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54"/>
        <w:gridCol w:w="2925"/>
        <w:gridCol w:w="3545"/>
      </w:tblGrid>
      <w:tr w:rsidR="00E1199C" w:rsidRPr="00E1199C" w:rsidTr="000612FE">
        <w:trPr>
          <w:jc w:val="center"/>
        </w:trPr>
        <w:tc>
          <w:tcPr>
            <w:tcW w:w="3780" w:type="dxa"/>
            <w:hideMark/>
          </w:tcPr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>Esnoga</w:t>
            </w:r>
            <w:r w:rsidR="00CE1EEB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E1199C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>Bet</w:t>
            </w:r>
            <w:r w:rsidR="00CE1EEB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E1199C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>Emunah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2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12210</w:t>
            </w:r>
            <w:r w:rsidR="00CE1EEB">
              <w:rPr>
                <w:rFonts w:eastAsia="Times New Roman" w:cs="Calibri"/>
                <w:b/>
                <w:kern w:val="2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Luckey</w:t>
            </w:r>
            <w:r w:rsidR="00CE1EEB">
              <w:rPr>
                <w:rFonts w:eastAsia="Times New Roman" w:cs="Calibri"/>
                <w:b/>
                <w:kern w:val="2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Summit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2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San</w:t>
            </w:r>
            <w:r w:rsidR="00CE1EEB">
              <w:rPr>
                <w:rFonts w:eastAsia="Times New Roman" w:cs="Calibri"/>
                <w:b/>
                <w:kern w:val="2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Antonio,</w:t>
            </w:r>
            <w:r w:rsidR="00CE1EEB">
              <w:rPr>
                <w:rFonts w:eastAsia="Times New Roman" w:cs="Calibri"/>
                <w:b/>
                <w:kern w:val="2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TX</w:t>
            </w:r>
            <w:r w:rsidR="00CE1EEB">
              <w:rPr>
                <w:rFonts w:eastAsia="Times New Roman" w:cs="Calibri"/>
                <w:b/>
                <w:kern w:val="2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2"/>
                <w:lang w:val="en-AU" w:eastAsia="en-AU" w:bidi="he-IL"/>
              </w:rPr>
              <w:t>78252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United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States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of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America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©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2017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hyperlink r:id="rId7" w:history="1">
              <w:r w:rsidRPr="00E1199C">
                <w:rPr>
                  <w:rFonts w:eastAsia="Times New Roman" w:cs="Calibri"/>
                  <w:b/>
                  <w:color w:val="0563C1"/>
                  <w:kern w:val="16"/>
                  <w:u w:val="single"/>
                  <w:lang w:val="en-AU" w:eastAsia="en-AU" w:bidi="he-IL"/>
                </w:rPr>
                <w:t>https://www.betemunah.org/</w:t>
              </w:r>
            </w:hyperlink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16"/>
                <w:lang w:eastAsia="en-AU" w:bidi="he-IL"/>
              </w:rPr>
              <w:t>E-Mail:</w:t>
            </w:r>
            <w:r w:rsidR="00CE1EEB">
              <w:rPr>
                <w:rFonts w:eastAsia="Times New Roman" w:cs="Calibri"/>
                <w:b/>
                <w:kern w:val="16"/>
                <w:lang w:eastAsia="en-AU" w:bidi="he-IL"/>
              </w:rPr>
              <w:t xml:space="preserve"> </w:t>
            </w:r>
            <w:hyperlink r:id="rId8" w:history="1">
              <w:r w:rsidRPr="00E1199C">
                <w:rPr>
                  <w:rFonts w:eastAsia="Times New Roman" w:cs="Calibri"/>
                  <w:b/>
                  <w:color w:val="0000FF"/>
                  <w:kern w:val="16"/>
                  <w:u w:val="single"/>
                  <w:lang w:eastAsia="en-AU" w:bidi="he-IL"/>
                </w:rPr>
                <w:t>gkilli@aol.com</w:t>
              </w:r>
            </w:hyperlink>
          </w:p>
        </w:tc>
        <w:tc>
          <w:tcPr>
            <w:tcW w:w="2970" w:type="dxa"/>
            <w:hideMark/>
          </w:tcPr>
          <w:p w:rsidR="00E1199C" w:rsidRPr="00E1199C" w:rsidRDefault="00CE1EEB" w:rsidP="00E1199C">
            <w:pPr>
              <w:tabs>
                <w:tab w:val="center" w:pos="4320"/>
                <w:tab w:val="right" w:pos="8640"/>
              </w:tabs>
              <w:rPr>
                <w:rFonts w:eastAsia="Times New Roman" w:cs="Calibri"/>
                <w:b/>
                <w:kern w:val="16"/>
                <w:sz w:val="32"/>
                <w:szCs w:val="32"/>
                <w:lang w:val="es-ES" w:eastAsia="en-AU" w:bidi="he-IL"/>
              </w:rPr>
            </w:pPr>
            <w:r>
              <w:rPr>
                <w:rFonts w:eastAsia="Times New Roman" w:cs="Calibri"/>
                <w:b/>
                <w:kern w:val="16"/>
                <w:sz w:val="32"/>
                <w:szCs w:val="32"/>
                <w:lang w:val="en-AU" w:eastAsia="en-AU" w:bidi="he-IL"/>
              </w:rPr>
              <w:t xml:space="preserve">        </w:t>
            </w:r>
            <w:r w:rsidR="00E1199C" w:rsidRPr="00E1199C">
              <w:rPr>
                <w:rFonts w:eastAsia="Times New Roman" w:cs="Calibri"/>
                <w:b/>
                <w:noProof/>
                <w:kern w:val="16"/>
                <w:sz w:val="32"/>
                <w:szCs w:val="32"/>
                <w:lang w:bidi="he-IL"/>
              </w:rPr>
              <w:drawing>
                <wp:inline distT="0" distB="0" distL="0" distR="0" wp14:anchorId="6FC894B3" wp14:editId="7CFD8625">
                  <wp:extent cx="868680" cy="1226820"/>
                  <wp:effectExtent l="0" t="0" r="0" b="0"/>
                  <wp:docPr id="1" name="Picture 1" descr="Menora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or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hideMark/>
          </w:tcPr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>Esnoga</w:t>
            </w:r>
            <w:r w:rsidR="00CE1EEB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E1199C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>Bet</w:t>
            </w:r>
            <w:r w:rsidR="00CE1EEB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 xml:space="preserve"> </w:t>
            </w:r>
            <w:r w:rsidRPr="00E1199C">
              <w:rPr>
                <w:rFonts w:ascii="Cambria" w:eastAsia="Times New Roman" w:hAnsi="Cambria" w:cs="Calibri"/>
                <w:b/>
                <w:kern w:val="16"/>
                <w:sz w:val="32"/>
                <w:szCs w:val="32"/>
                <w:lang w:val="en-AU" w:eastAsia="en-AU" w:bidi="he-IL"/>
              </w:rPr>
              <w:t>El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102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Broken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Arrow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Dr.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Paris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TN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38242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United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States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America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©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2017</w:t>
            </w:r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</w:pPr>
            <w:hyperlink r:id="rId10" w:history="1">
              <w:r w:rsidRPr="00E1199C">
                <w:rPr>
                  <w:rFonts w:eastAsia="Times New Roman" w:cs="Calibri"/>
                  <w:b/>
                  <w:bCs/>
                  <w:color w:val="0563C1"/>
                  <w:kern w:val="16"/>
                  <w:u w:val="single"/>
                  <w:lang w:val="en-AU" w:eastAsia="en-AU" w:bidi="he-IL"/>
                </w:rPr>
                <w:t>https://torahfocus.com/</w:t>
              </w:r>
            </w:hyperlink>
          </w:p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E-Mail:</w:t>
            </w:r>
            <w:r w:rsidR="00CE1EEB">
              <w:rPr>
                <w:rFonts w:cs="Calibri"/>
                <w:kern w:val="16"/>
                <w:lang w:val="en-AU" w:bidi="he-IL"/>
              </w:rPr>
              <w:t xml:space="preserve"> </w:t>
            </w:r>
            <w:hyperlink r:id="rId11" w:history="1">
              <w:r w:rsidRPr="00E1199C">
                <w:rPr>
                  <w:rFonts w:eastAsia="Times New Roman" w:cs="Calibri"/>
                  <w:b/>
                  <w:bCs/>
                  <w:color w:val="0000FF"/>
                  <w:kern w:val="16"/>
                  <w:u w:val="single"/>
                  <w:lang w:val="en-AU" w:eastAsia="en-AU" w:bidi="he-IL"/>
                </w:rPr>
                <w:t>waltoakley@charter.net</w:t>
              </w:r>
            </w:hyperlink>
          </w:p>
        </w:tc>
      </w:tr>
    </w:tbl>
    <w:p w:rsidR="00E1199C" w:rsidRPr="00E1199C" w:rsidRDefault="00E1199C" w:rsidP="00E1199C">
      <w:pPr>
        <w:tabs>
          <w:tab w:val="center" w:pos="4320"/>
          <w:tab w:val="right" w:pos="8640"/>
        </w:tabs>
        <w:rPr>
          <w:rFonts w:eastAsia="Times New Roman" w:cs="Calibri"/>
          <w:b/>
          <w:bCs/>
          <w:kern w:val="16"/>
          <w:lang w:eastAsia="en-AU" w:bidi="he-IL"/>
        </w:rPr>
      </w:pPr>
    </w:p>
    <w:p w:rsidR="00E1199C" w:rsidRPr="00E1199C" w:rsidRDefault="00E1199C" w:rsidP="00E1199C">
      <w:pPr>
        <w:tabs>
          <w:tab w:val="center" w:pos="4320"/>
          <w:tab w:val="right" w:pos="8640"/>
        </w:tabs>
        <w:jc w:val="center"/>
        <w:rPr>
          <w:rFonts w:eastAsia="Times New Roman" w:cs="Calibri"/>
          <w:b/>
          <w:color w:val="CC0000"/>
          <w:kern w:val="16"/>
          <w:sz w:val="24"/>
          <w:lang w:eastAsia="en-AU" w:bidi="he-IL"/>
        </w:rPr>
      </w:pP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Triennial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Cycle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(Triennial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Torah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Cycle)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/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Septennial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Cycle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(Septennial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Torah</w:t>
      </w:r>
      <w:r w:rsidR="00CE1EEB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 xml:space="preserve"> </w:t>
      </w:r>
      <w:r w:rsidRPr="00E1199C">
        <w:rPr>
          <w:rFonts w:eastAsia="Times New Roman" w:cs="Calibri"/>
          <w:b/>
          <w:color w:val="CC0000"/>
          <w:kern w:val="16"/>
          <w:sz w:val="24"/>
          <w:lang w:eastAsia="en-AU" w:bidi="he-IL"/>
        </w:rPr>
        <w:t>Cycle)</w:t>
      </w:r>
    </w:p>
    <w:p w:rsidR="00E1199C" w:rsidRPr="00E1199C" w:rsidRDefault="00E1199C" w:rsidP="00E1199C">
      <w:pPr>
        <w:tabs>
          <w:tab w:val="center" w:pos="4320"/>
          <w:tab w:val="right" w:pos="8640"/>
        </w:tabs>
        <w:rPr>
          <w:rFonts w:eastAsia="Times New Roman" w:cs="Calibri"/>
          <w:b/>
          <w:color w:val="CC0000"/>
          <w:kern w:val="16"/>
          <w:lang w:eastAsia="en-AU"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615"/>
      </w:tblGrid>
      <w:tr w:rsidR="00E1199C" w:rsidRPr="00E1199C" w:rsidTr="000612FE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9C" w:rsidRPr="00E1199C" w:rsidRDefault="00E1199C" w:rsidP="00E1199C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Three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1/2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year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Lectionary</w:t>
            </w:r>
            <w:r w:rsidR="00CE1EEB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  <w:t>Readings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lang w:val="en-AU" w:eastAsia="en-AU" w:bidi="he-IL"/>
              </w:rPr>
              <w:t>Second</w:t>
            </w:r>
            <w:r w:rsidR="00CE1EEB">
              <w:rPr>
                <w:rFonts w:eastAsia="Times New Roman" w:cs="Calibri"/>
                <w:b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val="en-AU" w:eastAsia="en-AU" w:bidi="he-IL"/>
              </w:rPr>
              <w:t>Year</w:t>
            </w:r>
            <w:r w:rsidR="00CE1EEB">
              <w:rPr>
                <w:rFonts w:eastAsia="Times New Roman" w:cs="Calibri"/>
                <w:b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val="en-AU" w:eastAsia="en-AU" w:bidi="he-IL"/>
              </w:rPr>
              <w:t>of</w:t>
            </w:r>
            <w:r w:rsidR="00CE1EEB">
              <w:rPr>
                <w:rFonts w:eastAsia="Times New Roman" w:cs="Calibri"/>
                <w:b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val="en-AU" w:eastAsia="en-AU" w:bidi="he-IL"/>
              </w:rPr>
              <w:t>the</w:t>
            </w:r>
            <w:r w:rsidR="00CE1EEB">
              <w:rPr>
                <w:rFonts w:eastAsia="Times New Roman" w:cs="Calibri"/>
                <w:b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val="en-AU" w:eastAsia="en-AU" w:bidi="he-IL"/>
              </w:rPr>
              <w:t>Triennial</w:t>
            </w:r>
            <w:r w:rsidR="00CE1EEB">
              <w:rPr>
                <w:rFonts w:eastAsia="Times New Roman" w:cs="Calibri"/>
                <w:b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val="en-AU" w:eastAsia="en-AU" w:bidi="he-IL"/>
              </w:rPr>
              <w:t>Reading</w:t>
            </w:r>
            <w:r w:rsidR="00CE1EEB">
              <w:rPr>
                <w:rFonts w:eastAsia="Times New Roman" w:cs="Calibri"/>
                <w:b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val="en-AU" w:eastAsia="en-AU" w:bidi="he-IL"/>
              </w:rPr>
              <w:t>Cycle</w:t>
            </w:r>
          </w:p>
        </w:tc>
      </w:tr>
      <w:tr w:rsidR="00E1199C" w:rsidRPr="00E1199C" w:rsidTr="000612FE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Elul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25,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5784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–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September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27/28,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2024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bCs/>
                <w:kern w:val="16"/>
                <w:lang w:val="en-AU" w:eastAsia="en-AU" w:bidi="he-IL"/>
              </w:rPr>
            </w:pP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Second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Year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of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the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Shmita</w:t>
            </w:r>
            <w:r w:rsidR="00CE1EEB">
              <w:rPr>
                <w:rFonts w:eastAsia="Times New Roman" w:cs="Calibri"/>
                <w:b/>
                <w:kern w:val="16"/>
                <w:lang w:val="en-AU"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kern w:val="16"/>
                <w:lang w:val="en-AU" w:eastAsia="en-AU" w:bidi="he-IL"/>
              </w:rPr>
              <w:t>Cycle</w:t>
            </w:r>
          </w:p>
        </w:tc>
      </w:tr>
    </w:tbl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jc w:val="center"/>
        <w:rPr>
          <w:rFonts w:eastAsia="Times New Roman" w:cs="Calibri"/>
          <w:kern w:val="16"/>
          <w:sz w:val="24"/>
          <w:lang w:val="en-AU"/>
        </w:rPr>
      </w:pPr>
      <w:r w:rsidRPr="00E1199C">
        <w:rPr>
          <w:rFonts w:eastAsia="Times New Roman" w:cs="Calibri"/>
          <w:b/>
          <w:bCs/>
          <w:kern w:val="16"/>
          <w:sz w:val="24"/>
        </w:rPr>
        <w:t>Candle</w:t>
      </w:r>
      <w:r w:rsidR="00CE1EEB">
        <w:rPr>
          <w:rFonts w:eastAsia="Times New Roman" w:cs="Calibri"/>
          <w:b/>
          <w:bCs/>
          <w:kern w:val="16"/>
          <w:sz w:val="24"/>
        </w:rPr>
        <w:t xml:space="preserve"> </w:t>
      </w:r>
      <w:r w:rsidRPr="00E1199C">
        <w:rPr>
          <w:rFonts w:eastAsia="Times New Roman" w:cs="Calibri"/>
          <w:b/>
          <w:bCs/>
          <w:kern w:val="16"/>
          <w:sz w:val="24"/>
        </w:rPr>
        <w:t>Lighting</w:t>
      </w:r>
      <w:r w:rsidR="00CE1EEB">
        <w:rPr>
          <w:rFonts w:eastAsia="Times New Roman" w:cs="Calibri"/>
          <w:b/>
          <w:bCs/>
          <w:kern w:val="16"/>
          <w:sz w:val="24"/>
        </w:rPr>
        <w:t xml:space="preserve"> </w:t>
      </w:r>
      <w:r w:rsidRPr="00E1199C">
        <w:rPr>
          <w:rFonts w:eastAsia="Times New Roman" w:cs="Calibri"/>
          <w:b/>
          <w:bCs/>
          <w:kern w:val="16"/>
          <w:sz w:val="24"/>
        </w:rPr>
        <w:t>and</w:t>
      </w:r>
      <w:r w:rsidR="00CE1EEB">
        <w:rPr>
          <w:rFonts w:eastAsia="Times New Roman" w:cs="Calibri"/>
          <w:b/>
          <w:bCs/>
          <w:kern w:val="16"/>
          <w:sz w:val="24"/>
        </w:rPr>
        <w:t xml:space="preserve"> </w:t>
      </w:r>
      <w:r w:rsidRPr="00E1199C">
        <w:rPr>
          <w:rFonts w:eastAsia="Times New Roman" w:cs="Calibri"/>
          <w:b/>
          <w:bCs/>
          <w:kern w:val="16"/>
          <w:sz w:val="24"/>
        </w:rPr>
        <w:t>Habdalah</w:t>
      </w:r>
      <w:r w:rsidR="00CE1EEB">
        <w:rPr>
          <w:rFonts w:eastAsia="Times New Roman" w:cs="Calibri"/>
          <w:b/>
          <w:bCs/>
          <w:kern w:val="16"/>
          <w:sz w:val="24"/>
        </w:rPr>
        <w:t xml:space="preserve"> </w:t>
      </w:r>
      <w:r w:rsidRPr="00E1199C">
        <w:rPr>
          <w:rFonts w:eastAsia="Times New Roman" w:cs="Calibri"/>
          <w:b/>
          <w:bCs/>
          <w:kern w:val="16"/>
          <w:sz w:val="24"/>
        </w:rPr>
        <w:t>Times:</w:t>
      </w:r>
      <w:r w:rsidR="00CE1EEB">
        <w:rPr>
          <w:rFonts w:eastAsia="Times New Roman" w:cs="Calibri"/>
          <w:b/>
          <w:bCs/>
          <w:kern w:val="16"/>
          <w:sz w:val="24"/>
        </w:rPr>
        <w:t xml:space="preserve"> </w:t>
      </w:r>
      <w:hyperlink r:id="rId12" w:history="1">
        <w:r w:rsidRPr="00E1199C">
          <w:rPr>
            <w:rFonts w:eastAsia="Times New Roman" w:cs="Calibri"/>
            <w:b/>
            <w:bCs/>
            <w:color w:val="0000FF"/>
            <w:kern w:val="16"/>
            <w:sz w:val="24"/>
            <w:u w:val="single"/>
          </w:rPr>
          <w:t>http://www.chabad.org/calendar/candlelighting.htm</w:t>
        </w:r>
      </w:hyperlink>
      <w:r w:rsidR="00CE1EEB">
        <w:rPr>
          <w:rFonts w:eastAsia="Times New Roman" w:cs="Calibri"/>
          <w:b/>
          <w:bCs/>
          <w:kern w:val="16"/>
          <w:sz w:val="24"/>
        </w:rPr>
        <w:t xml:space="preserve"> 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ascii="Times New Roman" w:hAnsi="Times New Roman"/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4"/>
          <w:lang w:val="en-AU"/>
        </w:rPr>
      </w:pPr>
      <w:r w:rsidRPr="00E1199C">
        <w:rPr>
          <w:rFonts w:ascii="Cambria" w:eastAsia="Times New Roman" w:hAnsi="Cambria" w:cstheme="majorBidi"/>
          <w:b/>
          <w:sz w:val="28"/>
          <w:szCs w:val="32"/>
        </w:rPr>
        <w:t>Roll</w:t>
      </w:r>
      <w:r w:rsidR="00CE1EEB">
        <w:rPr>
          <w:rFonts w:ascii="Cambria" w:eastAsia="Times New Roman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</w:rPr>
        <w:t>of</w:t>
      </w:r>
      <w:r w:rsidR="00CE1EEB">
        <w:rPr>
          <w:rFonts w:ascii="Cambria" w:eastAsia="Times New Roman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</w:rPr>
        <w:t>Honor:</w:t>
      </w:r>
    </w:p>
    <w:p w:rsidR="00E1199C" w:rsidRPr="00E1199C" w:rsidRDefault="00E1199C" w:rsidP="00E1199C">
      <w:pPr>
        <w:jc w:val="center"/>
        <w:rPr>
          <w:rFonts w:eastAsia="Times New Roman" w:cs="Calibri"/>
          <w:kern w:val="16"/>
        </w:rPr>
      </w:pP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Eminence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Rabbi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Dr.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Hillel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David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Batsheva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Eminence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Rabbi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Dr.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Eliyahu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Dr.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Elisheba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Honor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Paqid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David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Honor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Paqid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Ezra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Karmela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Sarah,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Honor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Paqid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Tzuriel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Gibora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Sarai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&amp;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family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Barth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Lindemann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&amp;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family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John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Batchelor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&amp;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Leah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&amp;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mother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Yehoshua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Rut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Michael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Yosef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Sheba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Prof.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Dr.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Emunah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&amp;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family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Robert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Dick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&amp;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Cobena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Dick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Ovadya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Mirit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Brad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Gaskill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Cynthia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Gaskill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Shlomoh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Abraham</w:t>
      </w:r>
    </w:p>
    <w:p w:rsidR="00E1199C" w:rsidRPr="00E1199C" w:rsidRDefault="00E1199C" w:rsidP="00E1199C">
      <w:pPr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Ya’aqob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David</w:t>
      </w:r>
    </w:p>
    <w:p w:rsidR="00E1199C" w:rsidRPr="00E1199C" w:rsidRDefault="00E1199C" w:rsidP="00E1199C">
      <w:pPr>
        <w:keepNext/>
        <w:widowControl w:val="0"/>
        <w:jc w:val="center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His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Adon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Bill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Haynes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beloved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wife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Diane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Haynes</w:t>
      </w:r>
    </w:p>
    <w:p w:rsidR="00E1199C" w:rsidRPr="00E1199C" w:rsidRDefault="00E1199C" w:rsidP="00E1199C">
      <w:pPr>
        <w:jc w:val="center"/>
        <w:rPr>
          <w:rFonts w:eastAsia="Times New Roman" w:cs="Calibri"/>
          <w:kern w:val="16"/>
        </w:rPr>
      </w:pPr>
    </w:p>
    <w:p w:rsidR="00E1199C" w:rsidRPr="00E1199C" w:rsidRDefault="00E1199C" w:rsidP="00E1199C">
      <w:pPr>
        <w:rPr>
          <w:rFonts w:eastAsia="Times New Roman" w:cs="Calibri"/>
          <w:b/>
          <w:bCs/>
          <w:kern w:val="16"/>
        </w:rPr>
      </w:pPr>
      <w:r w:rsidRPr="00E1199C">
        <w:rPr>
          <w:rFonts w:eastAsia="Times New Roman" w:cs="Calibri"/>
          <w:b/>
          <w:bCs/>
          <w:kern w:val="16"/>
        </w:rPr>
        <w:t>For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their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regular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and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sacrificial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giving,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providing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the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best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oil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for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the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lamps,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we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pray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that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GOD’s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richest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blessings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be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upon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their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lives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and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those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of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their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loved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ones,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together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with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all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Yisrael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and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her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Torah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Scholars,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amen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ve</w:t>
      </w:r>
      <w:r w:rsidR="00CE1EEB">
        <w:rPr>
          <w:rFonts w:eastAsia="Times New Roman" w:cs="Calibri"/>
          <w:b/>
          <w:bCs/>
          <w:kern w:val="16"/>
        </w:rPr>
        <w:t xml:space="preserve"> </w:t>
      </w:r>
      <w:r w:rsidRPr="00E1199C">
        <w:rPr>
          <w:rFonts w:eastAsia="Times New Roman" w:cs="Calibri"/>
          <w:b/>
          <w:bCs/>
          <w:kern w:val="16"/>
        </w:rPr>
        <w:t>amen!</w:t>
      </w:r>
    </w:p>
    <w:p w:rsidR="00E1199C" w:rsidRPr="00E1199C" w:rsidRDefault="00E1199C" w:rsidP="00E1199C">
      <w:pPr>
        <w:rPr>
          <w:rFonts w:ascii="Times New Roman" w:hAnsi="Times New Roman"/>
          <w:b/>
          <w:bCs/>
          <w:kern w:val="16"/>
          <w:lang w:bidi="he-IL"/>
        </w:rPr>
      </w:pPr>
    </w:p>
    <w:p w:rsidR="00E1199C" w:rsidRPr="00E1199C" w:rsidRDefault="00E1199C" w:rsidP="00E1199C">
      <w:pPr>
        <w:rPr>
          <w:rFonts w:ascii="Times New Roman" w:hAnsi="Times New Roman"/>
          <w:kern w:val="16"/>
          <w:lang w:bidi="he-IL"/>
        </w:rPr>
      </w:pP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Also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great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thank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you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and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great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blessings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be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upon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all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who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send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comments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to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the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list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about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the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contents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and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commentary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of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the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weekly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Torah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Seder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and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allied</w:t>
      </w:r>
      <w:r w:rsidR="00CE1EEB">
        <w:rPr>
          <w:rFonts w:ascii="Times New Roman" w:hAnsi="Times New Roman"/>
          <w:b/>
          <w:bCs/>
          <w:kern w:val="16"/>
          <w:u w:val="single"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kern w:val="16"/>
          <w:u w:val="single"/>
          <w:lang w:bidi="he-IL"/>
        </w:rPr>
        <w:t>topics</w:t>
      </w:r>
      <w:r w:rsidRPr="00E1199C">
        <w:rPr>
          <w:rFonts w:ascii="Times New Roman" w:hAnsi="Times New Roman"/>
          <w:kern w:val="16"/>
          <w:lang w:bidi="he-IL"/>
        </w:rPr>
        <w:t>.</w:t>
      </w:r>
    </w:p>
    <w:p w:rsidR="00E1199C" w:rsidRPr="00E1199C" w:rsidRDefault="00E1199C" w:rsidP="00E1199C">
      <w:pPr>
        <w:rPr>
          <w:rFonts w:ascii="Times New Roman" w:hAnsi="Times New Roman"/>
          <w:kern w:val="16"/>
          <w:lang w:bidi="he-IL"/>
        </w:rPr>
      </w:pPr>
    </w:p>
    <w:p w:rsidR="00E1199C" w:rsidRPr="00E1199C" w:rsidRDefault="00E1199C" w:rsidP="00E1199C">
      <w:pPr>
        <w:pBdr>
          <w:bottom w:val="double" w:sz="6" w:space="1" w:color="auto"/>
        </w:pBdr>
        <w:rPr>
          <w:rFonts w:cs="Calibri"/>
          <w:b/>
          <w:bCs/>
          <w:kern w:val="16"/>
          <w:lang w:bidi="he-IL"/>
        </w:rPr>
      </w:pPr>
      <w:r w:rsidRPr="00E1199C">
        <w:rPr>
          <w:rFonts w:cs="Calibri"/>
          <w:b/>
          <w:bCs/>
          <w:kern w:val="16"/>
          <w:lang w:bidi="he-IL"/>
        </w:rPr>
        <w:t>If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you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want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to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subscribe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to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our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list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and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ensure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that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you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never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lose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any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of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our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commentaries,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or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would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like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your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friends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also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to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receive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this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commentary,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please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do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send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me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an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E-Mail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to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hyperlink r:id="rId13" w:history="1">
        <w:r w:rsidRPr="00E1199C">
          <w:rPr>
            <w:rFonts w:cs="Calibri"/>
            <w:b/>
            <w:bCs/>
            <w:color w:val="0000FF"/>
            <w:kern w:val="16"/>
            <w:u w:val="single"/>
            <w:lang w:bidi="he-IL"/>
          </w:rPr>
          <w:t>gkilli@aol.com</w:t>
        </w:r>
      </w:hyperlink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with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your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E-Mail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or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the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E-Mail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addresses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of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your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friends.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Toda</w:t>
      </w:r>
      <w:r w:rsidR="00CE1EEB">
        <w:rPr>
          <w:rFonts w:cs="Calibri"/>
          <w:b/>
          <w:bCs/>
          <w:kern w:val="16"/>
          <w:lang w:bidi="he-IL"/>
        </w:rPr>
        <w:t xml:space="preserve"> </w:t>
      </w:r>
      <w:r w:rsidRPr="00E1199C">
        <w:rPr>
          <w:rFonts w:cs="Calibri"/>
          <w:b/>
          <w:bCs/>
          <w:kern w:val="16"/>
          <w:lang w:bidi="he-IL"/>
        </w:rPr>
        <w:t>Rabba!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ascii="Times New Roman" w:eastAsia="Times New Roman" w:hAnsi="Times New Roman"/>
        </w:rPr>
      </w:pPr>
    </w:p>
    <w:p w:rsidR="00E1199C" w:rsidRPr="00E1199C" w:rsidRDefault="00E1199C" w:rsidP="00E1199C">
      <w:pPr>
        <w:rPr>
          <w:rFonts w:eastAsia="Times New Roman"/>
        </w:rPr>
      </w:pPr>
    </w:p>
    <w:p w:rsidR="00E1199C" w:rsidRPr="00E1199C" w:rsidRDefault="00E1199C" w:rsidP="00E1199C">
      <w:pPr>
        <w:widowControl w:val="0"/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color w:val="000000"/>
          <w:lang w:bidi="he-IL"/>
        </w:rPr>
        <w:lastRenderedPageBreak/>
        <w:t>We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pray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beloved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Hakham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Eminence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Hakham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Dr.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Yosef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Haggai.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cs="Calibri"/>
          <w:b/>
          <w:bCs/>
          <w:color w:val="000000"/>
          <w:lang w:bidi="he-IL"/>
        </w:rPr>
        <w:t>Mi</w:t>
      </w:r>
      <w:r w:rsidR="00CE1EEB">
        <w:rPr>
          <w:rFonts w:cs="Calibri"/>
          <w:b/>
          <w:bCs/>
          <w:color w:val="000000"/>
          <w:lang w:bidi="he-IL"/>
        </w:rPr>
        <w:t xml:space="preserve"> </w:t>
      </w:r>
      <w:r w:rsidRPr="00E1199C">
        <w:rPr>
          <w:rFonts w:cs="Calibri"/>
          <w:b/>
          <w:bCs/>
          <w:color w:val="000000"/>
          <w:lang w:bidi="he-IL"/>
        </w:rPr>
        <w:t>Sheberach…</w:t>
      </w:r>
      <w:r w:rsidRPr="00E1199C">
        <w:rPr>
          <w:rFonts w:cs="Calibri"/>
          <w:color w:val="000000"/>
          <w:lang w:bidi="he-IL"/>
        </w:rPr>
        <w:t>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who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blessed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our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forefathers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Abraham,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Isaac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Jacob,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Moses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Aaron,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David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Solomon,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may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bless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heal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His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Eminence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Rabbi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Dr.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Yosef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ben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Haggai,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May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Holy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One,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Blessed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is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be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filled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with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compassion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for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him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to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restore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his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health,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to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heal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him,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to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strengthen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him,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to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revivify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him.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may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send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him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speedily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complete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recovery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from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heaven,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among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other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sick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people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of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Yisrael,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recovery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of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body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recovery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of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the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spirit,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swiftly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soon,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and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we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will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say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amen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ve</w:t>
      </w:r>
      <w:r w:rsidR="00CE1EEB">
        <w:rPr>
          <w:rFonts w:cs="Calibri"/>
          <w:color w:val="000000"/>
          <w:lang w:bidi="he-IL"/>
        </w:rPr>
        <w:t xml:space="preserve"> </w:t>
      </w:r>
      <w:r w:rsidRPr="00E1199C">
        <w:rPr>
          <w:rFonts w:cs="Calibri"/>
          <w:color w:val="000000"/>
          <w:lang w:bidi="he-IL"/>
        </w:rPr>
        <w:t>amen!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widowControl w:val="0"/>
        <w:rPr>
          <w:rFonts w:eastAsia="Times New Roman" w:cs="Calibri"/>
          <w:color w:val="000000"/>
          <w:lang w:bidi="he-IL"/>
        </w:rPr>
      </w:pPr>
    </w:p>
    <w:p w:rsidR="00E1199C" w:rsidRPr="00E1199C" w:rsidRDefault="00E1199C" w:rsidP="00E1199C">
      <w:pPr>
        <w:widowControl w:val="0"/>
        <w:rPr>
          <w:rFonts w:cs="Calibri"/>
          <w:kern w:val="16"/>
          <w:lang w:bidi="he-IL"/>
        </w:rPr>
      </w:pPr>
      <w:r w:rsidRPr="00E1199C">
        <w:rPr>
          <w:rFonts w:cs="Calibri"/>
          <w:kern w:val="16"/>
          <w:lang w:bidi="he-IL"/>
        </w:rPr>
        <w:t>We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pray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for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Excellency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Miriam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Mi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Shebeirach;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Who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blessed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our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holy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pure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Matriarchs,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Ribkah,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Rachel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Leah,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may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bless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heal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Giberet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Miriam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bat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Sarah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may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send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complete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recovery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to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248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organs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365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sinews.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Please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heal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please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heal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please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heal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strengthen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return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to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original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strength.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May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send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complete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recovery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of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body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soul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from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the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heavens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among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the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other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sick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of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Yisrael,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and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will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say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Amen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ve</w:t>
      </w:r>
      <w:r w:rsidR="00CE1EEB">
        <w:rPr>
          <w:rFonts w:cs="Calibri"/>
          <w:kern w:val="16"/>
          <w:lang w:bidi="he-IL"/>
        </w:rPr>
        <w:t xml:space="preserve"> </w:t>
      </w:r>
      <w:r w:rsidRPr="00E1199C">
        <w:rPr>
          <w:rFonts w:cs="Calibri"/>
          <w:kern w:val="16"/>
          <w:lang w:bidi="he-IL"/>
        </w:rPr>
        <w:t>amen!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eastAsia="Times New Roman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Book Antiqu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Book Antiqua" w:hAnsi="Cambria" w:cstheme="majorBidi"/>
          <w:b/>
          <w:sz w:val="28"/>
          <w:szCs w:val="32"/>
          <w:lang w:bidi="he-IL"/>
        </w:rPr>
        <w:t>A</w:t>
      </w:r>
      <w:r w:rsidR="00CE1EEB">
        <w:rPr>
          <w:rFonts w:ascii="Cambria" w:eastAsia="Book Antiqu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Book Antiqua" w:hAnsi="Cambria" w:cstheme="majorBidi"/>
          <w:b/>
          <w:sz w:val="28"/>
          <w:szCs w:val="32"/>
          <w:lang w:bidi="he-IL"/>
        </w:rPr>
        <w:t>Prayer</w:t>
      </w:r>
      <w:r w:rsidR="00CE1EEB">
        <w:rPr>
          <w:rFonts w:ascii="Cambria" w:eastAsia="Book Antiqu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Book Antiqua" w:hAnsi="Cambria" w:cstheme="majorBidi"/>
          <w:b/>
          <w:sz w:val="28"/>
          <w:szCs w:val="32"/>
          <w:lang w:bidi="he-IL"/>
        </w:rPr>
        <w:t>for</w:t>
      </w:r>
      <w:r w:rsidR="00CE1EEB">
        <w:rPr>
          <w:rFonts w:ascii="Cambria" w:eastAsia="Book Antiqu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Book Antiqua" w:hAnsi="Cambria" w:cstheme="majorBidi"/>
          <w:b/>
          <w:sz w:val="28"/>
          <w:szCs w:val="32"/>
          <w:lang w:bidi="he-IL"/>
        </w:rPr>
        <w:t>Israel</w:t>
      </w:r>
    </w:p>
    <w:p w:rsidR="00E1199C" w:rsidRPr="00E1199C" w:rsidRDefault="00E1199C" w:rsidP="00E1199C">
      <w:pPr>
        <w:rPr>
          <w:rFonts w:eastAsia="Book Antiqua"/>
          <w:b/>
          <w:bCs/>
          <w:sz w:val="16"/>
          <w:szCs w:val="16"/>
          <w:lang w:bidi="he-IL"/>
        </w:rPr>
      </w:pPr>
    </w:p>
    <w:p w:rsidR="00E1199C" w:rsidRPr="00E1199C" w:rsidRDefault="00E1199C" w:rsidP="00E1199C">
      <w:pPr>
        <w:rPr>
          <w:rFonts w:eastAsia="Book Antiqua" w:cs="Calibri"/>
          <w:lang w:bidi="he-IL"/>
        </w:rPr>
      </w:pPr>
      <w:r w:rsidRPr="00E1199C">
        <w:rPr>
          <w:rFonts w:eastAsia="Book Antiqua" w:cs="Calibri"/>
          <w:lang w:bidi="he-IL"/>
        </w:rPr>
        <w:t>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Father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Heaven,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Rock,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Redeemer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Israel,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bless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State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Israel,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first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manifestation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approach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redemption.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Shield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with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lovingkindness,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envelop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peace,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bestow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light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truth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upon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its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leaders,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ministers,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advisors,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grace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them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with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good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counsel.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Strengthen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hands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those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who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defend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holy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land,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grant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them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deliverance,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adorn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them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mantle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victory.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Ordain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peace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grant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its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inhabitants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eternal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happiness.</w:t>
      </w:r>
    </w:p>
    <w:p w:rsidR="00E1199C" w:rsidRPr="00E1199C" w:rsidRDefault="00E1199C" w:rsidP="00E1199C">
      <w:pPr>
        <w:rPr>
          <w:rFonts w:eastAsia="Book Antiqua" w:cs="Calibri"/>
          <w:sz w:val="16"/>
          <w:szCs w:val="16"/>
          <w:lang w:bidi="he-IL"/>
        </w:rPr>
      </w:pPr>
    </w:p>
    <w:p w:rsidR="00E1199C" w:rsidRPr="00E1199C" w:rsidRDefault="00E1199C" w:rsidP="00E1199C">
      <w:pPr>
        <w:rPr>
          <w:rFonts w:eastAsia="Book Antiqua" w:cs="Calibri"/>
          <w:lang w:bidi="he-IL"/>
        </w:rPr>
      </w:pPr>
      <w:r w:rsidRPr="00E1199C">
        <w:rPr>
          <w:rFonts w:eastAsia="Book Antiqua" w:cs="Calibri"/>
          <w:lang w:bidi="he-IL"/>
        </w:rPr>
        <w:t>Lead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them,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swiftly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upright,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city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Zion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Jerusalem,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abode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Name,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written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Torah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servant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Moses: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“Even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outcasts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are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ends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world,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from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there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Lord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God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will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gather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from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there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will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fetch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you.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Lord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God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will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bring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land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that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fathers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possessed,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shall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possess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it,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will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make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more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prosperous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more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numerous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than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fathers.”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Draw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hearts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together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revere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venerate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name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observe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all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precepts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Torah,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send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us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quickly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Messiah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son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David,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agent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of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vindication,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redeem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those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who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await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Your</w:t>
      </w:r>
      <w:r w:rsidR="00CE1EEB">
        <w:rPr>
          <w:rFonts w:eastAsia="Book Antiqua" w:cs="Calibri"/>
          <w:lang w:bidi="he-IL"/>
        </w:rPr>
        <w:t xml:space="preserve"> </w:t>
      </w:r>
      <w:r w:rsidRPr="00E1199C">
        <w:rPr>
          <w:rFonts w:eastAsia="Book Antiqua" w:cs="Calibri"/>
          <w:lang w:bidi="he-IL"/>
        </w:rPr>
        <w:t>deliverance.</w:t>
      </w:r>
    </w:p>
    <w:p w:rsidR="00E1199C" w:rsidRPr="00E1199C" w:rsidRDefault="00E1199C" w:rsidP="00E1199C">
      <w:pPr>
        <w:pBdr>
          <w:bottom w:val="double" w:sz="4" w:space="1" w:color="auto"/>
        </w:pBd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/>
          <w:b/>
          <w:sz w:val="28"/>
          <w:szCs w:val="32"/>
          <w:lang w:val="en-AU"/>
        </w:rPr>
      </w:pPr>
      <w:r w:rsidRPr="00E1199C">
        <w:rPr>
          <w:rFonts w:ascii="Cambria" w:eastAsia="Times New Roman" w:hAnsi="Cambria"/>
          <w:b/>
          <w:sz w:val="28"/>
          <w:szCs w:val="32"/>
          <w:lang w:val="en-AU"/>
        </w:rPr>
        <w:t>Reading</w:t>
      </w:r>
      <w:r w:rsidR="00CE1EEB">
        <w:rPr>
          <w:rFonts w:ascii="Cambria" w:eastAsia="Times New Roman" w:hAnsi="Cambria"/>
          <w:b/>
          <w:sz w:val="28"/>
          <w:szCs w:val="32"/>
          <w:lang w:val="en-AU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val="en-AU"/>
        </w:rPr>
        <w:t>Assignment</w:t>
      </w:r>
    </w:p>
    <w:p w:rsidR="00E1199C" w:rsidRPr="00E1199C" w:rsidRDefault="00E1199C" w:rsidP="00E1199C">
      <w:pPr>
        <w:jc w:val="center"/>
        <w:rPr>
          <w:rFonts w:eastAsia="Times New Roman" w:cs="Calibri"/>
          <w:color w:val="000000"/>
          <w:lang w:bidi="he-IL"/>
        </w:rPr>
      </w:pPr>
    </w:p>
    <w:tbl>
      <w:tblPr>
        <w:tblStyle w:val="TableGrid31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E1199C" w:rsidRPr="00E1199C" w:rsidTr="000612FE">
        <w:trPr>
          <w:trHeight w:val="1655"/>
          <w:jc w:val="center"/>
        </w:trPr>
        <w:tc>
          <w:tcPr>
            <w:tcW w:w="5107" w:type="dxa"/>
          </w:tcPr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Torah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Anthology: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Yalkut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Me’Am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Lo’Ez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lang w:bidi="he-IL"/>
              </w:rPr>
              <w:t>By: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Rabbi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Yitzchok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Magriso,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Translated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by: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lang w:bidi="he-IL"/>
              </w:rPr>
              <w:t>Rabbi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Aryeh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Kaplan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lang w:bidi="he-IL"/>
              </w:rPr>
              <w:t>Published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by: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Moznaim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Publishing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Corp.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lang w:bidi="he-IL"/>
              </w:rPr>
              <w:t>(New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York,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1989)</w:t>
            </w:r>
          </w:p>
          <w:p w:rsidR="00E1199C" w:rsidRPr="00E1199C" w:rsidRDefault="00E1199C" w:rsidP="00E1199C">
            <w:pPr>
              <w:rPr>
                <w:rFonts w:asciiTheme="minorHAnsi" w:hAnsiTheme="minorHAnsi" w:cstheme="minorHAnsi"/>
                <w:b/>
                <w:bCs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Leviticus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–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I-Vol.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11–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“The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Divine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Service”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pp.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301-312</w:t>
            </w:r>
          </w:p>
        </w:tc>
        <w:tc>
          <w:tcPr>
            <w:tcW w:w="5107" w:type="dxa"/>
          </w:tcPr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Ramban: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Leviticus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Commentary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on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u w:val="single"/>
                <w:lang w:bidi="he-IL"/>
              </w:rPr>
              <w:t>Torah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lang w:bidi="he-IL"/>
              </w:rPr>
              <w:t>Translated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and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Annotated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by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Rabbi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Dr.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Charles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Chavel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Published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by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Shilo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Publishing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House,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Inc.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lang w:bidi="he-IL"/>
              </w:rPr>
            </w:pPr>
            <w:r w:rsidRPr="00E1199C">
              <w:rPr>
                <w:rFonts w:asciiTheme="minorHAnsi" w:hAnsiTheme="minorHAnsi" w:cstheme="minorHAnsi"/>
                <w:lang w:bidi="he-IL"/>
              </w:rPr>
              <w:t>(New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York,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lang w:bidi="he-IL"/>
              </w:rPr>
              <w:t>1974)</w:t>
            </w:r>
            <w:r w:rsidR="00CE1EEB">
              <w:rPr>
                <w:rFonts w:asciiTheme="minorHAnsi" w:hAnsiTheme="minorHAnsi" w:cstheme="minorHAnsi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asciiTheme="minorHAnsi" w:hAnsiTheme="minorHAnsi" w:cstheme="minorHAnsi"/>
                <w:b/>
                <w:bCs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pp.</w:t>
            </w:r>
            <w:r w:rsidR="00CE1EEB">
              <w:rPr>
                <w:rFonts w:asciiTheme="minorHAnsi" w:hAnsiTheme="minorHAnsi" w:cstheme="minorHAnsi"/>
                <w:b/>
                <w:bCs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lang w:bidi="he-IL"/>
              </w:rPr>
              <w:t>186-199</w:t>
            </w:r>
          </w:p>
        </w:tc>
      </w:tr>
    </w:tbl>
    <w:p w:rsidR="00E1199C" w:rsidRPr="00E1199C" w:rsidRDefault="00E1199C" w:rsidP="00E1199C">
      <w:pPr>
        <w:pBdr>
          <w:bottom w:val="double" w:sz="6" w:space="1" w:color="auto"/>
        </w:pBdr>
        <w:rPr>
          <w:lang w:bidi="he-IL"/>
        </w:rPr>
      </w:pPr>
    </w:p>
    <w:p w:rsidR="00E1199C" w:rsidRPr="00E1199C" w:rsidRDefault="00E1199C" w:rsidP="00E1199C">
      <w:pPr>
        <w:pBdr>
          <w:bottom w:val="double" w:sz="6" w:space="1" w:color="auto"/>
        </w:pBdr>
        <w:rPr>
          <w:lang w:bidi="he-IL"/>
        </w:rPr>
      </w:pPr>
    </w:p>
    <w:p w:rsidR="00E1199C" w:rsidRPr="00E1199C" w:rsidRDefault="00E1199C" w:rsidP="00E1199C">
      <w:pPr>
        <w:rPr>
          <w:rFonts w:eastAsia="Times New Roman"/>
          <w:lang w:val="en-AU" w:bidi="he-IL"/>
        </w:rPr>
      </w:pPr>
    </w:p>
    <w:p w:rsidR="00E1199C" w:rsidRPr="00E1199C" w:rsidRDefault="00E1199C" w:rsidP="00E1199C">
      <w:pPr>
        <w:rPr>
          <w:rFonts w:ascii="Cambria" w:eastAsia="Times New Roman" w:hAnsi="Cambria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/>
          <w:b/>
          <w:sz w:val="28"/>
          <w:szCs w:val="32"/>
          <w:lang w:bidi="he-IL"/>
        </w:rPr>
        <w:br w:type="page"/>
      </w: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/>
          <w:b/>
          <w:sz w:val="28"/>
          <w:szCs w:val="32"/>
          <w:lang w:bidi="he-IL"/>
        </w:rPr>
        <w:lastRenderedPageBreak/>
        <w:t>Welcome</w:t>
      </w:r>
      <w:r w:rsidR="00CE1EEB">
        <w:rPr>
          <w:rFonts w:ascii="Cambria" w:eastAsia="Times New Roman" w:hAnsi="Cambria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bidi="he-IL"/>
        </w:rPr>
        <w:t>to</w:t>
      </w:r>
      <w:r w:rsidR="00CE1EEB">
        <w:rPr>
          <w:rFonts w:ascii="Cambria" w:eastAsia="Times New Roman" w:hAnsi="Cambria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bidi="he-IL"/>
        </w:rPr>
        <w:t>the</w:t>
      </w:r>
      <w:r w:rsidR="00CE1EEB">
        <w:rPr>
          <w:rFonts w:ascii="Cambria" w:eastAsia="Times New Roman" w:hAnsi="Cambria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bidi="he-IL"/>
        </w:rPr>
        <w:t>World</w:t>
      </w:r>
      <w:r w:rsidR="00CE1EEB">
        <w:rPr>
          <w:rFonts w:ascii="Cambria" w:eastAsia="Times New Roman" w:hAnsi="Cambria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bidi="he-IL"/>
        </w:rPr>
        <w:t>of</w:t>
      </w:r>
      <w:r w:rsidR="00CE1EEB">
        <w:rPr>
          <w:rFonts w:ascii="Cambria" w:eastAsia="Times New Roman" w:hAnsi="Cambria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bidi="he-IL"/>
        </w:rPr>
        <w:t>Pshat</w:t>
      </w:r>
      <w:r w:rsidR="00CE1EEB">
        <w:rPr>
          <w:rFonts w:ascii="Cambria" w:eastAsia="Times New Roman" w:hAnsi="Cambria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bidi="he-IL"/>
        </w:rPr>
        <w:t>Exegesis</w:t>
      </w:r>
    </w:p>
    <w:p w:rsidR="00E1199C" w:rsidRPr="00E1199C" w:rsidRDefault="00E1199C" w:rsidP="00E1199C">
      <w:pPr>
        <w:jc w:val="center"/>
        <w:rPr>
          <w:rFonts w:eastAsia="Times New Roman" w:cs="Calibri"/>
          <w:color w:val="000000"/>
          <w:sz w:val="20"/>
          <w:szCs w:val="20"/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order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understand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finished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Pshat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interpretation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Torah,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needs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take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account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Pshat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intended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produce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catechetical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output,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whereby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question/s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is/are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raised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answer/a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is/are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given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seven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Hermeneutic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Laws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Hillel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laws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Hebrew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Grammar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Hebrew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expression.</w:t>
      </w:r>
    </w:p>
    <w:p w:rsidR="00E1199C" w:rsidRPr="00E1199C" w:rsidRDefault="00CE1EEB" w:rsidP="00E1199C">
      <w:pPr>
        <w:rPr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Seven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Hermeneutic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Laws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of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R.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Hillel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are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follows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color w:val="000000"/>
          <w:sz w:val="20"/>
          <w:szCs w:val="20"/>
          <w:lang w:bidi="he-IL"/>
        </w:rPr>
        <w:t>[cf.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hyperlink r:id="rId14" w:history="1">
        <w:r w:rsidRPr="00E1199C">
          <w:rPr>
            <w:rFonts w:eastAsia="Times New Roman" w:cs="Calibri"/>
            <w:color w:val="800080"/>
            <w:sz w:val="20"/>
            <w:szCs w:val="20"/>
            <w:u w:val="single"/>
            <w:lang w:bidi="he-IL"/>
          </w:rPr>
          <w:t>http://www.jewishencyclopedia.com/view.jsp?artid=472&amp;letter=R</w:t>
        </w:r>
      </w:hyperlink>
      <w:r w:rsidRPr="00E1199C">
        <w:rPr>
          <w:rFonts w:eastAsia="Times New Roman" w:cs="Calibri"/>
          <w:color w:val="000000"/>
          <w:sz w:val="20"/>
          <w:szCs w:val="20"/>
          <w:lang w:bidi="he-IL"/>
        </w:rPr>
        <w:t>]: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1.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Ḳal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va-ḥomer: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"Argumentum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minori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majus"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"a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majori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minus";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corresponding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scholastic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proof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fortiori.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2.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Gezerah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shavah: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Argument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from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analogy.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Biblical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passages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containing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synonyms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homonyms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are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subject,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however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much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they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differ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other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respects,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identical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definitions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and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applications.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3.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Binyan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ab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mi-katub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eḥad: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Application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of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provision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found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one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passage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only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passages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which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are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related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first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content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but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do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not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contain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provision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question.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4.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Binyan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ab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mi-shene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ketubim: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same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preceding,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except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that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provision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is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generalized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from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two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Biblical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passages.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5.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Kelal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u-Peraṭ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Peraṭ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u-kelal: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Definition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of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general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by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particular,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and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of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by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general.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6.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Ka-yoẓe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bo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mi-maḳom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aḥer: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Similarity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content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to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another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Scriptural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passage.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7.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Dabar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ha-lamed</w:t>
      </w:r>
      <w:r w:rsidR="00CE1EEB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  <w:lang w:bidi="he-IL"/>
        </w:rPr>
        <w:t>me-'inyano: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Interpretation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deduced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from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the</w:t>
      </w:r>
      <w:r w:rsidR="00CE1EEB">
        <w:rPr>
          <w:rFonts w:eastAsia="Times New Roman" w:cs="Calibri"/>
          <w:color w:val="000000"/>
          <w:sz w:val="20"/>
          <w:szCs w:val="20"/>
          <w:lang w:bidi="he-IL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  <w:lang w:bidi="he-IL"/>
        </w:rPr>
        <w:t>context.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bookmarkStart w:id="0" w:name="_Hlk159953006"/>
    </w:p>
    <w:bookmarkEnd w:id="0"/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/>
          <w:b/>
          <w:sz w:val="28"/>
          <w:szCs w:val="32"/>
        </w:rPr>
      </w:pPr>
      <w:r w:rsidRPr="00E1199C">
        <w:rPr>
          <w:rFonts w:ascii="Cambria" w:eastAsia="Times New Roman" w:hAnsi="Cambria"/>
          <w:b/>
          <w:sz w:val="28"/>
          <w:szCs w:val="32"/>
        </w:rPr>
        <w:t>Welcome</w:t>
      </w:r>
      <w:r w:rsidR="00CE1EEB">
        <w:rPr>
          <w:rFonts w:ascii="Cambria" w:eastAsia="Times New Roman" w:hAnsi="Cambria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</w:rPr>
        <w:t>to</w:t>
      </w:r>
      <w:r w:rsidR="00CE1EEB">
        <w:rPr>
          <w:rFonts w:ascii="Cambria" w:eastAsia="Times New Roman" w:hAnsi="Cambria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</w:rPr>
        <w:t>the</w:t>
      </w:r>
      <w:r w:rsidR="00CE1EEB">
        <w:rPr>
          <w:rFonts w:ascii="Cambria" w:eastAsia="Times New Roman" w:hAnsi="Cambria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</w:rPr>
        <w:t>World</w:t>
      </w:r>
      <w:r w:rsidR="00CE1EEB">
        <w:rPr>
          <w:rFonts w:ascii="Cambria" w:eastAsia="Times New Roman" w:hAnsi="Cambria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</w:rPr>
        <w:t>of</w:t>
      </w:r>
      <w:r w:rsidR="00CE1EEB">
        <w:rPr>
          <w:rFonts w:ascii="Cambria" w:eastAsia="Times New Roman" w:hAnsi="Cambria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</w:rPr>
        <w:t>Remes</w:t>
      </w:r>
      <w:r w:rsidR="00CE1EEB">
        <w:rPr>
          <w:rFonts w:ascii="Cambria" w:eastAsia="Times New Roman" w:hAnsi="Cambria"/>
          <w:b/>
          <w:sz w:val="28"/>
          <w:szCs w:val="32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</w:rPr>
        <w:t>Exegesis</w:t>
      </w:r>
    </w:p>
    <w:p w:rsidR="00E1199C" w:rsidRPr="00E1199C" w:rsidRDefault="00E1199C" w:rsidP="00E1199C">
      <w:pPr>
        <w:rPr>
          <w:rFonts w:eastAsia="Times New Roman"/>
          <w:color w:val="000000"/>
          <w:sz w:val="20"/>
          <w:szCs w:val="20"/>
        </w:rPr>
      </w:pP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Thirteen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compiled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Rabbi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Ishmael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Elisha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elucidation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Torah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for</w:t>
      </w:r>
      <w:r w:rsidR="00CE1EEB">
        <w:rPr>
          <w:rFonts w:eastAsia="Times New Roman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making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halakic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deductions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are,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strictly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speaking,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mere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amplifications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seven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are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collected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Baraita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Ishmael,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forming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introduction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Sifra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reading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follows: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1.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Ḳal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wa-ḥomer</w:t>
      </w:r>
      <w:r w:rsidRPr="00E1199C">
        <w:rPr>
          <w:rFonts w:eastAsia="Times New Roman" w:cs="Calibri"/>
          <w:color w:val="000000"/>
          <w:sz w:val="20"/>
          <w:szCs w:val="20"/>
        </w:rPr>
        <w:t>: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Identical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with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first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2.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Gezerah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shawah</w:t>
      </w:r>
      <w:r w:rsidRPr="00E1199C">
        <w:rPr>
          <w:rFonts w:eastAsia="Times New Roman" w:cs="Calibri"/>
          <w:color w:val="000000"/>
          <w:sz w:val="20"/>
          <w:szCs w:val="20"/>
        </w:rPr>
        <w:t>: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Identical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with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second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3.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Binyan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ab</w:t>
      </w:r>
      <w:r w:rsidRPr="00E1199C">
        <w:rPr>
          <w:rFonts w:eastAsia="Times New Roman" w:cs="Calibri"/>
          <w:color w:val="000000"/>
          <w:sz w:val="20"/>
          <w:szCs w:val="20"/>
        </w:rPr>
        <w:t>: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deduced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single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passage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Scripture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deduced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two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passages.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This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combination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third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fourth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4.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Kelal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u-Peraṭ</w:t>
      </w:r>
      <w:r w:rsidRPr="00E1199C">
        <w:rPr>
          <w:rFonts w:eastAsia="Times New Roman" w:cs="Calibri"/>
          <w:color w:val="000000"/>
          <w:sz w:val="20"/>
          <w:szCs w:val="20"/>
        </w:rPr>
        <w:t>: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5.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u-Peraṭ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u-kelal</w:t>
      </w:r>
      <w:r w:rsidRPr="00E1199C">
        <w:rPr>
          <w:rFonts w:eastAsia="Times New Roman" w:cs="Calibri"/>
          <w:color w:val="000000"/>
          <w:sz w:val="20"/>
          <w:szCs w:val="20"/>
        </w:rPr>
        <w:t>: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6.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Kelal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u-Peraṭ</w:t>
      </w:r>
      <w:r w:rsidR="00CE1EEB">
        <w:rPr>
          <w:rFonts w:eastAsia="Times New Roman" w:cs="Calibri"/>
          <w:b/>
          <w:bCs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0"/>
          <w:szCs w:val="20"/>
        </w:rPr>
        <w:t>u-kelal</w:t>
      </w:r>
      <w:r w:rsidRPr="00E1199C">
        <w:rPr>
          <w:rFonts w:eastAsia="Times New Roman" w:cs="Calibri"/>
          <w:color w:val="000000"/>
          <w:sz w:val="20"/>
          <w:szCs w:val="20"/>
        </w:rPr>
        <w:t>: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7.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which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requires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elucidation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which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requires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elucidation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8.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implied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excepted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pedagogic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purposes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elucidates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well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9.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implied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excepted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account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special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regulation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which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corresponds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concept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thus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isolated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decrease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rather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than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increase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rigidity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application.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10.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implied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excepted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account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some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other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special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regulation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which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does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not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correspond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concept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thus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isolated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either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decrease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increase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rigidity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application.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11.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implied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excepted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account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new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reversed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decision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can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referred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only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case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passage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under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consideration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makes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explicit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reference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it.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12.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Deduction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from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context.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13.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When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two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Biblical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passages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contradict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each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other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contradiction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question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must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solved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reference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third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passage.</w:t>
      </w: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</w:p>
    <w:p w:rsidR="00E1199C" w:rsidRPr="00E1199C" w:rsidRDefault="00E1199C" w:rsidP="00E1199C">
      <w:pPr>
        <w:rPr>
          <w:rFonts w:eastAsia="Times New Roman" w:cs="Calibri"/>
          <w:color w:val="000000"/>
          <w:sz w:val="20"/>
          <w:szCs w:val="20"/>
        </w:rPr>
      </w:pP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seven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eleven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are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formed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subdivision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fifth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Hillel;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twelve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corresponds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seventh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but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amplified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certain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particulars;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thirteen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does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not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occur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while,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other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hand,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sixth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Hillel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omitted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by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Ishmael.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With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regard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their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application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in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general.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These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rules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are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found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also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on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the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morning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prayers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of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any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Jewish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Orthodox</w:t>
      </w:r>
      <w:r w:rsidR="00CE1EEB">
        <w:rPr>
          <w:rFonts w:eastAsia="Times New Roman" w:cs="Calibri"/>
          <w:color w:val="000000"/>
          <w:sz w:val="20"/>
          <w:szCs w:val="20"/>
        </w:rPr>
        <w:t xml:space="preserve"> </w:t>
      </w:r>
      <w:r w:rsidRPr="00E1199C">
        <w:rPr>
          <w:rFonts w:eastAsia="Times New Roman" w:cs="Calibri"/>
          <w:color w:val="000000"/>
          <w:sz w:val="20"/>
          <w:szCs w:val="20"/>
        </w:rPr>
        <w:t>Siddur.</w:t>
      </w:r>
    </w:p>
    <w:p w:rsidR="00E1199C" w:rsidRPr="00E1199C" w:rsidRDefault="00CE1EEB" w:rsidP="00E1199C">
      <w:pPr>
        <w:pBdr>
          <w:bottom w:val="double" w:sz="6" w:space="1" w:color="auto"/>
        </w:pBd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b/>
          <w:bCs/>
          <w:color w:val="000000"/>
          <w:lang w:bidi="he-IL"/>
        </w:rPr>
        <w:t xml:space="preserve"> </w:t>
      </w: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lastRenderedPageBreak/>
        <w:t>Blessings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Before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Torah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Study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Arial Narrow" w:eastAsia="Times New Roman" w:hAnsi="Arial Narrow" w:cs="Calibri"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Blessed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</w:t>
      </w:r>
      <w:r w:rsidRPr="00E1199C">
        <w:rPr>
          <w:rFonts w:eastAsia="Times New Roman" w:cs="Calibri"/>
          <w:b/>
          <w:bCs/>
          <w:caps/>
          <w:color w:val="000000"/>
          <w:lang w:val="en-AU" w:bidi="he-IL"/>
        </w:rPr>
        <w:t>OD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universe,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sanctified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us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through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commandments,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commanded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us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actively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study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Please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</w:t>
      </w:r>
      <w:r w:rsidRPr="00E1199C">
        <w:rPr>
          <w:rFonts w:eastAsia="Times New Roman" w:cs="Calibri"/>
          <w:b/>
          <w:bCs/>
          <w:caps/>
          <w:color w:val="000000"/>
          <w:lang w:val="en-AU" w:bidi="he-IL"/>
        </w:rPr>
        <w:t>OD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sweeten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words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mouths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mouths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all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people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Israel.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offspring,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offspring's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offspring,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all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offspring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people,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House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Israel,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all,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together,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know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Name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study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for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sake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fulfilling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u w:val="single"/>
          <w:lang w:val="en-AU" w:bidi="he-IL"/>
        </w:rPr>
        <w:t>delight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Blessed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teaches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people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Israel.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Blessed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</w:t>
      </w:r>
      <w:r w:rsidRPr="00E1199C">
        <w:rPr>
          <w:rFonts w:eastAsia="Times New Roman" w:cs="Calibri"/>
          <w:b/>
          <w:bCs/>
          <w:caps/>
          <w:color w:val="000000"/>
          <w:lang w:val="en-AU" w:bidi="he-IL"/>
        </w:rPr>
        <w:t>OD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universe,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chose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us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from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all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nations,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gave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us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Blessed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Giver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spoke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Moses,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explaining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Commandment.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"Speak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Aaron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sons,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teach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following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Commandment: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should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bless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Children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Israel.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Children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Israel: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jc w:val="center"/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May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bless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keep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watch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over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-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E1199C" w:rsidP="00E1199C">
      <w:pPr>
        <w:jc w:val="center"/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May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make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Presence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enlighten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kind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-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E1199C" w:rsidP="00E1199C">
      <w:pPr>
        <w:jc w:val="center"/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May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bestow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favor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grant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you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peace.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–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This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way,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priests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will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link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Name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with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Israelites,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will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bless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them."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These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Laws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for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which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did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not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mandate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specific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amounts: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growing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produce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must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left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corner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field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for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poor;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first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fruits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must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offered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Holy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Temple;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one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must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bring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offering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one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visits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Holy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Temple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three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times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year;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how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much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one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must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doing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acts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kindness;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maximum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amount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that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person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must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study.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These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Laws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whose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benefits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person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can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often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enjoy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even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world,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even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though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primary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reward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Next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World: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are: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Honouring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one's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father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mother;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doing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acts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kindness;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early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attendance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place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study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--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morning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night;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showing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hospitality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guests;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visiting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sick;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providing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for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financial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needs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bride;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escorting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dead;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very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engrossed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prayer;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bringing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peace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between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two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people,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between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husband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wife;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but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study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Torah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is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great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as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all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them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together.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Amen!</w:t>
      </w:r>
    </w:p>
    <w:p w:rsidR="00E1199C" w:rsidRPr="00E1199C" w:rsidRDefault="00CE1EEB" w:rsidP="00E1199C">
      <w:pPr>
        <w:pBdr>
          <w:bottom w:val="double" w:sz="6" w:space="1" w:color="auto"/>
        </w:pBd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rFonts w:ascii="Cambria" w:hAnsi="Cambria"/>
          <w:b/>
          <w:bCs/>
          <w:color w:val="000000"/>
          <w:sz w:val="28"/>
          <w:szCs w:val="28"/>
          <w:lang w:bidi="he-IL"/>
        </w:rPr>
      </w:pPr>
      <w:r w:rsidRPr="00E1199C">
        <w:rPr>
          <w:rFonts w:ascii="Cambria" w:hAnsi="Cambria"/>
          <w:b/>
          <w:bCs/>
          <w:color w:val="000000"/>
          <w:sz w:val="28"/>
          <w:szCs w:val="28"/>
          <w:lang w:bidi="he-IL"/>
        </w:rPr>
        <w:br w:type="page"/>
      </w: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lastRenderedPageBreak/>
        <w:t>Shabbat:</w:t>
      </w:r>
      <w:r w:rsidR="00CE1EEB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>“Torat</w:t>
      </w:r>
      <w:r w:rsidR="00CE1EEB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>HaM’tsora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”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“The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Law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of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the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Leper”</w:t>
      </w:r>
    </w:p>
    <w:p w:rsidR="00E1199C" w:rsidRPr="00E1199C" w:rsidRDefault="00E1199C" w:rsidP="00E1199C">
      <w:pPr>
        <w:jc w:val="center"/>
        <w:rPr>
          <w:rFonts w:ascii="Cambria" w:hAnsi="Cambria"/>
          <w:b/>
          <w:bCs/>
          <w:sz w:val="24"/>
          <w:lang w:bidi="he-IL"/>
        </w:rPr>
      </w:pPr>
      <w:r w:rsidRPr="00E1199C">
        <w:rPr>
          <w:rFonts w:ascii="Cambria" w:hAnsi="Cambria"/>
          <w:b/>
          <w:bCs/>
          <w:sz w:val="24"/>
          <w:lang w:bidi="he-IL"/>
        </w:rPr>
        <w:t>&amp;</w:t>
      </w:r>
    </w:p>
    <w:p w:rsidR="00E1199C" w:rsidRPr="00E1199C" w:rsidRDefault="00E1199C" w:rsidP="00E1199C">
      <w:pPr>
        <w:jc w:val="center"/>
        <w:rPr>
          <w:rFonts w:ascii="Cambria" w:hAnsi="Cambria"/>
          <w:b/>
          <w:bCs/>
          <w:sz w:val="24"/>
          <w:lang w:bidi="he-IL"/>
        </w:rPr>
      </w:pPr>
      <w:r w:rsidRPr="00E1199C">
        <w:rPr>
          <w:rFonts w:ascii="Cambria" w:hAnsi="Cambria"/>
          <w:b/>
          <w:bCs/>
          <w:sz w:val="24"/>
          <w:lang w:bidi="he-IL"/>
        </w:rPr>
        <w:t>Seventh</w:t>
      </w:r>
      <w:r w:rsidR="00CE1EEB">
        <w:rPr>
          <w:rFonts w:ascii="Cambria" w:hAnsi="Cambria"/>
          <w:b/>
          <w:bCs/>
          <w:sz w:val="24"/>
          <w:lang w:bidi="he-IL"/>
        </w:rPr>
        <w:t xml:space="preserve"> </w:t>
      </w:r>
      <w:r w:rsidRPr="00E1199C">
        <w:rPr>
          <w:rFonts w:ascii="Cambria" w:hAnsi="Cambria"/>
          <w:b/>
          <w:bCs/>
          <w:sz w:val="24"/>
          <w:lang w:bidi="he-IL"/>
        </w:rPr>
        <w:t>Sabbath</w:t>
      </w:r>
      <w:r w:rsidR="00CE1EEB">
        <w:rPr>
          <w:rFonts w:ascii="Cambria" w:hAnsi="Cambria"/>
          <w:b/>
          <w:bCs/>
          <w:sz w:val="24"/>
          <w:lang w:bidi="he-IL"/>
        </w:rPr>
        <w:t xml:space="preserve"> </w:t>
      </w:r>
      <w:r w:rsidRPr="00E1199C">
        <w:rPr>
          <w:rFonts w:ascii="Cambria" w:hAnsi="Cambria"/>
          <w:b/>
          <w:bCs/>
          <w:sz w:val="24"/>
          <w:lang w:bidi="he-IL"/>
        </w:rPr>
        <w:t>of</w:t>
      </w:r>
      <w:r w:rsidR="00CE1EEB">
        <w:rPr>
          <w:rFonts w:ascii="Cambria" w:hAnsi="Cambria"/>
          <w:b/>
          <w:bCs/>
          <w:sz w:val="24"/>
          <w:lang w:bidi="he-IL"/>
        </w:rPr>
        <w:t xml:space="preserve"> </w:t>
      </w:r>
      <w:r w:rsidRPr="00E1199C">
        <w:rPr>
          <w:rFonts w:ascii="Cambria" w:hAnsi="Cambria"/>
          <w:b/>
          <w:bCs/>
          <w:sz w:val="24"/>
          <w:lang w:bidi="he-IL"/>
        </w:rPr>
        <w:t>Consolation</w:t>
      </w:r>
    </w:p>
    <w:p w:rsidR="00E1199C" w:rsidRPr="00E1199C" w:rsidRDefault="00E1199C" w:rsidP="00E1199C">
      <w:pPr>
        <w:jc w:val="center"/>
        <w:rPr>
          <w:rFonts w:ascii="Cambria" w:hAnsi="Cambria"/>
          <w:b/>
          <w:bCs/>
          <w:sz w:val="24"/>
          <w:lang w:bidi="he-IL"/>
        </w:rPr>
      </w:pPr>
      <w:r w:rsidRPr="00E1199C">
        <w:rPr>
          <w:rFonts w:ascii="Cambria" w:hAnsi="Cambria"/>
          <w:b/>
          <w:bCs/>
          <w:sz w:val="24"/>
          <w:lang w:bidi="he-IL"/>
        </w:rPr>
        <w:t>&amp;</w:t>
      </w:r>
    </w:p>
    <w:p w:rsidR="00E1199C" w:rsidRPr="00E1199C" w:rsidRDefault="00E1199C" w:rsidP="00E1199C">
      <w:pPr>
        <w:keepNext/>
        <w:widowControl w:val="0"/>
        <w:jc w:val="center"/>
        <w:outlineLvl w:val="0"/>
        <w:rPr>
          <w:sz w:val="24"/>
          <w:lang w:bidi="he-IL"/>
        </w:rPr>
      </w:pPr>
      <w:r w:rsidRPr="00E1199C">
        <w:rPr>
          <w:rFonts w:ascii="Cambria" w:eastAsia="Times New Roman" w:hAnsi="Cambria" w:cs="Calibri"/>
          <w:b/>
          <w:bCs/>
          <w:color w:val="000000"/>
          <w:sz w:val="24"/>
          <w:lang w:bidi="he-IL"/>
        </w:rPr>
        <w:t>Shabbat</w:t>
      </w:r>
      <w:r w:rsidR="00CE1EEB">
        <w:rPr>
          <w:rFonts w:ascii="Cambria" w:eastAsia="Times New Roman" w:hAnsi="Cambria" w:cs="Calibri"/>
          <w:b/>
          <w:bCs/>
          <w:color w:val="000000"/>
          <w:sz w:val="24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4"/>
          <w:lang w:bidi="he-IL"/>
        </w:rPr>
        <w:t>Mevar’chim</w:t>
      </w:r>
      <w:r w:rsidR="00CE1EEB">
        <w:rPr>
          <w:rFonts w:ascii="Cambria" w:eastAsia="Times New Roman" w:hAnsi="Cambria" w:cs="Calibri"/>
          <w:b/>
          <w:bCs/>
          <w:color w:val="000000"/>
          <w:sz w:val="24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4"/>
          <w:lang w:bidi="he-IL"/>
        </w:rPr>
        <w:t>HaHodesh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743"/>
        <w:gridCol w:w="2764"/>
      </w:tblGrid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sz w:val="24"/>
                <w:lang w:val="en-AU"/>
              </w:rPr>
            </w:pPr>
            <w:r w:rsidRPr="00E1199C">
              <w:rPr>
                <w:rFonts w:eastAsia="Times New Roman" w:cs="Calibri"/>
                <w:b/>
                <w:sz w:val="24"/>
                <w:lang w:val="en-AU"/>
              </w:rPr>
              <w:t>Shabbat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sz w:val="24"/>
                <w:lang w:val="en-AU"/>
              </w:rPr>
            </w:pPr>
            <w:r w:rsidRPr="00E1199C">
              <w:rPr>
                <w:rFonts w:eastAsia="Times New Roman" w:cs="Calibri"/>
                <w:b/>
                <w:sz w:val="24"/>
                <w:lang w:val="en-AU"/>
              </w:rPr>
              <w:t>Torah</w:t>
            </w:r>
            <w:r w:rsidR="00CE1EEB">
              <w:rPr>
                <w:rFonts w:eastAsia="Times New Roman" w:cs="Calibri"/>
                <w:b/>
                <w:sz w:val="24"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sz w:val="24"/>
                <w:lang w:val="en-AU"/>
              </w:rPr>
              <w:t>Reading: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sz w:val="24"/>
                <w:lang w:val="en-AU"/>
              </w:rPr>
            </w:pPr>
            <w:r w:rsidRPr="00E1199C">
              <w:rPr>
                <w:rFonts w:eastAsia="Times New Roman" w:cs="Calibri"/>
                <w:b/>
                <w:sz w:val="24"/>
                <w:lang w:val="en-AU"/>
              </w:rPr>
              <w:t>Weekday</w:t>
            </w:r>
            <w:r w:rsidR="00CE1EEB">
              <w:rPr>
                <w:rFonts w:eastAsia="Times New Roman" w:cs="Calibri"/>
                <w:b/>
                <w:sz w:val="24"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sz w:val="24"/>
                <w:lang w:val="en-AU"/>
              </w:rPr>
              <w:t>Torah</w:t>
            </w:r>
            <w:r w:rsidR="00CE1EEB">
              <w:rPr>
                <w:rFonts w:eastAsia="Times New Roman" w:cs="Calibri"/>
                <w:b/>
                <w:sz w:val="24"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sz w:val="24"/>
                <w:lang w:val="en-AU"/>
              </w:rPr>
              <w:t>Reading:</w:t>
            </w:r>
          </w:p>
        </w:tc>
      </w:tr>
      <w:tr w:rsidR="00E1199C" w:rsidRPr="00E1199C" w:rsidTr="000612FE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AU" w:bidi="he-IL"/>
              </w:rPr>
            </w:pPr>
            <w:r w:rsidRPr="00E119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he-IL"/>
              </w:rPr>
              <w:t>תּוֹרַת</w:t>
            </w:r>
            <w:r w:rsidR="00CE1E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he-IL"/>
              </w:rPr>
              <w:t xml:space="preserve"> </w:t>
            </w:r>
            <w:r w:rsidRPr="00E119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he-IL"/>
              </w:rPr>
              <w:t>הַמְּצֹרָע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4"/>
                <w:lang w:eastAsia="en-AU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bCs/>
                <w:lang w:val="en-AU"/>
              </w:rPr>
            </w:pPr>
            <w:r w:rsidRPr="00E1199C">
              <w:rPr>
                <w:rFonts w:eastAsia="Times New Roman" w:cs="Calibri"/>
                <w:b/>
                <w:bCs/>
                <w:lang w:val="en-AU"/>
              </w:rPr>
              <w:t>Saturday</w:t>
            </w:r>
            <w:r w:rsidR="00CE1EEB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val="en-AU"/>
              </w:rPr>
              <w:t>Afternoon</w:t>
            </w:r>
          </w:p>
        </w:tc>
      </w:tr>
      <w:tr w:rsidR="00E1199C" w:rsidRPr="00E1199C" w:rsidTr="000612FE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lang w:eastAsia="en-AU" w:bidi="he-IL"/>
              </w:rPr>
            </w:pPr>
            <w:r w:rsidRPr="00E1199C">
              <w:rPr>
                <w:rFonts w:eastAsia="Times New Roman" w:cs="Calibri"/>
                <w:b/>
                <w:lang w:eastAsia="en-AU" w:bidi="he-IL"/>
              </w:rPr>
              <w:t>“</w:t>
            </w:r>
            <w:bookmarkStart w:id="1" w:name="_Hlk488196336"/>
            <w:r w:rsidRPr="00E1199C">
              <w:rPr>
                <w:rFonts w:eastAsia="Times New Roman" w:cs="Calibri"/>
                <w:b/>
                <w:lang w:eastAsia="en-AU" w:bidi="he-IL"/>
              </w:rPr>
              <w:t>Torat</w:t>
            </w:r>
            <w:r w:rsidR="00CE1EEB">
              <w:rPr>
                <w:rFonts w:eastAsia="Times New Roman" w:cs="Calibri"/>
                <w:b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eastAsia="en-AU" w:bidi="he-IL"/>
              </w:rPr>
              <w:t>HaM’tsora</w:t>
            </w:r>
            <w:bookmarkEnd w:id="1"/>
            <w:r w:rsidRPr="00E1199C">
              <w:rPr>
                <w:rFonts w:eastAsia="Times New Roman" w:cs="Calibri"/>
                <w:b/>
                <w:lang w:eastAsia="en-AU" w:bidi="he-I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14:1-4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Genesis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21:1-4</w:t>
            </w:r>
          </w:p>
        </w:tc>
      </w:tr>
      <w:tr w:rsidR="00E1199C" w:rsidRPr="00E1199C" w:rsidTr="000612FE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b/>
                <w:lang w:eastAsia="en-AU" w:bidi="he-IL"/>
              </w:rPr>
            </w:pPr>
            <w:r w:rsidRPr="00E1199C">
              <w:rPr>
                <w:rFonts w:cs="Calibri"/>
                <w:b/>
                <w:lang w:eastAsia="en-AU" w:bidi="he-IL"/>
              </w:rPr>
              <w:t>“The</w:t>
            </w:r>
            <w:r w:rsidR="00CE1EEB">
              <w:rPr>
                <w:rFonts w:cs="Calibri"/>
                <w:b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eastAsia="en-AU" w:bidi="he-IL"/>
              </w:rPr>
              <w:t>Law</w:t>
            </w:r>
            <w:r w:rsidR="00CE1EEB">
              <w:rPr>
                <w:rFonts w:cs="Calibri"/>
                <w:b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eastAsia="en-AU" w:bidi="he-IL"/>
              </w:rPr>
              <w:t>of</w:t>
            </w:r>
            <w:r w:rsidR="00CE1EEB">
              <w:rPr>
                <w:rFonts w:cs="Calibri"/>
                <w:b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eastAsia="en-AU" w:bidi="he-IL"/>
              </w:rPr>
              <w:t>the</w:t>
            </w:r>
            <w:r w:rsidR="00CE1EEB">
              <w:rPr>
                <w:rFonts w:cs="Calibri"/>
                <w:b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eastAsia="en-AU" w:bidi="he-IL"/>
              </w:rPr>
              <w:t>Leper”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2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14:5-8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Genesis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21:5:12</w:t>
            </w:r>
          </w:p>
        </w:tc>
      </w:tr>
      <w:tr w:rsidR="00E1199C" w:rsidRPr="00E1199C" w:rsidTr="000612FE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b/>
                <w:lang w:val="x-none" w:eastAsia="en-AU" w:bidi="he-IL"/>
              </w:rPr>
            </w:pPr>
            <w:r w:rsidRPr="00E1199C">
              <w:rPr>
                <w:rFonts w:cs="Calibri"/>
                <w:b/>
                <w:lang w:val="es-ES_tradnl" w:eastAsia="en-AU" w:bidi="he-IL"/>
              </w:rPr>
              <w:t>“</w:t>
            </w:r>
            <w:r w:rsidRPr="00E1199C">
              <w:rPr>
                <w:rFonts w:cs="Calibri"/>
                <w:b/>
                <w:lang w:eastAsia="en-AU" w:bidi="he-IL"/>
              </w:rPr>
              <w:t>L</w:t>
            </w:r>
            <w:r w:rsidRPr="00E1199C">
              <w:rPr>
                <w:rFonts w:cs="Calibri"/>
                <w:b/>
                <w:lang w:val="x-none" w:eastAsia="en-AU" w:bidi="he-IL"/>
              </w:rPr>
              <w:t>a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x-none" w:eastAsia="en-AU" w:bidi="he-IL"/>
              </w:rPr>
              <w:t>ley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x-none" w:eastAsia="en-AU" w:bidi="he-IL"/>
              </w:rPr>
              <w:t>del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x-none" w:eastAsia="en-AU" w:bidi="he-IL"/>
              </w:rPr>
              <w:t>leproso</w:t>
            </w:r>
            <w:r w:rsidRPr="00E1199C">
              <w:rPr>
                <w:rFonts w:cs="Calibri"/>
                <w:b/>
                <w:lang w:val="es-ES_tradnl" w:eastAsia="en-AU" w:bidi="he-I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3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14:9-11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3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Genesis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21:13-21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  <w:lang w:eastAsia="en-AU" w:bidi="he-IL"/>
              </w:rPr>
              <w:t>Vayikra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(Leviticus)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lang w:bidi="he-IL"/>
              </w:rPr>
              <w:t>14:1-32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4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14:12-16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9C" w:rsidRPr="00E1199C" w:rsidRDefault="00E1199C" w:rsidP="00E1199C">
            <w:pPr>
              <w:snapToGrid w:val="0"/>
              <w:rPr>
                <w:rFonts w:cs="Calibri"/>
                <w:lang w:val="en-AU"/>
              </w:rPr>
            </w:pP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  <w:lang w:eastAsia="en-AU" w:bidi="he-IL"/>
              </w:rPr>
              <w:t>Ashlamata:</w:t>
            </w:r>
            <w:r w:rsidR="00CE1EEB">
              <w:rPr>
                <w:rFonts w:cs="Calibri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t>Melachim</w:t>
            </w:r>
            <w:r w:rsidR="00CE1EEB">
              <w:t xml:space="preserve"> </w:t>
            </w:r>
            <w:r w:rsidRPr="00E1199C">
              <w:t>bet</w:t>
            </w:r>
            <w:r w:rsidR="00CE1EEB">
              <w:t xml:space="preserve"> </w:t>
            </w:r>
            <w:r w:rsidRPr="00E1199C">
              <w:t>(</w:t>
            </w:r>
            <w:r w:rsidRPr="00E1199C">
              <w:rPr>
                <w:lang w:bidi="he-IL"/>
              </w:rPr>
              <w:t>II</w:t>
            </w:r>
            <w:r w:rsidR="00CE1EEB">
              <w:rPr>
                <w:lang w:bidi="he-IL"/>
              </w:rPr>
              <w:t xml:space="preserve"> </w:t>
            </w:r>
            <w:r w:rsidRPr="00E1199C">
              <w:rPr>
                <w:lang w:bidi="he-IL"/>
              </w:rPr>
              <w:t>Kings)</w:t>
            </w:r>
            <w:r w:rsidR="00CE1EEB">
              <w:rPr>
                <w:lang w:bidi="he-IL"/>
              </w:rPr>
              <w:t xml:space="preserve"> </w:t>
            </w:r>
            <w:r w:rsidRPr="00E1199C">
              <w:rPr>
                <w:lang w:bidi="he-IL"/>
              </w:rPr>
              <w:t>7:3-11</w:t>
            </w:r>
            <w:r w:rsidR="00CE1EEB">
              <w:rPr>
                <w:lang w:bidi="he-IL"/>
              </w:rPr>
              <w:t xml:space="preserve"> </w:t>
            </w:r>
            <w:r w:rsidRPr="00E1199C">
              <w:rPr>
                <w:lang w:bidi="he-IL"/>
              </w:rPr>
              <w:t>+</w:t>
            </w:r>
            <w:r w:rsidR="00CE1EEB">
              <w:rPr>
                <w:lang w:bidi="he-IL"/>
              </w:rPr>
              <w:t xml:space="preserve"> </w:t>
            </w:r>
            <w:r w:rsidRPr="00E1199C">
              <w:rPr>
                <w:lang w:bidi="he-IL"/>
              </w:rPr>
              <w:t>8:4-5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5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14:17-20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9C" w:rsidRPr="00E1199C" w:rsidRDefault="00E1199C" w:rsidP="00E1199C">
            <w:pPr>
              <w:snapToGrid w:val="0"/>
              <w:jc w:val="center"/>
              <w:rPr>
                <w:rFonts w:cs="Calibri"/>
                <w:b/>
                <w:lang w:val="en-AU"/>
              </w:rPr>
            </w:pPr>
            <w:r w:rsidRPr="00E1199C">
              <w:rPr>
                <w:rFonts w:cs="Calibri"/>
                <w:b/>
                <w:lang w:val="en-AU"/>
              </w:rPr>
              <w:t>Monday</w:t>
            </w:r>
            <w:r w:rsidR="00CE1EEB">
              <w:rPr>
                <w:rFonts w:cs="Calibri"/>
                <w:b/>
                <w:lang w:val="en-AU"/>
              </w:rPr>
              <w:t xml:space="preserve"> </w:t>
            </w:r>
            <w:r w:rsidRPr="00E1199C">
              <w:rPr>
                <w:rFonts w:cs="Calibri"/>
                <w:b/>
                <w:lang w:val="en-AU"/>
              </w:rPr>
              <w:t>&amp;</w:t>
            </w:r>
            <w:r w:rsidR="00CE1EEB">
              <w:rPr>
                <w:rFonts w:cs="Calibri"/>
                <w:b/>
                <w:lang w:val="en-AU"/>
              </w:rPr>
              <w:t xml:space="preserve"> </w:t>
            </w:r>
            <w:r w:rsidRPr="00E1199C">
              <w:rPr>
                <w:rFonts w:cs="Calibri"/>
                <w:b/>
                <w:lang w:val="en-AU"/>
              </w:rPr>
              <w:t>Thursday</w:t>
            </w:r>
          </w:p>
          <w:p w:rsidR="00E1199C" w:rsidRPr="00E1199C" w:rsidRDefault="00E1199C" w:rsidP="00E1199C">
            <w:pPr>
              <w:snapToGrid w:val="0"/>
              <w:jc w:val="center"/>
              <w:rPr>
                <w:rFonts w:cs="Calibri"/>
                <w:lang w:val="en-AU"/>
              </w:rPr>
            </w:pPr>
            <w:r w:rsidRPr="00E1199C">
              <w:rPr>
                <w:rFonts w:cs="Calibri"/>
                <w:b/>
                <w:lang w:val="en-AU"/>
              </w:rPr>
              <w:t>Mornings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Special: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Yeshayahu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(Isaiah)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61:10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63:9</w:t>
            </w:r>
          </w:p>
          <w:p w:rsidR="00E1199C" w:rsidRPr="00E1199C" w:rsidRDefault="00E1199C" w:rsidP="00E1199C">
            <w:pPr>
              <w:jc w:val="center"/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Shmuel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alef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(1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Samuel)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20:18-42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6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14:21-23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Genesis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21:1-4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  <w:lang w:eastAsia="en-AU" w:bidi="he-IL"/>
              </w:rPr>
              <w:t>Tehillim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(Psalms)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79: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7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14:24-32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Genesis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21:5-12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lang w:eastAsia="en-AU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lang w:eastAsia="en-AU" w:bidi="he-IL"/>
              </w:rPr>
            </w:pPr>
            <w:r>
              <w:rPr>
                <w:rFonts w:eastAsia="Times New Roman" w:cs="Calibri"/>
                <w:lang w:eastAsia="en-AU" w:bidi="he-IL"/>
              </w:rPr>
              <w:t xml:space="preserve">    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Maftir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–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Vayikra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14:20-32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3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Genesis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21:13-21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  <w:lang w:eastAsia="en-AU" w:bidi="he-IL"/>
              </w:rPr>
              <w:t>N.C.: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1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Pet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2:13-17;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Lk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11:1-14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CE1EEB" w:rsidP="00E1199C">
            <w:pPr>
              <w:spacing w:line="20" w:lineRule="atLeast"/>
              <w:rPr>
                <w:rFonts w:eastAsia="Times New Roman" w:cs="Calibri"/>
                <w:lang w:eastAsia="en-AU" w:bidi="he-IL"/>
              </w:rPr>
            </w:pPr>
            <w:r>
              <w:rPr>
                <w:rFonts w:eastAsia="Times New Roman" w:cs="Calibri"/>
                <w:lang w:eastAsia="en-AU" w:bidi="he-IL"/>
              </w:rPr>
              <w:t xml:space="preserve">                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Isaiah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61:10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–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63:9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sz w:val="24"/>
                <w:lang w:val="en-AU"/>
              </w:rPr>
            </w:pPr>
            <w:r>
              <w:rPr>
                <w:rFonts w:eastAsia="Times New Roman" w:cs="Calibri"/>
                <w:sz w:val="24"/>
                <w:lang w:val="en-AU"/>
              </w:rPr>
              <w:t xml:space="preserve"> </w:t>
            </w:r>
          </w:p>
        </w:tc>
      </w:tr>
    </w:tbl>
    <w:p w:rsidR="00E1199C" w:rsidRPr="00E1199C" w:rsidRDefault="00E1199C" w:rsidP="00E1199C">
      <w:pPr>
        <w:pBdr>
          <w:bottom w:val="double" w:sz="4" w:space="1" w:color="auto"/>
        </w:pBdr>
        <w:rPr>
          <w:lang w:bidi="he-IL"/>
        </w:rPr>
      </w:pPr>
    </w:p>
    <w:p w:rsidR="00E1199C" w:rsidRPr="00E1199C" w:rsidRDefault="00E1199C" w:rsidP="00E1199C">
      <w:pPr>
        <w:rPr>
          <w:lang w:val="en-AU"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8"/>
          <w:szCs w:val="32"/>
          <w:lang w:val="en-AU"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Contents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of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the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Torah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Seder</w:t>
      </w:r>
    </w:p>
    <w:p w:rsidR="00E1199C" w:rsidRPr="00E1199C" w:rsidRDefault="00E1199C" w:rsidP="00E1199C">
      <w:pPr>
        <w:numPr>
          <w:ilvl w:val="0"/>
          <w:numId w:val="7"/>
        </w:numPr>
        <w:spacing w:before="100" w:beforeAutospacing="1" w:afterAutospacing="1"/>
        <w:rPr>
          <w:rFonts w:ascii="Times New Roman" w:eastAsia="Times New Roman" w:hAnsi="Times New Roman" w:cs="Calibri"/>
          <w:color w:val="000000"/>
          <w:sz w:val="24"/>
          <w:lang w:bidi="he-IL"/>
        </w:rPr>
      </w:pP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Purification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of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a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Person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Afflicted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with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Miraculous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Leprosy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–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Leviticus</w:t>
      </w:r>
      <w:r w:rsidR="00CE1EEB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 xml:space="preserve"> </w:t>
      </w:r>
      <w:r w:rsidRPr="00E1199C">
        <w:rPr>
          <w:rFonts w:ascii="Times New Roman" w:eastAsia="Times New Roman" w:hAnsi="Times New Roman" w:cs="Calibri"/>
          <w:color w:val="000000"/>
          <w:sz w:val="24"/>
          <w:lang w:val="en-AU" w:bidi="he-IL"/>
        </w:rPr>
        <w:t>14:1-32</w:t>
      </w:r>
    </w:p>
    <w:p w:rsidR="00E1199C" w:rsidRPr="00E1199C" w:rsidRDefault="00E1199C" w:rsidP="00E1199C">
      <w:pPr>
        <w:pBdr>
          <w:bottom w:val="double" w:sz="6" w:space="1" w:color="auto"/>
        </w:pBd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val="en-AU"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  <w:lang w:val="en-AU" w:bidi="he-IL"/>
        </w:rPr>
        <w:t>Special</w:t>
      </w:r>
      <w:r w:rsidR="00CE1EEB">
        <w:rPr>
          <w:rFonts w:ascii="Cambria" w:eastAsiaTheme="majorEastAs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val="en-AU" w:bidi="he-IL"/>
        </w:rPr>
        <w:t>Notice</w:t>
      </w:r>
    </w:p>
    <w:p w:rsidR="00E1199C" w:rsidRPr="00E1199C" w:rsidRDefault="00E1199C" w:rsidP="00E1199C">
      <w:pPr>
        <w:rPr>
          <w:lang w:val="en-AU" w:bidi="he-IL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bookmarkStart w:id="2" w:name="bookmark0"/>
      <w:bookmarkStart w:id="3" w:name="_Toc121697039"/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Today,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Shabbat,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1st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God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existence,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matter,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darkness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light,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(Rosh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Hashanah,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mark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"the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beginning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Your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works",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actually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6th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attained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potential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realization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purpose,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first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woman,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Adam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Rosh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Hashanah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therefore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Jewish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calendar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begins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count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years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history;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1st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thus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occurred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termed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-1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creation.</w:t>
      </w:r>
    </w:p>
    <w:bookmarkEnd w:id="2"/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Some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custom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read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chapter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Genesis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corresponds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respective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creation: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verses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discuss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creation;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26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two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creation;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Bilaam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prophet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gave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prophecy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days.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prophecy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very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relevant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visit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2024.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Let’s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first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look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prophecy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before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deeper: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Bamidbar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(Numbers)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24:14-19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now,"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said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Bilaam,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returning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Let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counsel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you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nation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your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days!"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(Bilaam)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proclaimed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oracle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said: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"These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Bilaam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Be'or,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eye.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pronouncement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heard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Almighty,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knows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knowledge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High,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lastRenderedPageBreak/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perceived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vision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Powerful,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down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open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eyes.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now,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gaze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upon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soon.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shoot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forth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Jacob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scepter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rise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crush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princes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Moab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demolish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Shet's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descendants.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Edom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inheritance,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enemies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inheritance,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triumphant.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issue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Yaakov,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destroy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remnant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city…".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Targum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Onkelos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translates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passage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thus: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now: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behold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near.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arise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house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Jacob,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Messiah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anointed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house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slay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princes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Moab,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over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children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men;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Edom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inheritance,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possession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adversaries.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prosper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riches.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descend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house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Jacob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destroy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escapes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peoples.”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Jerusalem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Targum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little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different: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arise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house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Jacob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redeemer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governor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house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Israel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slay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chiefs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Moabites,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empty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destroy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children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East”.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Ramban,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R’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Moshe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Nachman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states: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“THERE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STEP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JACOB.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Because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Messiah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together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dispersed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corners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earth,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Balaam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compares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[metaphorically]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passes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through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firmament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heaven,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just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said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about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Messiah]: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behold,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came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clouds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heaven,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like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unto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etc.”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Zohar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brings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more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mystical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understanding.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Zohar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III,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212b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taught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future,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blessed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rebuild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Jerusalem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reveal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glowing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pillars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sparks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flashing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middle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Firmament,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reigned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over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stars,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glow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burn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sixth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sixth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month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gathered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Rome.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three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high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structures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edifice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spread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four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comers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among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[its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people].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hidden,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tremble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forty-five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miles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place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Temple,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revealing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underground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cave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cave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blazing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cave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branch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over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given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kingdom.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Beings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revealed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entire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world...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revealed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experience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distress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after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another,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haters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stronger.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spirit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against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destroy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wicked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Edom,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entire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up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flames.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Concerning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written: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valiantly”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vertAlign w:val="superscript"/>
          <w:lang w:bidi="he-IL"/>
        </w:rPr>
        <w:footnoteReference w:id="1"/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...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blessed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raise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dead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remove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death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them.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says,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right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Hashem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does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valiantly.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live”.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vertAlign w:val="superscript"/>
          <w:lang w:bidi="he-IL"/>
        </w:rPr>
        <w:footnoteReference w:id="2"/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further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written: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saviours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ascend...”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vertAlign w:val="superscript"/>
          <w:lang w:bidi="he-IL"/>
        </w:rPr>
        <w:footnoteReference w:id="3"/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then: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HaShem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king...”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vertAlign w:val="superscript"/>
          <w:lang w:bidi="he-IL"/>
        </w:rPr>
        <w:footnoteReference w:id="4"/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</w:t>
      </w:r>
      <w:r w:rsidRPr="00E1199C">
        <w:rPr>
          <w:rFonts w:asciiTheme="minorHAnsi" w:eastAsia="Times New Roman" w:hAnsiTheme="minorHAnsi" w:cstheme="minorHAnsi"/>
          <w:color w:val="000000"/>
          <w:szCs w:val="22"/>
          <w:vertAlign w:val="superscript"/>
          <w:lang w:bidi="he-IL"/>
        </w:rPr>
        <w:t>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appear,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Zohar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prophesied.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lastRenderedPageBreak/>
        <w:t>Zohar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III,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212b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sixth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day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sixth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month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gathered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Rome.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three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high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structures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edifice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spread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four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comers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among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[its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people].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C/2023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A3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(Tsuchinshan-ATLAS)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discovered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observatories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above.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comet’s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projected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perihelion</w:t>
      </w:r>
      <w:r w:rsidRPr="00E1199C">
        <w:rPr>
          <w:rFonts w:asciiTheme="minorHAnsi" w:eastAsia="Times New Roman" w:hAnsiTheme="minorHAnsi" w:cstheme="minorHAnsi"/>
          <w:color w:val="000000"/>
          <w:szCs w:val="22"/>
          <w:vertAlign w:val="superscript"/>
          <w:lang w:bidi="he-IL"/>
        </w:rPr>
        <w:footnoteReference w:id="5"/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Friday,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September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28,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2024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–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5784.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most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optimistic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predictions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believed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might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long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time.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whispers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Comet!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Initial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data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seems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suggest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C/2023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A3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completes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orbit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every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80,000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years.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Friday,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25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vertAlign w:val="superscript"/>
          <w:lang w:bidi="he-IL"/>
        </w:rPr>
        <w:t>th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–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September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28,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2024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Tsuchinshan-ATLAS)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appear.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Forty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before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Tu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B’Av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designated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marital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union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survives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passage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around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Sun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northern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observing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period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begin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after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October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11/12,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2024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–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Tishri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9/10,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5785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–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Kippur,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moves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up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evening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sky,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visible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after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sunrise,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little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higher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easier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evening.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Some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very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interesting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events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associated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24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/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25: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numPr>
          <w:ilvl w:val="0"/>
          <w:numId w:val="9"/>
        </w:num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according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Rabbis.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“Let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light”.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Vayikra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Rabba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29:1.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Pirke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D’Rebbe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Eliezer,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ch.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8.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Rabbenu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Nissim,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Rosh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Hashana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16a.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according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Rabbi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Eliezer—Rosh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Hashana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10b-11a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Noah's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dove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brings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back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olive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branch.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Rashi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Genesis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8:11</w:t>
      </w:r>
    </w:p>
    <w:p w:rsidR="00E1199C" w:rsidRPr="00E1199C" w:rsidRDefault="00CE1EEB" w:rsidP="00E1199C">
      <w:pPr>
        <w:ind w:left="720"/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David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marries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Bathsheba.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Shalshelet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ha-Kabbalah,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Soncino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Zohar,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Bereshit,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Section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1,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Page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8b</w:t>
      </w:r>
    </w:p>
    <w:p w:rsidR="00E1199C" w:rsidRPr="00E1199C" w:rsidRDefault="00E1199C" w:rsidP="00E1199C">
      <w:pPr>
        <w:ind w:left="720"/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</w:p>
    <w:p w:rsidR="00E1199C" w:rsidRPr="00E1199C" w:rsidRDefault="00E1199C" w:rsidP="00E1199C">
      <w:pPr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Preparations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made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Ezra's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temple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begins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(first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full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3426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(335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BCE).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rebuilding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walls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Jerusalem,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ruins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since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destruction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First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Temple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Babylonians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88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years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earlier,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completed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Nechemia,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related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Book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Nechemia.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Haggai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1:14-15</w:t>
      </w:r>
    </w:p>
    <w:p w:rsidR="00E1199C" w:rsidRPr="00E1199C" w:rsidRDefault="00E1199C" w:rsidP="00E1199C">
      <w:pPr>
        <w:ind w:left="720"/>
        <w:contextualSpacing/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</w:p>
    <w:p w:rsidR="00E1199C" w:rsidRPr="00E1199C" w:rsidRDefault="00E1199C" w:rsidP="00E1199C">
      <w:pPr>
        <w:numPr>
          <w:ilvl w:val="0"/>
          <w:numId w:val="11"/>
        </w:num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Jerusalem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finished,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52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days,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Nehemiah.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Nehemiah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6:15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.2023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A3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Kochav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Yaakov?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Consider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following: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Bamidbar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(Numbers)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24:14-19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now,"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said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Bilaam,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returning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Let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counsel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you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nation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your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days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!"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(Bilaam)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proclaimed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oracle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said: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"These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Bilaam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Be'or,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eye.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pronouncement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heard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Almighty,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knows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knowledge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High,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perceived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vision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Powerful,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down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open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eyes.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now,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gaze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upon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soon.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shoot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forth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Yaaqob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scepter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rise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Yisrael,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crush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princes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Moab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demolish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Shet's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descendants.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Edom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inheritance,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enemies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lastRenderedPageBreak/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inheritance,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Israel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triumphant.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issue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Yaakov,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destroy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remnant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city…".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forecast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3,300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years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ago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Bilaam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gentile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prophet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Parshat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Balak.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>דרך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>כוכב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>מיעקוב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--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"When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Yaakov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pathway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towards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earth"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--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exact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prediction.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Yaakov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route...then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>קם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>שבט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rtl/>
          <w:lang w:bidi="he-IL"/>
        </w:rPr>
        <w:t>מישראל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.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Yoseph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rise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up.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hyperlink r:id="rId15" w:history="1">
        <w:r w:rsidRPr="00E1199C">
          <w:rPr>
            <w:rFonts w:asciiTheme="minorHAnsi" w:eastAsia="Times New Roman" w:hAnsiTheme="minorHAnsi" w:cstheme="minorHAnsi"/>
            <w:noProof/>
            <w:color w:val="000000"/>
            <w:szCs w:val="22"/>
            <w:lang w:bidi="he-IL"/>
          </w:rPr>
          <w:drawing>
            <wp:anchor distT="0" distB="0" distL="114300" distR="114300" simplePos="0" relativeHeight="251660288" behindDoc="1" locked="0" layoutInCell="1" allowOverlap="0" wp14:anchorId="251021AB" wp14:editId="76E86A12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476250" cy="657225"/>
              <wp:effectExtent l="0" t="0" r="0" b="9525"/>
              <wp:wrapSquare wrapText="bothSides"/>
              <wp:docPr id="3" name="Picture 2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Ramak,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Rabbi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Moshe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Cordevero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classically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clearly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explains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Zohar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key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pasuk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Balak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212b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such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detail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even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draws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picture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look.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Remember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used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play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Jacks?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That's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precisely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drew.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several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smaller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bodies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surrounding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70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rays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light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streaming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[Nibiru]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connecting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itself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each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body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surrounding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display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above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earth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states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marvel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following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event: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rays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light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gradually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[over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70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swallow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each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smaller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bodies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absorbed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believe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represents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continents].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happen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indeed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panic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know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Hashem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arranging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display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because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-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Yaakov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[Yisroel]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since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family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70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70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nations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believe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scientists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astrologers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attempt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explain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away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“natural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phenomenon”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saying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either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turning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black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going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supernova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-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try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explain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away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anything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"natural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occurrence.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Immediately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after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overcome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--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True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after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70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viewing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heavenly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display.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...During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those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70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ruler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Palace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Rome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(Vatican?)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die."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There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another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Midrash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contained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Sefer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Beit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Hamidrash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reveals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during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"marauders"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(terrorists)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attack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destroy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Vatican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thereby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allowing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Mashiach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Yoseph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30,000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tzaddikim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him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enter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Vatican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retrieve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many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stolen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items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including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hidden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vessels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Temple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which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includes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recovery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by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them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flask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containing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last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remaining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sample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Manna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HaShem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instructed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Moshe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save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="00E1199C"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retrieval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occur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amidst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confusion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caused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'Star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Yaakov'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assume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reason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distract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embark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divine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Missions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accomplish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geula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Shleima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(redemption).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According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Ramak's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interpretation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Zohar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thus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70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days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thru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8th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Kislev.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Ramak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even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gives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date: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six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month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-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bidi="he-IL"/>
        </w:rPr>
        <w:t>25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-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since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date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HaShem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begin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display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just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prior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Briah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Chadash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-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new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creation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coming.''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Again,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clarity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sake.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first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appears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25th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Elul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where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only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over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Rome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over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whole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later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disappears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8th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Cheshvan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Zohar,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Balak,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212b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show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you,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now,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these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things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after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King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Mashiach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C00000"/>
          <w:szCs w:val="22"/>
          <w:lang w:bidi="he-IL"/>
        </w:rPr>
        <w:t>.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C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"A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has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gone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forth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Jacob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lang w:bidi="he-IL"/>
        </w:rPr>
        <w:t>..."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vertAlign w:val="superscript"/>
          <w:lang w:bidi="he-IL"/>
        </w:rPr>
        <w:footnoteReference w:id="6"/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teaches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us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future,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Blessed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build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Jerusalem,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spark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pillars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fire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sparks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receive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light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middle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sky.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other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lastRenderedPageBreak/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swallowed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within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give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light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blaze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sixth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become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visible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beginning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twenty-fifth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day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sixth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month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gathered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end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seventy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complete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visible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Rome,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vertAlign w:val="superscript"/>
          <w:lang w:bidi="he-IL"/>
        </w:rPr>
        <w:footnoteReference w:id="7"/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day,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three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walls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fall,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power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city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die.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spread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out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rest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world.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time,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wars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stir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around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four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comers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no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faith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found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among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[its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people].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Now,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know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cave,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underground,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leads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Eden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–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Machpelah.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Machpelah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gateway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Eden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(Garden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Eden)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through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souls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pass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HaMikdash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gateway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heaven.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also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know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Yoshiahu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(Josiah)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Ark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Covenant,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other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holy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objects,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secreted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secret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underground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place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King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Shlomo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prepared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underground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place,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Chazal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teach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western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lamp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menorah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burning.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question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is: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above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Zohar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alluding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to?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great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branch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referring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Yosef?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Sifrei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Yirmiyahu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Zecharyah,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called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“Tzemach”,</w:t>
      </w:r>
      <w:r w:rsidRPr="00E1199C">
        <w:rPr>
          <w:rFonts w:asciiTheme="minorHAnsi" w:eastAsia="Times New Roman" w:hAnsiTheme="minorHAnsi" w:cstheme="minorHAnsi"/>
          <w:color w:val="000000"/>
          <w:szCs w:val="22"/>
          <w:vertAlign w:val="superscript"/>
          <w:lang w:bidi="he-IL"/>
        </w:rPr>
        <w:footnoteReference w:id="8"/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which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also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he’s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referenced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our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blessing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Shemoneh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Esrei,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“Speedily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cause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scion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(Tzemach)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David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Your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servant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flourish”.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“Tzemach”,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plant,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strange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moniker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Mashiach;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names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alluding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deliverance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redemption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would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more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appropriate.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Zechariah,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called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Tzemach:</w:t>
      </w:r>
      <w:r w:rsidRPr="00E1199C">
        <w:rPr>
          <w:rFonts w:asciiTheme="minorHAnsi" w:eastAsia="Times New Roman" w:hAnsiTheme="minorHAnsi" w:cstheme="minorHAnsi"/>
          <w:color w:val="000000"/>
          <w:szCs w:val="22"/>
          <w:vertAlign w:val="superscript"/>
          <w:lang w:bidi="he-IL"/>
        </w:rPr>
        <w:footnoteReference w:id="9"/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Zechariah</w:t>
      </w:r>
      <w:r w:rsidR="00CE1EEB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color w:val="000000"/>
          <w:szCs w:val="22"/>
          <w:lang w:bidi="he-IL"/>
        </w:rPr>
        <w:t>6:12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Behold,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there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man,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name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Tzemach,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flourish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place;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build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sanctuary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color w:val="000000"/>
          <w:szCs w:val="22"/>
          <w:lang w:bidi="he-IL"/>
        </w:rPr>
        <w:t>HaShem.”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plant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seed,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undergoes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process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decomposition.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Exposure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water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soil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causes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fester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decay,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state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apparent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disintegration,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new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seedling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emerges.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Rav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Chaim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Friedlander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(Sifsei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Chaim)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explains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process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Mashiach’s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arrival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follow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identical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progression.</w:t>
      </w:r>
    </w:p>
    <w:p w:rsidR="00E1199C" w:rsidRPr="00E1199C" w:rsidRDefault="00CE1EEB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Ikveta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D’Meshicha,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Footsteps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period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when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Mashiach’s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arrival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imminent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if,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hear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echo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approaching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footfalls.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Paradoxically,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this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time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conditions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Jewish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world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decline,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appear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we’re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regressing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away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state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redemption,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rather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approaching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it.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Conditions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continue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deteriorate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until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reach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state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seems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portend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utter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disaster.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And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then,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like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seemed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point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of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decay,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only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to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yield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tender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shoot,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the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destruction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will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sprout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salvation.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Ultimately,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Geula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sprouts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from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decline.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b/>
          <w:bCs/>
          <w:kern w:val="28"/>
          <w:szCs w:val="22"/>
        </w:rPr>
      </w:pPr>
    </w:p>
    <w:bookmarkEnd w:id="3"/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Remember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time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Yeshua,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some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50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60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years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earlier,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messianic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expectations: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szCs w:val="22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Mordechai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(Luke)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3:15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people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were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u w:val="single"/>
        </w:rPr>
        <w:t>expectation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mused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hearts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John,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whether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were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Mashiach,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not;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lastRenderedPageBreak/>
        <w:t>Shimon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Kokhba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(born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Shimon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Kosiba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-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שמעון</w:t>
      </w:r>
      <w:r w:rsidR="00CE1EEB">
        <w:rPr>
          <w:rFonts w:asciiTheme="minorHAnsi" w:eastAsia="Times New Roman" w:hAnsiTheme="minorHAnsi" w:cstheme="minorHAnsi"/>
          <w:szCs w:val="22"/>
          <w:rtl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בן</w:t>
      </w:r>
      <w:r w:rsidR="00CE1EEB">
        <w:rPr>
          <w:rFonts w:asciiTheme="minorHAnsi" w:eastAsia="Times New Roman" w:hAnsiTheme="minorHAnsi" w:cstheme="minorHAnsi"/>
          <w:szCs w:val="22"/>
          <w:rtl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כוסבא</w:t>
      </w:r>
      <w:r w:rsidRPr="00E1199C">
        <w:rPr>
          <w:rFonts w:asciiTheme="minorHAnsi" w:eastAsia="Times New Roman" w:hAnsiTheme="minorHAnsi" w:cstheme="minorHAnsi"/>
          <w:szCs w:val="22"/>
          <w:cs/>
        </w:rPr>
        <w:t>‎</w:t>
      </w:r>
      <w:r w:rsidRPr="00E1199C">
        <w:rPr>
          <w:rFonts w:asciiTheme="minorHAnsi" w:eastAsia="Times New Roman" w:hAnsiTheme="minorHAnsi" w:cstheme="minorHAnsi"/>
          <w:szCs w:val="22"/>
        </w:rPr>
        <w:t>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-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שמעון</w:t>
      </w:r>
      <w:r w:rsidR="00CE1EEB">
        <w:rPr>
          <w:rFonts w:asciiTheme="minorHAnsi" w:eastAsia="Times New Roman" w:hAnsiTheme="minorHAnsi" w:cstheme="minorHAnsi"/>
          <w:szCs w:val="22"/>
          <w:rtl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בר</w:t>
      </w:r>
      <w:r w:rsidR="00CE1EEB">
        <w:rPr>
          <w:rFonts w:asciiTheme="minorHAnsi" w:eastAsia="Times New Roman" w:hAnsiTheme="minorHAnsi" w:cstheme="minorHAnsi"/>
          <w:szCs w:val="22"/>
          <w:rtl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כוכבא</w:t>
      </w:r>
      <w:r w:rsidRPr="00E1199C">
        <w:rPr>
          <w:rFonts w:asciiTheme="minorHAnsi" w:eastAsia="Times New Roman" w:hAnsiTheme="minorHAnsi" w:cstheme="minorHAnsi"/>
          <w:szCs w:val="22"/>
        </w:rPr>
        <w:t>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Jewish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revolt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against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Roman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Empire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years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132-135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CE.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After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failure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revolt,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rabbinical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writers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referred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Kokhba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"Shimon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Koziba"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</w:t>
      </w:r>
      <w:r w:rsidRPr="00E1199C">
        <w:rPr>
          <w:rFonts w:asciiTheme="minorHAnsi" w:eastAsia="Times New Roman" w:hAnsiTheme="minorHAnsi" w:cstheme="minorHAnsi"/>
          <w:szCs w:val="22"/>
          <w:rtl/>
        </w:rPr>
        <w:t>בר</w:t>
      </w:r>
      <w:r w:rsidR="00CE1EEB">
        <w:rPr>
          <w:rFonts w:asciiTheme="minorHAnsi" w:eastAsia="Times New Roman" w:hAnsiTheme="minorHAnsi" w:cstheme="minorHAnsi"/>
          <w:szCs w:val="22"/>
          <w:rtl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</w:rPr>
        <w:t>כוזיבא</w:t>
      </w:r>
      <w:r w:rsidRPr="00E1199C">
        <w:rPr>
          <w:rFonts w:asciiTheme="minorHAnsi" w:eastAsia="Times New Roman" w:hAnsiTheme="minorHAnsi" w:cstheme="minorHAnsi"/>
          <w:szCs w:val="22"/>
          <w:cs/>
        </w:rPr>
        <w:t>‎</w:t>
      </w:r>
      <w:r w:rsidRPr="00E1199C">
        <w:rPr>
          <w:rFonts w:asciiTheme="minorHAnsi" w:eastAsia="Times New Roman" w:hAnsiTheme="minorHAnsi" w:cstheme="minorHAnsi"/>
          <w:szCs w:val="22"/>
        </w:rPr>
        <w:t>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"Son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disappointment").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Beitar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fell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Romans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Tisha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B’Ab,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ninth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month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Ab,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135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adding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calamitous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national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tragedies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Jewish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people.</w:t>
      </w:r>
      <w:r w:rsidRPr="00E1199C">
        <w:rPr>
          <w:rFonts w:asciiTheme="minorHAnsi" w:eastAsia="Times New Roman" w:hAnsiTheme="minorHAnsi" w:cstheme="minorHAnsi"/>
          <w:szCs w:val="22"/>
          <w:vertAlign w:val="superscript"/>
        </w:rPr>
        <w:footnoteReference w:id="10"/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Akiva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Joseph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ascribed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Shimon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Kochba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famous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messianic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verse: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forth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Jacob”.</w:t>
      </w:r>
      <w:r w:rsidRPr="00E1199C">
        <w:rPr>
          <w:rFonts w:asciiTheme="minorHAnsi" w:eastAsia="Times New Roman" w:hAnsiTheme="minorHAnsi" w:cstheme="minorHAnsi"/>
          <w:szCs w:val="22"/>
          <w:vertAlign w:val="superscript"/>
        </w:rPr>
        <w:footnoteReference w:id="11"/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how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name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“Kochba”,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which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means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“star”.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essence,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Akiva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crowned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Messiah.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Akiva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widely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respected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among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saw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Shimon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messianic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qualities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immediately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elevated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level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Messiah.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Simeon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Kosiba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given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sobriquet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Kokhba</w:t>
      </w:r>
      <w:r w:rsidRPr="00E1199C">
        <w:rPr>
          <w:rFonts w:asciiTheme="minorHAnsi" w:eastAsia="Times New Roman" w:hAnsiTheme="minorHAnsi" w:cstheme="minorHAnsi"/>
          <w:szCs w:val="22"/>
        </w:rPr>
        <w:t>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“Son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Star,”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given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accord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szCs w:val="22"/>
        </w:rPr>
      </w:pP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Bamidbar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(Numbers)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24:17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him,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now;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behold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him,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nigh;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step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forth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Jacob,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scepter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rise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Israel,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shall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smite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through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corners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Moab,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break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down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sons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Seth.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taken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refer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messiah.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Kochba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accused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great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sage,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Elazar,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spy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betrayed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Beitar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executed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lost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support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completely.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eroded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chance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reconciliation.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began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calling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Koziba,”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meaning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lie;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false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messiah.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hopes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dashed.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forecast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3,300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years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ago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Bilaam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gentile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prophet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Parshat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Balak.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>דרך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>כוכב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>מיעקוב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--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"When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Yaakov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pathway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towards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earth"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exact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prediction.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Yaakov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route...then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>קם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>שבט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  <w:rtl/>
          <w:lang w:bidi="he-IL"/>
        </w:rPr>
        <w:t>מישראל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.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..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Mashiach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Yoseph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rise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up.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noProof/>
          <w:szCs w:val="22"/>
        </w:rPr>
        <w:drawing>
          <wp:anchor distT="0" distB="0" distL="114300" distR="114300" simplePos="0" relativeHeight="251659264" behindDoc="1" locked="0" layoutInCell="1" allowOverlap="1" wp14:anchorId="4D3A2348" wp14:editId="4A686CFA">
            <wp:simplePos x="0" y="0"/>
            <wp:positionH relativeFrom="column">
              <wp:posOffset>45720</wp:posOffset>
            </wp:positionH>
            <wp:positionV relativeFrom="paragraph">
              <wp:posOffset>369570</wp:posOffset>
            </wp:positionV>
            <wp:extent cx="472440" cy="655955"/>
            <wp:effectExtent l="0" t="0" r="3810" b="0"/>
            <wp:wrapTight wrapText="bothSides">
              <wp:wrapPolygon edited="0">
                <wp:start x="0" y="0"/>
                <wp:lineTo x="0" y="20701"/>
                <wp:lineTo x="20903" y="20701"/>
                <wp:lineTo x="20903" y="0"/>
                <wp:lineTo x="0" y="0"/>
              </wp:wrapPolygon>
            </wp:wrapTight>
            <wp:docPr id="9" name="Picture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Ramak,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Rabbi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Moshe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Cordevero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classically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clearly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explains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Zohar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key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pasuk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Balak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212b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]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such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detail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even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draws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picture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how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look.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Remember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used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play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Jacks?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That's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precisely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drew.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several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smaller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bodies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surrounding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70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rays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light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streaming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[Nibiru</w:t>
      </w:r>
      <w:r w:rsidRPr="00E1199C">
        <w:rPr>
          <w:rFonts w:asciiTheme="minorHAnsi" w:eastAsia="Times New Roman" w:hAnsiTheme="minorHAnsi" w:cstheme="minorHAnsi"/>
          <w:i/>
          <w:iCs/>
          <w:szCs w:val="22"/>
          <w:vertAlign w:val="superscript"/>
        </w:rPr>
        <w:footnoteReference w:id="12"/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]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connecting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itself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each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body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surrounding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i/>
          <w:iCs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display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above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earth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states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marvel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following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event: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rays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light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gradually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[over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70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days]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swallow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each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seven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smaller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bodies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absorbed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believe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represents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seven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continents].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whole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happen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indeed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panic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know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from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Hashem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arranging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display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because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us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Yaakov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[Yisroel]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since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family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70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vs.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70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nations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world.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lastRenderedPageBreak/>
        <w:t>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believe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scientists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astrologers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attempt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explain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away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"natural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phenomena"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saying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either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turning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black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hole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going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supernova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try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explain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away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anything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"natural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"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occurrence.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Immediately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after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overcome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Mashiach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True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after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70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days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viewing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heavenly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display.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Ramak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even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gives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date: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25th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day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six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month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</w:t>
      </w:r>
      <w:r w:rsidR="00CE1EEB">
        <w:rPr>
          <w:rFonts w:asciiTheme="minorHAnsi" w:eastAsia="Times New Roman" w:hAnsiTheme="minorHAnsi" w:cstheme="minorHAnsi"/>
          <w:szCs w:val="22"/>
        </w:rPr>
        <w:t xml:space="preserve">  </w:t>
      </w:r>
      <w:r w:rsidRPr="00E1199C">
        <w:rPr>
          <w:rFonts w:asciiTheme="minorHAnsi" w:eastAsia="Times New Roman" w:hAnsiTheme="minorHAnsi" w:cstheme="minorHAnsi"/>
          <w:szCs w:val="22"/>
          <w:rtl/>
          <w:lang w:bidi="he-IL"/>
        </w:rPr>
        <w:t>כה׳</w:t>
      </w:r>
      <w:r w:rsidR="00CE1EEB">
        <w:rPr>
          <w:rFonts w:asciiTheme="minorHAnsi" w:eastAsia="Times New Roman" w:hAnsiTheme="minorHAnsi" w:cstheme="minorHAnsi"/>
          <w:szCs w:val="22"/>
          <w:rtl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  <w:rtl/>
          <w:lang w:bidi="he-IL"/>
        </w:rPr>
        <w:t>אלול</w:t>
      </w:r>
      <w:r w:rsidR="00CE1EEB">
        <w:rPr>
          <w:rFonts w:asciiTheme="minorHAnsi" w:eastAsia="Times New Roman" w:hAnsiTheme="minorHAnsi" w:cstheme="minorHAnsi"/>
          <w:szCs w:val="22"/>
          <w:lang w:bidi="he-IL"/>
        </w:rPr>
        <w:t xml:space="preserve"> 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Elul</w:t>
      </w:r>
      <w:r w:rsidR="00CE1EEB">
        <w:rPr>
          <w:rFonts w:asciiTheme="minorHAnsi" w:eastAsia="Times New Roman" w:hAnsiTheme="minorHAnsi" w:cstheme="minorHAnsi"/>
          <w:b/>
          <w:bCs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i/>
          <w:iCs/>
          <w:szCs w:val="22"/>
        </w:rPr>
        <w:t>25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since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that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date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creation,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HASHEM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begin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display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just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prior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briah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chadasha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new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creation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coming.''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forth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Jacob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(24:17)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Melech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haMashiach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(“anointed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king”)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destined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arise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restore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kingdom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David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glory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old,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original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sovereignty.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build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Temple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gather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dispersed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times,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laws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Torah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reinstated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before;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sacrifices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offered,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Sabbatical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year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Jubilee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year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instituted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outlined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Torah.</w:t>
      </w:r>
      <w:r w:rsidRPr="00E1199C">
        <w:rPr>
          <w:rFonts w:ascii="Times New Roman" w:eastAsia="Times New Roman" w:hAnsi="Times New Roman" w:cstheme="minorHAnsi"/>
          <w:sz w:val="20"/>
          <w:szCs w:val="22"/>
          <w:vertAlign w:val="superscript"/>
        </w:rPr>
        <w:footnoteReference w:id="13"/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Also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story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Balaam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spoken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prophesied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two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“anointed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ones”: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first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David,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saved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enemies;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last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descendants,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[of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exile].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says: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“I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but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now”—this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David;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“I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behold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but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near”—this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“There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forth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Jacob”—this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David;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“And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scepter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rise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Israel”—this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“And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smite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corners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Moab”—this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David,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written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(II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Samuel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8:2),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smote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Moab,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measured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line”;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“And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rule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over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children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Seth”—this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written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(Zechariah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9:10),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dominion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sea”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If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arises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house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David,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studies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Torah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fulfills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precepts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prevail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upon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follow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repair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breaches,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wage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battles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God—he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presumed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successful,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built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Temple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site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gathered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dispersed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Israel—he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certainly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Mashiach.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correct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entire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world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serve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God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together,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written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(Zephaniah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3:9):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“For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turn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nations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pure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tongue,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upon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name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God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serve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one”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.</w:t>
      </w:r>
    </w:p>
    <w:p w:rsidR="00E1199C" w:rsidRPr="00E1199C" w:rsidRDefault="00E1199C" w:rsidP="00E1199C">
      <w:pPr>
        <w:pBdr>
          <w:bottom w:val="double" w:sz="4" w:space="1" w:color="auto"/>
        </w:pBdr>
        <w:rPr>
          <w:rFonts w:asciiTheme="minorHAnsi" w:hAnsiTheme="minorHAnsi" w:cstheme="minorHAnsi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hAnsiTheme="minorHAnsi" w:cstheme="minorHAnsi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hAnsiTheme="minorHAnsi" w:cstheme="minorHAnsi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hAnsiTheme="minorHAnsi" w:cstheme="minorHAnsi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hAnsiTheme="minorHAnsi" w:cstheme="minorHAnsi"/>
          <w:szCs w:val="22"/>
          <w:lang w:bidi="he-IL"/>
        </w:rPr>
      </w:pPr>
    </w:p>
    <w:p w:rsidR="00E1199C" w:rsidRPr="00E1199C" w:rsidRDefault="00E1199C" w:rsidP="00E1199C">
      <w:pPr>
        <w:rPr>
          <w:rFonts w:asciiTheme="minorHAnsi" w:hAnsiTheme="minorHAnsi" w:cstheme="minorHAnsi"/>
          <w:szCs w:val="22"/>
          <w:lang w:bidi="he-IL"/>
        </w:rPr>
      </w:pP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lastRenderedPageBreak/>
        <w:t>Rashi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&amp;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Targum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Pseudo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Jonathan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for: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s-ES" w:bidi="he-IL"/>
        </w:rPr>
        <w:t>Vayikra</w:t>
      </w:r>
      <w:r w:rsidR="00CE1EEB">
        <w:rPr>
          <w:rFonts w:ascii="Cambria" w:eastAsia="Times New Roman" w:hAnsi="Cambria" w:cstheme="majorBidi"/>
          <w:b/>
          <w:sz w:val="28"/>
          <w:szCs w:val="32"/>
          <w:lang w:val="es-ES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s-ES" w:bidi="he-IL"/>
        </w:rPr>
        <w:t>(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Leviticus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s-ES" w:bidi="he-IL"/>
        </w:rPr>
        <w:t>)</w:t>
      </w:r>
      <w:r w:rsidR="00CE1EEB">
        <w:rPr>
          <w:rFonts w:ascii="Cambria" w:eastAsia="Times New Roman" w:hAnsi="Cambria" w:cstheme="majorBidi"/>
          <w:b/>
          <w:sz w:val="28"/>
          <w:szCs w:val="32"/>
          <w:lang w:val="es-ES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14:1-32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val="en-AU" w:bidi="he-IL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E1199C" w:rsidRPr="00E1199C" w:rsidTr="000612FE">
        <w:trPr>
          <w:tblHeader/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Rashi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Targum</w:t>
            </w:r>
            <w:r w:rsidR="00CE1EEB">
              <w:rPr>
                <w:rFonts w:eastAsia="Times New Roman" w:cs="Calibri"/>
                <w:b/>
                <w:bCs/>
                <w:sz w:val="24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Pseudo</w:t>
            </w:r>
            <w:r w:rsidR="00CE1EEB">
              <w:rPr>
                <w:rFonts w:eastAsia="Times New Roman" w:cs="Calibri"/>
                <w:b/>
                <w:bCs/>
                <w:sz w:val="24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Jonathan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Moses,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Mosheh,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person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afflicted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tzara'ath</w:t>
            </w:r>
            <w:r w:rsidRPr="00E1199C">
              <w:rPr>
                <w:rFonts w:eastAsia="Times New Roman" w:cs="Calibri"/>
                <w:lang w:bidi="he-IL"/>
              </w:rPr>
              <w:t>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brought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law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leper</w:t>
            </w:r>
            <w:r w:rsidRPr="00E1199C">
              <w:rPr>
                <w:rFonts w:eastAsia="Times New Roman" w:cs="Calibri"/>
                <w:lang w:bidi="he-IL"/>
              </w:rPr>
              <w:t>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purification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brought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outside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look,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lesion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tzara'ath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afflicted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look,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leprosy.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order,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cedar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stick,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strip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crimson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[wool],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hyssop.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direct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cedar,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scarlet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(wool),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hyssop.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5.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order,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slaughter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earthenware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vessel,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5.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instruct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vessel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6.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cedar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stick,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strip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crimson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[wool],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hyssop,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along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slaughtered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6.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cedar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wood,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scarlet,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hyssop,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7.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sprinkle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tzara'ath,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away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[open]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7.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sprinkle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leprosy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forth.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again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stricken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leprosy,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back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eaten.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presence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leper.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8.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immerse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garments,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hair,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immerse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[himself]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outside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days.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8.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clothes,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hair,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himself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afterward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may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enter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camp,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but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dwell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without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tent,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house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habitation,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come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side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wife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seven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days.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9.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hair: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beard,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eyebrows;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indeed,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hair,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immerse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garments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immerse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becoming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9.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again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beard,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eyebrows,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shave,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clothes,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10.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eighth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unblemished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[male]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unblemished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[first]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three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tenths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ephah]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mixed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[olive]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meal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[olive]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10.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eighth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unblemished,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unblemished;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three-tenths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mincha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mingled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11.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performing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[together]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[things],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entrance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Meeting.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11.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purifies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tabernacle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ordinance.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lastRenderedPageBreak/>
              <w:t>12.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[male]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along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oblation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uplift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elevation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slaughter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slaughters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holy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regarding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kohen['s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service],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holy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holies.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slayer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holy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because,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priest's;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most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sacred.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thumb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[it]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(some)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hand;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16.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index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sprinkle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index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16.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right-hand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sprinkle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times.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17.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remainder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thumb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[top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17.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whereon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first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18.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proofErr w:type="gramStart"/>
            <w:r w:rsidRPr="00E1199C">
              <w:rPr>
                <w:rFonts w:eastAsia="Times New Roman" w:cs="Calibri"/>
                <w:lang w:bidi="he-IL"/>
              </w:rPr>
              <w:t>effect</w:t>
            </w:r>
            <w:proofErr w:type="gramEnd"/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18.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19.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perform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service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effect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uncleanness.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slaughter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19.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perform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oblation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defilement;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afterwards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20.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meal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altar.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effect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[completely]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20.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mincha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altar,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21.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cannot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afford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sacrifices],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[male]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effect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ephah]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mixed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meal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21.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sufficiency,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elevation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mingled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mincha,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turtle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doves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doves,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according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afford;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large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turtle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doves,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pigeons,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sufficiency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23.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eighth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entrance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Meeting,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23.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eighth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purification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tabernacle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ordinance.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___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lastRenderedPageBreak/>
              <w:t>24.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waving,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uplift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elevation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25.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slaughter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thumb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25.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slayer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26.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26.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27.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sprinkle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index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27.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finger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sprinkle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28.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thumb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28.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cartilage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middle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joint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whereon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first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trespass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29.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effect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29.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30.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perform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service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turtle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doves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doves,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whatever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afford,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30.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perform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(the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of)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large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turtle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doves,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pigeons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sufficiency.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31.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[from]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afford,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besides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meal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kohen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proofErr w:type="gramStart"/>
            <w:r w:rsidRPr="00E1199C">
              <w:rPr>
                <w:rFonts w:eastAsia="Times New Roman" w:cs="Calibri"/>
                <w:lang w:bidi="he-IL"/>
              </w:rPr>
              <w:t>effect</w:t>
            </w:r>
            <w:proofErr w:type="gramEnd"/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31.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sufficient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offering,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oblation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mincha,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priest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atonement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lesion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tzara'ath,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cannot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afford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full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array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sacrifices],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cleansed.</w:t>
            </w:r>
          </w:p>
        </w:tc>
        <w:tc>
          <w:tcPr>
            <w:tcW w:w="2500" w:type="pc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decree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instruction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plague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leprosy.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sufficiency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greater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oblations,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oblations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easier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(and)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explained,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purification.</w:t>
            </w:r>
          </w:p>
        </w:tc>
      </w:tr>
    </w:tbl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p w:rsidR="00E1199C" w:rsidRPr="00E1199C" w:rsidRDefault="00CE1EEB" w:rsidP="00E1199C">
      <w:pPr>
        <w:pBdr>
          <w:bottom w:val="double" w:sz="6" w:space="1" w:color="auto"/>
        </w:pBd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b/>
          <w:bCs/>
          <w:color w:val="000000"/>
          <w:lang w:bidi="he-IL"/>
        </w:rPr>
        <w:t xml:space="preserve"> </w:t>
      </w: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="Calibr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Rashi’s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Commentary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for: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Vayikra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(Leviticus)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sz w:val="28"/>
          <w:szCs w:val="32"/>
          <w:lang w:bidi="he-IL"/>
        </w:rPr>
        <w:t>14:1-32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2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shall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law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person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afflicted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with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tzara’ath,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day...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teaches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[us]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afflicted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tzara’ath</w:t>
      </w:r>
      <w:r w:rsidRPr="00E1199C">
        <w:rPr>
          <w:rFonts w:eastAsia="Times New Roman" w:cs="Calibri"/>
          <w:color w:val="000000"/>
          <w:lang w:bidi="he-IL"/>
        </w:rPr>
        <w:t>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[pronounced]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clean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night.-[</w:t>
      </w:r>
      <w:r w:rsidRPr="00E1199C">
        <w:rPr>
          <w:rFonts w:eastAsia="Times New Roman" w:cs="Calibri"/>
          <w:i/>
          <w:iCs/>
          <w:color w:val="000000"/>
          <w:lang w:bidi="he-IL"/>
        </w:rPr>
        <w:t>Torath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14:3;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Meg.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21a]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3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outside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camp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outside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three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camps,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[namely,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a)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camp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Shechinah</w:t>
      </w:r>
      <w:r w:rsidRPr="00E1199C">
        <w:rPr>
          <w:rFonts w:eastAsia="Times New Roman" w:cs="Calibri"/>
          <w:color w:val="000000"/>
          <w:lang w:bidi="he-IL"/>
        </w:rPr>
        <w:t>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sanctuary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situated,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b)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Levite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camp,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c)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camp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Israel,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ordinary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Israelites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encamped],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during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time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“definite”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uncleanness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13:46).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lastRenderedPageBreak/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4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live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[birds]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lang w:bidi="he-IL"/>
        </w:rPr>
        <w:t>Heb.,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חַיּוֹת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excluding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[birds]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fatal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disease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injury.-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Chul.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140a]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clean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[birds]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Excluding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unclean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forbidden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eaten]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Chul.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140a).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[Why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required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cleansing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rite?]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Because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lesions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lang w:bidi="he-IL"/>
        </w:rPr>
        <w:t>tzara’ath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come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result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derogatory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speech,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which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done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chattering.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Therefore,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for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cleansing,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person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required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bring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birds,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which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twitter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constantly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with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chirping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sounds.-[</w:t>
      </w:r>
      <w:r w:rsidRPr="00E1199C">
        <w:rPr>
          <w:rFonts w:eastAsia="Times New Roman" w:cs="Calibri"/>
          <w:b/>
          <w:bCs/>
          <w:i/>
          <w:iCs/>
          <w:color w:val="000000"/>
          <w:lang w:bidi="he-IL"/>
        </w:rPr>
        <w:t>Arachin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16b]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cedar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stick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Because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lesions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lang w:bidi="he-IL"/>
        </w:rPr>
        <w:t>tzara’ath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come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because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haughtiness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[symbolized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cedar]</w:t>
      </w:r>
      <w:r w:rsidRPr="00E1199C">
        <w:rPr>
          <w:rFonts w:eastAsia="Times New Roman" w:cs="Calibri"/>
          <w:color w:val="000000"/>
          <w:lang w:bidi="he-IL"/>
        </w:rPr>
        <w:t>.-[</w:t>
      </w:r>
      <w:r w:rsidRPr="00E1199C">
        <w:rPr>
          <w:rFonts w:eastAsia="Times New Roman" w:cs="Calibri"/>
          <w:i/>
          <w:iCs/>
          <w:color w:val="000000"/>
          <w:lang w:bidi="he-IL"/>
        </w:rPr>
        <w:t>Arachin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16a]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strip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crimson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[wool],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hyssop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remedy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healed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tzara’ath</w:t>
      </w:r>
      <w:r w:rsidRPr="00E1199C">
        <w:rPr>
          <w:rFonts w:eastAsia="Times New Roman" w:cs="Calibri"/>
          <w:color w:val="000000"/>
          <w:lang w:bidi="he-IL"/>
        </w:rPr>
        <w:t>]?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must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humble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himself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from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haughtiness,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just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[symbolized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by]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asciiTheme="majorBidi" w:eastAsia="Times New Roman" w:hAnsiTheme="majorBidi" w:cstheme="majorBidi"/>
          <w:b/>
          <w:bCs/>
          <w:color w:val="000000"/>
          <w:rtl/>
          <w:lang w:bidi="he-IL"/>
        </w:rPr>
        <w:t>תּוֹלַעַת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[lit.,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“a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worm,”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which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infested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berries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from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which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crimson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dye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extracted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color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wool],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[lowly]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hyssop</w:t>
      </w:r>
      <w:r w:rsidRPr="00E1199C">
        <w:rPr>
          <w:rFonts w:eastAsia="Times New Roman" w:cs="Calibri"/>
          <w:color w:val="000000"/>
          <w:lang w:bidi="he-IL"/>
        </w:rPr>
        <w:t>.-[</w:t>
      </w:r>
      <w:r w:rsidRPr="00E1199C">
        <w:rPr>
          <w:rFonts w:eastAsia="Times New Roman" w:cs="Calibri"/>
          <w:i/>
          <w:iCs/>
          <w:color w:val="000000"/>
          <w:lang w:bidi="he-IL"/>
        </w:rPr>
        <w:t>Tanchuma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3]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cedar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stick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וְעֵץ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אֶרֶז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stick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cedar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wood.-[Torath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Kohanim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13:12]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strip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crimson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[wool]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וּשְׁנִי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תוֹלַעַת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tongue-like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strip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wool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dyed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crimson.-[Torath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Kohanim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14:13].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5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over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spring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water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places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pours]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vessel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first,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order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blood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should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recognizable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much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[water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necessary]?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revi’ith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quarter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log</w:t>
      </w:r>
      <w:r w:rsidRPr="00E1199C">
        <w:rPr>
          <w:rFonts w:eastAsia="Times New Roman" w:cs="Calibri"/>
          <w:color w:val="000000"/>
          <w:lang w:bidi="he-IL"/>
        </w:rPr>
        <w:t>].-[</w:t>
      </w:r>
      <w:r w:rsidRPr="00E1199C">
        <w:rPr>
          <w:rFonts w:eastAsia="Times New Roman" w:cs="Calibri"/>
          <w:i/>
          <w:iCs/>
          <w:color w:val="000000"/>
          <w:lang w:bidi="he-IL"/>
        </w:rPr>
        <w:t>Torath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14:21;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Sotah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16b]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6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for]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live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bird,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shall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take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[Scripture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separates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taking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from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items.]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teaches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[us]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separates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itself.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cedar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stick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hyssop,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bound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together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tongue-like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strip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crimson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wool,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matter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stated,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cedar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stick,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strip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crimson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[wool],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hyssop,”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[act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taking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three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cedar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stick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hyssop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bound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together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tongue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crimson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wool,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loose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dipped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blood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together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</w:t>
      </w:r>
      <w:r w:rsidRPr="00E1199C">
        <w:rPr>
          <w:rFonts w:eastAsia="Times New Roman" w:cs="Calibri"/>
          <w:i/>
          <w:iCs/>
          <w:color w:val="000000"/>
          <w:lang w:bidi="he-IL"/>
        </w:rPr>
        <w:t>Torath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14:21).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Now,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might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think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included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binding,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included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dipping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blood].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Therefore,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Scripture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says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here,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“and,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along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them,”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thereby,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re-including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dipping.-[</w:t>
      </w:r>
      <w:r w:rsidRPr="00E1199C">
        <w:rPr>
          <w:rFonts w:eastAsia="Times New Roman" w:cs="Calibri"/>
          <w:i/>
          <w:iCs/>
          <w:color w:val="000000"/>
          <w:lang w:bidi="he-IL"/>
        </w:rPr>
        <w:t>Torath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14:24]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8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but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shall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remain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outside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tent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[for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seven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days]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teaches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[us]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that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[during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period,]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prohibited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have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marital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relations.</w:t>
      </w:r>
      <w:r w:rsidRPr="00E1199C">
        <w:rPr>
          <w:rFonts w:eastAsia="Times New Roman" w:cs="Calibri"/>
          <w:color w:val="000000"/>
          <w:lang w:bidi="he-IL"/>
        </w:rPr>
        <w:t>-[</w:t>
      </w:r>
      <w:r w:rsidRPr="00E1199C">
        <w:rPr>
          <w:rFonts w:eastAsia="Times New Roman" w:cs="Calibri"/>
          <w:i/>
          <w:iCs/>
          <w:color w:val="000000"/>
          <w:lang w:bidi="he-IL"/>
        </w:rPr>
        <w:t>Torath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Kohanim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14:34;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Mo’ed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Katan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15b]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9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hair...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general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statement,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followed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specific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statement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[namely,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head,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beard,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eyebrows,”]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followed,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turn,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general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statement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[namely,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hair,]”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include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shaving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every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place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where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hair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grows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bunch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visible</w:t>
      </w:r>
      <w:r w:rsidRPr="00E1199C">
        <w:rPr>
          <w:rFonts w:eastAsia="Times New Roman" w:cs="Calibri"/>
          <w:color w:val="000000"/>
          <w:lang w:bidi="he-IL"/>
        </w:rPr>
        <w:t>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[bearing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similarity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hair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head,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beard,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eyebrows].-[Sotah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16a]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10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one...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ewe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lamb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ewe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sacrificed,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burnt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verse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19),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although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Scripture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specify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animal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sacrifice.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female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animal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never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brought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burnt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Lev.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1:3),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obvious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ewe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sacrificed]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sin-offering.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three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tenths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ephah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of...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flour]</w:t>
      </w:r>
      <w:r w:rsidRPr="00E1199C">
        <w:rPr>
          <w:rFonts w:eastAsia="Times New Roman" w:cs="Calibri"/>
          <w:color w:val="000000"/>
          <w:lang w:bidi="he-IL"/>
        </w:rPr>
        <w:t>-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accompany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libations]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three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lambs,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[unlike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sin-offerings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guilt-offerings,]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guilt-offering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stricken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tzara’ath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require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libations.-[</w:t>
      </w:r>
      <w:r w:rsidRPr="00E1199C">
        <w:rPr>
          <w:rFonts w:eastAsia="Times New Roman" w:cs="Calibri"/>
          <w:i/>
          <w:iCs/>
          <w:color w:val="000000"/>
          <w:lang w:bidi="he-IL"/>
        </w:rPr>
        <w:t>Men.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91a]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lastRenderedPageBreak/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log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[olive]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oil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sprinkle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behalf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[Heb.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עָלָיו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lit.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absent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incunabula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editions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(Yosef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Hallel)]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seven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times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16),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place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cartilage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ear,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applications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thumb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big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16,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17).</w:t>
      </w:r>
      <w:r w:rsidR="00CE1EEB">
        <w:rPr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11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before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Lord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[This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expression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usually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means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within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Temple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courtyard.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case,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means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placed]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courtyard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itself,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lacking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atonement.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eastern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courtyard,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directly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facing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Holy;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thus,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standing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gateway,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person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placed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“before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Lord”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entering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courtyard.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purpose,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space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under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left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unsanctified.]-[Torath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14:44;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Sotah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7a]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ind w:left="1440"/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NICANOR'S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GATE,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leading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Temple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courtyard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during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period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Second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Temple.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According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Mishnah,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"There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seven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Temple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courtyard.…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two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rooms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attached,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right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left,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room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Phinehas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dresser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room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griddle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makers"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(Mid.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1:4).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known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gifts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Temple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"miracles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performed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connection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memory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praised"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(Yoma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3:10).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miracles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Talmud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states: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"What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miracles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performed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doors?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Alexandria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Egypt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return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huge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threatened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engulf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Thereupon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took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doors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still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continued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rage.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prepared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sea,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rose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clung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saying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'cast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it.'"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immediately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became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calm.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deeply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grieved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about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door.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reached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harbor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surface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appeared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from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under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sides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boat.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Others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monster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swallowed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ejected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land.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Subsequently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Sanctuary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changed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said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bronze,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left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because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miracles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wrought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retained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because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bronze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special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hue.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Eliezer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Jacob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said,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Corinthian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copper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(Yoma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38a).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Corinthian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name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given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family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copper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alloys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silver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depletion-gilded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give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silver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luster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Jacobson).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important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production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center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Corinthian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Egypt,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where,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according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tradition,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alchemy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origins.</w:t>
      </w:r>
    </w:p>
    <w:p w:rsidR="00E1199C" w:rsidRPr="00E1199C" w:rsidRDefault="00CE1EEB" w:rsidP="00E1199C">
      <w:pPr>
        <w:ind w:left="1440"/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ind w:left="1440"/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color w:val="000000"/>
          <w:lang w:bidi="he-IL"/>
        </w:rPr>
        <w:t>Scholars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disagree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over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stood.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claim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western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Women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Israelites;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others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maintain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eastern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Women.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basis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conflict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interpretation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passage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Josephus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(Wars,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5:204).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Schalit's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discussion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problem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concludes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words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Josephus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explained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meaning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"beyond"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entrance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Sanctuary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facing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larger,"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eastern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Women.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undoubtedly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after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time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Herod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most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reasonable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date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about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middle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first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century,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generation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before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destruction)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work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Alexandrian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craftsman.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also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recorded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first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century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C.E.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inscription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ossuary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found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October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1902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Mt.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Scopus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Jerusalem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("the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Nicanor").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Greek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inscription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reads: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"the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remains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children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Alexandria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doors."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Nicanor's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name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also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appears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Hebrew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inscription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well.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Nicanor's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gift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known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additional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explanation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necessary.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Alexandrian,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though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Jerusalem.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seems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more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likely,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remains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brought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from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Alexandria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Jerusalem,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family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tomb.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ossuary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mentioning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collections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British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Museum.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Klein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(1920;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also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2002)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expressed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certainty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ossuary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Nicanor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Temple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according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rabbinic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sources;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Schwartz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(1991),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expressed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doubts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about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this.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12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bring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guilt-offering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courtyard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purpose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guilt-offering,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order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requires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waving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[while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still]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alive.-[</w:t>
      </w:r>
      <w:r w:rsidRPr="00E1199C">
        <w:rPr>
          <w:rFonts w:eastAsia="Times New Roman" w:cs="Calibri"/>
          <w:i/>
          <w:iCs/>
          <w:color w:val="000000"/>
          <w:lang w:bidi="he-IL"/>
        </w:rPr>
        <w:t>Men.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61a]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shall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wave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guilt-offering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log</w:t>
      </w:r>
      <w:r w:rsidRPr="00E1199C">
        <w:rPr>
          <w:rFonts w:eastAsia="Times New Roman" w:cs="Calibri"/>
          <w:color w:val="000000"/>
          <w:lang w:bidi="he-IL"/>
        </w:rPr>
        <w:t>.-[Men.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61a]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13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place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where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slaughters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sin-offering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burnt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offering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lang w:bidi="he-IL"/>
        </w:rPr>
        <w:t>Namely,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[copper]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altar,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north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sanctuary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courtyard].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teach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us?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already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stated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regarding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parashah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צַַו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אֶת־אַהֲרֹן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(Lev.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7:2)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required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slaughtered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north?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differs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insofar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requires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placing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[together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it],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might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think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animal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slaughtered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placed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[i.e.,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Nicanor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gate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northern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altar].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Scripture,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therefore,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slaughter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lamb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place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slaughters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burnt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offering.”-[Torath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Kohanim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14:46]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For...it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like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sin-offering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sin-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offerings.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guilt-offering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guilt-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sin-offering,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insofar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as:]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b/>
          <w:bCs/>
          <w:lang w:bidi="he-IL"/>
        </w:rPr>
        <w:t>it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is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to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the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kohen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procedures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service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[performed]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kohen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likened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sin-offering.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specified]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unlike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insofar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placed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cartilage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thumb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big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14),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also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exception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require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applications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prescribed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upon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altar.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Therefore,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“regarding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[service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the]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kohen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just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sin-offering.”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[However,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so,]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might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think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applied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above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demarcating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upper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lower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parts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altar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(see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Rashi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Lev.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1:5)],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sin-offering.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Scripture,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therefore,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[(Lev.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7:1):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guilt-offering,”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term</w:t>
      </w:r>
      <w:r w:rsidR="00CE1EEB">
        <w:rPr>
          <w:lang w:bidi="he-IL"/>
        </w:rPr>
        <w:t xml:space="preserve">  </w:t>
      </w:r>
      <w:r w:rsidRPr="00E1199C">
        <w:rPr>
          <w:rtl/>
          <w:lang w:bidi="he-IL"/>
        </w:rPr>
        <w:t>תּוֹרָה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“law,”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inclusive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term,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include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special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applied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below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guilt-offerings,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[even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though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respects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sacrifice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similar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sin-offering].-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</w:t>
      </w:r>
      <w:r w:rsidRPr="00E1199C">
        <w:rPr>
          <w:i/>
          <w:iCs/>
          <w:lang w:bidi="he-IL"/>
        </w:rPr>
        <w:t>Torath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Kohanim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14:47;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Zev.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49a]</w:t>
      </w:r>
    </w:p>
    <w:p w:rsidR="00E1199C" w:rsidRPr="00E1199C" w:rsidRDefault="00CE1EEB" w:rsidP="00E1199C">
      <w:pPr>
        <w:rPr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14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cartilage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Heb.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asciiTheme="majorBidi" w:eastAsia="Times New Roman" w:hAnsiTheme="majorBidi" w:cstheme="majorBidi"/>
          <w:color w:val="000000"/>
          <w:rtl/>
          <w:lang w:bidi="he-IL"/>
        </w:rPr>
        <w:t>תְּנוּך</w:t>
      </w:r>
      <w:r w:rsidRPr="00E1199C">
        <w:rPr>
          <w:rFonts w:eastAsia="Times New Roman" w:cs="Calibri"/>
          <w:color w:val="000000"/>
          <w:rtl/>
          <w:lang w:bidi="he-IL"/>
        </w:rPr>
        <w:t>ְ</w:t>
      </w:r>
      <w:r w:rsidRPr="00E1199C">
        <w:rPr>
          <w:rFonts w:eastAsia="Times New Roman" w:cs="Calibri"/>
          <w:color w:val="000000"/>
          <w:lang w:bidi="he-IL"/>
        </w:rPr>
        <w:t>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middle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</w:t>
      </w:r>
      <w:r w:rsidRPr="00E1199C">
        <w:rPr>
          <w:rFonts w:eastAsia="Times New Roman" w:cs="Calibri"/>
          <w:i/>
          <w:iCs/>
          <w:color w:val="000000"/>
          <w:lang w:bidi="he-IL"/>
        </w:rPr>
        <w:t>Torath</w:t>
      </w:r>
      <w:r w:rsidR="00CE1EEB">
        <w:rPr>
          <w:rFonts w:eastAsia="Times New Roman" w:cs="Calibri"/>
          <w:i/>
          <w:iCs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14:50).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actual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etymology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term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rtl/>
          <w:lang w:bidi="he-IL"/>
        </w:rPr>
        <w:t>תְּנוּךְ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unknown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Hebrew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Aramaic],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interpreters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tendron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tandrum</w:t>
      </w:r>
      <w:r w:rsidRPr="00E1199C">
        <w:rPr>
          <w:rFonts w:eastAsia="Times New Roman" w:cs="Calibri"/>
          <w:color w:val="000000"/>
          <w:lang w:bidi="he-IL"/>
        </w:rPr>
        <w:t>].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thumb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Heb.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asciiTheme="majorBidi" w:eastAsia="Times New Roman" w:hAnsiTheme="majorBidi" w:cstheme="majorBidi"/>
          <w:color w:val="000000"/>
          <w:rtl/>
          <w:lang w:bidi="he-IL"/>
        </w:rPr>
        <w:t>בֹּהֶן</w:t>
      </w:r>
      <w:r w:rsidRPr="00E1199C">
        <w:rPr>
          <w:rFonts w:eastAsia="Times New Roman" w:cs="Calibri"/>
          <w:color w:val="000000"/>
          <w:lang w:bidi="he-IL"/>
        </w:rPr>
        <w:t>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thumb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toe].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16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sprinkle...]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before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Lord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opposite,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direction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Holies.-[Torath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Kohanim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14:53]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20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meal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collective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term,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referring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three]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[these]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animals.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Rashi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verse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10]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21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tenth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[of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ephah]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fine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flour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accompany]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lamb,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“tenth”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i/>
          <w:iCs/>
          <w:color w:val="000000"/>
          <w:lang w:bidi="he-IL"/>
        </w:rPr>
        <w:t>ephah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flour]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accompany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lamb].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log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oil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place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[upon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cartilage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thumb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However,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[amount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oil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required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libation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meal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offerings,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Scripture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need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specify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know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from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passage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(see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Num.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15)].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23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eighth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day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his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cleansing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[I.e.,]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eighth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after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brought]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birds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sprinkled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cedar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stick,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hyssop,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strip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crimson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wool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[for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procedure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also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called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“cleansing,”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albeit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interim].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lastRenderedPageBreak/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28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place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blood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guilt-offering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Even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blood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wiped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off.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teaches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blood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</w:p>
    <w:p w:rsidR="00E1199C" w:rsidRPr="00E1199C" w:rsidRDefault="00E1199C" w:rsidP="00E1199C">
      <w:pPr>
        <w:pBdr>
          <w:bottom w:val="double" w:sz="6" w:space="1" w:color="auto"/>
        </w:pBd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pacing w:val="-20"/>
          <w:sz w:val="28"/>
          <w:szCs w:val="32"/>
          <w:lang w:bidi="he-IL"/>
        </w:rPr>
        <w:t>Ketubim:</w:t>
      </w:r>
      <w:r w:rsidR="00CE1EEB">
        <w:rPr>
          <w:rFonts w:ascii="Cambria" w:eastAsia="Times New Roman" w:hAnsi="Cambria" w:cstheme="majorBidi"/>
          <w:b/>
          <w:spacing w:val="-20"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Tehillim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(Psalms)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79:1-4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6"/>
        <w:gridCol w:w="5108"/>
      </w:tblGrid>
      <w:tr w:rsidR="00E1199C" w:rsidRPr="00E1199C" w:rsidTr="000612FE">
        <w:trPr>
          <w:tblHeader/>
          <w:jc w:val="center"/>
        </w:trPr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Rashi</w:t>
            </w:r>
          </w:p>
        </w:tc>
        <w:tc>
          <w:tcPr>
            <w:tcW w:w="51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Targum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Asaph.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God!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Nations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heritage,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defiled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Holy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Temple,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Jerusalem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heaps.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psalm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composed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Asaph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destruction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Temple.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spirit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prophecy: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Gentiles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entering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inheritance;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defiled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holy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temple,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Jerusalem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desolation.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given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corpses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heaven,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pious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beasts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earth.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2.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given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bodies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birds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food,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pious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beasts.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spilt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Jerusalem,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buries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[them].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3.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poured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blood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Jerusalem,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bury.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disgrace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neighbors,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ridicule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derision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us.</w:t>
            </w:r>
          </w:p>
        </w:tc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val="en-AU" w:bidi="he-IL"/>
              </w:rPr>
              <w:t>4.</w:t>
            </w:r>
            <w:r w:rsidR="00CE1EEB">
              <w:rPr>
                <w:rFonts w:eastAsia="Times New Roman" w:cs="Calibri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disgrace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neighbors,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subject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scorn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mockery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surroundings.</w:t>
            </w:r>
          </w:p>
        </w:tc>
      </w:tr>
    </w:tbl>
    <w:p w:rsidR="00E1199C" w:rsidRPr="00E1199C" w:rsidRDefault="00E1199C" w:rsidP="00E1199C">
      <w:pPr>
        <w:pBdr>
          <w:bottom w:val="double" w:sz="4" w:space="1" w:color="auto"/>
        </w:pBd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Rashi’s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Commentary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for: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Tehillim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(Psalms)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79:1-4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heaps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song?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lamentation?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because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says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(Lam.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4:11):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Lord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spent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fury.”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spent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kindled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fire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Zion.”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occasion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singing,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poured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fury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wood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stones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utterly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destroy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children.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2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flesh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Your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pious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ones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Now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wicked?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since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received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their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punishment,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accounted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pious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men.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Similarly,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Scripture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states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(Deut.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25:3):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“your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brother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would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degraded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before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your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eyes.”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lashed,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your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brother.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explained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manner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Aggadah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(Mid.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Ps.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79:4).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sz w:val="24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4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derision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וקלס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expression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speech,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speak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byword.</w:t>
      </w:r>
      <w:r w:rsidR="00CE1EEB">
        <w:rPr>
          <w:lang w:bidi="he-IL"/>
        </w:rPr>
        <w:t xml:space="preserve"> 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Meditation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from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the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Psalms</w:t>
      </w:r>
    </w:p>
    <w:p w:rsidR="00E1199C" w:rsidRPr="00E1199C" w:rsidRDefault="00E1199C" w:rsidP="00E1199C">
      <w:pPr>
        <w:jc w:val="center"/>
        <w:rPr>
          <w:rFonts w:asciiTheme="minorHAnsi" w:eastAsia="Times New Roman" w:hAnsiTheme="minorHAnsi" w:cstheme="minorHAnsi"/>
          <w:color w:val="000000"/>
          <w:sz w:val="24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>Tehillim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>(Psalms)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cs/>
        </w:rPr>
        <w:t>‎‎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lang w:bidi="he-IL"/>
        </w:rPr>
        <w:t>79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>:1-4</w:t>
      </w:r>
    </w:p>
    <w:p w:rsidR="00E1199C" w:rsidRPr="00E1199C" w:rsidRDefault="00E1199C" w:rsidP="00E1199C">
      <w:pPr>
        <w:jc w:val="center"/>
        <w:rPr>
          <w:rFonts w:asciiTheme="minorHAnsi" w:eastAsia="Times New Roman" w:hAnsiTheme="minorHAnsi" w:cstheme="minorHAnsi"/>
          <w:color w:val="000000"/>
          <w:lang w:bidi="he-IL"/>
        </w:rPr>
      </w:pPr>
      <w:r w:rsidRPr="00E1199C">
        <w:rPr>
          <w:rFonts w:asciiTheme="minorHAnsi" w:eastAsia="Times New Roman" w:hAnsiTheme="minorHAnsi" w:cstheme="minorHAnsi"/>
          <w:color w:val="000000"/>
          <w:lang w:val="en-AU" w:bidi="he-IL"/>
        </w:rPr>
        <w:t>By:</w:t>
      </w:r>
      <w:r w:rsidR="00CE1EEB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lang w:val="en-AU" w:bidi="he-IL"/>
        </w:rPr>
        <w:t>Hakham</w:t>
      </w:r>
      <w:r w:rsidR="00CE1EEB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lang w:val="en-AU" w:bidi="he-IL"/>
        </w:rPr>
        <w:t>Dr.</w:t>
      </w:r>
      <w:r w:rsidR="00CE1EEB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lang w:val="en-AU" w:bidi="he-IL"/>
        </w:rPr>
        <w:t>Hillel</w:t>
      </w:r>
      <w:r w:rsidR="00CE1EEB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lang w:val="en-AU" w:bidi="he-IL"/>
        </w:rPr>
        <w:t>ben</w:t>
      </w:r>
      <w:r w:rsidR="00CE1EEB">
        <w:rPr>
          <w:rFonts w:asciiTheme="minorHAnsi" w:eastAsia="Times New Roman" w:hAnsiTheme="minorHAnsi" w:cstheme="minorHAnsi"/>
          <w:color w:val="000000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lang w:val="en-AU" w:bidi="he-IL"/>
        </w:rPr>
        <w:t>David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iCs/>
        </w:rPr>
      </w:pP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superscription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psalm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ascribes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authorship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Assaf,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Qorach.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Assaf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composed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many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psalms,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whose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relationship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personal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life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not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readily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apparent.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case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however,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Shocher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Tov</w:t>
      </w:r>
      <w:r w:rsidRPr="00E1199C">
        <w:rPr>
          <w:rFonts w:cs="Calibri"/>
          <w:vertAlign w:val="superscript"/>
        </w:rPr>
        <w:footnoteReference w:id="14"/>
      </w:r>
      <w:r w:rsidR="00CE1EEB">
        <w:rPr>
          <w:rFonts w:cs="Calibri"/>
        </w:rPr>
        <w:t xml:space="preserve"> </w:t>
      </w:r>
      <w:r w:rsidRPr="00E1199C">
        <w:rPr>
          <w:rFonts w:cs="Calibri"/>
          <w:iCs/>
        </w:rPr>
        <w:t>explains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Assaf's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approach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subject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can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un</w:t>
      </w:r>
      <w:r w:rsidRPr="00E1199C">
        <w:rPr>
          <w:rFonts w:cs="Calibri"/>
          <w:iCs/>
        </w:rPr>
        <w:softHyphen/>
        <w:t>derstood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means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parable:</w:t>
      </w:r>
    </w:p>
    <w:p w:rsidR="00E1199C" w:rsidRPr="00E1199C" w:rsidRDefault="00E1199C" w:rsidP="00E1199C">
      <w:pPr>
        <w:rPr>
          <w:rFonts w:cs="Calibri"/>
          <w:iCs/>
        </w:rPr>
      </w:pPr>
    </w:p>
    <w:p w:rsidR="00E1199C" w:rsidRPr="00E1199C" w:rsidRDefault="00E1199C" w:rsidP="00E1199C">
      <w:pPr>
        <w:ind w:left="144" w:right="144"/>
        <w:rPr>
          <w:rFonts w:cs="Calibri"/>
          <w:iCs/>
        </w:rPr>
      </w:pP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beggar's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daughter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once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went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fill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earthenware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jug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well.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Much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dismay,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rope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snapped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and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jug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fell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deep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well.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poor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girl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crushed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loss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only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vessel,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for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knew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no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lastRenderedPageBreak/>
        <w:t>would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make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effort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retrieve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such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inexpensive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utensil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Suddenly,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however,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king's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daughter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arrived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draw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some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well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water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golden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pitcher.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Accidently,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precious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pitcher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also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tumbled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well.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Upon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observ</w:t>
      </w:r>
      <w:r w:rsidRPr="00E1199C">
        <w:rPr>
          <w:rFonts w:cs="Calibri"/>
          <w:iCs/>
        </w:rPr>
        <w:softHyphen/>
        <w:t>ing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beggar's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daughter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burst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joyous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dance,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saying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'The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person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who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descends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pit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retrieve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princess'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precious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pitcher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will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able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retrieve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jug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well!'</w:t>
      </w:r>
    </w:p>
    <w:p w:rsidR="00E1199C" w:rsidRPr="00E1199C" w:rsidRDefault="00E1199C" w:rsidP="00E1199C">
      <w:pPr>
        <w:rPr>
          <w:rFonts w:cs="Calibri"/>
          <w:iCs/>
        </w:rPr>
      </w:pPr>
    </w:p>
    <w:p w:rsidR="00E1199C" w:rsidRPr="00E1199C" w:rsidRDefault="00E1199C" w:rsidP="00E1199C">
      <w:pPr>
        <w:rPr>
          <w:rFonts w:cs="Calibri"/>
          <w:iCs/>
        </w:rPr>
      </w:pP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Shocher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Tov</w:t>
      </w:r>
      <w:r w:rsidR="00CE1EEB">
        <w:rPr>
          <w:rFonts w:cs="Calibri"/>
        </w:rPr>
        <w:t xml:space="preserve"> </w:t>
      </w:r>
      <w:r w:rsidRPr="00E1199C">
        <w:rPr>
          <w:rFonts w:cs="Calibri"/>
          <w:iCs/>
        </w:rPr>
        <w:t>explains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Assaf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had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been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distressed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when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father,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Qorach,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swallowed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bowels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earth.</w:t>
      </w:r>
      <w:r w:rsidRPr="00E1199C">
        <w:rPr>
          <w:rFonts w:cs="Calibri"/>
          <w:iCs/>
          <w:vertAlign w:val="superscript"/>
        </w:rPr>
        <w:footnoteReference w:id="15"/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lost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hope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for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father's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return,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until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received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prophetic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vision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gates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Temple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would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also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swallowed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earth,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while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rest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Sanctuary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destroyed.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vision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concluded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with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these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very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same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gates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being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raised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their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former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glory.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Assaf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became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ecstatic.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composed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psalm,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saying,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'He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who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shall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descend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bowels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earth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retrieve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Temple's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gates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will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also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raise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father,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Qorach.'</w:t>
      </w:r>
    </w:p>
    <w:p w:rsidR="00E1199C" w:rsidRPr="00E1199C" w:rsidRDefault="00E1199C" w:rsidP="00E1199C">
      <w:pPr>
        <w:rPr>
          <w:rFonts w:cs="Calibri"/>
          <w:iCs/>
        </w:rPr>
      </w:pPr>
    </w:p>
    <w:p w:rsidR="00E1199C" w:rsidRPr="00E1199C" w:rsidRDefault="00E1199C" w:rsidP="00E1199C">
      <w:pPr>
        <w:rPr>
          <w:rFonts w:cs="Calibri"/>
          <w:iCs/>
        </w:rPr>
      </w:pP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similar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problem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presented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Haman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Megillat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Esther.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Haman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casting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lots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choose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most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auspicious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time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annihilate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Jews.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lot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fell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Adar,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which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seemed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auspicious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Haman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because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Moshe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died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Adar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7.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Unfortunately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for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Haman,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Moshe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also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born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Adar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7.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instead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of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helping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Haman,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endeavor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was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doomed.</w:t>
      </w:r>
      <w:r w:rsidR="00CE1EEB">
        <w:rPr>
          <w:rFonts w:cs="Calibri"/>
          <w:iCs/>
        </w:rPr>
        <w:t xml:space="preserve"> </w:t>
      </w:r>
    </w:p>
    <w:p w:rsidR="00E1199C" w:rsidRPr="00E1199C" w:rsidRDefault="00E1199C" w:rsidP="00E1199C">
      <w:pPr>
        <w:rPr>
          <w:rFonts w:cs="Calibri"/>
          <w:iCs/>
        </w:rPr>
      </w:pPr>
    </w:p>
    <w:p w:rsidR="00E1199C" w:rsidRPr="00E1199C" w:rsidRDefault="00E1199C" w:rsidP="00E1199C">
      <w:pPr>
        <w:rPr>
          <w:rFonts w:cs="Calibri"/>
          <w:iCs/>
        </w:rPr>
      </w:pPr>
      <w:r w:rsidRPr="00E1199C">
        <w:rPr>
          <w:rFonts w:cs="Calibri"/>
          <w:iCs/>
        </w:rPr>
        <w:t>Since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psalm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focuses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on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Qorach,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thought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I’d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spend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little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time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to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look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at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this</w:t>
      </w:r>
      <w:r w:rsidR="00CE1EEB">
        <w:rPr>
          <w:rFonts w:cs="Calibri"/>
          <w:iCs/>
        </w:rPr>
        <w:t xml:space="preserve"> </w:t>
      </w:r>
      <w:r w:rsidRPr="00E1199C">
        <w:rPr>
          <w:rFonts w:cs="Calibri"/>
          <w:iCs/>
        </w:rPr>
        <w:t>man.</w:t>
      </w:r>
      <w:r w:rsidR="00CE1EEB">
        <w:rPr>
          <w:rFonts w:cs="Calibri"/>
          <w:iCs/>
        </w:rPr>
        <w:t xml:space="preserve"> </w:t>
      </w:r>
    </w:p>
    <w:p w:rsidR="00E1199C" w:rsidRPr="00E1199C" w:rsidRDefault="00E1199C" w:rsidP="00E1199C">
      <w:pPr>
        <w:rPr>
          <w:rFonts w:cs="Calibri"/>
          <w:iCs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Qorach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was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very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great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man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though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must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carefully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appreciate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fact.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name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  <w:color w:val="000000"/>
        </w:rPr>
        <w:t>Torah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reading,</w:t>
      </w:r>
      <w:r w:rsidR="00CE1EEB">
        <w:rPr>
          <w:rFonts w:cs="Calibri"/>
        </w:rPr>
        <w:t xml:space="preserve"> </w:t>
      </w:r>
      <w:r w:rsidRPr="00E1199C">
        <w:rPr>
          <w:rFonts w:cs="Calibri"/>
          <w:color w:val="000000"/>
        </w:rPr>
        <w:t>Qorach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provokes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obvious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question: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portion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named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after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appears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very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wicked?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written: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iCs/>
        </w:rPr>
      </w:pPr>
      <w:r w:rsidRPr="00E1199C">
        <w:rPr>
          <w:rFonts w:cs="Calibri"/>
          <w:b/>
          <w:bCs/>
          <w:i/>
          <w:iCs/>
        </w:rPr>
        <w:t>Proverbs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10:7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memory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just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blessed: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but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  <w:u w:val="single"/>
        </w:rPr>
        <w:t>the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name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of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the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wicked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shall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rot</w:t>
      </w:r>
      <w:r w:rsidRPr="00E1199C">
        <w:rPr>
          <w:rFonts w:cs="Calibri"/>
          <w:i/>
          <w:iCs/>
        </w:rPr>
        <w:t>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understand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answer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question,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must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remember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identity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perpetuated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forever,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  <w:color w:val="000000"/>
        </w:rPr>
        <w:t>Torah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eternal.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  <w:color w:val="000000"/>
        </w:rPr>
        <w:t>mystical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perspective,</w:t>
      </w:r>
      <w:r w:rsidRPr="00E1199C">
        <w:rPr>
          <w:rFonts w:cs="Calibri"/>
          <w:vertAlign w:val="superscript"/>
        </w:rPr>
        <w:footnoteReference w:id="16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explained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desires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reflected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spiritual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heights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reached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era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redemption.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problem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problem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timing.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ahead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Unfortunately,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manifested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split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congregation.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Thus,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appropriately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named,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Hebrew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word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  <w:iCs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means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“division”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“split”,</w:t>
      </w:r>
      <w:r w:rsidRPr="00E1199C">
        <w:rPr>
          <w:rFonts w:cs="Calibri"/>
          <w:vertAlign w:val="superscript"/>
        </w:rPr>
        <w:footnoteReference w:id="17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Chazal</w:t>
      </w:r>
      <w:r w:rsidRPr="00E1199C">
        <w:rPr>
          <w:rFonts w:cs="Calibri"/>
          <w:vertAlign w:val="superscript"/>
        </w:rPr>
        <w:footnoteReference w:id="18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associate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fact,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essence,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division.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Targum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Onkelos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‘division’.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iCs/>
        </w:rPr>
      </w:pPr>
      <w:bookmarkStart w:id="4" w:name="chapter16"/>
      <w:r w:rsidRPr="00E1199C">
        <w:rPr>
          <w:rFonts w:cs="Calibri"/>
          <w:b/>
          <w:bCs/>
          <w:i/>
          <w:iCs/>
          <w:color w:val="000000"/>
        </w:rPr>
        <w:t>Targum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Onkelos</w:t>
      </w:r>
      <w:bookmarkEnd w:id="4"/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to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Numbers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16:1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But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Korach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bar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Izhar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bar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Kahath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bar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Levi,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Dathan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Abiram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Eliab,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bar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Pelath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Beni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Reuben,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  <w:u w:val="single"/>
        </w:rPr>
        <w:t>made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a</w:t>
      </w:r>
      <w:r w:rsidR="00CE1EEB">
        <w:rPr>
          <w:rFonts w:cs="Calibri"/>
          <w:i/>
          <w:iCs/>
          <w:u w:val="single"/>
        </w:rPr>
        <w:t xml:space="preserve"> </w:t>
      </w:r>
      <w:r w:rsidRPr="00E1199C">
        <w:rPr>
          <w:rFonts w:cs="Calibri"/>
          <w:i/>
          <w:iCs/>
          <w:u w:val="single"/>
        </w:rPr>
        <w:t>division</w:t>
      </w:r>
      <w:r w:rsidRPr="00E1199C">
        <w:rPr>
          <w:rFonts w:cs="Calibri"/>
          <w:i/>
          <w:iCs/>
        </w:rPr>
        <w:t>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Messianic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age,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Levites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tribe)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elevated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priests,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entire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Jewish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people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pinnacles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spiritual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experience,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Yoel: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iCs/>
          <w:lang w:bidi="he-IL"/>
        </w:rPr>
      </w:pPr>
      <w:r w:rsidRPr="00E1199C">
        <w:rPr>
          <w:rFonts w:cs="Calibri"/>
          <w:b/>
          <w:bCs/>
          <w:i/>
          <w:iCs/>
        </w:rPr>
        <w:t>Yoel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3:1-2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  <w:lang w:bidi="he-IL"/>
        </w:rPr>
        <w:t>And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it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shall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come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to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pass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afterward,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I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will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pour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out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my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spirit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upon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all</w:t>
      </w:r>
      <w:r w:rsidR="00CE1EEB">
        <w:rPr>
          <w:rFonts w:cs="Calibri"/>
          <w:b/>
          <w:bCs/>
          <w:i/>
          <w:iCs/>
          <w:lang w:bidi="he-IL"/>
        </w:rPr>
        <w:t xml:space="preserve"> </w:t>
      </w:r>
      <w:r w:rsidRPr="00E1199C">
        <w:rPr>
          <w:rFonts w:cs="Calibri"/>
          <w:b/>
          <w:bCs/>
          <w:i/>
          <w:iCs/>
          <w:lang w:bidi="he-IL"/>
        </w:rPr>
        <w:t>flesh</w:t>
      </w:r>
      <w:r w:rsidRPr="00E1199C">
        <w:rPr>
          <w:rFonts w:cs="Calibri"/>
          <w:i/>
          <w:iCs/>
          <w:lang w:bidi="he-IL"/>
        </w:rPr>
        <w:t>;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and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your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sons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and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your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daughters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shall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prophesy,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your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old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men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shall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dream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dreams,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your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young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men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shall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see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visions: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2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And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also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upon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servants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and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upon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handmaids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in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those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days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will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I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pour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out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my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spirit.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lastRenderedPageBreak/>
        <w:t>Now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realize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Qorach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was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great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man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begin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understand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sin.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bookmarkStart w:id="5" w:name="OLE_LINK3"/>
      <w:bookmarkStart w:id="6" w:name="OLE_LINK4"/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commentators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explain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infraction,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forgiveness.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First,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declaration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right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everybody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contradicts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order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creation.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created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upon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principle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mashpia</w:t>
      </w:r>
      <w:r w:rsidR="00CE1EEB">
        <w:rPr>
          <w:rFonts w:cs="Calibri"/>
          <w:bCs/>
          <w:color w:val="000000"/>
        </w:rPr>
        <w:t xml:space="preserve"> </w:t>
      </w:r>
      <w:r w:rsidRPr="00E1199C">
        <w:rPr>
          <w:rFonts w:cs="Calibri"/>
          <w:bCs/>
          <w:color w:val="000000"/>
        </w:rPr>
        <w:t>(giver)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influences,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inspires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others,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mekabel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(receiver),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influenced,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accepts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relationship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female,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earth,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talmid,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teacher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student.</w:t>
      </w:r>
      <w:r w:rsidR="00CE1EEB">
        <w:rPr>
          <w:rFonts w:cs="Calibri"/>
        </w:rPr>
        <w:t xml:space="preserve"> </w:t>
      </w:r>
      <w:bookmarkEnd w:id="5"/>
      <w:bookmarkEnd w:id="6"/>
      <w:r w:rsidRPr="00E1199C">
        <w:rPr>
          <w:rFonts w:cs="Calibri"/>
        </w:rPr>
        <w:t>Just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nothing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physical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connected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spiritual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sustenance,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too,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everything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sustained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through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mashpia</w:t>
      </w:r>
      <w:r w:rsidRPr="00E1199C">
        <w:rPr>
          <w:rFonts w:cs="Calibri"/>
        </w:rPr>
        <w:t>/mekabel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process.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exist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beyond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parameters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equal.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indicated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rebellion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against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course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directing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Jewish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Encyclopedia,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article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“Sun”,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following: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</w:rPr>
      </w:pP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employed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symbols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Kabbala.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Generally,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masculine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represents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principal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independent—technically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“giver”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(“</w:t>
      </w:r>
      <w:r w:rsidRPr="00E1199C">
        <w:rPr>
          <w:rFonts w:cs="Calibri"/>
          <w:bCs/>
          <w:i/>
          <w:color w:val="000000"/>
        </w:rPr>
        <w:t>mashpia</w:t>
      </w:r>
      <w:r w:rsidRPr="00E1199C">
        <w:rPr>
          <w:rFonts w:cs="Calibri"/>
          <w:i/>
        </w:rPr>
        <w:t>”);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Abraham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Samuel,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because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independent,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accepting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gift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fee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one.</w:t>
      </w:r>
      <w:r w:rsidRPr="00E1199C">
        <w:rPr>
          <w:rFonts w:cs="Calibri"/>
          <w:i/>
          <w:vertAlign w:val="superscript"/>
        </w:rPr>
        <w:footnoteReference w:id="19"/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feminine,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represents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secondary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dependent—technically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“receiver”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(“mekabel”).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Thus,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means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father;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moon,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mother.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Aaron;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rich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poor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man;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Torah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Talmud;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Rabbi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Rabina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Ashi),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respectively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moon.</w:t>
      </w:r>
      <w:r w:rsidRPr="00E1199C">
        <w:rPr>
          <w:rFonts w:cs="Calibri"/>
          <w:i/>
          <w:vertAlign w:val="superscript"/>
        </w:rPr>
        <w:footnoteReference w:id="20"/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Samson’s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denotes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“sun,”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likewise,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independent.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initial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letters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Samuel,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Samson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spell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“shemesh”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(=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“sun”).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Messiah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“And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throne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before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me”.</w:t>
      </w:r>
      <w:r w:rsidRPr="00E1199C">
        <w:rPr>
          <w:rFonts w:cs="Calibri"/>
          <w:i/>
          <w:vertAlign w:val="superscript"/>
        </w:rPr>
        <w:footnoteReference w:id="21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How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understand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dispute?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What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root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reason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behind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dispute?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believed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already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entered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Messianic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age.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disputed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understanding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along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two-hundred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fifty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believed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longer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talmid.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givers.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r w:rsidRPr="00E1199C">
        <w:t>The</w:t>
      </w:r>
      <w:r w:rsidR="00CE1EEB">
        <w:t xml:space="preserve"> </w:t>
      </w:r>
      <w:r w:rsidRPr="00E1199C">
        <w:t>face</w:t>
      </w:r>
      <w:r w:rsidR="00CE1EEB">
        <w:t xml:space="preserve"> </w:t>
      </w:r>
      <w:r w:rsidRPr="00E1199C">
        <w:t>of</w:t>
      </w:r>
      <w:r w:rsidR="00CE1EEB">
        <w:t xml:space="preserve"> </w:t>
      </w:r>
      <w:r w:rsidRPr="00E1199C">
        <w:t>Moshe</w:t>
      </w:r>
      <w:r w:rsidR="00CE1EEB">
        <w:t xml:space="preserve"> </w:t>
      </w:r>
      <w:r w:rsidRPr="00E1199C">
        <w:t>was</w:t>
      </w:r>
      <w:r w:rsidR="00CE1EEB">
        <w:t xml:space="preserve"> </w:t>
      </w:r>
      <w:r w:rsidRPr="00E1199C">
        <w:t>like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face</w:t>
      </w:r>
      <w:r w:rsidR="00CE1EEB">
        <w:t xml:space="preserve"> </w:t>
      </w:r>
      <w:r w:rsidRPr="00E1199C">
        <w:t>of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sun,</w:t>
      </w:r>
      <w:r w:rsidR="00CE1EEB">
        <w:t xml:space="preserve"> </w:t>
      </w:r>
      <w:r w:rsidRPr="00E1199C">
        <w:t>where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face</w:t>
      </w:r>
      <w:r w:rsidR="00CE1EEB">
        <w:t xml:space="preserve"> </w:t>
      </w:r>
      <w:r w:rsidRPr="00E1199C">
        <w:t>of</w:t>
      </w:r>
      <w:r w:rsidR="00CE1EEB">
        <w:t xml:space="preserve"> </w:t>
      </w:r>
      <w:r w:rsidRPr="00E1199C">
        <w:t>Joshua</w:t>
      </w:r>
      <w:r w:rsidR="00CE1EEB">
        <w:t xml:space="preserve"> </w:t>
      </w:r>
      <w:r w:rsidRPr="00E1199C">
        <w:t>was</w:t>
      </w:r>
      <w:r w:rsidR="00CE1EEB">
        <w:t xml:space="preserve"> </w:t>
      </w:r>
      <w:r w:rsidRPr="00E1199C">
        <w:t>like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face</w:t>
      </w:r>
      <w:r w:rsidR="00CE1EEB">
        <w:t xml:space="preserve"> </w:t>
      </w:r>
      <w:r w:rsidRPr="00E1199C">
        <w:t>of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moon.</w:t>
      </w:r>
      <w:r w:rsidRPr="00E1199C">
        <w:rPr>
          <w:vertAlign w:val="superscript"/>
        </w:rPr>
        <w:footnoteReference w:id="22"/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Hebrew</w:t>
      </w:r>
      <w:r w:rsidR="00CE1EEB">
        <w:t xml:space="preserve"> </w:t>
      </w:r>
      <w:r w:rsidRPr="00E1199C">
        <w:t>word</w:t>
      </w:r>
      <w:r w:rsidR="00CE1EEB">
        <w:t xml:space="preserve"> </w:t>
      </w:r>
      <w:r w:rsidRPr="00E1199C">
        <w:t>for</w:t>
      </w:r>
      <w:r w:rsidR="00CE1EEB">
        <w:t xml:space="preserve"> </w:t>
      </w:r>
      <w:r w:rsidRPr="00E1199C">
        <w:t>afternoon</w:t>
      </w:r>
      <w:r w:rsidR="00CE1EEB">
        <w:t xml:space="preserve"> </w:t>
      </w:r>
      <w:r w:rsidRPr="00E1199C">
        <w:t>is</w:t>
      </w:r>
      <w:r w:rsidR="00CE1EEB">
        <w:t xml:space="preserve"> </w:t>
      </w:r>
      <w:r w:rsidRPr="00E1199C">
        <w:rPr>
          <w:rtl/>
          <w:lang w:bidi="he-IL"/>
        </w:rPr>
        <w:t>צוהריים</w:t>
      </w:r>
      <w:r w:rsidR="00CE1EEB">
        <w:t xml:space="preserve">  </w:t>
      </w:r>
      <w:r w:rsidRPr="00E1199C">
        <w:t>tzoharayam,</w:t>
      </w:r>
      <w:r w:rsidR="00CE1EEB">
        <w:t xml:space="preserve"> </w:t>
      </w:r>
      <w:r w:rsidRPr="00E1199C">
        <w:t>this</w:t>
      </w:r>
      <w:r w:rsidR="00CE1EEB">
        <w:t xml:space="preserve"> </w:t>
      </w:r>
      <w:r w:rsidRPr="00E1199C">
        <w:t>word</w:t>
      </w:r>
      <w:r w:rsidR="00CE1EEB">
        <w:t xml:space="preserve"> </w:t>
      </w:r>
      <w:r w:rsidRPr="00E1199C">
        <w:t>has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same</w:t>
      </w:r>
      <w:r w:rsidR="00CE1EEB">
        <w:t xml:space="preserve"> </w:t>
      </w:r>
      <w:r w:rsidRPr="00E1199C">
        <w:t>gematria</w:t>
      </w:r>
      <w:r w:rsidR="00CE1EEB">
        <w:t xml:space="preserve"> </w:t>
      </w:r>
      <w:r w:rsidRPr="00E1199C">
        <w:t>as</w:t>
      </w:r>
      <w:r w:rsidR="00CE1EEB">
        <w:t xml:space="preserve"> </w:t>
      </w:r>
      <w:r w:rsidRPr="00E1199C">
        <w:t>Moshe</w:t>
      </w:r>
      <w:r w:rsidR="00CE1EEB">
        <w:t xml:space="preserve"> </w:t>
      </w:r>
      <w:r w:rsidRPr="00E1199C">
        <w:t>=</w:t>
      </w:r>
      <w:r w:rsidR="00CE1EEB">
        <w:t xml:space="preserve"> </w:t>
      </w:r>
      <w:r w:rsidRPr="00E1199C">
        <w:t>345.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value</w:t>
      </w:r>
      <w:r w:rsidR="00CE1EEB">
        <w:t xml:space="preserve"> </w:t>
      </w:r>
      <w:r w:rsidRPr="00E1199C">
        <w:t>is</w:t>
      </w:r>
      <w:r w:rsidR="00CE1EEB">
        <w:t xml:space="preserve"> </w:t>
      </w:r>
      <w:r w:rsidRPr="00E1199C">
        <w:t>equal</w:t>
      </w:r>
      <w:r w:rsidR="00CE1EEB">
        <w:t xml:space="preserve"> </w:t>
      </w:r>
      <w:r w:rsidRPr="00E1199C">
        <w:t>because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afternoon</w:t>
      </w:r>
      <w:r w:rsidR="00CE1EEB">
        <w:t xml:space="preserve"> </w:t>
      </w:r>
      <w:r w:rsidRPr="00E1199C">
        <w:t>is</w:t>
      </w:r>
      <w:r w:rsidR="00CE1EEB">
        <w:t xml:space="preserve"> </w:t>
      </w:r>
      <w:r w:rsidRPr="00E1199C">
        <w:t>when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sun</w:t>
      </w:r>
      <w:r w:rsidR="00CE1EEB">
        <w:t xml:space="preserve"> </w:t>
      </w:r>
      <w:r w:rsidRPr="00E1199C">
        <w:t>is</w:t>
      </w:r>
      <w:r w:rsidR="00CE1EEB">
        <w:t xml:space="preserve"> </w:t>
      </w:r>
      <w:r w:rsidRPr="00E1199C">
        <w:t>shining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brightest,</w:t>
      </w:r>
      <w:r w:rsidR="00CE1EEB">
        <w:t xml:space="preserve"> </w:t>
      </w:r>
      <w:r w:rsidRPr="00E1199C">
        <w:t>and</w:t>
      </w:r>
      <w:r w:rsidR="00CE1EEB">
        <w:t xml:space="preserve"> </w:t>
      </w:r>
      <w:r w:rsidRPr="00E1199C">
        <w:t>Moshe</w:t>
      </w:r>
      <w:r w:rsidR="00CE1EEB">
        <w:t xml:space="preserve"> </w:t>
      </w:r>
      <w:r w:rsidRPr="00E1199C">
        <w:t>is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sun.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those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company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enticed: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</w:rPr>
      </w:pPr>
      <w:r w:rsidRPr="00E1199C">
        <w:rPr>
          <w:rFonts w:cs="Calibri"/>
          <w:b/>
          <w:i/>
        </w:rPr>
        <w:t>Sanhedrin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109b</w:t>
      </w:r>
      <w:r w:rsidR="00CE1EEB">
        <w:rPr>
          <w:rFonts w:cs="Calibri"/>
          <w:i/>
        </w:rPr>
        <w:t xml:space="preserve">  </w:t>
      </w:r>
      <w:r w:rsidRPr="00E1199C">
        <w:rPr>
          <w:rFonts w:cs="Calibri"/>
          <w:i/>
        </w:rPr>
        <w:t>Rab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Peleth,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saved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wife.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matters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thee?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b/>
          <w:i/>
        </w:rPr>
        <w:t>Whether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the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one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[Moses]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remains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master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or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the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other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[Qorach]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becomes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master,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thou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art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but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a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disciple.’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replied,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‘But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can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taken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part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counsel,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sworn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be]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them.’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know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community,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written,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seeing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congregation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everyone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[So,]’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proceeded,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‘Sit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here,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thee.’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drink,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intoxicated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down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tent].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down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entrance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thereto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loosened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hair.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Whoever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came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summon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him]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retreated.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Meanwhile,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Qorach’s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wife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joined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rebels]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[Qorach],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‘See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done.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himself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become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king;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brother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appointed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High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Priest;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brother’s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made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vice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High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Priests.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terumah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brought,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decrees,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lastRenderedPageBreak/>
        <w:t>Let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priest;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tithe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brought,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which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belongs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[i.e.,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Levite],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orders,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Give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tenth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part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thereof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priest.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Moreover,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off,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makes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sport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though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were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dirt;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jealous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hair.’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‘But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likewise!’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replied,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‘Since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greatness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also,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Philistines.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Moreover,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commanded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[fringes]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wool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[in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corners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garments];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virtue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wool,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bring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wool,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clothe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entire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academy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therewith.’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Thus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written,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Every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woman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buildeth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house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—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refers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wife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Peleth;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foolish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plucketh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down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hands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—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Qorach’s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wife.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clearly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delineates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positions,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rights,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duties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priests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Levites;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quickly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rejects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impressive,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premature,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attempt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establish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Messianic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democracy.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wicked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both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quickly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flourish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quickly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wither:</w:t>
      </w:r>
      <w:r w:rsidR="00CE1EEB">
        <w:rPr>
          <w:rFonts w:cs="Calibri"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color w:val="000000"/>
        </w:rPr>
      </w:pPr>
      <w:r w:rsidRPr="00E1199C">
        <w:rPr>
          <w:rFonts w:cs="Calibri"/>
          <w:b/>
          <w:i/>
        </w:rPr>
        <w:t>Tehillim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(Psalms)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92:7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wicked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spring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grass,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workers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iniquity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flourish;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destroyed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ever…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  <w:color w:val="000000"/>
        </w:rPr>
        <w:t>12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The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righteous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shall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flourish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like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the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palm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tree: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he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shall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grow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like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a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cedar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in</w:t>
      </w:r>
      <w:r w:rsidR="00CE1EEB">
        <w:rPr>
          <w:rFonts w:cs="Calibri"/>
          <w:i/>
          <w:color w:val="000000"/>
        </w:rPr>
        <w:t xml:space="preserve"> </w:t>
      </w:r>
      <w:r w:rsidRPr="00E1199C">
        <w:rPr>
          <w:rFonts w:cs="Calibri"/>
          <w:i/>
          <w:color w:val="000000"/>
        </w:rPr>
        <w:t>Lebanon.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final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letters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verse’s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three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words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  <w:iCs/>
        </w:rPr>
        <w:t>tsadi</w:t>
      </w:r>
      <w:r w:rsidRPr="00E1199C">
        <w:rPr>
          <w:rFonts w:cs="Calibri"/>
          <w:b/>
          <w:i/>
          <w:iCs/>
        </w:rPr>
        <w:t>k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katama</w:t>
      </w:r>
      <w:r w:rsidRPr="00E1199C">
        <w:rPr>
          <w:rFonts w:cs="Calibri"/>
          <w:b/>
          <w:i/>
          <w:iCs/>
        </w:rPr>
        <w:t>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yifra</w:t>
      </w:r>
      <w:r w:rsidRPr="00E1199C">
        <w:rPr>
          <w:rFonts w:cs="Calibri"/>
          <w:b/>
          <w:i/>
          <w:iCs/>
        </w:rPr>
        <w:t>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</w:rPr>
        <w:t>spell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i/>
          <w:iCs/>
        </w:rPr>
        <w:t>Qorach</w:t>
      </w:r>
      <w:r w:rsidRPr="00E1199C">
        <w:rPr>
          <w:rFonts w:cs="Calibri"/>
        </w:rPr>
        <w:t>--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</w:rPr>
        <w:t>in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days,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</w:rPr>
        <w:t>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egalitarian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vision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will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indeed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prevail</w:t>
      </w:r>
      <w:r w:rsidRPr="00E1199C">
        <w:rPr>
          <w:rFonts w:cs="Calibri"/>
        </w:rPr>
        <w:t>.</w:t>
      </w:r>
      <w:r w:rsidRPr="00E1199C">
        <w:rPr>
          <w:rFonts w:cs="Calibri"/>
          <w:vertAlign w:val="superscript"/>
        </w:rPr>
        <w:footnoteReference w:id="23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“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intelligent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person,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colossal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blunder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[and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against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Moshe]?”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question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Sages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pose.</w:t>
      </w:r>
      <w:r w:rsidRPr="00E1199C">
        <w:rPr>
          <w:rFonts w:cs="Calibri"/>
          <w:vertAlign w:val="superscript"/>
        </w:rPr>
        <w:footnoteReference w:id="24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answer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misinterpreted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information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knew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prophetically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extremely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descendants.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Samuel,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equal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stature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Aharon,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them.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reasoned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merit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service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future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offspring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prevail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rebellion.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problem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greatness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due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own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actions.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Assir,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Elkanah,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Avaisaph,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saints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prophets,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before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late,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survive;</w:t>
      </w:r>
      <w:r w:rsidRPr="00E1199C">
        <w:rPr>
          <w:rFonts w:cs="Calibri"/>
          <w:vertAlign w:val="superscript"/>
        </w:rPr>
        <w:footnoteReference w:id="25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they’re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first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forty-eight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succeeding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Moshe.</w:t>
      </w:r>
      <w:r w:rsidRPr="00E1199C">
        <w:rPr>
          <w:rFonts w:cs="Calibri"/>
          <w:vertAlign w:val="superscript"/>
        </w:rPr>
        <w:footnoteReference w:id="26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authored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Tehillim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</w:t>
      </w:r>
      <w:r w:rsidRPr="00E1199C">
        <w:rPr>
          <w:rFonts w:cs="Calibri"/>
          <w:iCs/>
        </w:rPr>
        <w:t>Psalms</w:t>
      </w:r>
      <w:r w:rsidRPr="00E1199C">
        <w:rPr>
          <w:rFonts w:cs="Calibri"/>
        </w:rPr>
        <w:t>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42,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44-9,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84-5,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87-8.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  <w:color w:val="000000"/>
        </w:rPr>
        <w:t>Izhar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Kohath,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Levi.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mention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Yaaqov.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introduces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Parasha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statement: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Parasha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explained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nicely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Rabbi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Tanchuma”.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quoted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Tanchuma,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Patriarch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Yaaqov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pleaded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rebellion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Qorach</w:t>
      </w:r>
      <w:r w:rsidRPr="00E1199C">
        <w:rPr>
          <w:rFonts w:cs="Calibri"/>
        </w:rPr>
        <w:t>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reason,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genealogy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stops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before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mentioning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Yaaqov</w:t>
      </w:r>
      <w:r w:rsidRPr="00E1199C">
        <w:rPr>
          <w:rFonts w:cs="Calibri"/>
        </w:rPr>
        <w:t>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</w:rPr>
      </w:pPr>
      <w:r w:rsidRPr="00E1199C">
        <w:rPr>
          <w:rFonts w:cs="Calibri"/>
          <w:b/>
          <w:bCs/>
        </w:rPr>
        <w:t>Rashi:</w:t>
      </w:r>
      <w:r w:rsidR="00CE1EEB">
        <w:rPr>
          <w:rFonts w:cs="Calibri"/>
          <w:b/>
          <w:bCs/>
          <w:i/>
          <w:iCs/>
        </w:rPr>
        <w:t xml:space="preserve">  </w:t>
      </w:r>
      <w:r w:rsidRPr="00E1199C">
        <w:rPr>
          <w:rFonts w:cs="Calibri"/>
          <w:b/>
          <w:bCs/>
          <w:i/>
          <w:iCs/>
        </w:rPr>
        <w:t>the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son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of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Izhar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the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son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of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Kohath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the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son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of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Levi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verse]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does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mention,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Jacob,”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because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[Jacob]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prayed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mentioned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connection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their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quarrel,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stated,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“my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honor,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you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shall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join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their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assembly”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(Gen.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49:6).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name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mentioned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connection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Qorach?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(I)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Chron.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(6:22,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23),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their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genealogy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traced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service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Levites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platform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Temple],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says,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Qorach,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Izhar,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Kohath,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Levi,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Israel”.</w:t>
      </w:r>
      <w:r w:rsidRPr="00E1199C">
        <w:rPr>
          <w:rFonts w:cs="Calibri"/>
          <w:i/>
          <w:iCs/>
          <w:vertAlign w:val="superscript"/>
        </w:rPr>
        <w:footnoteReference w:id="27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Rabbah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adds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additional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insight: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Cs/>
        </w:rPr>
      </w:pPr>
      <w:r w:rsidRPr="00E1199C">
        <w:rPr>
          <w:rFonts w:cs="Calibri"/>
          <w:b/>
          <w:i/>
        </w:rPr>
        <w:t>Midrash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Rabbah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-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Numbers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XVIII:5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KORAH,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IZHAR,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KOHATH,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LEVI...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TOOK.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written,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Jacob’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Israel’?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bears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text,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soul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council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(Gen.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XLIX,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6),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spies;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assembly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glory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lastRenderedPageBreak/>
        <w:t>united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(ib.),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Jacob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blessed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‘Sovereign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Universe!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mentioned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those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wicked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people,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either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connection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spies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connection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Qorach’s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quarrel.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mentioned?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trace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pedigrees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take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stand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upon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dais;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says,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Tahlath,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Assir,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Ebiasaph,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Izhar,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Kohath,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Levi,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Israel.</w:t>
      </w:r>
      <w:r w:rsidRPr="00E1199C">
        <w:rPr>
          <w:rFonts w:cs="Calibri"/>
          <w:i/>
          <w:vertAlign w:val="superscript"/>
        </w:rPr>
        <w:footnoteReference w:id="28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didn’t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Yaaqov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want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have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name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associated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with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sin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opposed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golden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calf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sin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spies?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Yaaqov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ultimate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Yaaqov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represented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Kiddush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Lavanah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blessing)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face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say:</w:t>
      </w:r>
      <w:r w:rsidR="00CE1EEB">
        <w:rPr>
          <w:rFonts w:cs="Calibri"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701"/>
        <w:gridCol w:w="6169"/>
      </w:tblGrid>
      <w:tr w:rsidR="00E1199C" w:rsidRPr="00E1199C" w:rsidTr="000612FE">
        <w:tc>
          <w:tcPr>
            <w:tcW w:w="658" w:type="pct"/>
            <w:shd w:val="clear" w:color="auto" w:fill="auto"/>
          </w:tcPr>
          <w:p w:rsidR="00E1199C" w:rsidRPr="00E1199C" w:rsidRDefault="00E1199C" w:rsidP="00E1199C">
            <w:pPr>
              <w:jc w:val="right"/>
              <w:rPr>
                <w:rFonts w:cs="Calibri"/>
                <w:lang w:bidi="he-IL"/>
              </w:rPr>
            </w:pPr>
            <w:r w:rsidRPr="00E1199C">
              <w:rPr>
                <w:rFonts w:cs="Calibri"/>
                <w:rtl/>
                <w:lang w:bidi="he-IL"/>
              </w:rPr>
              <w:t>ברוך</w:t>
            </w:r>
            <w:r w:rsidR="00CE1EEB">
              <w:rPr>
                <w:rFonts w:cs="Calibri"/>
                <w:rtl/>
                <w:lang w:bidi="he-IL"/>
              </w:rPr>
              <w:t xml:space="preserve"> </w:t>
            </w:r>
            <w:r w:rsidRPr="00E1199C">
              <w:rPr>
                <w:rFonts w:cs="Calibri"/>
                <w:color w:val="C00000"/>
                <w:rtl/>
                <w:lang w:bidi="he-IL"/>
              </w:rPr>
              <w:t>י</w:t>
            </w:r>
            <w:r w:rsidRPr="00E1199C">
              <w:rPr>
                <w:rFonts w:cs="Calibri"/>
                <w:rtl/>
                <w:lang w:bidi="he-IL"/>
              </w:rPr>
              <w:t>וצריך</w:t>
            </w:r>
          </w:p>
        </w:tc>
        <w:tc>
          <w:tcPr>
            <w:tcW w:w="1322" w:type="pct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Blessed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be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your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Maker,</w:t>
            </w:r>
          </w:p>
        </w:tc>
        <w:tc>
          <w:tcPr>
            <w:tcW w:w="3020" w:type="pct"/>
            <w:vMerge w:val="restart"/>
            <w:shd w:val="clear" w:color="auto" w:fill="auto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The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first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letter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of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each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word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spells: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b/>
                <w:bCs/>
                <w:rtl/>
                <w:lang w:bidi="he-IL"/>
              </w:rPr>
              <w:t>יעקב</w:t>
            </w:r>
            <w:r w:rsidR="00CE1EEB">
              <w:rPr>
                <w:b/>
                <w:bCs/>
                <w:lang w:bidi="he-IL"/>
              </w:rPr>
              <w:t xml:space="preserve"> </w:t>
            </w:r>
            <w:r w:rsidRPr="00E1199C">
              <w:rPr>
                <w:b/>
                <w:bCs/>
                <w:lang w:bidi="he-IL"/>
              </w:rPr>
              <w:t>-</w:t>
            </w:r>
            <w:r w:rsidR="00CE1EEB">
              <w:rPr>
                <w:b/>
                <w:bCs/>
                <w:lang w:bidi="he-IL"/>
              </w:rPr>
              <w:t xml:space="preserve"> </w:t>
            </w:r>
            <w:r w:rsidRPr="00E1199C">
              <w:rPr>
                <w:b/>
                <w:bCs/>
                <w:lang w:bidi="he-IL"/>
              </w:rPr>
              <w:t>Yaaqov</w:t>
            </w:r>
            <w:r w:rsidRPr="00E1199C">
              <w:rPr>
                <w:rFonts w:cs="Calibri"/>
                <w:lang w:bidi="he-IL"/>
              </w:rPr>
              <w:t>.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The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“man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in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the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moon”,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the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face,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the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face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of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Yaaqov.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This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explains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why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he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did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not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want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to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be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associated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with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receiver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who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had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failed.</w:t>
            </w:r>
          </w:p>
        </w:tc>
      </w:tr>
      <w:tr w:rsidR="00E1199C" w:rsidRPr="00E1199C" w:rsidTr="000612FE">
        <w:tc>
          <w:tcPr>
            <w:tcW w:w="658" w:type="pct"/>
            <w:shd w:val="clear" w:color="auto" w:fill="auto"/>
          </w:tcPr>
          <w:p w:rsidR="00E1199C" w:rsidRPr="00E1199C" w:rsidRDefault="00E1199C" w:rsidP="00E1199C">
            <w:pPr>
              <w:jc w:val="right"/>
              <w:rPr>
                <w:rFonts w:cs="Calibri"/>
                <w:lang w:bidi="he-IL"/>
              </w:rPr>
            </w:pPr>
            <w:r w:rsidRPr="00E1199C">
              <w:rPr>
                <w:rFonts w:cs="Calibri"/>
                <w:rtl/>
                <w:lang w:bidi="he-IL"/>
              </w:rPr>
              <w:t>ברוך</w:t>
            </w:r>
            <w:r w:rsidR="00CE1EEB">
              <w:rPr>
                <w:rFonts w:cs="Calibri"/>
                <w:rtl/>
                <w:lang w:bidi="he-IL"/>
              </w:rPr>
              <w:t xml:space="preserve"> </w:t>
            </w:r>
            <w:r w:rsidRPr="00E1199C">
              <w:rPr>
                <w:rFonts w:cs="Calibri"/>
                <w:color w:val="C00000"/>
                <w:rtl/>
                <w:lang w:bidi="he-IL"/>
              </w:rPr>
              <w:t>ע</w:t>
            </w:r>
            <w:r w:rsidRPr="00E1199C">
              <w:rPr>
                <w:rFonts w:cs="Calibri"/>
                <w:rtl/>
                <w:lang w:bidi="he-IL"/>
              </w:rPr>
              <w:t>ושיך</w:t>
            </w:r>
          </w:p>
        </w:tc>
        <w:tc>
          <w:tcPr>
            <w:tcW w:w="1322" w:type="pct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blessed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be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your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Former,</w:t>
            </w:r>
          </w:p>
        </w:tc>
        <w:tc>
          <w:tcPr>
            <w:tcW w:w="3020" w:type="pct"/>
            <w:vMerge/>
            <w:shd w:val="clear" w:color="auto" w:fill="auto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</w:p>
        </w:tc>
      </w:tr>
      <w:tr w:rsidR="00E1199C" w:rsidRPr="00E1199C" w:rsidTr="000612FE">
        <w:tc>
          <w:tcPr>
            <w:tcW w:w="658" w:type="pct"/>
            <w:shd w:val="clear" w:color="auto" w:fill="auto"/>
          </w:tcPr>
          <w:p w:rsidR="00E1199C" w:rsidRPr="00E1199C" w:rsidRDefault="00E1199C" w:rsidP="00E1199C">
            <w:pPr>
              <w:jc w:val="right"/>
              <w:rPr>
                <w:rFonts w:cs="Calibri"/>
                <w:lang w:bidi="he-IL"/>
              </w:rPr>
            </w:pPr>
            <w:r w:rsidRPr="00E1199C">
              <w:rPr>
                <w:rFonts w:cs="Calibri"/>
                <w:rtl/>
                <w:lang w:bidi="he-IL"/>
              </w:rPr>
              <w:t>ברוך</w:t>
            </w:r>
            <w:r w:rsidR="00CE1EEB">
              <w:rPr>
                <w:rFonts w:cs="Calibri"/>
                <w:rtl/>
                <w:lang w:bidi="he-IL"/>
              </w:rPr>
              <w:t xml:space="preserve"> </w:t>
            </w:r>
            <w:r w:rsidRPr="00E1199C">
              <w:rPr>
                <w:rFonts w:cs="Calibri"/>
                <w:color w:val="C00000"/>
                <w:rtl/>
                <w:lang w:bidi="he-IL"/>
              </w:rPr>
              <w:t>ק</w:t>
            </w:r>
            <w:r w:rsidRPr="00E1199C">
              <w:rPr>
                <w:rFonts w:cs="Calibri"/>
                <w:rtl/>
                <w:lang w:bidi="he-IL"/>
              </w:rPr>
              <w:t>וניך</w:t>
            </w:r>
          </w:p>
        </w:tc>
        <w:tc>
          <w:tcPr>
            <w:tcW w:w="1322" w:type="pct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blessed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be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your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Creator,</w:t>
            </w:r>
          </w:p>
        </w:tc>
        <w:tc>
          <w:tcPr>
            <w:tcW w:w="3020" w:type="pct"/>
            <w:vMerge/>
            <w:shd w:val="clear" w:color="auto" w:fill="auto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</w:p>
        </w:tc>
      </w:tr>
      <w:tr w:rsidR="00E1199C" w:rsidRPr="00E1199C" w:rsidTr="000612FE">
        <w:tc>
          <w:tcPr>
            <w:tcW w:w="658" w:type="pct"/>
            <w:shd w:val="clear" w:color="auto" w:fill="auto"/>
          </w:tcPr>
          <w:p w:rsidR="00E1199C" w:rsidRPr="00E1199C" w:rsidRDefault="00E1199C" w:rsidP="00E1199C">
            <w:pPr>
              <w:jc w:val="right"/>
              <w:rPr>
                <w:rFonts w:cs="Calibri"/>
                <w:lang w:bidi="he-IL"/>
              </w:rPr>
            </w:pPr>
            <w:r w:rsidRPr="00E1199C">
              <w:rPr>
                <w:rFonts w:cs="Calibri"/>
                <w:rtl/>
                <w:lang w:bidi="he-IL"/>
              </w:rPr>
              <w:t>ברוך</w:t>
            </w:r>
            <w:r w:rsidR="00CE1EEB">
              <w:rPr>
                <w:rFonts w:cs="Calibri"/>
                <w:rtl/>
                <w:lang w:bidi="he-IL"/>
              </w:rPr>
              <w:t xml:space="preserve"> </w:t>
            </w:r>
            <w:r w:rsidRPr="00E1199C">
              <w:rPr>
                <w:rFonts w:cs="Calibri"/>
                <w:color w:val="C00000"/>
                <w:rtl/>
                <w:lang w:bidi="he-IL"/>
              </w:rPr>
              <w:t>ב</w:t>
            </w:r>
            <w:r w:rsidRPr="00E1199C">
              <w:rPr>
                <w:rFonts w:cs="Calibri"/>
                <w:rtl/>
                <w:lang w:bidi="he-IL"/>
              </w:rPr>
              <w:t>וראיך</w:t>
            </w:r>
          </w:p>
        </w:tc>
        <w:tc>
          <w:tcPr>
            <w:tcW w:w="1322" w:type="pct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blessed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be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your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Possessor.</w:t>
            </w:r>
          </w:p>
        </w:tc>
        <w:tc>
          <w:tcPr>
            <w:tcW w:w="3020" w:type="pct"/>
            <w:vMerge/>
            <w:shd w:val="clear" w:color="auto" w:fill="auto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</w:p>
        </w:tc>
      </w:tr>
    </w:tbl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around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according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</w:rPr>
      </w:pPr>
      <w:r w:rsidRPr="00E1199C">
        <w:rPr>
          <w:rFonts w:cs="Calibri"/>
          <w:b/>
          <w:i/>
        </w:rPr>
        <w:t>Midrash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Rabbah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-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Numbers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XVIII:10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NEITHER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HURT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(XVI,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15).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meant: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condemn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innocent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acquit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guilty.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persisted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haughtiness,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CONGREGATION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BEFORE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LORD...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TO-MORROW</w:t>
      </w:r>
      <w:r w:rsidR="00CE1EEB">
        <w:rPr>
          <w:rFonts w:cs="Calibri"/>
          <w:i/>
        </w:rPr>
        <w:t xml:space="preserve">  </w:t>
      </w:r>
      <w:r w:rsidRPr="00E1199C">
        <w:rPr>
          <w:rFonts w:cs="Calibri"/>
          <w:i/>
        </w:rPr>
        <w:t>(ib.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16)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b/>
          <w:i/>
        </w:rPr>
        <w:t>Qorach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went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about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all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that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night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and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misled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the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Israelites</w:t>
      </w:r>
      <w:r w:rsidRPr="00E1199C">
        <w:rPr>
          <w:rFonts w:cs="Calibri"/>
          <w:i/>
        </w:rPr>
        <w:t>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suppose?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working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obtain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greatness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myself?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desire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enjoy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greatness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turn,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like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appropriated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kingship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himself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given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High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Priesthood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brother!’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went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about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winning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over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each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tribe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arguments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suited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particular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tribe,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until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made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common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cause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inferred?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text,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KORAH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ASSEMBLED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CONGREGATION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AGAINST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 </w:t>
      </w:r>
      <w:r w:rsidRPr="00E1199C">
        <w:rPr>
          <w:rFonts w:cs="Calibri"/>
          <w:i/>
        </w:rPr>
        <w:t>(ib.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19).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approached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speaking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did.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Instantly,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LORD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SPOKE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AARON,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SAYING: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SEPARATE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YOURSELVES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AMONG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CONGREGATION,..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FELL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UPON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THEIR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FACES</w:t>
      </w:r>
      <w:r w:rsidR="00CE1EEB">
        <w:rPr>
          <w:rFonts w:cs="Calibri"/>
          <w:i/>
        </w:rPr>
        <w:t xml:space="preserve">  </w:t>
      </w:r>
      <w:r w:rsidRPr="00E1199C">
        <w:rPr>
          <w:rFonts w:cs="Calibri"/>
          <w:i/>
        </w:rPr>
        <w:t>(ib.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20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f.).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does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Midrash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stress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sought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support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night?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gaining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support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subconsciously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knew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about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nighttime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</w:rPr>
      </w:pPr>
      <w:r w:rsidRPr="00E1199C">
        <w:rPr>
          <w:rFonts w:cs="Calibri"/>
          <w:b/>
          <w:bCs/>
        </w:rPr>
        <w:t>Rashi: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  <w:i/>
          <w:iCs/>
        </w:rPr>
        <w:t>19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Qorach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assembled...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against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them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words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mockery.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night,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went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tribes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enticed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[saying,]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“Do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you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think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care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only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myself?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care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you.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These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[people]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come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take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high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positions: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kingship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himself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kahuna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brother,”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until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enticed.</w:t>
      </w:r>
      <w:r w:rsidRPr="00E1199C">
        <w:rPr>
          <w:rFonts w:cs="Calibri"/>
          <w:i/>
          <w:iCs/>
          <w:vertAlign w:val="superscript"/>
        </w:rPr>
        <w:footnoteReference w:id="29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Moses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says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morning”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reveal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lends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additional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insight: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</w:rPr>
      </w:pPr>
      <w:r w:rsidRPr="00E1199C">
        <w:rPr>
          <w:rFonts w:cs="Calibri"/>
          <w:b/>
          <w:i/>
        </w:rPr>
        <w:t>Midrash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Rabbah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-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Numbers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XVIII:4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morning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Lord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show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(Num.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XVI,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5).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reason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chose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time?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Nathan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explained: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blessed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said: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magicians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world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were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assemble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try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turn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morning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evening,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able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lastRenderedPageBreak/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made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partition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between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light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darkness,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Aaron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apart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sanctify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holy.’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does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Moses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wait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till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morning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resolve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issue?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not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resolve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it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now?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procrastinated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morning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daytime.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Therefore,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until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turf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arrived.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reality,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alludes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iCs/>
        </w:rPr>
      </w:pPr>
      <w:r w:rsidRPr="00E1199C">
        <w:rPr>
          <w:rFonts w:cs="Calibri"/>
          <w:b/>
          <w:bCs/>
        </w:rPr>
        <w:t>Rashi: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  <w:i/>
          <w:iCs/>
        </w:rPr>
        <w:t>near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to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Him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וְהִקְרִיב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אֵלָיו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Targum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[Onkelos]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proves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referring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both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Levites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kohanim],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renders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first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phrase,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close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second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phrase]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service.”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Midrashic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interpretation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בּֽקֶר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morning,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[rather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than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מָחָר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tomorrow]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is: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Moses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[Qorach],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blessed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assigned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boundaries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world.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transform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evening?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possible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undo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evening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morning...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separated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</w:t>
      </w:r>
      <w:r w:rsidRPr="00E1199C">
        <w:rPr>
          <w:rtl/>
          <w:lang w:bidi="he-IL"/>
        </w:rPr>
        <w:t>וַיַּבְדֵּל</w:t>
      </w:r>
      <w:r w:rsidRPr="00E1199C">
        <w:rPr>
          <w:lang w:bidi="he-IL"/>
        </w:rPr>
        <w:t>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(Gen.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1:5,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7);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similarly,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“Aaron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apart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</w:t>
      </w:r>
      <w:r w:rsidRPr="00E1199C">
        <w:rPr>
          <w:rtl/>
          <w:lang w:bidi="he-IL"/>
        </w:rPr>
        <w:t>וַיִּבָּדֵל</w:t>
      </w:r>
      <w:r w:rsidRPr="00E1199C">
        <w:rPr>
          <w:lang w:bidi="he-IL"/>
        </w:rPr>
        <w:t>)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sanctify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him...”</w:t>
      </w:r>
      <w:r w:rsidRPr="00E1199C">
        <w:rPr>
          <w:rFonts w:cs="Calibri"/>
          <w:i/>
          <w:iCs/>
          <w:vertAlign w:val="superscript"/>
        </w:rPr>
        <w:footnoteReference w:id="30"/>
      </w:r>
      <w:r w:rsidRPr="00E1199C">
        <w:rPr>
          <w:rFonts w:cs="Calibri"/>
          <w:i/>
          <w:iCs/>
        </w:rPr>
        <w:t>.</w:t>
      </w:r>
      <w:r w:rsidRPr="00E1199C">
        <w:rPr>
          <w:rFonts w:cs="Calibri"/>
          <w:i/>
          <w:iCs/>
          <w:vertAlign w:val="superscript"/>
        </w:rPr>
        <w:footnoteReference w:id="31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decision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morning: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</w:rPr>
      </w:pPr>
      <w:r w:rsidRPr="00E1199C">
        <w:rPr>
          <w:rFonts w:cs="Calibri"/>
          <w:b/>
          <w:bCs/>
        </w:rPr>
        <w:t>Rashi: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  <w:i/>
          <w:iCs/>
        </w:rPr>
        <w:t>5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In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the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morning,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the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Lord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will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make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known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Night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time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drunkenness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us,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improper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appear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before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real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intention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delay,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hope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might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retract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[their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opposition].</w:t>
      </w:r>
      <w:r w:rsidRPr="00E1199C">
        <w:rPr>
          <w:rFonts w:cs="Calibri"/>
          <w:i/>
          <w:iCs/>
          <w:vertAlign w:val="superscript"/>
        </w:rPr>
        <w:footnoteReference w:id="32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Midrashim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relate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250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donned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solid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blue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four-cornered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garments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(tallit)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ridiculed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ruling,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blue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string,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amidst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fringes,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corner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garment.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Rabba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offers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further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insight: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</w:rPr>
      </w:pPr>
      <w:r w:rsidRPr="00E1199C">
        <w:rPr>
          <w:rFonts w:cs="Calibri"/>
          <w:b/>
          <w:i/>
        </w:rPr>
        <w:t>Midrash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Rabbah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-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Numbers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XVIII:3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KORAH...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TOOK.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written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preceding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passage?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make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them...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fringes...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with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fringe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each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corner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thread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(Num.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XV,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38).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jumped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up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asked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‘If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cloak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entirely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law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regards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exempted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obligation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fringes?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answered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him:’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subject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obligation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fringes.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‘Qorach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retorted:’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cloak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entirely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composed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cannot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free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itself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obligation,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four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blue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threads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free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it!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If,’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asked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again,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house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full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Scriptural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books,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law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regards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exempt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obligation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mezuzah?’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answered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under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obligation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having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mezuzah.’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whole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Torah,’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argued,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‘which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contains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two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hundred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seventy-five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sections,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cannot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exempt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house,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yet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section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mezuzah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exempts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it!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things,’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continued,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‘which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commanded,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inventing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out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own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mind!’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Keli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Yakar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quotes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above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previous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Parasha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(Shelach),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informed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mitzva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“took”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Parasha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challenged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realms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Halacha.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garment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completely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Techelet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does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Techelet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its’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fringes?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replied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affirmative.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challenged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answer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Moshe.</w:t>
      </w:r>
      <w:r w:rsidR="00CE1EEB">
        <w:rPr>
          <w:rFonts w:cs="Calibri"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similar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response: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iCs/>
        </w:rPr>
      </w:pPr>
      <w:r w:rsidRPr="00E1199C">
        <w:rPr>
          <w:rFonts w:cs="Calibri"/>
          <w:b/>
          <w:bCs/>
        </w:rPr>
        <w:t>Rashi:</w:t>
      </w:r>
      <w:r w:rsidR="00CE1EEB">
        <w:rPr>
          <w:rFonts w:cs="Calibri"/>
          <w:b/>
          <w:bCs/>
        </w:rPr>
        <w:t xml:space="preserve">  </w:t>
      </w:r>
      <w:r w:rsidRPr="00E1199C">
        <w:rPr>
          <w:rFonts w:cs="Calibri"/>
          <w:b/>
          <w:bCs/>
          <w:i/>
          <w:iCs/>
        </w:rPr>
        <w:t>Dathan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and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Abiram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Since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tribe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Reuben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settled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south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when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camped,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thus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being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neighbors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Kohath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children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also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camped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south,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joined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Qorach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rebellion.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wicked,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neighbor!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Now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made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Qorach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decide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quarrel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Moses?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envied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chieftainship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Elizaphan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Uzziel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whom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Moses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appointed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chieftain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over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Kohath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[Divine]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word.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Qorach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claimed,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“My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father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brothers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four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number]”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says,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Kohath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were...”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(Exod.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6:18).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Amram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first,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two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received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greatness—one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king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kohen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gadol.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entitled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receive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second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[position]?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Izhar,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second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brother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Amram?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yet,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[Moses]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appointed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chieftainship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youngest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brother!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hereby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oppose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invalidate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word.</w:t>
      </w:r>
      <w:r w:rsidRPr="00E1199C">
        <w:rPr>
          <w:rFonts w:cs="Calibri"/>
          <w:i/>
          <w:iCs/>
          <w:vertAlign w:val="superscript"/>
        </w:rPr>
        <w:footnoteReference w:id="33"/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did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do?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went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assembled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two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hundred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fifty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men,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heads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Sanhedrin,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most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from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tribe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Reuben,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neighbors.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These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Elitzur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Shedeur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colleagues,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others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like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says,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“chieftains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congregation,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those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called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assembly.”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further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states,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“These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chosen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congregation”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(1:16).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dressed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with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cloaks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made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entirely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blue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wool.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came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stood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before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Moses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asked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“Does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cloak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made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entirely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blue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wool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require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fringes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[‘tzitzit’],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exempt?”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replied,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does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require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[fringes].”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began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laughing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him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[saying],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“Is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possible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cloak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another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[colored]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material,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string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blue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wool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exempts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[from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obligation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Techelet],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one,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which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made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entirely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blue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wool,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should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exempt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itself?</w:t>
      </w:r>
      <w:r w:rsidRPr="00E1199C">
        <w:rPr>
          <w:rFonts w:cs="Calibri"/>
          <w:i/>
          <w:iCs/>
          <w:vertAlign w:val="superscript"/>
        </w:rPr>
        <w:footnoteReference w:id="34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If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thread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Techelet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exempt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garment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surely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garment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Techelet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require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tzitzit?</w:t>
      </w:r>
      <w:r w:rsidR="00CE1EEB">
        <w:rPr>
          <w:rFonts w:cs="Calibri"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does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choose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tzitzit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(fringes)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for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argument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opposed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Parah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Adumah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another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chok?</w:t>
      </w:r>
      <w:r w:rsidRPr="00E1199C">
        <w:rPr>
          <w:rFonts w:cs="Calibri"/>
          <w:vertAlign w:val="superscript"/>
        </w:rPr>
        <w:footnoteReference w:id="35"/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word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</w:rPr>
        <w:t>tzitzit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fringes,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related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bursts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life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seemingly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earth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trees;</w:t>
      </w:r>
      <w:r w:rsidR="00CE1EEB">
        <w:rPr>
          <w:rFonts w:cs="Calibri"/>
        </w:rPr>
        <w:t xml:space="preserve">  </w:t>
      </w:r>
      <w:r w:rsidRPr="00E1199C">
        <w:rPr>
          <w:rFonts w:cs="Calibri"/>
        </w:rPr>
        <w:t>after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debacle,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Aaron’s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flowered,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“Vayatzetz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Tzitz”,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buds.</w:t>
      </w:r>
      <w:r w:rsidRPr="00E1199C">
        <w:rPr>
          <w:rFonts w:cs="Calibri"/>
          <w:vertAlign w:val="superscript"/>
        </w:rPr>
        <w:footnoteReference w:id="36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garment,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Heb.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</w:rPr>
        <w:t>begged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represents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external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physical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reality,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illusory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senses,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limited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corners,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unless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progresses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transcendental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truth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eternity,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via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mitzvot,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linking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aspect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mundane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life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represented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blue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string.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</w:rPr>
        <w:t>see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tallit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can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</w:rPr>
        <w:t>see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them.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understand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chose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dispute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mitzva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due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perspective.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perspective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night!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perspective,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right!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took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perspective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daytime.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tallit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requires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tzitzit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during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eye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mislead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Shmuel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descendant.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leadership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descendants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though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chosen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Midrash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confirms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</w:rPr>
      </w:pPr>
      <w:r w:rsidRPr="00E1199C">
        <w:rPr>
          <w:rFonts w:cs="Calibri"/>
          <w:b/>
          <w:i/>
        </w:rPr>
        <w:t>Midrash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Rabbah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-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Numbers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XVIII:8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clever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man--what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reason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had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folly?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b/>
          <w:i/>
        </w:rPr>
        <w:t>His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mind’s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eye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misled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him</w:t>
      </w:r>
      <w:r w:rsidRPr="00E1199C">
        <w:rPr>
          <w:rFonts w:cs="Calibri"/>
          <w:i/>
        </w:rPr>
        <w:t>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foresaw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long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distinguished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progeny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emanate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him,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particularly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Samuel,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importance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equal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Aaron;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inferred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lastRenderedPageBreak/>
        <w:t>text,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Aaron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among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priests,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Samuel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among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upon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Name,</w:t>
      </w:r>
      <w:r w:rsidRPr="00E1199C">
        <w:rPr>
          <w:rFonts w:cs="Calibri"/>
          <w:i/>
          <w:vertAlign w:val="superscript"/>
        </w:rPr>
        <w:footnoteReference w:id="37"/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among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descendants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formed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twenty-four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Levitical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divisions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prophesy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under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influence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Spirit;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says,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were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Heman.</w:t>
      </w:r>
      <w:r w:rsidRPr="00E1199C">
        <w:rPr>
          <w:rFonts w:cs="Calibri"/>
          <w:i/>
          <w:vertAlign w:val="superscript"/>
        </w:rPr>
        <w:footnoteReference w:id="38"/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argued: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‘Is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reasonable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since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such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greatness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destined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emanate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keep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silent?‘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not,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however,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foresee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accurately.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fact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his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sons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repented,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distinguished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progeny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emanate.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however,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did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foresee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it.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reason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Qorach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foolish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enough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risk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danger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because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heard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from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Moses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perish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one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would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escape;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as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says,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AND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IT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THAT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MAN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WHOM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LORD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DOTH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CHOOSE,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SHALL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BE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HOLY.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about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descendants: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ind w:left="288" w:right="288"/>
        <w:rPr>
          <w:rFonts w:cs="Calibri"/>
          <w:i/>
          <w:iCs/>
        </w:rPr>
      </w:pPr>
      <w:r w:rsidRPr="00E1199C">
        <w:rPr>
          <w:rFonts w:cs="Calibri"/>
          <w:b/>
          <w:bCs/>
        </w:rPr>
        <w:t>Rashi:</w:t>
      </w:r>
      <w:r w:rsidR="00CE1EEB">
        <w:rPr>
          <w:rFonts w:cs="Calibri"/>
          <w:b/>
          <w:bCs/>
          <w:i/>
          <w:iCs/>
        </w:rPr>
        <w:t xml:space="preserve">  </w:t>
      </w:r>
      <w:r w:rsidRPr="00E1199C">
        <w:rPr>
          <w:rFonts w:cs="Calibri"/>
          <w:b/>
          <w:bCs/>
          <w:i/>
          <w:iCs/>
        </w:rPr>
        <w:t>7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you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have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taken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too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much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upon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yourselves,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sons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of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rFonts w:cs="Calibri"/>
          <w:b/>
          <w:bCs/>
          <w:i/>
          <w:iCs/>
        </w:rPr>
        <w:t>Levi</w:t>
      </w:r>
      <w:r w:rsidR="00CE1EEB">
        <w:rPr>
          <w:rFonts w:cs="Calibri"/>
          <w:b/>
          <w:bCs/>
          <w:i/>
          <w:iCs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רַב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לָכֶם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בְּנֵי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לֵוִי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[interpreted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Midrashically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as:]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great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thing.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fools?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warned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about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[still]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took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upon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themselves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offer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incense].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lives,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censers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lives”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(17:3).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Qorach,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astute,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commit]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folly?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vision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deceived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[prophetically]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chain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great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descended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him: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Samuel,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equal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importance]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Moses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Aaron.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[Qorach]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spared.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also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saw]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twenty-four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watches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Levites]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emanating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grandsons,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prophesying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through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spirit,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Heman”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Chron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25:5).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possible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greatness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destined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emanate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remain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silent?”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Therefore,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participated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rebellion]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reach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prerogative,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heard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Moses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perish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escape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[death]: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Lord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chooses—he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one.”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erred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thinking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referred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however,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“see”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properly,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repented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time].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Moses,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however,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foresaw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this.</w:t>
      </w:r>
      <w:r w:rsidRPr="00E1199C">
        <w:rPr>
          <w:rFonts w:cs="Calibri"/>
          <w:i/>
          <w:iCs/>
          <w:vertAlign w:val="superscript"/>
        </w:rPr>
        <w:footnoteReference w:id="39"/>
      </w:r>
      <w:r w:rsidR="00CE1EEB">
        <w:rPr>
          <w:rFonts w:cs="Calibri"/>
          <w:i/>
          <w:iCs/>
        </w:rPr>
        <w:t xml:space="preserve"> </w:t>
      </w:r>
    </w:p>
    <w:p w:rsidR="00E1199C" w:rsidRPr="00E1199C" w:rsidRDefault="00CE1EEB" w:rsidP="00E1199C">
      <w:pPr>
        <w:rPr>
          <w:rFonts w:cs="Calibri"/>
        </w:rPr>
      </w:pPr>
      <w:r>
        <w:rPr>
          <w:rFonts w:cs="Calibri"/>
        </w:rPr>
        <w:t xml:space="preserve"> </w:t>
      </w: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If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prophecy,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Qorach’s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eye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not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see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descendants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greatness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due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children’s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merit,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not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his?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order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prophecy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entirety,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must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learn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listen,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Without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skill,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prophecy.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therefore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missed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hand,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perfected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hearing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perfected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hearing.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Dathan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Abiram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say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will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not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come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even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if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Moses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would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pull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their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eyes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out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their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sockets?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eyes?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eyes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during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see.</w:t>
      </w:r>
      <w:r w:rsidR="00CE1EEB">
        <w:rPr>
          <w:rFonts w:cs="Calibri"/>
        </w:rPr>
        <w:t xml:space="preserve"> </w:t>
      </w:r>
      <w:r w:rsidRPr="00E1199C">
        <w:rPr>
          <w:rFonts w:cs="Calibri"/>
          <w:color w:val="000000"/>
        </w:rPr>
        <w:t>Dathan</w:t>
      </w:r>
      <w:r w:rsidR="00CE1EEB">
        <w:rPr>
          <w:rFonts w:cs="Calibri"/>
          <w:color w:val="000000"/>
        </w:rPr>
        <w:t xml:space="preserve"> </w:t>
      </w:r>
      <w:r w:rsidRPr="00E1199C">
        <w:rPr>
          <w:rFonts w:cs="Calibri"/>
          <w:color w:val="000000"/>
        </w:rPr>
        <w:t>and</w:t>
      </w:r>
      <w:r w:rsidR="00CE1EEB">
        <w:rPr>
          <w:rFonts w:cs="Calibri"/>
          <w:color w:val="000000"/>
        </w:rPr>
        <w:t xml:space="preserve"> </w:t>
      </w:r>
      <w:r w:rsidRPr="00E1199C">
        <w:rPr>
          <w:rFonts w:cs="Calibri"/>
          <w:color w:val="000000"/>
        </w:rPr>
        <w:t>Abiram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eyes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whilst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now.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eye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sockets,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now.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bought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arguments.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HaShem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open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ground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kill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followers,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opposed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plague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some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other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way?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ground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“received”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indicate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followers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message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ground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formed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mouth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mouth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swallowed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lastRenderedPageBreak/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HaShem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have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prove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Aharon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man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with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sprouting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rods?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not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use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kol?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Aharon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priesthood.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Aharon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represented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too.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Obviously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Aharon’s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staff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connected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source.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produced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fruit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connected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source.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Aharon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therefore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source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–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else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themselves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Aharon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In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Tehillim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92:13,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it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says:</w:t>
      </w:r>
      <w:r w:rsidR="00CE1EEB">
        <w:rPr>
          <w:rFonts w:cs="Calibri"/>
        </w:rPr>
        <w:t xml:space="preserve">  </w:t>
      </w:r>
      <w:r w:rsidRPr="00E1199C">
        <w:rPr>
          <w:rtl/>
          <w:lang w:bidi="he-IL"/>
        </w:rPr>
        <w:t>צדי</w:t>
      </w:r>
      <w:r w:rsidRPr="00E1199C">
        <w:rPr>
          <w:b/>
          <w:bCs/>
          <w:rtl/>
          <w:lang w:bidi="he-IL"/>
        </w:rPr>
        <w:t>ק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כתמ</w:t>
      </w:r>
      <w:r w:rsidRPr="00E1199C">
        <w:rPr>
          <w:b/>
          <w:bCs/>
          <w:rtl/>
          <w:lang w:bidi="he-IL"/>
        </w:rPr>
        <w:t>ר</w:t>
      </w:r>
      <w:r w:rsidR="00CE1EEB">
        <w:rPr>
          <w:rtl/>
          <w:lang w:bidi="he-IL"/>
        </w:rPr>
        <w:t xml:space="preserve"> </w:t>
      </w:r>
      <w:r w:rsidRPr="00E1199C">
        <w:rPr>
          <w:rtl/>
          <w:lang w:bidi="he-IL"/>
        </w:rPr>
        <w:t>יפר</w:t>
      </w:r>
      <w:r w:rsidRPr="00E1199C">
        <w:rPr>
          <w:b/>
          <w:bCs/>
          <w:rtl/>
          <w:lang w:bidi="he-IL"/>
        </w:rPr>
        <w:t>ח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-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i/>
        </w:rPr>
        <w:t>The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righteous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shall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flourish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like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the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palm</w:t>
      </w:r>
      <w:r w:rsidR="00CE1EEB">
        <w:rPr>
          <w:rFonts w:cs="Calibri"/>
          <w:b/>
          <w:i/>
        </w:rPr>
        <w:t xml:space="preserve"> </w:t>
      </w:r>
      <w:r w:rsidRPr="00E1199C">
        <w:rPr>
          <w:rFonts w:cs="Calibri"/>
          <w:b/>
          <w:i/>
        </w:rPr>
        <w:t>tree</w:t>
      </w:r>
      <w:r w:rsidRPr="00E1199C">
        <w:rPr>
          <w:rFonts w:cs="Calibri"/>
          <w:b/>
        </w:rPr>
        <w:t>: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–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last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letters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spell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Qorach’s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name.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Arizal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says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that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Qorach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</w:t>
      </w:r>
      <w:r w:rsidR="00CE1EEB">
        <w:rPr>
          <w:rFonts w:cs="Calibri"/>
          <w:b/>
        </w:rPr>
        <w:t xml:space="preserve">  </w:t>
      </w:r>
      <w:r w:rsidRPr="00E1199C">
        <w:rPr>
          <w:rtl/>
          <w:lang w:bidi="he-IL"/>
        </w:rPr>
        <w:t>צדיק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-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Tzadik.</w:t>
      </w:r>
    </w:p>
    <w:p w:rsidR="00E1199C" w:rsidRPr="00E1199C" w:rsidRDefault="00E1199C" w:rsidP="00E1199C">
      <w:pPr>
        <w:rPr>
          <w:rFonts w:cs="Calibri"/>
          <w:b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Unfortunately,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off.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trying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assume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letters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name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appear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words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indicate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Tzadik,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now.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Joshua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punished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having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laws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removed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from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memory?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turns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around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becomes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Rebbe,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teacher,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Joshua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people.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Joshua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later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turns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around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becomes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However,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assumes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minute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early,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punishment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forget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supposed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receiver!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Joshua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left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side,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therefore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everything,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generation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teacher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generation.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filled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knowledge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filled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capacity.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learn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current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situation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talmid,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temporary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situation.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always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way.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In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Song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Shabbat,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Psalm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92,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first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letters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of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each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word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spell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  <w:i/>
        </w:rPr>
        <w:t>Moshe</w:t>
      </w:r>
      <w:r w:rsidRPr="00E1199C">
        <w:rPr>
          <w:rFonts w:cs="Calibri"/>
          <w:b/>
        </w:rPr>
        <w:t>,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thus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Moshe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Shabbat.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Moshe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was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called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Shabbat.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How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can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this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be?</w:t>
      </w:r>
      <w:r w:rsidR="00CE1EEB">
        <w:rPr>
          <w:rFonts w:cs="Calibri"/>
          <w:b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Only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sanctity,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six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inherent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sanctity,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their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sanctity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begin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early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sixth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extend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first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week.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injecting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sanctity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six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affecting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first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those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six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holiness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people.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people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six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receivers.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fourth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created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two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luminaries,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later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lesser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luminaries.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equal,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later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diminished.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Chodesh: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represents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fusion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opposites.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associated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weekly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cycle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whereas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Chodesh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associated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lunar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cycle.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two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reflect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difference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between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i/>
          <w:iCs/>
          <w:color w:val="000000"/>
        </w:rPr>
        <w:t>mashpia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(giver)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  <w:iCs/>
        </w:rPr>
        <w:t>mekabel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(receiver).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very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differentiation,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however,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implies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connection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established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between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them;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i/>
          <w:iCs/>
          <w:color w:val="000000"/>
        </w:rPr>
        <w:t>mashpia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  <w:iCs/>
        </w:rPr>
        <w:t>mekabel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united.</w:t>
      </w:r>
      <w:r w:rsidR="00CE1EEB">
        <w:rPr>
          <w:rFonts w:cs="Calibri"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concepts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i/>
          <w:iCs/>
          <w:color w:val="000000"/>
        </w:rPr>
        <w:t>mashpia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  <w:iCs/>
        </w:rPr>
        <w:t>mekabel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reflected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Parshat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Pr="00E1199C">
        <w:rPr>
          <w:rFonts w:cs="Calibri"/>
        </w:rPr>
        <w:t>.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color w:val="000000"/>
        </w:rPr>
        <w:t>Qorach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appreciated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positive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quality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recipients.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Thus,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asked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Moshe: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</w:rPr>
        <w:t>“Why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do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raise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yourself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above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the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congregation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of</w:t>
      </w:r>
      <w:r w:rsidR="00CE1EEB">
        <w:rPr>
          <w:rFonts w:cs="Calibri"/>
          <w:i/>
        </w:rPr>
        <w:t xml:space="preserve"> </w:t>
      </w:r>
      <w:r w:rsidRPr="00E1199C">
        <w:rPr>
          <w:rFonts w:cs="Calibri"/>
          <w:i/>
        </w:rPr>
        <w:t>G-d?”</w:t>
      </w:r>
      <w:r w:rsidRPr="00E1199C">
        <w:rPr>
          <w:rFonts w:cs="Calibri"/>
          <w:i/>
          <w:vertAlign w:val="superscript"/>
        </w:rPr>
        <w:footnoteReference w:id="40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mistake.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Although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recipients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positive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qualities,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qualities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revealed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submit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themselves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guidance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  <w:bCs/>
          <w:i/>
          <w:iCs/>
          <w:color w:val="000000"/>
        </w:rPr>
        <w:t>mashpia</w:t>
      </w:r>
      <w:r w:rsidRPr="00E1199C">
        <w:rPr>
          <w:rFonts w:cs="Calibri"/>
        </w:rPr>
        <w:t>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can’t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there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two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kings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with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same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crown?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can’t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both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moon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sun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be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equal?</w:t>
      </w:r>
      <w:r w:rsidR="00CE1EEB">
        <w:rPr>
          <w:rFonts w:cs="Calibri"/>
          <w:b/>
        </w:rPr>
        <w:t xml:space="preserve"> 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Everything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created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pair: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earth,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</w:rPr>
        <w:t>sun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moon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Adam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Chava,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woman,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next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Rebbe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talmid,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Shabbat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six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However,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HaShem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unique,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pair.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Everything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either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pairs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define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everything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woman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Though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occasion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assume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opposite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roles,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less,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primarily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roles.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Thus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numPr>
          <w:ilvl w:val="0"/>
          <w:numId w:val="1"/>
        </w:numPr>
        <w:rPr>
          <w:rFonts w:cs="Calibri"/>
          <w:b/>
        </w:rPr>
      </w:pPr>
      <w:r w:rsidRPr="00E1199C">
        <w:rPr>
          <w:rFonts w:cs="Calibri"/>
          <w:b/>
        </w:rPr>
        <w:t>Why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HaShem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create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them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equal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and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then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later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diminish</w:t>
      </w:r>
      <w:r w:rsidR="00CE1EEB">
        <w:rPr>
          <w:rFonts w:cs="Calibri"/>
          <w:b/>
        </w:rPr>
        <w:t xml:space="preserve"> </w:t>
      </w:r>
      <w:r w:rsidRPr="00E1199C">
        <w:rPr>
          <w:rFonts w:cs="Calibri"/>
          <w:b/>
        </w:rPr>
        <w:t>one?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operates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receivers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now,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beginning,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function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end.</w:t>
      </w:r>
      <w:r w:rsidRPr="00E1199C">
        <w:rPr>
          <w:rFonts w:cs="Calibri"/>
          <w:vertAlign w:val="superscript"/>
        </w:rPr>
        <w:footnoteReference w:id="41"/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Mashiach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drastic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change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everyone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giver.</w:t>
      </w:r>
    </w:p>
    <w:p w:rsidR="00E1199C" w:rsidRPr="00E1199C" w:rsidRDefault="00E1199C" w:rsidP="00E1199C">
      <w:pPr>
        <w:rPr>
          <w:rFonts w:cs="Calibri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Kiddush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Lavanah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say:</w:t>
      </w:r>
      <w:r w:rsidR="00CE1EEB">
        <w:rPr>
          <w:rFonts w:cs="Calibri"/>
        </w:rPr>
        <w:t xml:space="preserve"> </w:t>
      </w:r>
      <w:r w:rsidRPr="00E1199C">
        <w:rPr>
          <w:rFonts w:cs="Calibri"/>
          <w:i/>
          <w:iCs/>
        </w:rPr>
        <w:t>Fill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lacking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there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no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diminishing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of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moon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and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that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light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equal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to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sun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it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was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in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the</w:t>
      </w:r>
      <w:r w:rsidR="00CE1EEB">
        <w:rPr>
          <w:rFonts w:cs="Calibri"/>
          <w:i/>
          <w:iCs/>
        </w:rPr>
        <w:t xml:space="preserve"> </w:t>
      </w:r>
      <w:r w:rsidRPr="00E1199C">
        <w:rPr>
          <w:rFonts w:cs="Calibri"/>
          <w:i/>
          <w:iCs/>
        </w:rPr>
        <w:t>beginning</w:t>
      </w:r>
      <w:r w:rsidRPr="00E1199C">
        <w:rPr>
          <w:rFonts w:cs="Calibri"/>
        </w:rPr>
        <w:t>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own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light.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Ashlamata: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Melachim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bet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(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II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Kings)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7:3-11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+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8:4-5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6"/>
      </w:tblGrid>
      <w:tr w:rsidR="00E1199C" w:rsidRPr="00E1199C" w:rsidTr="000612FE">
        <w:trPr>
          <w:tblHeader/>
          <w:jc w:val="center"/>
        </w:trPr>
        <w:tc>
          <w:tcPr>
            <w:tcW w:w="5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bidi="he-IL"/>
              </w:rPr>
              <w:t>Rashi</w:t>
            </w: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bidi="he-IL"/>
              </w:rPr>
              <w:t>Targum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¶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stricken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zaraath,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[at]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entrance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other,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"Why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sitting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die?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¶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leprous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sitting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entrance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fellow: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"Why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sitting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die?”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4.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famine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defect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die."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4.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“If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'Let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city,'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famine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desert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killed.”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evening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edge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there.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dusk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edges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caused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chariots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great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army.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another,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"Behold,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Israel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Hittites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Egyptians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attack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us."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chariots,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companies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brothers: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Israel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against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Hittites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Egyptians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against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7.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picked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themselves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dusk,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leaving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behind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donkeys,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lives.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7.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dusk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lives.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8.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mezoraim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edge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drank,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carried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silver,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clothing,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[them].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returned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another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lastRenderedPageBreak/>
              <w:t>tent,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carried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[them].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lastRenderedPageBreak/>
              <w:t>8.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lepers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edges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drank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took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silver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clothes,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(them);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returned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lastRenderedPageBreak/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another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took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(them).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lastRenderedPageBreak/>
              <w:t>9.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another,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"We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are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doing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right.</w:t>
            </w:r>
            <w:r w:rsidR="00CE1EEB">
              <w:rPr>
                <w:rFonts w:eastAsia="Times New Roman" w:cs="Calibri"/>
                <w:b/>
                <w:bCs/>
                <w:shd w:val="clear" w:color="auto" w:fill="FFFF00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news,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keeping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quiet.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daybreak,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incur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guilt.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relate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palace."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9.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fellow: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"What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we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are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doing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right.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news.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silent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waiting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morning,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punishment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back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10.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called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gatekeepers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human,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tethered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donkeys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tethered,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were."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10.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called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keepers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sound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except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called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gatekeepers;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related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king's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palace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inside.</w:t>
            </w:r>
          </w:p>
        </w:tc>
        <w:tc>
          <w:tcPr>
            <w:tcW w:w="51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keepers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called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inside.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12.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hungry.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'When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seize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'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12.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night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servants: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"I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starving,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themselves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'For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seize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city.’”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called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multitude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Israel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multitude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Israel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perished;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see."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answered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take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remain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crowd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Israel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perish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crowd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Israel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have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end;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see."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14.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took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riders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"Go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see."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14.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took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riders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horses,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army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"Go,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see."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followed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Jordan,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full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garments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vessels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haste;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messengers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returned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related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king.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after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Jordan,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road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full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clothes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equipment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threw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down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their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flee;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messengers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returned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people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plundered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Aramean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camp;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shekel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barley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shekel,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according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people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despoiled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army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Aram,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sela,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barley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sela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according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17.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appointed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officer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leaned,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over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people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trampled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which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down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him.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17.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appointed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warrior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relied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charge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people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trampled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just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prophet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down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18.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barley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shekel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tomorrow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Samaria,".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18.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prophet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"Two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barley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sela,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seah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flour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sela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-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time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tomorrow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Samaria,"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19.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officer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answered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makes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windows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sky,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lastRenderedPageBreak/>
              <w:t>thing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about?"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own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eyes,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therefrom."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lastRenderedPageBreak/>
              <w:t>19.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warrior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answered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prophet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opens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windows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happiness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down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heavens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would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lastRenderedPageBreak/>
              <w:t>according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word?"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seeing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eyes,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eat."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lastRenderedPageBreak/>
              <w:t>20.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happened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people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trampled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died.</w:t>
            </w:r>
            <w:r w:rsidR="00CE1EEB">
              <w:rPr>
                <w:rFonts w:eastAsia="Times New Roman" w:cs="Calibri"/>
                <w:lang w:bidi="he-IL"/>
              </w:rPr>
              <w:t xml:space="preserve">   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{S}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20.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people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trampled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gate,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died.</w:t>
            </w:r>
            <w:r w:rsidR="00CE1EEB">
              <w:rPr>
                <w:rFonts w:eastAsia="Times New Roman" w:cs="Calibri"/>
                <w:lang w:bidi="he-IL"/>
              </w:rPr>
              <w:t xml:space="preserve">  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{S}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lang w:bidi="he-IL"/>
              </w:rPr>
            </w:pPr>
            <w:r>
              <w:rPr>
                <w:rFonts w:eastAsia="Times New Roman" w:cs="Calibri"/>
                <w:lang w:bidi="he-IL"/>
              </w:rPr>
              <w:t xml:space="preserve"> 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lang w:bidi="he-IL"/>
              </w:rPr>
            </w:pPr>
            <w:r>
              <w:rPr>
                <w:rFonts w:eastAsia="Times New Roman" w:cs="Calibri"/>
                <w:lang w:bidi="he-IL"/>
              </w:rPr>
              <w:t xml:space="preserve"> 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Elisha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revived,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"Get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household,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sojourn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suitable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sojourn,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decreed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famine,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destined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years."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1.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Elisha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spoke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restored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life,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"Arise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your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dwell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place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where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good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dwell,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decreed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famine,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also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ready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years."</w:t>
            </w:r>
            <w:r w:rsidR="00CE1EEB">
              <w:rPr>
                <w:rFonts w:eastAsia="Times New Roman" w:cs="Calibri"/>
                <w:lang w:bidi="he-IL"/>
              </w:rPr>
              <w:t xml:space="preserve">  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2.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up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according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sojourned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Philistines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years.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2.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arose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did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according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prophet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made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dwelling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Philistines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years.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came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returned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Philistines;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complain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field.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3.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seven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years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returned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Philistines,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complain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field.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4.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speaking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Gehazi,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servant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God,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"Please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great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Elisha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performed."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{S}</w:t>
            </w:r>
          </w:p>
        </w:tc>
        <w:tc>
          <w:tcPr>
            <w:tcW w:w="5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4.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speaking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with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Gehazi,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student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prophet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"Tell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great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things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Elisha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done."</w:t>
            </w:r>
            <w:r w:rsidR="00CE1EEB">
              <w:rPr>
                <w:rFonts w:eastAsia="Times New Roman" w:cs="Calibri"/>
                <w:lang w:bidi="he-IL"/>
              </w:rPr>
              <w:t xml:space="preserve">   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{S}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telling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revived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dead,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revived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complained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Gehazi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"My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lord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Elisha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revived."</w:t>
            </w:r>
          </w:p>
        </w:tc>
        <w:tc>
          <w:tcPr>
            <w:tcW w:w="510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5.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telling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brought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back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life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dead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person,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behold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brought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back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life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was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complaining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before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house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about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Gehazi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said: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"My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master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son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whom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Elisha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brought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back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life."</w:t>
            </w:r>
          </w:p>
        </w:tc>
      </w:tr>
      <w:tr w:rsidR="00E1199C" w:rsidRPr="00E1199C" w:rsidTr="000612FE">
        <w:trPr>
          <w:jc w:val="center"/>
        </w:trPr>
        <w:tc>
          <w:tcPr>
            <w:tcW w:w="5108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asked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appointed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eunuch,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"Return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property,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produce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now."</w:t>
            </w:r>
            <w:r w:rsidR="00CE1EEB">
              <w:rPr>
                <w:rFonts w:eastAsia="Times New Roman" w:cs="Calibri"/>
                <w:lang w:bidi="he-IL"/>
              </w:rPr>
              <w:t xml:space="preserve"> 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{P}</w:t>
            </w:r>
          </w:p>
        </w:tc>
        <w:tc>
          <w:tcPr>
            <w:tcW w:w="510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bidi="he-IL"/>
              </w:rPr>
            </w:pPr>
            <w:r w:rsidRPr="00E1199C">
              <w:rPr>
                <w:rFonts w:eastAsia="Times New Roman" w:cs="Calibri"/>
                <w:lang w:bidi="he-IL"/>
              </w:rPr>
              <w:t>6.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asked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woman,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told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him.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king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appointed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for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one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eunuch,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saying: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"Return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everything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is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hers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all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produce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of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field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from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day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that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she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left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the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land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and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until</w:t>
            </w:r>
            <w:r w:rsidR="00CE1EEB">
              <w:rPr>
                <w:rFonts w:eastAsia="Times New Roman" w:cs="Calibri"/>
                <w:lang w:bidi="he-IL"/>
              </w:rPr>
              <w:t xml:space="preserve"> </w:t>
            </w:r>
            <w:r w:rsidRPr="00E1199C">
              <w:rPr>
                <w:rFonts w:eastAsia="Times New Roman" w:cs="Calibri"/>
                <w:lang w:bidi="he-IL"/>
              </w:rPr>
              <w:t>now."</w:t>
            </w:r>
            <w:r w:rsidR="00CE1EEB">
              <w:rPr>
                <w:rFonts w:eastAsia="Times New Roman" w:cs="Calibri"/>
                <w:lang w:bidi="he-IL"/>
              </w:rPr>
              <w:t xml:space="preserve">   </w:t>
            </w:r>
            <w:r w:rsidRPr="00E1199C">
              <w:rPr>
                <w:rFonts w:eastAsia="Times New Roman" w:cs="Calibri"/>
                <w:b/>
                <w:bCs/>
                <w:lang w:bidi="he-IL"/>
              </w:rPr>
              <w:t>{P}</w:t>
            </w:r>
          </w:p>
        </w:tc>
      </w:tr>
    </w:tbl>
    <w:p w:rsidR="00E1199C" w:rsidRPr="00E1199C" w:rsidRDefault="00CE1EEB" w:rsidP="00E1199C">
      <w:pPr>
        <w:pBdr>
          <w:bottom w:val="double" w:sz="4" w:space="1" w:color="auto"/>
        </w:pBd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AU" w:bidi="he-IL"/>
        </w:rPr>
      </w:pP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="Calibr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Rashi’s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Commentary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to: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Melachim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bet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(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II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Kings)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7:3-11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+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8:4-5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ascii="Times New Roman" w:eastAsia="Times New Roman" w:hAnsi="Times New Roman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Chapter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7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3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Now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were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four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men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Gehazi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sons.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at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entrance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gate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said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(Lev.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13:46)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“He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alone;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outside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camp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shall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habitation.”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6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caused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Aramean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camp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hear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seemed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though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hearing.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9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will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incur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guilt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guilty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throne.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10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full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beginning;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take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was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lastRenderedPageBreak/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12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that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hungry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long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go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out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loot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food.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13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that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left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within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city,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not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hunger.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Behold,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they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like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all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multitude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of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Israel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that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are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left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will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imperiled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Arameans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kill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them,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behold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city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peril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famine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rest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multitude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Israel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left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there,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and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die,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are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like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multitude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Israel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have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perished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from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hunger.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15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in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their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haste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their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hurry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flee.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17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upon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whose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leaned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day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before,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came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Elisha’s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house.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Chapter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8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1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Now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Elisha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spoken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to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woman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already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seven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years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before.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for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the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Lord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has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decreed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famine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famine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that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took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place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in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days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Joel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the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son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of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Pethuel.</w:t>
      </w:r>
    </w:p>
    <w:p w:rsidR="00E1199C" w:rsidRPr="00E1199C" w:rsidRDefault="00CE1EEB" w:rsidP="00E1199C">
      <w:pP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bidi="he-IL"/>
        </w:rPr>
        <w:t>3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about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house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and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about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her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field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which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robbers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  <w:r w:rsidRPr="00E1199C">
        <w:rPr>
          <w:rFonts w:eastAsia="Times New Roman" w:cs="Calibri"/>
          <w:color w:val="000000"/>
          <w:lang w:bidi="he-IL"/>
        </w:rPr>
        <w:t>occupied.</w:t>
      </w:r>
      <w:r w:rsidR="00CE1EEB"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CE1EEB" w:rsidP="00E1199C">
      <w:pPr>
        <w:pBdr>
          <w:bottom w:val="double" w:sz="6" w:space="1" w:color="auto"/>
        </w:pBdr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bidi="he-IL"/>
        </w:rPr>
        <w:t xml:space="preserve"> </w:t>
      </w:r>
    </w:p>
    <w:p w:rsidR="00E1199C" w:rsidRPr="00E1199C" w:rsidRDefault="00E1199C" w:rsidP="00E1199C">
      <w:pPr>
        <w:jc w:val="center"/>
        <w:rPr>
          <w:rFonts w:ascii="Cambria" w:hAnsi="Cambria"/>
          <w:b/>
          <w:bCs/>
          <w:sz w:val="28"/>
          <w:szCs w:val="28"/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hAnsi="Cambria" w:cstheme="majorBidi"/>
          <w:b/>
          <w:sz w:val="28"/>
          <w:szCs w:val="32"/>
          <w:lang w:bidi="he-IL"/>
        </w:rPr>
      </w:pP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Commentary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on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the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Ashlamata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of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Melakhim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2(2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Kings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7:3-11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+</w:t>
      </w:r>
      <w:r w:rsidR="00CE1EEB">
        <w:rPr>
          <w:rFonts w:ascii="Cambria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hAnsi="Cambria" w:cstheme="majorBidi"/>
          <w:b/>
          <w:sz w:val="28"/>
          <w:szCs w:val="32"/>
          <w:lang w:val="en-AU" w:bidi="he-IL"/>
        </w:rPr>
        <w:t>8:4-5</w:t>
      </w:r>
    </w:p>
    <w:p w:rsidR="00E1199C" w:rsidRPr="00E1199C" w:rsidRDefault="00E1199C" w:rsidP="00E1199C">
      <w:pPr>
        <w:jc w:val="center"/>
        <w:rPr>
          <w:lang w:bidi="he-IL"/>
        </w:rPr>
      </w:pPr>
      <w:r w:rsidRPr="00E1199C">
        <w:rPr>
          <w:lang w:val="en-AU" w:bidi="he-IL"/>
        </w:rPr>
        <w:t>By: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H.Ex.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Adon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Shlomoh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Ben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Abraham</w:t>
      </w:r>
    </w:p>
    <w:p w:rsidR="00E1199C" w:rsidRPr="00E1199C" w:rsidRDefault="00E1199C" w:rsidP="00E1199C">
      <w:pPr>
        <w:rPr>
          <w:rFonts w:eastAsiaTheme="minorHAnsi" w:cs="Calibri"/>
          <w:kern w:val="2"/>
          <w:szCs w:val="22"/>
          <w:lang w:val="en" w:bidi="he-IL"/>
          <w14:ligatures w14:val="standardContextua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Back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day,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dangerous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job.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Israel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Jehoram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2"/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decided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famine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which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lasted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seven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years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fault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time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die.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messenger/Captain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down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take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problem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proceeded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relate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</w:t>
      </w:r>
      <w:r w:rsidRPr="00E1199C">
        <w:rPr>
          <w:rFonts w:cs="Calibri"/>
          <w:lang w:bidi="he-IL"/>
        </w:rPr>
        <w:noBreakHyphen/>
        <w:t>d’s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word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fact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famine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abruptly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end.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close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aide,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messenger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master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contain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himself,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exclaimed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disbelief: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v.1-2.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“How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possible?!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Even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</w:t>
      </w:r>
      <w:r w:rsidRPr="00E1199C">
        <w:rPr>
          <w:rFonts w:cs="Calibri"/>
          <w:lang w:bidi="he-IL"/>
        </w:rPr>
        <w:noBreakHyphen/>
        <w:t>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caused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flour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barley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rain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from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heavens,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3"/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never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cheap!”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response,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indeed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prophecy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true,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(the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messenger)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enough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enjoy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it.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V.17f.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point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obvious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connection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Torah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reading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opening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sentence.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Parshah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(or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both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Parashiot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Tzaria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Metzora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joined)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deals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laws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tzaraat</w:t>
      </w:r>
      <w:r w:rsidRPr="00E1199C">
        <w:rPr>
          <w:rFonts w:cs="Calibri"/>
          <w:lang w:bidi="he-IL"/>
        </w:rPr>
        <w:t>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(leprosy)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biblical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malady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either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home,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clothes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one’s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own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skin.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reading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begins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scene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metzora’im</w:t>
      </w:r>
      <w:r w:rsidR="00CE1EEB" w:rsidRP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(individuals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suffering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from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u w:val="single"/>
          <w:lang w:bidi="he-IL"/>
        </w:rPr>
        <w:t>tzaraat</w:t>
      </w:r>
      <w:r w:rsidRPr="00E1199C">
        <w:rPr>
          <w:rFonts w:cs="Calibri"/>
          <w:lang w:bidi="he-IL"/>
        </w:rPr>
        <w:t>)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sitting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gates.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u w:val="single"/>
          <w:lang w:bidi="he-IL"/>
        </w:rPr>
        <w:t>Torah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instructs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metzora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must</w:t>
      </w:r>
      <w:r w:rsidR="00CE1EEB" w:rsidRP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“outskirts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camp”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until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tzaraat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cured,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sitting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gate.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4"/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lastRenderedPageBreak/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Talmud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identifies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metzora’im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5"/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three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sons.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6"/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servant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stricken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tzaraat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because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previous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incident.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earlier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episode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relates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cured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Naaman,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general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Aram,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from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condition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tzaraat</w:t>
      </w:r>
      <w:r w:rsidRPr="00E1199C">
        <w:rPr>
          <w:rFonts w:cs="Calibri"/>
          <w:lang w:bidi="he-IL"/>
        </w:rPr>
        <w:t>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refused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take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gift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from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Naaman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appreciation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miracle.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After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Naaman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seized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opportunity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after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general.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Pretending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speak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behalf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master,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asked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Naaman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silver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clothes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two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“disciples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prophets”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just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Naaman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willingly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obliged.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knew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prophetically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actions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servant,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punishment,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tzaraat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lifted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from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Naaman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both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children,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collaborated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three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remained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metzora’im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lives.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7"/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looks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like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after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Leprosy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just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continued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downward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path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choose,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lying,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deception,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fraud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possible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thief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leading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maybe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murder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deserted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riches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Syrians.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practical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lesson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middle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month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Elul,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which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period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TESHUVAH,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repentance,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self-examination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reflection.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lepers,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we're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sitting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gate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discussing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whether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die.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maybe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down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enemy’s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camp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join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Syrians/Aramean.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reasoned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Israel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either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give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something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eat.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Either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knew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back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besides,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starving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death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also,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would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Syrians.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rose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twilight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evening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sun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down.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8"/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camp,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nobody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deserted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equipment,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food,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money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animals.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Hashem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made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hear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noise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Chariots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noise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horses,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even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noise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great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host.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We're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how.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Assyrian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army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said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another,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Israel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hired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against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Hittites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Egyptians.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Hashem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messing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minds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fear,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arose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flew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twilight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escape,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while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leaving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everything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fled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through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lives.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past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week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similar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incident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enemies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Israel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humiliated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just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after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hear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sound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ears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metaphorical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tents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looted.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lepers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tents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empty.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began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drink,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began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carry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silver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gold,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again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another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carried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riches.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We're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only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two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more.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they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began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to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talk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amongst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themselves,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they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said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we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should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not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do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this.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remembered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fellow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countrymen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back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Samaria,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perishing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from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hunger,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return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good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news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their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fellow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Israelites.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result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“good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news”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feminine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over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abundance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food.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Elisha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had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called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for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seven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chastise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hearts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Israelites.</w:t>
      </w:r>
      <w:r>
        <w:rPr>
          <w:rFonts w:cs="Calibri"/>
          <w:lang w:bidi="he-IL"/>
        </w:rPr>
        <w:t xml:space="preserve">   </w:t>
      </w:r>
      <w:r w:rsidR="00E1199C" w:rsidRPr="00E1199C">
        <w:rPr>
          <w:rFonts w:cs="Calibri"/>
          <w:lang w:bidi="he-IL"/>
        </w:rPr>
        <w:t>All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famines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are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chastisements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inflicted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God;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this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famine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was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double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duration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one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which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happened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time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Elijah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doubling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severity,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since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Israelites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continued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sin.</w:t>
      </w: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According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rabbis,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first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famine,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Israelites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who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remained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own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territories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ate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everything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had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left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homes.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second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everything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left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fields,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third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ate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meat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kosher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animals,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fourth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ate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meat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nonkosher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animals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5th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ate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meat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mice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rats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such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like.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6th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sons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daughters.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7th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begin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flesh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own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arms.</w:t>
      </w:r>
      <w:r w:rsidR="00E1199C"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49"/>
      </w:r>
      <w:r>
        <w:rPr>
          <w:rFonts w:cs="Calibri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It's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interesting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text,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lepers</w:t>
      </w:r>
      <w:r w:rsidRPr="00E1199C">
        <w:rPr>
          <w:rFonts w:ascii="Times New Roman" w:hAnsi="Times New Roman" w:cs="Calibri"/>
          <w:sz w:val="20"/>
          <w:vertAlign w:val="superscript"/>
          <w:lang w:bidi="he-IL"/>
        </w:rPr>
        <w:footnoteReference w:id="50"/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began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themselves,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we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are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not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doing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right.</w:t>
      </w:r>
      <w:r w:rsidR="00CE1EEB">
        <w:rPr>
          <w:rFonts w:cs="Calibri"/>
          <w:i/>
          <w:iCs/>
          <w:lang w:bidi="he-IL"/>
        </w:rPr>
        <w:t xml:space="preserve">  </w:t>
      </w:r>
      <w:r w:rsidRPr="00E1199C">
        <w:rPr>
          <w:rFonts w:cs="Calibri"/>
          <w:i/>
          <w:iCs/>
          <w:lang w:bidi="he-IL"/>
        </w:rPr>
        <w:t>This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day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is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day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of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good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tidings</w:t>
      </w:r>
      <w:r w:rsidRPr="00E1199C">
        <w:rPr>
          <w:rFonts w:ascii="Times New Roman" w:hAnsi="Times New Roman" w:cs="Calibri"/>
          <w:i/>
          <w:iCs/>
          <w:sz w:val="20"/>
          <w:vertAlign w:val="superscript"/>
          <w:lang w:bidi="he-IL"/>
        </w:rPr>
        <w:footnoteReference w:id="51"/>
      </w:r>
      <w:r w:rsidRPr="00E1199C">
        <w:rPr>
          <w:rFonts w:cs="Calibri"/>
          <w:i/>
          <w:iCs/>
          <w:lang w:bidi="he-IL"/>
        </w:rPr>
        <w:t>,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and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we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hold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our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peace</w:t>
      </w:r>
      <w:r w:rsidRPr="00E1199C">
        <w:rPr>
          <w:rFonts w:cs="Calibri"/>
          <w:lang w:bidi="he-IL"/>
        </w:rPr>
        <w:t>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We'd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better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morning;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must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King's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household.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So,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to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gate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to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tell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Porter,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he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woke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up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the</w:t>
      </w:r>
      <w:r w:rsidR="00CE1EEB">
        <w:rPr>
          <w:rFonts w:cs="Calibri"/>
          <w:i/>
          <w:iCs/>
          <w:lang w:bidi="he-IL"/>
        </w:rPr>
        <w:t xml:space="preserve"> </w:t>
      </w:r>
      <w:r w:rsidRPr="00E1199C">
        <w:rPr>
          <w:rFonts w:cs="Calibri"/>
          <w:i/>
          <w:iCs/>
          <w:lang w:bidi="he-IL"/>
        </w:rPr>
        <w:t>king</w:t>
      </w:r>
      <w:r w:rsidRPr="00E1199C">
        <w:rPr>
          <w:rFonts w:cs="Calibri"/>
          <w:lang w:bidi="he-IL"/>
        </w:rPr>
        <w:t>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check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talking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Maybe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wanted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know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little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situation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since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reported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Army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fleeing.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conversation,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asked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(Gehazi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servant).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What's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to?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done?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begins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restored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body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life,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beginning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behold,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walked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whose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restored.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walk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exclaim.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OHH,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Lord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woman,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master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restored.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Shunammite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women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appeal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restoration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taken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over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squatters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while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away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during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famine.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It's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nice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seems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happy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ending?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investigate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discover.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Below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observations,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think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about...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king?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identified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Jehoram,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Northern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tribes.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Gehazi?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servant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seemed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much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seem</w:t>
      </w:r>
      <w:r w:rsidR="00CE1EEB">
        <w:rPr>
          <w:rFonts w:cs="Calibri"/>
          <w:lang w:bidi="he-IL"/>
        </w:rPr>
        <w:t xml:space="preserve">  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have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true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heart.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Which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preceded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his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leprosy.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lepers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sitting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outside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gate?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Rabbis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three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took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part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his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crimes.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Why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four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not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three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two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even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just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Gehazi.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others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not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seem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play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substantial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part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moving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story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forward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are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not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mentioned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again.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-Where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geographical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location?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Samaria,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located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about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halfway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between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Judea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south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galilee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north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looking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down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over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Jezreel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valley.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-Both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Elijah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“double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portion”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northern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kingdom.</w:t>
      </w:r>
      <w:r w:rsidR="00CE1EEB">
        <w:rPr>
          <w:rFonts w:cs="Calibri"/>
          <w:lang w:bidi="he-IL"/>
        </w:rPr>
        <w:t xml:space="preserve">      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runs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through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book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Melakhim: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prophets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reminded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people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future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depended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faithfulness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God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their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covenant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responsibilities.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-Three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miracles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brought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together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text.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1.)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prophecy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birth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raising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son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from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dead.2ki.4:8-37.</w:t>
      </w: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2.)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Healing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Naaman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gentile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leper,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his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leprosy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being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placed</w:t>
      </w:r>
      <w:r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on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Gehazi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his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sons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(measure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for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measure).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3.)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miracle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fleeing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Syrians,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God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made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them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hear</w:t>
      </w:r>
      <w:r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sound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great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army,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famine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ended,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next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day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relief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came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tribes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Israel.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lepers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headed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camp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act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survival.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time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famine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had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been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degreed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over.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7-year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famine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ended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Nissan.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lepers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gatekeeper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(</w:t>
      </w:r>
      <w:r w:rsidRPr="00E1199C">
        <w:rPr>
          <w:rFonts w:asciiTheme="majorBidi" w:hAnsiTheme="majorBidi" w:cstheme="majorBidi"/>
          <w:rtl/>
          <w:lang w:bidi="he-IL"/>
        </w:rPr>
        <w:t>שׁוֹעֵר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i/>
          <w:lang w:bidi="he-IL"/>
        </w:rPr>
        <w:t>šôʿēr</w:t>
      </w:r>
      <w:r w:rsidRPr="00E1199C">
        <w:rPr>
          <w:rFonts w:cs="Calibri"/>
          <w:bCs/>
          <w:lang w:bidi="he-IL"/>
        </w:rPr>
        <w:t>)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Shunammite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4:8-37,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said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tribe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Issachar.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Issachar’s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blessing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calling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people.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Rashi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says,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“they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will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suck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fish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sea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treasure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sand”.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Shunammite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woman’s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similar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birth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stories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Matriarchs.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promised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born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spring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next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Nissan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Shunammite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echoes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story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Ruth.4:13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dwell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among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people”.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King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request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back.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Naomi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Ruth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arrive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Bethlehem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Nissan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14.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When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meets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King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while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talking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Gehazi,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with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her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son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tow,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believed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10-12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years.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Both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Naomi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Shunammite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left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Land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due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to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famine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returned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end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seven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years.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Both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women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fall</w:t>
      </w:r>
      <w:r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lastRenderedPageBreak/>
        <w:t xml:space="preserve">  </w:t>
      </w:r>
      <w:r w:rsidR="00E1199C" w:rsidRPr="00E1199C">
        <w:rPr>
          <w:rFonts w:cs="Calibri"/>
          <w:lang w:bidi="he-IL"/>
        </w:rPr>
        <w:t>at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feet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man.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Ruth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Goel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Shunammite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prophet.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themes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promised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prophecy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birth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death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echoes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reading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sabbaths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consolation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story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Ruth.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lang w:bidi="he-IL"/>
        </w:rPr>
        <w:t>-Jacob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described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Issachar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“between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burdens”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which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also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translated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between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walls”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rFonts w:cs="Calibri"/>
          <w:lang w:bidi="he-IL"/>
        </w:rPr>
        <w:t xml:space="preserve"> 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strong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donkey.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Gen49:14.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have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walls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and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a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donkey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in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text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of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the</w:t>
      </w:r>
      <w:r>
        <w:rPr>
          <w:rFonts w:cs="Calibri"/>
          <w:lang w:bidi="he-IL"/>
        </w:rPr>
        <w:t xml:space="preserve"> </w:t>
      </w:r>
      <w:r w:rsidR="00E1199C" w:rsidRPr="00E1199C">
        <w:rPr>
          <w:rFonts w:cs="Calibri"/>
          <w:lang w:bidi="he-IL"/>
        </w:rPr>
        <w:t>Shunammite.</w:t>
      </w:r>
    </w:p>
    <w:p w:rsidR="00E1199C" w:rsidRPr="00E1199C" w:rsidRDefault="00E1199C" w:rsidP="00E1199C">
      <w:pPr>
        <w:rPr>
          <w:rFonts w:cstheme="minorBidi"/>
          <w:sz w:val="28"/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seems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together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characters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events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lives,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events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brought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present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text,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few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messianic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connections.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think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found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Parsha.</w:t>
      </w:r>
      <w:r w:rsidR="00CE1EEB">
        <w:rPr>
          <w:lang w:bidi="he-IL"/>
        </w:rPr>
        <w:t xml:space="preserve">   </w:t>
      </w:r>
      <w:r w:rsidRPr="00E1199C">
        <w:rPr>
          <w:lang w:bidi="he-IL"/>
        </w:rPr>
        <w:t>Just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own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personal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lives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caught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up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living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fail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many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times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working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help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single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defining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point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future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need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to.</w:t>
      </w:r>
    </w:p>
    <w:p w:rsidR="00E1199C" w:rsidRPr="00E1199C" w:rsidRDefault="00E1199C" w:rsidP="00E1199C">
      <w:pPr>
        <w:pBdr>
          <w:bottom w:val="double" w:sz="4" w:space="1" w:color="auto"/>
        </w:pBdr>
        <w:rPr>
          <w:rFonts w:ascii="Times New Roman" w:eastAsia="Times New Roman" w:hAnsi="Times New Roman"/>
          <w:color w:val="000000"/>
          <w:lang w:bidi="he-IL"/>
        </w:rPr>
      </w:pPr>
    </w:p>
    <w:p w:rsidR="00E1199C" w:rsidRPr="00E1199C" w:rsidRDefault="00E1199C" w:rsidP="00E1199C">
      <w:pPr>
        <w:rPr>
          <w:rFonts w:ascii="Times New Roman" w:eastAsia="Times New Roman" w:hAnsi="Times New Roman"/>
          <w:color w:val="000000"/>
          <w:lang w:bidi="he-IL"/>
        </w:rPr>
      </w:pPr>
    </w:p>
    <w:p w:rsidR="00E1199C" w:rsidRPr="00E1199C" w:rsidRDefault="00E1199C" w:rsidP="00E1199C">
      <w:pPr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</w:pP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Special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Ashlamata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for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the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Seventh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Sabbath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of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>Consolation</w:t>
      </w: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Yeshayahu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(Isaiah)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61:10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63:9</w:t>
      </w:r>
    </w:p>
    <w:p w:rsidR="00E1199C" w:rsidRPr="00E1199C" w:rsidRDefault="00CE1EEB" w:rsidP="00E1199C">
      <w:pPr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</w:pPr>
      <w:r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  <w:t xml:space="preserve"> </w:t>
      </w: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5148"/>
      </w:tblGrid>
      <w:tr w:rsidR="00E1199C" w:rsidRPr="00E1199C" w:rsidTr="000612FE">
        <w:trPr>
          <w:tblHeader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Rashi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sz w:val="24"/>
                <w:lang w:bidi="he-IL"/>
              </w:rPr>
            </w:pPr>
            <w:r w:rsidRPr="00E1199C">
              <w:rPr>
                <w:rFonts w:eastAsia="Times New Roman" w:cs="Calibri"/>
                <w:b/>
                <w:bCs/>
                <w:sz w:val="24"/>
                <w:lang w:val="en-AU" w:bidi="he-IL"/>
              </w:rPr>
              <w:t>Targum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10.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rejoice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soul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exult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attired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garments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salvation,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robe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righteousness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enwrapped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bridegroom,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priestlike,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proofErr w:type="gramStart"/>
            <w:r w:rsidRPr="00E1199C">
              <w:rPr>
                <w:rFonts w:eastAsia="Times New Roman" w:cs="Calibri"/>
                <w:szCs w:val="22"/>
                <w:lang w:val="en-AU" w:bidi="he-IL"/>
              </w:rPr>
              <w:t>dons</w:t>
            </w:r>
            <w:proofErr w:type="gramEnd"/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garments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glory,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adorns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herself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jewelry.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10.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Jerusalem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said,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greatly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rejoice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Memra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soul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exult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(Yeshua)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clothed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garments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(Yeshua),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wrapped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robe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virtue,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bridegroom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prospers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canopy,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high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priest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prepared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garments,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adorned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ornaments.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earth,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gives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plants,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garden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causes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seeds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grow,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cause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righteousness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grow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opposite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nations.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earth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brings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growth,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channelled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garden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increases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sown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disclose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virtue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Jerusalem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Gentiles.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szCs w:val="22"/>
                <w:lang w:bidi="he-IL"/>
              </w:rPr>
            </w:pPr>
            <w:r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szCs w:val="22"/>
                <w:lang w:bidi="he-IL"/>
              </w:rPr>
            </w:pPr>
            <w:r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Zion,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silent,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Jerusalem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rest,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righteousness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comes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out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brilliance,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burns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torch.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accomplish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Zion,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give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rest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Gentiles,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bring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consolation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Jerusalem,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give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quiet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kingdoms;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light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revealed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dawn,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(Yeshua)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burns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torch.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2.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nations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see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righteousness,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kings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glory,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called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new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name,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mouth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pronounce.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2.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Gentiles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see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innocence,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kings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glory;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new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name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Memra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clear.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3.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crown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glory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kingly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diadem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3.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diadem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joy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crown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4.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longer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"forsaken"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said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"desolate"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longer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said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called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"My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desire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her,"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"inhabited,"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desires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inhabited.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4.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termed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Forsaken,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termed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Desolate;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but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called,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pleasure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her,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Inhabitant,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pleasure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inhabited.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5.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lives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virgin,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children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rejoicing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bridegroom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over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rejoice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over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5.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just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cohabits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virgin,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co-inhabit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midst,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just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bridegroom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rejoices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bride,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rejoice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over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lastRenderedPageBreak/>
              <w:t>6.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walls,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Jerusalem,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have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appointed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watchmen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day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night,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never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silent;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remind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silent.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6.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Behold,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deeds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fathers,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righteous/generous,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city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Jerusalem,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prepared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watched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Me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day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night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continually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cease.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remembrance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benefits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spoken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does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cease.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7.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give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rest,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establishes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makes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Jerusalem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land.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7.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remembrance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cease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until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establishes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Jerusalem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makes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earth.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8.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swore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strength;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longer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give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grain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enemies,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foreigners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longer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drink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toiled.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8.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sworn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hands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strengthening: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“I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again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give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grain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enemies,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Gentiles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drink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bidi="he-IL"/>
              </w:rPr>
              <w:t>labored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9.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But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gatherers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gatherers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drink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holy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courts.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9.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But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garner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grain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give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press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drink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holy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courts.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10.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Pass,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pass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through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portals,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clear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pave,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pave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highway,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clear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stones,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lift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up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banner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over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peoples.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10.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Prophets,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through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return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gates,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turn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heart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correct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way;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announce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reports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consolations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righteous/generous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removed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impulsive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fantasy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stone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stumbling,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lift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up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ensign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over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Behold,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announced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earth,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"Say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daughter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Zion,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'Behold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come.'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"Behold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reward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wage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Him.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Behold,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PROCLAIMED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EARTH: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congregation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Zion,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Behold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saviour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revealed;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“Behold,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reward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accomplishing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Memra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deeds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disclosed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him.”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12.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holy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people,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redeemed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shall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called,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"sought,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city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forsaken."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12.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called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Holy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people,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redeemed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LORD;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you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called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Sought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Out,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city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forsaken.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szCs w:val="22"/>
                <w:lang w:bidi="he-IL"/>
              </w:rPr>
            </w:pPr>
            <w:r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szCs w:val="22"/>
                <w:lang w:bidi="he-IL"/>
              </w:rPr>
            </w:pPr>
            <w:r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coming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from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Edom,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soiled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garments,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from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Bozrah,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one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[Who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was]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stately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apparel,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girded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greatness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strength?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"I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speak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righteousness,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great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save."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1.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about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bring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stroke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upon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Edom,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strong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avenger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upon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Bozrah,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take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just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retribution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people,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just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swore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Memra.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said,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Behold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revealed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–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just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spoke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–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virtue,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great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force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save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2.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clothing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attire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[that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of]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press?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2.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mountains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from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blood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killed,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plains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gush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like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press?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3.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"A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press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alone,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from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wrath,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trampled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fury,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life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blood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sprinkled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garments,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clothing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soiled.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3.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“Behold,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grapes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trodden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press,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slaughter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increase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among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armies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strength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anger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trample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wrath;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break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strength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young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annihilate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ones.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4.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day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vengeance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heart,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year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redemption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arrived.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4.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day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vengeance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year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people’s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salvation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(Yeshua)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come.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lastRenderedPageBreak/>
              <w:t>5.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looked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helping,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astounded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one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supporting,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saved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fury-that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supported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5.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disclosed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but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deeds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good;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known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but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no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person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would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arise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beseech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concerning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them;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saved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strengthening,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Memra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pleasure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helped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6.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wrath,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intoxicated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fury,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brought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power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down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earth."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6.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peoples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anger,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trample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wrath,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cast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lower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earth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those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mighty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are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killed.”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7.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mention,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according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bestowed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upon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much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good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house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Israel,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bestowed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upon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according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mercies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according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many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kind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acts.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7.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prophet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said,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recounting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benefits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praises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according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LORD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granted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us,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great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goodness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house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Israel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which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has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granted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according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mercy,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according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abundance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szCs w:val="22"/>
                <w:lang w:val="en-AU" w:bidi="he-IL"/>
              </w:rPr>
              <w:t>benefits.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8.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said,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"They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but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people,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children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deal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falsely."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became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Savior.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8.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For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said,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Surely,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people,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sons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who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deal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falsely;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Memra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became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Saviour.</w:t>
            </w:r>
          </w:p>
        </w:tc>
      </w:tr>
      <w:tr w:rsidR="00E1199C" w:rsidRPr="00E1199C" w:rsidTr="000612FE">
        <w:trPr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9.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their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trouble,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did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trouble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[them],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angel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presence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them;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love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with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pity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redeemed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carried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days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old.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szCs w:val="22"/>
                <w:lang w:bidi="he-IL"/>
              </w:rPr>
            </w:pPr>
            <w:r w:rsidRPr="00E1199C">
              <w:rPr>
                <w:rFonts w:eastAsia="Times New Roman" w:cs="Calibri"/>
                <w:szCs w:val="22"/>
                <w:lang w:val="en-AU" w:bidi="he-IL"/>
              </w:rPr>
              <w:t>9.</w:t>
            </w:r>
            <w:r w:rsidR="00CE1EEB">
              <w:rPr>
                <w:rFonts w:eastAsia="Times New Roman" w:cs="Calibri"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every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time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that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sinned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before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to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bring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affliction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upon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themselves,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did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not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afflict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angel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sent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from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saved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them,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love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in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His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pity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upon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delivered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them;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lifted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up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and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carried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them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all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the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days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of</w:t>
            </w:r>
            <w:r w:rsidR="00CE1EEB">
              <w:rPr>
                <w:rFonts w:eastAsia="Times New Roman" w:cs="Calibri"/>
                <w:b/>
                <w:bCs/>
                <w:szCs w:val="22"/>
                <w:lang w:val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szCs w:val="22"/>
                <w:lang w:val="en-AU" w:bidi="he-IL"/>
              </w:rPr>
              <w:t>old.</w:t>
            </w:r>
          </w:p>
        </w:tc>
      </w:tr>
    </w:tbl>
    <w:p w:rsidR="00E1199C" w:rsidRPr="00E1199C" w:rsidRDefault="00CE1EEB" w:rsidP="00E1199C">
      <w:pPr>
        <w:pBdr>
          <w:bottom w:val="double" w:sz="4" w:space="1" w:color="auto"/>
        </w:pBd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ascii="Cambria" w:eastAsia="Times New Roman" w:hAnsi="Cambria" w:cs="Calibri"/>
          <w:b/>
          <w:bCs/>
          <w:color w:val="000000"/>
          <w:sz w:val="28"/>
          <w:szCs w:val="28"/>
          <w:lang w:bidi="he-IL"/>
        </w:rPr>
      </w:pPr>
    </w:p>
    <w:p w:rsidR="00E1199C" w:rsidRPr="00E1199C" w:rsidRDefault="00E1199C" w:rsidP="00E1199C">
      <w:pPr>
        <w:keepNext/>
        <w:keepLines/>
        <w:outlineLvl w:val="0"/>
        <w:rPr>
          <w:rFonts w:ascii="Cambria" w:eastAsia="Times New Roman" w:hAnsi="Cambria" w:cstheme="majorBidi"/>
          <w:b/>
          <w:sz w:val="28"/>
          <w:szCs w:val="2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Rashi’s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Commentary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for: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Yeshayahu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(Isaiah)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61:10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–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63:9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10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bridegroom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dons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garments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glory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high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priest.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bride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adorns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herself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jewelry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כֵלֶיהָ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[lit.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utensils,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case,]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jewelry.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Chapter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62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1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sake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Zion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do,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silent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concerning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her.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rest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peace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until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righteousness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comes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out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brilliance.</w:t>
      </w:r>
    </w:p>
    <w:p w:rsidR="00E1199C" w:rsidRPr="00E1199C" w:rsidRDefault="00CE1EEB" w:rsidP="00E1199C">
      <w:pPr>
        <w:rPr>
          <w:lang w:bidi="he-IL"/>
        </w:rPr>
      </w:pPr>
      <w:r>
        <w:rPr>
          <w:rFonts w:ascii="Times New Roman" w:hAnsi="Times New Roman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ascii="Times New Roman" w:hAnsi="Times New Roman"/>
          <w:b/>
          <w:bCs/>
          <w:lang w:bidi="he-IL"/>
        </w:rPr>
        <w:t>2</w:t>
      </w:r>
      <w:r w:rsidR="00CE1EEB">
        <w:rPr>
          <w:rFonts w:ascii="Times New Roman" w:hAnsi="Times New Roman"/>
          <w:b/>
          <w:bCs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lang w:bidi="he-IL"/>
        </w:rPr>
        <w:t>shall</w:t>
      </w:r>
      <w:r w:rsidR="00CE1EEB">
        <w:rPr>
          <w:rFonts w:ascii="Times New Roman" w:hAnsi="Times New Roman"/>
          <w:b/>
          <w:bCs/>
          <w:lang w:bidi="he-IL"/>
        </w:rPr>
        <w:t xml:space="preserve"> </w:t>
      </w:r>
      <w:r w:rsidRPr="00E1199C">
        <w:rPr>
          <w:rFonts w:ascii="Times New Roman" w:hAnsi="Times New Roman"/>
          <w:b/>
          <w:bCs/>
          <w:lang w:bidi="he-IL"/>
        </w:rPr>
        <w:t>pronounce</w:t>
      </w:r>
      <w:r w:rsidR="00CE1EEB">
        <w:rPr>
          <w:rFonts w:ascii="Times New Roman" w:hAnsi="Times New Roman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יִקֳּבֶנּוּ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pronounce.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4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“inhabited”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בְּעוּלָה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[lit.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possessed,]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inhabited.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5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young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man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lives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virgin,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etc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young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lives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virgin,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your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children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you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[after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Jonathan].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6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On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your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walls,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Jerusalem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Rabbis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expounded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according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apparent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meaning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referring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angels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remind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Lord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concerning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destruction,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build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say?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(Ps.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102:14)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“You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rise,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You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mercy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Zion”;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(ibid.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132: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13)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Lord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chosen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Zion.”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found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Tractate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Menachoth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(87a,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Rashi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loc.).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Jonathan,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[however,]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renders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“your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walls,”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early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forefathers,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protect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wall.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lastRenderedPageBreak/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have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appointed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watchmen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inscribe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book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remembrances,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merit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forgotten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from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Me.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never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silent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mention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merit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those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remind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Lord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merit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forefathers.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silent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אַל־דֳּמִי</w:t>
      </w:r>
      <w:r w:rsidR="00CE1EEB">
        <w:rPr>
          <w:rFonts w:hint="cs"/>
          <w:rtl/>
          <w:lang w:bidi="he-IL"/>
        </w:rPr>
        <w:t xml:space="preserve"> </w:t>
      </w:r>
      <w:r w:rsidRPr="00E1199C">
        <w:rPr>
          <w:rFonts w:hint="cs"/>
          <w:rtl/>
          <w:lang w:bidi="he-IL"/>
        </w:rPr>
        <w:t>לָכֶם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[lit.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silence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you,]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silent.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9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eat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refers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back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“your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grain.”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drink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refers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back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“your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wine.”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10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Pass,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pass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through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portals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prophet,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“Pass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return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portals;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turn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heart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people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path”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[after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Jonathan].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b/>
          <w:bCs/>
          <w:lang w:bidi="he-IL"/>
        </w:rPr>
        <w:t>pave,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pave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the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highway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סֽלּוּ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road,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batec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lokemin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O.F.,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down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road.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סֽלּוּ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root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מְסִלָּה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.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clear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stones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Clear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highway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stones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cast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stumbling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blocks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sides.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stones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stone,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alluding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evil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inclination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also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interpreted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referring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repairs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road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ingathering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exiles.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b/>
          <w:bCs/>
          <w:lang w:bidi="he-IL"/>
        </w:rPr>
        <w:t>clear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it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of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stones</w:t>
      </w:r>
      <w:r w:rsidR="00CE1EEB">
        <w:rPr>
          <w:b/>
          <w:bCs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סַקְּלוּ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espedrec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O.F.,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rid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stones.</w:t>
      </w:r>
    </w:p>
    <w:p w:rsidR="00E1199C" w:rsidRPr="00E1199C" w:rsidRDefault="00CE1EEB" w:rsidP="00E1199C">
      <w:pPr>
        <w:rPr>
          <w:rFonts w:cs="Calibri"/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lift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up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banner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staff,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perche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French.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sign,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gather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bring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those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exiled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beside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[i.e.,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those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exiled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land].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11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Behold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reward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prepared]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give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servants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prepared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Him.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wage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[Lit.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deed.]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reward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Him,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Him,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prepared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give.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Chapter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63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1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coming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from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Edom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prophet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prophesies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concerning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Holy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One,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blessed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destined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wreak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vengeance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Edom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personally,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slay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heavenly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prince,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matter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(supra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34:5),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sword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become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sated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heaven.”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afterward,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(ibid.)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shall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descend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Edom,”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recognizable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wrath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face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slain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[them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with]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great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massacre,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prophet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speaking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expression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human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beings,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dressed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clothes,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slay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slaying,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blood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spatters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garments,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custom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Scripture;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speaks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Shechinah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anthropomorphically,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convey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ear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can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hear.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Comp.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(Ezek.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43:2)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voice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voice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many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waters.”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prophet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compares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mighty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voice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voice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many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waters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convey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ear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according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possible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hear,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one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cannot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understand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hearken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magnitude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mighty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God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let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coming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from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Edom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lang w:bidi="he-IL"/>
        </w:rPr>
        <w:t>Israel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etc.?”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soiled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garments,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colored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anything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repugnant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because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smell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appearance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expression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חִמּוּץ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soiling.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from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Bozrah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Rabbis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(see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Makkoth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12a):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heavenly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prince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Edom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destined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commit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two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errors.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thinks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Bozrah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identical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Bezer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desert,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which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refuge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city.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also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err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insofar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affords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refuge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only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inadvertent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murder,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but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killed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Israel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intentionally.”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also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Aggadic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midrash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(see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lastRenderedPageBreak/>
        <w:t>above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34:6)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because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Bozrah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supplied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Edom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first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died,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Gen.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(36:33),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Jobab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Zerah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from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Bozrah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reigned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stead,”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Bozrah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Moab,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according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matter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stated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(Jer.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48:24):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Kerioth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Bozrah.”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one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stately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attire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 w:hint="cs"/>
          <w:color w:val="000000"/>
          <w:szCs w:val="22"/>
          <w:rtl/>
          <w:lang w:bidi="he-IL"/>
        </w:rPr>
        <w:t>צֽעֶה</w:t>
      </w:r>
      <w:r w:rsidR="00CE1EEB">
        <w:rPr>
          <w:rFonts w:ascii="Times New Roman" w:eastAsia="Times New Roman" w:hAnsi="Times New Roman" w:hint="cs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girded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greatness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strength.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Holy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One,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blessed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replies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him,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‘It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Whom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time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come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speak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righteousness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Patriarchs,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righteousness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generation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religious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persecution,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righteousness,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too,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revealed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Myself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great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save.’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say,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‘Why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your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clothing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red?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your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garments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red?’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3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from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peoples,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none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standing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wage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war.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lifeblood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sprinkled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Heb.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 w:hint="cs"/>
          <w:color w:val="000000"/>
          <w:szCs w:val="22"/>
          <w:rtl/>
          <w:lang w:bidi="he-IL"/>
        </w:rPr>
        <w:t>נִצְחָם</w:t>
      </w:r>
      <w:r w:rsidR="00CE1EEB">
        <w:rPr>
          <w:rFonts w:ascii="Times New Roman" w:eastAsia="Times New Roman" w:hAnsi="Times New Roman" w:hint="cs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blood,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which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strength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victory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</w:t>
      </w:r>
      <w:r w:rsidRPr="00E1199C">
        <w:rPr>
          <w:rFonts w:ascii="Times New Roman" w:eastAsia="Times New Roman" w:hAnsi="Times New Roman" w:hint="cs"/>
          <w:color w:val="000000"/>
          <w:sz w:val="24"/>
          <w:rtl/>
          <w:lang w:bidi="he-IL"/>
        </w:rPr>
        <w:t>נִצָּחוֹן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)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man.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soiled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אֶגְאָלְתִּי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Comp.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(Lam.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4:14)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defiled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</w:t>
      </w:r>
      <w:r w:rsidRPr="00E1199C">
        <w:rPr>
          <w:rFonts w:hint="cs"/>
          <w:rtl/>
          <w:lang w:bidi="he-IL"/>
        </w:rPr>
        <w:t>נִגּֽאֲלוּ</w:t>
      </w:r>
      <w:r w:rsidRPr="00E1199C">
        <w:rPr>
          <w:lang w:bidi="he-IL"/>
        </w:rPr>
        <w:t>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blood.”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5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looked,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there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no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one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helping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Israel.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astounded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expression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keeping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silent,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already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explained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above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(57:16):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“And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astounded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intercessor.”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fury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supported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fury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have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against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heathens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(the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nations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[mss.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K’li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Paz]),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little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wrath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people,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helped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harm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them.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strengthened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aroused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heart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mete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recompense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although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Israel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worthy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redemption.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6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trod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וְאָבוּס</w:t>
      </w:r>
      <w:r w:rsidR="00CE1EEB">
        <w:rPr>
          <w:rFonts w:hint="cs"/>
          <w:lang w:bidi="he-IL"/>
        </w:rPr>
        <w:t xml:space="preserve"> 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expression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wallowing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treading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feet.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Comp.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(Ezekiel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16:6)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“wallowing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</w:t>
      </w:r>
      <w:r w:rsidRPr="00E1199C">
        <w:rPr>
          <w:rFonts w:hint="cs"/>
          <w:rtl/>
          <w:lang w:bidi="he-IL"/>
        </w:rPr>
        <w:t>מִתְבּוֹסֶסֶת</w:t>
      </w:r>
      <w:r w:rsidRPr="00E1199C">
        <w:rPr>
          <w:lang w:bidi="he-IL"/>
        </w:rPr>
        <w:t>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blood.”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Comp.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also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(Jer.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12:10):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</w:t>
      </w:r>
      <w:r w:rsidRPr="00E1199C">
        <w:rPr>
          <w:rFonts w:hint="cs"/>
          <w:rtl/>
          <w:lang w:bidi="he-IL"/>
        </w:rPr>
        <w:t>בּֽסְסוּ</w:t>
      </w:r>
      <w:r w:rsidRPr="00E1199C">
        <w:rPr>
          <w:lang w:bidi="he-IL"/>
        </w:rPr>
        <w:t>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field.”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power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Heb.</w:t>
      </w:r>
      <w:r w:rsidR="00CE1EEB">
        <w:rPr>
          <w:lang w:bidi="he-IL"/>
        </w:rPr>
        <w:t xml:space="preserve"> </w:t>
      </w:r>
      <w:r w:rsidRPr="00E1199C">
        <w:rPr>
          <w:rFonts w:hint="cs"/>
          <w:rtl/>
          <w:lang w:bidi="he-IL"/>
        </w:rPr>
        <w:t>נִצְחָם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might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victory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7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kind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acts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Lord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mention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prophet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says,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remind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Israel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kind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acts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Lord.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much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good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remind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Israel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bestowed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house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Israel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with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mercies.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8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are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but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people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Although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revealed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would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betray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are,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nevertheless,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people,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like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children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will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deal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falsely.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9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In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trouble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would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bring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upon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them.</w:t>
      </w:r>
    </w:p>
    <w:p w:rsidR="00E1199C" w:rsidRPr="00E1199C" w:rsidRDefault="00CE1EEB" w:rsidP="00E1199C">
      <w:pPr>
        <w:rPr>
          <w:rFonts w:eastAsia="Times New Roman" w:cs="Calibri"/>
          <w:color w:val="000000"/>
          <w:szCs w:val="22"/>
          <w:lang w:bidi="he-IL"/>
        </w:rPr>
      </w:pPr>
      <w:r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did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trouble</w:t>
      </w:r>
      <w:r w:rsidR="00CE1EEB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b/>
          <w:bCs/>
          <w:color w:val="000000"/>
          <w:szCs w:val="22"/>
          <w:lang w:bidi="he-IL"/>
        </w:rPr>
        <w:t>[them]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did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not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trouble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according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their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deeds,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that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they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deserved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suffer,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for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angel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presence.,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Michael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prince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Presence,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those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who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minister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before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Him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saved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them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always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as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an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agent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of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the</w:t>
      </w:r>
      <w:r w:rsidR="00CE1EEB">
        <w:rPr>
          <w:rFonts w:ascii="Times New Roman" w:eastAsia="Times New Roman" w:hAnsi="Times New Roman"/>
          <w:color w:val="000000"/>
          <w:szCs w:val="22"/>
          <w:lang w:bidi="he-IL"/>
        </w:rPr>
        <w:t xml:space="preserve"> </w:t>
      </w:r>
      <w:r w:rsidRPr="00E1199C">
        <w:rPr>
          <w:rFonts w:ascii="Times New Roman" w:eastAsia="Times New Roman" w:hAnsi="Times New Roman"/>
          <w:color w:val="000000"/>
          <w:szCs w:val="22"/>
          <w:lang w:bidi="he-IL"/>
        </w:rPr>
        <w:t>Omnipresent.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eastAsia="Times New Roman" w:cs="Calibri"/>
          <w:color w:val="000000"/>
          <w:lang w:bidi="he-IL"/>
        </w:rPr>
      </w:pPr>
    </w:p>
    <w:p w:rsidR="00E1199C" w:rsidRPr="00E1199C" w:rsidRDefault="00E1199C" w:rsidP="00E1199C">
      <w:pPr>
        <w:rPr>
          <w:lang w:val="en-AU"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Commentary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on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the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Ashlamata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of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Yeshayahu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(Isaiah)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61:10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63:9</w:t>
      </w:r>
    </w:p>
    <w:p w:rsidR="00E1199C" w:rsidRPr="00E1199C" w:rsidRDefault="00E1199C" w:rsidP="00E1199C">
      <w:pPr>
        <w:jc w:val="center"/>
        <w:rPr>
          <w:lang w:bidi="he-IL"/>
        </w:rPr>
      </w:pPr>
      <w:r w:rsidRPr="00E1199C">
        <w:rPr>
          <w:lang w:val="en-AU" w:bidi="he-IL"/>
        </w:rPr>
        <w:t>By: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H.Ex.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Adon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Shlomoh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Ben</w:t>
      </w:r>
      <w:r w:rsidR="00CE1EEB">
        <w:rPr>
          <w:lang w:val="en-AU" w:bidi="he-IL"/>
        </w:rPr>
        <w:t xml:space="preserve"> </w:t>
      </w:r>
      <w:r w:rsidRPr="00E1199C">
        <w:rPr>
          <w:lang w:val="en-AU" w:bidi="he-IL"/>
        </w:rPr>
        <w:t>Abraham</w:t>
      </w:r>
    </w:p>
    <w:p w:rsidR="00E1199C" w:rsidRPr="00E1199C" w:rsidRDefault="00E1199C" w:rsidP="00E1199C">
      <w:pPr>
        <w:rPr>
          <w:rFonts w:eastAsiaTheme="minorHAnsi" w:cstheme="minorBidi"/>
          <w:kern w:val="2"/>
          <w:sz w:val="16"/>
          <w:szCs w:val="16"/>
          <w:lang w:bidi="he-IL"/>
          <w14:ligatures w14:val="standardContextual"/>
        </w:rPr>
      </w:pPr>
    </w:p>
    <w:p w:rsidR="00E1199C" w:rsidRPr="00E1199C" w:rsidRDefault="00E1199C" w:rsidP="00E1199C">
      <w:pPr>
        <w:rPr>
          <w:szCs w:val="22"/>
          <w:lang w:bidi="he-IL"/>
        </w:rPr>
      </w:pP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look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back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seven,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Sabbaths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consolation.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carried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different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rather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prophetic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message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opening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1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Comfort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ye,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Comfort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people.</w:t>
      </w:r>
      <w:r w:rsidRPr="00E1199C">
        <w:rPr>
          <w:rFonts w:ascii="Times New Roman" w:hAnsi="Times New Roman"/>
          <w:i/>
          <w:iCs/>
          <w:sz w:val="20"/>
          <w:vertAlign w:val="superscript"/>
          <w:lang w:bidi="he-IL"/>
        </w:rPr>
        <w:footnoteReference w:id="52"/>
      </w:r>
      <w:r w:rsidR="00CE1EEB">
        <w:rPr>
          <w:lang w:bidi="he-IL"/>
        </w:rPr>
        <w:t xml:space="preserve">  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comforts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nation,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assures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term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punishment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exile,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ended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promises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return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Zion.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Although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suffered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great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temple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exile,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letting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know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us.</w:t>
      </w:r>
    </w:p>
    <w:p w:rsidR="00E1199C" w:rsidRPr="00E1199C" w:rsidRDefault="00CE1EEB" w:rsidP="00E1199C">
      <w:pPr>
        <w:rPr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lastRenderedPageBreak/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2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hurting,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almost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unbearable.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God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forsaken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forgotten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me.</w:t>
      </w:r>
      <w:r w:rsidRPr="00E1199C">
        <w:rPr>
          <w:rFonts w:ascii="Times New Roman" w:hAnsi="Times New Roman"/>
          <w:i/>
          <w:iCs/>
          <w:sz w:val="20"/>
          <w:vertAlign w:val="superscript"/>
          <w:lang w:bidi="he-IL"/>
        </w:rPr>
        <w:footnoteReference w:id="53"/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We're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feeling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void,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emptiness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profoundly,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hearts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broken,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soul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pierced.</w:t>
      </w:r>
    </w:p>
    <w:p w:rsidR="00E1199C" w:rsidRPr="00E1199C" w:rsidRDefault="00CE1EEB" w:rsidP="00E1199C">
      <w:pPr>
        <w:rPr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3;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We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are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afflicted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storm,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tossed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one.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are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not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consoled.</w:t>
      </w:r>
      <w:r w:rsidRPr="00E1199C">
        <w:rPr>
          <w:rFonts w:ascii="Times New Roman" w:hAnsi="Times New Roman"/>
          <w:i/>
          <w:iCs/>
          <w:sz w:val="20"/>
          <w:vertAlign w:val="superscript"/>
          <w:lang w:bidi="he-IL"/>
        </w:rPr>
        <w:footnoteReference w:id="54"/>
      </w:r>
      <w:r w:rsidR="00CE1EEB">
        <w:rPr>
          <w:i/>
          <w:iCs/>
          <w:lang w:bidi="he-IL"/>
        </w:rPr>
        <w:t xml:space="preserve"> </w:t>
      </w:r>
      <w:r w:rsidRPr="00E1199C">
        <w:rPr>
          <w:lang w:bidi="he-IL"/>
        </w:rPr>
        <w:t>There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doesn't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comfort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found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unable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peace,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miserable.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4;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Hashem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steadfast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tells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us,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am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who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comforts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not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another.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one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that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comforts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you.</w:t>
      </w:r>
      <w:r w:rsidRPr="00E1199C">
        <w:rPr>
          <w:rFonts w:ascii="Times New Roman" w:hAnsi="Times New Roman"/>
          <w:i/>
          <w:iCs/>
          <w:sz w:val="20"/>
          <w:vertAlign w:val="superscript"/>
          <w:lang w:bidi="he-IL"/>
        </w:rPr>
        <w:footnoteReference w:id="55"/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small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glimmer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hope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reassured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can,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through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restored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Father,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King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Lover.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hearts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begin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mend?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5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expectations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future.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Sing,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barren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one,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who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did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not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bear,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break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into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singing,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cry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aloud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who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did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not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labor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child</w:t>
      </w:r>
      <w:r w:rsidRPr="00E1199C">
        <w:rPr>
          <w:lang w:bidi="he-IL"/>
        </w:rPr>
        <w:t>.</w:t>
      </w:r>
      <w:r w:rsidRPr="00E1199C">
        <w:rPr>
          <w:rFonts w:ascii="Times New Roman" w:hAnsi="Times New Roman"/>
          <w:sz w:val="20"/>
          <w:vertAlign w:val="superscript"/>
          <w:lang w:bidi="he-IL"/>
        </w:rPr>
        <w:footnoteReference w:id="56"/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mentioned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before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seems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turning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corner,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hearts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beginning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sense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future,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lays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just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ahead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us.</w:t>
      </w:r>
    </w:p>
    <w:p w:rsidR="00E1199C" w:rsidRPr="00E1199C" w:rsidRDefault="00CE1EEB" w:rsidP="00E1199C">
      <w:pPr>
        <w:rPr>
          <w:lang w:bidi="he-IL"/>
        </w:rPr>
      </w:pPr>
      <w:r>
        <w:rPr>
          <w:lang w:bidi="he-IL"/>
        </w:rPr>
        <w:t xml:space="preserve"> </w:t>
      </w:r>
    </w:p>
    <w:p w:rsidR="00E1199C" w:rsidRPr="00E1199C" w:rsidRDefault="00E1199C" w:rsidP="00E1199C">
      <w:pPr>
        <w:rPr>
          <w:i/>
          <w:iCs/>
          <w:lang w:bidi="he-IL"/>
        </w:rPr>
      </w:pPr>
      <w:r w:rsidRPr="00E1199C">
        <w:rPr>
          <w:lang w:bidi="he-IL"/>
        </w:rPr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6;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Arise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shine,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light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come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told,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darkness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cover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earth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thick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darkness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people,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but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God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arise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over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His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glory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seen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upon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nations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light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kings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brightness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rising.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Though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were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forsaken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hated.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make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eternal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majesty.</w:t>
      </w:r>
      <w:r w:rsidRPr="00E1199C">
        <w:rPr>
          <w:rFonts w:ascii="Times New Roman" w:hAnsi="Times New Roman"/>
          <w:i/>
          <w:iCs/>
          <w:sz w:val="20"/>
          <w:vertAlign w:val="superscript"/>
          <w:lang w:bidi="he-IL"/>
        </w:rPr>
        <w:footnoteReference w:id="57"/>
      </w:r>
      <w:r w:rsidR="00CE1EEB">
        <w:rPr>
          <w:i/>
          <w:iCs/>
          <w:lang w:bidi="he-IL"/>
        </w:rPr>
        <w:t xml:space="preserve"> </w:t>
      </w:r>
    </w:p>
    <w:p w:rsidR="00E1199C" w:rsidRPr="00E1199C" w:rsidRDefault="00E1199C" w:rsidP="00E1199C">
      <w:pPr>
        <w:rPr>
          <w:i/>
          <w:iCs/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week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7;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moving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under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wings;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greatly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rejoice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Hashem,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soul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should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exalt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Elohim: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clothed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garments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salvation.</w:t>
      </w:r>
      <w:r w:rsidRPr="00E1199C">
        <w:rPr>
          <w:rFonts w:ascii="Times New Roman" w:hAnsi="Times New Roman"/>
          <w:i/>
          <w:iCs/>
          <w:sz w:val="20"/>
          <w:vertAlign w:val="superscript"/>
          <w:lang w:bidi="he-IL"/>
        </w:rPr>
        <w:footnoteReference w:id="58"/>
      </w:r>
      <w:r w:rsidR="00CE1EEB">
        <w:rPr>
          <w:lang w:bidi="he-IL"/>
        </w:rPr>
        <w:t xml:space="preserve">  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seven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weeks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conclusion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redemption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process,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forgiven.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standing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master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restored,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glory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God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shine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upon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us,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rejoice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his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salvation.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cover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robes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righteousness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bridegroom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decks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himself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like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priest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beautiful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headdress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bride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adorns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herself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with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jewels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Simone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Gamaliel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mourns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Jerusalem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during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state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destruction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rejoice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rebuilding.”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tells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promise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salvation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open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rejoice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final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redemption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Israel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redemption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salvation.</w:t>
      </w:r>
      <w:r w:rsidR="00CE1EEB">
        <w:rPr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Never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called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forsaken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desolate.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two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separate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point</w:t>
      </w:r>
      <w:r w:rsidR="00CE1EEB">
        <w:rPr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totally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different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future.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Ibn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Ezra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Isaiah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62:4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espoused,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Shalt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married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land.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“Only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those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Israel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belong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land.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freshness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joy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between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bridegroom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forever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between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Although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husband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taking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back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divorcee,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relationship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new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level.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Throughout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exile,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remained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faithful,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mutual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increased.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fact,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marriage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consummated.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Because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Mount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Sinai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betrothed”.</w:t>
      </w:r>
      <w:r w:rsidRPr="00E1199C">
        <w:rPr>
          <w:rFonts w:ascii="Times New Roman" w:hAnsi="Times New Roman"/>
          <w:sz w:val="20"/>
          <w:vertAlign w:val="superscript"/>
          <w:lang w:bidi="he-IL"/>
        </w:rPr>
        <w:footnoteReference w:id="59"/>
      </w:r>
      <w:r w:rsidR="00CE1EEB">
        <w:rPr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Ezekiel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prophesied.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that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desolate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become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like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Garden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Eden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waste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desolation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are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cities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that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become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fenced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inhabited.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36:35.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Israel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receives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about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twenty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inches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rain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year.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scream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about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climate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change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control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creator.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Nothing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happens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without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direction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eyes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happening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happening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reason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conclude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Israel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double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triple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rain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fulfill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prophecy.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passage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shalt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called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Hephzibah.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“My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delight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her".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Hephzibah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name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Hezekiah's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queen.</w:t>
      </w:r>
      <w:r w:rsidR="00CE1EEB">
        <w:rPr>
          <w:lang w:bidi="he-IL"/>
        </w:rPr>
        <w:t xml:space="preserve">  </w:t>
      </w:r>
      <w:r w:rsidRPr="00E1199C">
        <w:rPr>
          <w:i/>
          <w:iCs/>
          <w:lang w:bidi="he-IL"/>
        </w:rPr>
        <w:t>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bridegroom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rejoiced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over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lastRenderedPageBreak/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bride.</w:t>
      </w:r>
      <w:r w:rsidRPr="00E1199C">
        <w:rPr>
          <w:lang w:bidi="he-IL"/>
        </w:rPr>
        <w:t>v.5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double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employment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analogy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marriage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here.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Judah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personified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female,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married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sons.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regarded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connection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male.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recognized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female,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“virgin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daughter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Zion”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37:22.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Which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also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married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Hashem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recognizes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bridegroom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54:5.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bridegroom,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Hashem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calls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bride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Hephzibah.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</w:t>
      </w:r>
      <w:r w:rsidRPr="00E1199C">
        <w:rPr>
          <w:i/>
          <w:iCs/>
          <w:lang w:bidi="he-IL"/>
        </w:rPr>
        <w:t>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delight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her”.</w:t>
      </w:r>
    </w:p>
    <w:p w:rsidR="00E1199C" w:rsidRPr="00E1199C" w:rsidRDefault="00CE1EEB" w:rsidP="00E1199C">
      <w:pPr>
        <w:rPr>
          <w:lang w:bidi="he-IL"/>
        </w:rPr>
      </w:pPr>
      <w:r>
        <w:rPr>
          <w:lang w:bidi="he-IL"/>
        </w:rPr>
        <w:t xml:space="preserve">      </w:t>
      </w:r>
    </w:p>
    <w:p w:rsidR="00E1199C" w:rsidRPr="00E1199C" w:rsidRDefault="00E1199C" w:rsidP="00E1199C">
      <w:pPr>
        <w:rPr>
          <w:i/>
          <w:iCs/>
          <w:lang w:bidi="he-IL"/>
        </w:rPr>
      </w:pP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addresses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Jerusalem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informs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reversal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condition.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tells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remind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Jerusalem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awaits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restoration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city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established.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For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sake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Zion,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not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silent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tells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give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prayers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supplications</w:t>
      </w:r>
      <w:r w:rsidRPr="00E1199C">
        <w:rPr>
          <w:i/>
          <w:iCs/>
          <w:lang w:bidi="he-IL"/>
        </w:rPr>
        <w:t>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For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sake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Jerusalem,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not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still</w:t>
      </w:r>
      <w:r w:rsidRPr="00E1199C">
        <w:rPr>
          <w:lang w:bidi="he-IL"/>
        </w:rPr>
        <w:t>.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Till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should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see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victory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every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king,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Majesty.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shall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called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new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name.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Which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Lord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himself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shall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bestow.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Zion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become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glorious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crown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Lord.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reading,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disturbing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passage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concerning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divine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vengeance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against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God's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enemies.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trampled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people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anger,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crushed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them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in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wrath,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etc.</w:t>
      </w:r>
      <w:r w:rsidRPr="00E1199C">
        <w:rPr>
          <w:lang w:bidi="he-IL"/>
        </w:rPr>
        <w:t>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[63:6].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trample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crush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wrath.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down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strength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ground,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symbolized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Edomites.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relates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chapter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34.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Where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prophet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predicts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great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slaughter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Edom.</w:t>
      </w:r>
      <w:r w:rsidR="00CE1EEB">
        <w:rPr>
          <w:lang w:bidi="he-IL"/>
        </w:rPr>
        <w:t xml:space="preserve"> 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planned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a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day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of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vengeance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in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My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heart,</w:t>
      </w:r>
      <w:r w:rsidR="00CE1EEB">
        <w:rPr>
          <w:b/>
          <w:bCs/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time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pass,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and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the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year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of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My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redemption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has</w:t>
      </w:r>
      <w:r w:rsidR="00CE1EEB">
        <w:rPr>
          <w:b/>
          <w:bCs/>
          <w:lang w:bidi="he-IL"/>
        </w:rPr>
        <w:t xml:space="preserve"> </w:t>
      </w:r>
      <w:r w:rsidRPr="00E1199C">
        <w:rPr>
          <w:b/>
          <w:bCs/>
          <w:lang w:bidi="he-IL"/>
        </w:rPr>
        <w:t>come,</w:t>
      </w:r>
      <w:r w:rsidR="00CE1EEB">
        <w:rPr>
          <w:b/>
          <w:bCs/>
          <w:lang w:bidi="he-IL"/>
        </w:rPr>
        <w:t xml:space="preserve"> </w:t>
      </w:r>
      <w:r w:rsidRPr="00E1199C">
        <w:rPr>
          <w:lang w:bidi="he-IL"/>
        </w:rPr>
        <w:t>when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vengeance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occur.63:1-4.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annual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Shabbat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Deuteronomy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30.2-3.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Says:</w:t>
      </w:r>
      <w:r w:rsidR="00CE1EEB">
        <w:rPr>
          <w:lang w:bidi="he-IL"/>
        </w:rPr>
        <w:t xml:space="preserve"> </w:t>
      </w:r>
      <w:r w:rsidRPr="00E1199C">
        <w:rPr>
          <w:i/>
          <w:iCs/>
          <w:lang w:bidi="he-IL"/>
        </w:rPr>
        <w:t>If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return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Lord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God,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listen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to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His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voice,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God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bring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back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captivity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have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mercy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on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you.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will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return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and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gather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from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all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nations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where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the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Lord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your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God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has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scattered</w:t>
      </w:r>
      <w:r w:rsidR="00CE1EEB">
        <w:rPr>
          <w:i/>
          <w:iCs/>
          <w:lang w:bidi="he-IL"/>
        </w:rPr>
        <w:t xml:space="preserve"> </w:t>
      </w:r>
      <w:r w:rsidRPr="00E1199C">
        <w:rPr>
          <w:i/>
          <w:iCs/>
          <w:lang w:bidi="he-IL"/>
        </w:rPr>
        <w:t>you.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Rashi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Quoting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Simeon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Yohai,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makes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comment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text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should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read: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return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your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captivity.</w:t>
      </w:r>
      <w:r w:rsidRPr="00E1199C">
        <w:rPr>
          <w:rFonts w:ascii="Times New Roman" w:hAnsi="Times New Roman"/>
          <w:sz w:val="20"/>
          <w:vertAlign w:val="superscript"/>
          <w:lang w:bidi="he-IL"/>
        </w:rPr>
        <w:footnoteReference w:id="60"/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sages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learned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Shekinah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remains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Israel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distress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exile.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redeemed,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brings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redemption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himself,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for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return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closing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our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Ashlamata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idea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echoed.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affliction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afflicted.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Angel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presence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saved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pity,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himself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redeemed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lifted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up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carried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all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days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old.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Iben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Ezra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explains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“keri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u-ketiv”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traditional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reading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verse,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which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differs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slightly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written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text,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reflects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how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Himself,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were,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afflicted,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therefore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hastens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deliver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people.</w:t>
      </w:r>
      <w:r w:rsidR="00CE1EEB">
        <w:rPr>
          <w:lang w:bidi="he-IL"/>
        </w:rPr>
        <w:t xml:space="preserve"> 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hAnsiTheme="minorHAnsi" w:cstheme="minorHAnsi"/>
          <w:b/>
          <w:bCs/>
          <w:szCs w:val="22"/>
          <w:lang w:bidi="he-IL"/>
        </w:rPr>
        <w:t>Editor’s</w:t>
      </w:r>
      <w:r w:rsidR="00CE1EEB">
        <w:rPr>
          <w:rFonts w:asciiTheme="minorHAnsi" w:hAnsiTheme="minorHAnsi" w:cstheme="minorHAnsi"/>
          <w:b/>
          <w:bCs/>
          <w:szCs w:val="22"/>
          <w:lang w:bidi="he-IL"/>
        </w:rPr>
        <w:t xml:space="preserve"> </w:t>
      </w:r>
      <w:r w:rsidRPr="00E1199C">
        <w:rPr>
          <w:rFonts w:asciiTheme="minorHAnsi" w:hAnsiTheme="minorHAnsi" w:cstheme="minorHAnsi"/>
          <w:b/>
          <w:bCs/>
          <w:szCs w:val="22"/>
          <w:lang w:bidi="he-IL"/>
        </w:rPr>
        <w:t>note</w:t>
      </w:r>
      <w:r w:rsidRPr="00E1199C">
        <w:rPr>
          <w:rFonts w:asciiTheme="minorHAnsi" w:hAnsiTheme="minorHAnsi" w:cstheme="minorHAnsi"/>
          <w:szCs w:val="22"/>
          <w:lang w:bidi="he-IL"/>
        </w:rPr>
        <w:t>:</w:t>
      </w:r>
      <w:r w:rsidR="00CE1EEB">
        <w:rPr>
          <w:rFonts w:asciiTheme="minorHAnsi" w:hAnsiTheme="minorHAnsi" w:cstheme="minorHAnsi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last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haftarah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Sheva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d’Nechamta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Seven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Shabbatot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Consolation),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final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verse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(63:9)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should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serve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summation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idea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consolation.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Instead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presents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interpretative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dilemma.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two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different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traditions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how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verse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should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read,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each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which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carries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different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message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regard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HaShem’s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relationship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focus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problem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how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read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single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word.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“written”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tradition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ktiv)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records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word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“lo”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Hebrew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letters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‘lamed’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‘alef’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meaning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“not”.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verse,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according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tradition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should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understood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mean: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(lo)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multiply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[the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Israel’s]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troubles.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Rather,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it.”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(see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Targum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Yonaton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Radak)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“read”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tradition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kri)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understood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word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“lo”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spelled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letters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‘lamed’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‘vav’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meaning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him”.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resulting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translation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would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troubled”.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tbl>
      <w:tblPr>
        <w:tblW w:w="5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6"/>
        <w:gridCol w:w="2682"/>
      </w:tblGrid>
      <w:tr w:rsidR="00E1199C" w:rsidRPr="00E1199C" w:rsidTr="000612FE">
        <w:trPr>
          <w:jc w:val="center"/>
        </w:trPr>
        <w:tc>
          <w:tcPr>
            <w:tcW w:w="2466" w:type="dxa"/>
            <w:hideMark/>
          </w:tcPr>
          <w:p w:rsidR="00E1199C" w:rsidRPr="00E1199C" w:rsidRDefault="00E1199C" w:rsidP="00E1199C">
            <w:pPr>
              <w:jc w:val="center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>kri</w:t>
            </w:r>
            <w:r w:rsidR="00CE1EEB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>-</w:t>
            </w:r>
            <w:r w:rsidR="00CE1EEB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rtl/>
              </w:rPr>
              <w:t>קרי</w:t>
            </w:r>
          </w:p>
        </w:tc>
        <w:tc>
          <w:tcPr>
            <w:tcW w:w="2682" w:type="dxa"/>
            <w:hideMark/>
          </w:tcPr>
          <w:p w:rsidR="00E1199C" w:rsidRPr="00E1199C" w:rsidRDefault="00E1199C" w:rsidP="00E1199C">
            <w:pPr>
              <w:jc w:val="center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>ktiv</w:t>
            </w:r>
            <w:r w:rsidR="00CE1EEB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>-</w:t>
            </w:r>
            <w:r w:rsidR="00CE1EEB">
              <w:rPr>
                <w:rFonts w:ascii="Times New Roman" w:eastAsia="Times New Roman" w:hAnsi="Times New Roman"/>
                <w:b/>
                <w:bCs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rtl/>
              </w:rPr>
              <w:t>כתיב</w:t>
            </w:r>
          </w:p>
        </w:tc>
      </w:tr>
      <w:tr w:rsidR="00E1199C" w:rsidRPr="00E1199C" w:rsidTr="000612FE">
        <w:trPr>
          <w:jc w:val="center"/>
        </w:trPr>
        <w:tc>
          <w:tcPr>
            <w:tcW w:w="2466" w:type="dxa"/>
            <w:hideMark/>
          </w:tcPr>
          <w:p w:rsidR="00E1199C" w:rsidRPr="00E1199C" w:rsidRDefault="00E1199C" w:rsidP="00E1199C">
            <w:pPr>
              <w:jc w:val="center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sz w:val="24"/>
                <w:rtl/>
                <w:lang w:bidi="he-IL"/>
              </w:rPr>
              <w:t>לו</w:t>
            </w:r>
          </w:p>
        </w:tc>
        <w:tc>
          <w:tcPr>
            <w:tcW w:w="2682" w:type="dxa"/>
            <w:hideMark/>
          </w:tcPr>
          <w:p w:rsidR="00E1199C" w:rsidRPr="00E1199C" w:rsidRDefault="00E1199C" w:rsidP="00E1199C">
            <w:pPr>
              <w:jc w:val="center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sz w:val="24"/>
                <w:rtl/>
                <w:lang w:bidi="he-IL"/>
              </w:rPr>
              <w:t>לא</w:t>
            </w:r>
          </w:p>
        </w:tc>
      </w:tr>
      <w:tr w:rsidR="00E1199C" w:rsidRPr="00E1199C" w:rsidTr="000612FE">
        <w:trPr>
          <w:jc w:val="center"/>
        </w:trPr>
        <w:tc>
          <w:tcPr>
            <w:tcW w:w="2466" w:type="dxa"/>
            <w:hideMark/>
          </w:tcPr>
          <w:p w:rsidR="00E1199C" w:rsidRPr="00E1199C" w:rsidRDefault="00E1199C" w:rsidP="00E1199C">
            <w:pPr>
              <w:jc w:val="left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To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him</w:t>
            </w:r>
          </w:p>
          <w:p w:rsidR="00E1199C" w:rsidRPr="00E1199C" w:rsidRDefault="00E1199C" w:rsidP="00E1199C">
            <w:pPr>
              <w:jc w:val="left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(“In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all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of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their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troubles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HaShem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is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also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troubled”.)</w:t>
            </w:r>
          </w:p>
        </w:tc>
        <w:tc>
          <w:tcPr>
            <w:tcW w:w="2682" w:type="dxa"/>
          </w:tcPr>
          <w:p w:rsidR="00E1199C" w:rsidRPr="00E1199C" w:rsidRDefault="00E1199C" w:rsidP="00E1199C">
            <w:pPr>
              <w:jc w:val="left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Not</w:t>
            </w:r>
          </w:p>
          <w:p w:rsidR="00E1199C" w:rsidRPr="00E1199C" w:rsidRDefault="00E1199C" w:rsidP="00E1199C">
            <w:pPr>
              <w:jc w:val="left"/>
              <w:rPr>
                <w:rFonts w:ascii="Times New Roman" w:eastAsia="Times New Roman" w:hAnsi="Times New Roman"/>
                <w:sz w:val="24"/>
                <w:lang w:bidi="he-IL"/>
              </w:rPr>
            </w:pP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(“HaShem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will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not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(lo)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multiply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their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[the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people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of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Israel’s]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troubles.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Rather,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He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will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save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them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from</w:t>
            </w:r>
            <w:r w:rsidR="00CE1EEB">
              <w:rPr>
                <w:rFonts w:ascii="Times New Roman" w:eastAsia="Times New Roman" w:hAnsi="Times New Roman"/>
                <w:sz w:val="24"/>
                <w:lang w:bidi="he-IL"/>
              </w:rPr>
              <w:t xml:space="preserve"> </w:t>
            </w:r>
            <w:r w:rsidRPr="00E1199C">
              <w:rPr>
                <w:rFonts w:ascii="Times New Roman" w:eastAsia="Times New Roman" w:hAnsi="Times New Roman"/>
                <w:sz w:val="24"/>
                <w:lang w:bidi="he-IL"/>
              </w:rPr>
              <w:t>it.”)</w:t>
            </w:r>
          </w:p>
        </w:tc>
      </w:tr>
    </w:tbl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Rabbi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Isaac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Abrabanel,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14th-15th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Spanish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statesman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Bible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commentator,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used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example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experience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children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during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trek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through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desert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explain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first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interpretation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(ktiv).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explains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during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desert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trek,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never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source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troubles.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Instead,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every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trial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tribulation.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enemy.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Whenever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source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salvation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Similarly,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always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present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help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time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need.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Abrabanel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explains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second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interpretation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verse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teaching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famous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sage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Rabbi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Shimon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Yochai: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‘Beloved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before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Holy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blessed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Every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place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people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Israel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exiled,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Shechina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Divine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Presence)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went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exile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Egypt,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Shechina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them...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exiled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Edom,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Shechina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them....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exiled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Babylonia,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Shechina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them...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too,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returned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exile,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HaShem‘s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interest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suffering.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pain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anguish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pain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anguish.”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empathizes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suffering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us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both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suffering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triumphs.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Gemara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Masechet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Ta’anit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16b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explains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way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regarding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order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prayer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practiced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fasts: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ind w:left="288" w:right="288"/>
        <w:rPr>
          <w:rFonts w:asciiTheme="minorHAnsi" w:eastAsia="Times New Roman" w:hAnsiTheme="minorHAnsi" w:cstheme="minorHAnsi"/>
          <w:i/>
          <w:iCs/>
          <w:szCs w:val="22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Why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ashes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placed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Teibah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(prayer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stand)?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Yehuda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Pazi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says: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say,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“I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with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him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suffering.”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Reish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Lakish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says,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[like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pasuk]: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“In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troubles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troubled.”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Gemara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Sotah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31a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shows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should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interpret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written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form,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not,”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that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does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care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about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bothered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since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pasuk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continues,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“so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angel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from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before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saved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them.”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Rather,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even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written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form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our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pasuk,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“were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not,”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hints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HaShem‘s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love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nation.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Even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punishes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does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love,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like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father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suffers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with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troubles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his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children.</w:t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Zohar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similarly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comments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pasuk,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“Despite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all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this,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while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land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of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their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enemies,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not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been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revolted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by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nor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will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I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have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rejected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l’chalotam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(lit.,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to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obliterate</w:t>
      </w:r>
      <w:r w:rsidR="00CE1EEB">
        <w:rPr>
          <w:rFonts w:asciiTheme="minorHAnsi" w:eastAsia="Times New Roman" w:hAnsiTheme="minorHAnsi" w:cstheme="minorHAnsi"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szCs w:val="22"/>
        </w:rPr>
        <w:t>them)”:</w:t>
      </w:r>
      <w:r w:rsidRPr="00E1199C">
        <w:rPr>
          <w:rFonts w:asciiTheme="minorHAnsi" w:eastAsia="Times New Roman" w:hAnsiTheme="minorHAnsi" w:cstheme="minorHAnsi"/>
          <w:szCs w:val="22"/>
          <w:vertAlign w:val="superscript"/>
        </w:rPr>
        <w:footnoteReference w:id="61"/>
      </w:r>
    </w:p>
    <w:p w:rsidR="00E1199C" w:rsidRPr="00E1199C" w:rsidRDefault="00E1199C" w:rsidP="00E1199C">
      <w:pPr>
        <w:rPr>
          <w:rFonts w:asciiTheme="minorHAnsi" w:eastAsia="Times New Roman" w:hAnsiTheme="minorHAnsi" w:cstheme="minorHAnsi"/>
          <w:szCs w:val="22"/>
        </w:rPr>
      </w:pPr>
    </w:p>
    <w:p w:rsidR="00E1199C" w:rsidRPr="00E1199C" w:rsidRDefault="00E1199C" w:rsidP="00E1199C">
      <w:pPr>
        <w:ind w:left="288" w:right="288"/>
        <w:rPr>
          <w:rFonts w:ascii="Times New Roman" w:eastAsia="Times New Roman" w:hAnsi="Times New Roman"/>
          <w:i/>
          <w:iCs/>
          <w:sz w:val="24"/>
        </w:rPr>
      </w:pPr>
      <w:r w:rsidRPr="00E1199C">
        <w:rPr>
          <w:rFonts w:asciiTheme="minorHAnsi" w:eastAsia="Times New Roman" w:hAnsiTheme="minorHAnsi" w:cstheme="minorHAnsi"/>
          <w:i/>
          <w:iCs/>
          <w:szCs w:val="22"/>
        </w:rPr>
        <w:t>This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comparable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person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loved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certain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woman,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lived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tanning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market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[which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very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foul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odor].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Were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there,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would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never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enter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there.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But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since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was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there,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seemed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him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like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perfume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market,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where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all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good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fragrances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world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were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found.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too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here: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“While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land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of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their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enemies”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which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tanning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market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“I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have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been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revolted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them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nor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will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have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rejected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them.”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Why?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“L’chalotam”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--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because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my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heart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longs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for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them,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since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I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love</w:t>
      </w:r>
      <w:r w:rsidR="00CE1EEB">
        <w:rPr>
          <w:rFonts w:asciiTheme="minorHAnsi" w:eastAsia="Times New Roman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Times New Roman" w:hAnsiTheme="minorHAnsi" w:cstheme="minorHAnsi"/>
          <w:i/>
          <w:iCs/>
          <w:szCs w:val="22"/>
        </w:rPr>
        <w:t>them.</w:t>
      </w:r>
    </w:p>
    <w:p w:rsidR="00E1199C" w:rsidRPr="00E1199C" w:rsidRDefault="00E1199C" w:rsidP="00E1199C">
      <w:pPr>
        <w:pBdr>
          <w:bottom w:val="double" w:sz="4" w:space="1" w:color="auto"/>
        </w:pBdr>
        <w:rPr>
          <w:rFonts w:eastAsia="Times New Roman" w:cs="Calibri"/>
          <w:color w:val="000000"/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left"/>
        <w:outlineLvl w:val="0"/>
        <w:rPr>
          <w:rFonts w:asciiTheme="minorHAnsi" w:eastAsiaTheme="majorEastAsia" w:hAnsiTheme="minorHAnsi" w:cstheme="minorHAnsi"/>
          <w:b/>
          <w:szCs w:val="22"/>
          <w:lang w:val="en-AU"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</w:rPr>
        <w:t>Special</w:t>
      </w:r>
      <w:r w:rsidR="00CE1EEB">
        <w:rPr>
          <w:rFonts w:ascii="Cambria" w:eastAsiaTheme="majorEastAsia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</w:rPr>
        <w:t>Ashlamata</w:t>
      </w:r>
      <w:r w:rsidR="00CE1EEB">
        <w:rPr>
          <w:rFonts w:ascii="Cambria" w:eastAsiaTheme="majorEastAsia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</w:rPr>
        <w:t>for</w:t>
      </w:r>
      <w:r w:rsidR="00CE1EEB">
        <w:rPr>
          <w:rFonts w:ascii="Cambria" w:eastAsiaTheme="majorEastAsia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</w:rPr>
        <w:t>Shabbat</w:t>
      </w:r>
      <w:r w:rsidR="00CE1EEB">
        <w:rPr>
          <w:rFonts w:ascii="Cambria" w:eastAsiaTheme="majorEastAsia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</w:rPr>
        <w:t>Mevarchim</w:t>
      </w:r>
      <w:r w:rsidR="00CE1EEB">
        <w:rPr>
          <w:rFonts w:ascii="Cambria" w:eastAsiaTheme="majorEastAsia" w:hAnsi="Cambria" w:cstheme="majorBidi"/>
          <w:b/>
          <w:sz w:val="28"/>
          <w:szCs w:val="32"/>
        </w:rPr>
        <w:t xml:space="preserve"> </w:t>
      </w:r>
      <w:r w:rsidRPr="00E1199C">
        <w:rPr>
          <w:rFonts w:asciiTheme="minorHAnsi" w:eastAsiaTheme="majorEastAsia" w:hAnsiTheme="minorHAnsi" w:cstheme="minorHAnsi"/>
          <w:b/>
          <w:szCs w:val="22"/>
        </w:rPr>
        <w:t>(No</w:t>
      </w:r>
      <w:r w:rsidR="00CE1EEB">
        <w:rPr>
          <w:rFonts w:asciiTheme="minorHAnsi" w:eastAsiaTheme="majorEastAsia" w:hAnsiTheme="minorHAnsi" w:cstheme="minorHAnsi"/>
          <w:b/>
          <w:szCs w:val="22"/>
        </w:rPr>
        <w:t xml:space="preserve"> </w:t>
      </w:r>
      <w:r w:rsidRPr="00E1199C">
        <w:rPr>
          <w:rFonts w:asciiTheme="minorHAnsi" w:eastAsiaTheme="majorEastAsia" w:hAnsiTheme="minorHAnsi" w:cstheme="minorHAnsi"/>
          <w:b/>
          <w:szCs w:val="22"/>
        </w:rPr>
        <w:t>announcement</w:t>
      </w:r>
      <w:r w:rsidR="00CE1EEB">
        <w:rPr>
          <w:rFonts w:asciiTheme="minorHAnsi" w:eastAsiaTheme="majorEastAsia" w:hAnsiTheme="minorHAnsi" w:cstheme="minorHAnsi"/>
          <w:b/>
          <w:szCs w:val="22"/>
        </w:rPr>
        <w:t xml:space="preserve"> </w:t>
      </w:r>
      <w:r w:rsidRPr="00E1199C">
        <w:rPr>
          <w:rFonts w:asciiTheme="minorHAnsi" w:eastAsiaTheme="majorEastAsia" w:hAnsiTheme="minorHAnsi" w:cstheme="minorHAnsi"/>
          <w:b/>
          <w:szCs w:val="22"/>
        </w:rPr>
        <w:t>of</w:t>
      </w:r>
      <w:r w:rsidR="00CE1EEB">
        <w:rPr>
          <w:rFonts w:asciiTheme="minorHAnsi" w:eastAsiaTheme="majorEastAsia" w:hAnsiTheme="minorHAnsi" w:cstheme="minorHAnsi"/>
          <w:b/>
          <w:szCs w:val="22"/>
        </w:rPr>
        <w:t xml:space="preserve"> </w:t>
      </w:r>
      <w:r w:rsidRPr="00E1199C">
        <w:rPr>
          <w:rFonts w:asciiTheme="minorHAnsi" w:eastAsiaTheme="majorEastAsia" w:hAnsiTheme="minorHAnsi" w:cstheme="minorHAnsi"/>
          <w:b/>
          <w:szCs w:val="22"/>
        </w:rPr>
        <w:t>the</w:t>
      </w:r>
      <w:r w:rsidR="00CE1EEB">
        <w:rPr>
          <w:rFonts w:asciiTheme="minorHAnsi" w:eastAsiaTheme="majorEastAsia" w:hAnsiTheme="minorHAnsi" w:cstheme="minorHAnsi"/>
          <w:b/>
          <w:szCs w:val="22"/>
        </w:rPr>
        <w:t xml:space="preserve"> </w:t>
      </w:r>
      <w:r w:rsidRPr="00E1199C">
        <w:rPr>
          <w:rFonts w:asciiTheme="minorHAnsi" w:eastAsiaTheme="majorEastAsia" w:hAnsiTheme="minorHAnsi" w:cstheme="minorHAnsi"/>
          <w:b/>
          <w:szCs w:val="22"/>
        </w:rPr>
        <w:t>New</w:t>
      </w:r>
      <w:r w:rsidR="00CE1EEB">
        <w:rPr>
          <w:rFonts w:asciiTheme="minorHAnsi" w:eastAsiaTheme="majorEastAsia" w:hAnsiTheme="minorHAnsi" w:cstheme="minorHAnsi"/>
          <w:b/>
          <w:szCs w:val="22"/>
        </w:rPr>
        <w:t xml:space="preserve"> </w:t>
      </w:r>
      <w:r w:rsidRPr="00E1199C">
        <w:rPr>
          <w:rFonts w:asciiTheme="minorHAnsi" w:eastAsiaTheme="majorEastAsia" w:hAnsiTheme="minorHAnsi" w:cstheme="minorHAnsi"/>
          <w:b/>
          <w:szCs w:val="22"/>
        </w:rPr>
        <w:t>Moon.)</w:t>
      </w:r>
    </w:p>
    <w:p w:rsidR="00E1199C" w:rsidRPr="00E1199C" w:rsidRDefault="00E1199C" w:rsidP="00E1199C">
      <w:pPr>
        <w:keepNext/>
        <w:widowControl w:val="0"/>
        <w:jc w:val="left"/>
        <w:outlineLvl w:val="0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Rashi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&amp;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Targum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Pseudo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Jonathan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for: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Shmuel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alef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(I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Samuel)</w:t>
      </w:r>
      <w:r w:rsidR="00CE1EE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20:18-42</w:t>
      </w:r>
    </w:p>
    <w:p w:rsidR="00E1199C" w:rsidRPr="00E1199C" w:rsidRDefault="00CE1EEB" w:rsidP="00E1199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lang w:val="en-A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E1199C" w:rsidRPr="00E1199C" w:rsidTr="000612FE">
        <w:trPr>
          <w:tblHeader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sz w:val="24"/>
              </w:rPr>
            </w:pPr>
            <w:r w:rsidRPr="00E1199C">
              <w:rPr>
                <w:rFonts w:cs="Calibri"/>
                <w:b/>
                <w:bCs/>
                <w:sz w:val="24"/>
                <w:lang w:val="en-AU"/>
              </w:rPr>
              <w:t>Rashi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sz w:val="24"/>
              </w:rPr>
            </w:pPr>
            <w:r w:rsidRPr="00E1199C">
              <w:rPr>
                <w:rFonts w:cs="Calibri"/>
                <w:b/>
                <w:bCs/>
                <w:sz w:val="24"/>
                <w:lang w:val="en-AU"/>
              </w:rPr>
              <w:t>Targum</w:t>
            </w:r>
            <w:r w:rsidR="00CE1EEB">
              <w:rPr>
                <w:rFonts w:cs="Calibri"/>
                <w:b/>
                <w:bCs/>
                <w:sz w:val="24"/>
                <w:lang w:val="en-AU"/>
              </w:rPr>
              <w:t xml:space="preserve"> </w:t>
            </w:r>
            <w:r w:rsidRPr="00E1199C">
              <w:rPr>
                <w:rFonts w:cs="Calibri"/>
                <w:b/>
                <w:bCs/>
                <w:sz w:val="24"/>
                <w:lang w:val="en-AU"/>
              </w:rPr>
              <w:t>Pseudo</w:t>
            </w:r>
            <w:r w:rsidR="00CE1EEB">
              <w:rPr>
                <w:rFonts w:cs="Calibri"/>
                <w:b/>
                <w:bCs/>
                <w:sz w:val="24"/>
                <w:lang w:val="en-AU"/>
              </w:rPr>
              <w:t xml:space="preserve"> </w:t>
            </w:r>
            <w:r w:rsidRPr="00E1199C">
              <w:rPr>
                <w:rFonts w:cs="Calibri"/>
                <w:b/>
                <w:bCs/>
                <w:sz w:val="24"/>
                <w:lang w:val="en-AU"/>
              </w:rPr>
              <w:t>Jonathan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18.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"Tomorrow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moon,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remembered,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vacant.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18.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Jonathan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said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to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him: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“Tomorrow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is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(New)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Moon,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you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will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be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sought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out,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for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your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dining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place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will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be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empty</w:t>
            </w:r>
            <w:r w:rsidRPr="00E1199C">
              <w:rPr>
                <w:rFonts w:cs="Calibri"/>
              </w:rPr>
              <w:t>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19.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three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hide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very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well,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where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work,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beside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traveler's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stone.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19.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third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(day)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of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Moon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you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will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be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sought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out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very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much</w:t>
            </w:r>
            <w:r w:rsidRPr="00E1199C">
              <w:rPr>
                <w:rFonts w:cs="Calibri"/>
              </w:rPr>
              <w:t>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where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yourself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weekday,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you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will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dwell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near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"Stone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Coming."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lastRenderedPageBreak/>
              <w:t>20.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three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side,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though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mark.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20.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three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myself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target.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21.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behold,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youth,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(saying,)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'Go,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find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arrows.'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youth,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'Behold,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side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take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nothing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matter,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lives.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21.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behold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`Go,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get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arrows.'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indeed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`Behold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side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take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(it),'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peace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nothing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evil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lives.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22.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But,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thus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youth,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'Behold,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beyond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go!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sent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away.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22.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thus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`Behold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beyond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rescued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23.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(concerning)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matter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which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spoken,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behold,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between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forever."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23.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spoken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-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-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behold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Memra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witness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between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forever."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24.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field,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moon,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down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meal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24.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field,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(New)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Moon.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down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food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eat.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25.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seat,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wall,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arose,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Abner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down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beside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vacant.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25.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down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prepared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near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wall.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stood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Abner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down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side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empty.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26.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anything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thought,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incident;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clean,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clean."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26.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speak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anything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“Perhaps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accident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happened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clean;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perhaps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went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road,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invite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him.”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27.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moon,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second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(day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month),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vacant,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"Why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Jesse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meal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either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yesterday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today?"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27.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on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day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after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that,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which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is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intercalation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of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second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month,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place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of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David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was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empty</w:t>
            </w:r>
            <w:r w:rsidRPr="00E1199C">
              <w:rPr>
                <w:rFonts w:cs="Calibri"/>
              </w:rPr>
              <w:t>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“Why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Jesse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yesterday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today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food?”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28.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answered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asked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leave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Bethlehem.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28.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answered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earnestly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requested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from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unto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Bethlehem.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29.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'Let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away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family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sacrifice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city,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brother,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commanded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found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favor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eyes,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let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slip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away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brothers.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therefore,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table."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29.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‘Send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away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begun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offering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holy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things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family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city,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brother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commanded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found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favour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eyes,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let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get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away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brothers.'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Therefore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table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king.”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30.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wrath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kindled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against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straying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woman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deserving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punishment!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choose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Jesse,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mother's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nakedness?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30.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anger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strong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against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obstinate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woman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whose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rebellion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harsh,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Jesse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disgrace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disgrace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mother?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31.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Jesse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living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earth,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kingdom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established.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take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condemned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death."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31.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Jesse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alive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earth,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neither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kingdom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established.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unto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deserving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killing.”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32.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answered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father,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"Why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should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put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death?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done?"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32.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answered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“Why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killed?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do?”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lastRenderedPageBreak/>
              <w:t>33.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cast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spear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strike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decided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father,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put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death.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33.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Saul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lifted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spear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against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strike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determined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from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34.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arose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from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table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fierce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anger;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food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second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moon,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grieved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concerning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put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shame.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34.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arose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from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table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strong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anger,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did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not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eat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food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on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day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of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intercalation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of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second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month</w:t>
            </w:r>
            <w:r w:rsidRPr="00E1199C">
              <w:rPr>
                <w:rFonts w:cs="Calibri"/>
              </w:rPr>
              <w:t>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grieved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over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father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shamed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35.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morning,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went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out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appointed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small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35.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morning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went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field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small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36.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"Run,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find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which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shoot."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ran;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cause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beyond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36.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“Run,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get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shooting.”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ran,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beyond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37.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which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shot.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called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after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lad,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"Isn't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beyond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you?"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37.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unto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shot,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called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after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beyond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you?”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38.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called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after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lad,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"Quickly,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hasten,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stand!"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gathered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master.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38.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called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after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“Hurry,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haste;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delay.”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Jonathan's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gathering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arrows,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unto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master.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39.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nothing;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only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matter.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39.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not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anything.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Only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knew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matter.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40.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weapons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boy,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"Go,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(them)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city."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40.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armor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was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"Go,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bring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city."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41.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lad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departed,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arose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from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place)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toward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south;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fell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ground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three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prostrated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himself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three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times.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kissed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another,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wept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one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other,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until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exceeded.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41.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young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went,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and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David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arose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from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side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of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“Stone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Coming”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that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is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opposite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the</w:t>
            </w:r>
            <w:r w:rsidR="00CE1EEB">
              <w:rPr>
                <w:rFonts w:cs="Calibri"/>
                <w:b/>
                <w:bCs/>
              </w:rPr>
              <w:t xml:space="preserve"> </w:t>
            </w:r>
            <w:r w:rsidRPr="00E1199C">
              <w:rPr>
                <w:rFonts w:cs="Calibri"/>
                <w:b/>
                <w:bCs/>
              </w:rPr>
              <w:t>south,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fell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face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upon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ground,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bowed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down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three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times,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kissed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each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fellow,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wept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each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his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fellow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until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exceeded.</w:t>
            </w:r>
          </w:p>
        </w:tc>
      </w:tr>
      <w:tr w:rsidR="00E1199C" w:rsidRPr="00E1199C" w:rsidTr="000612F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42.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"Go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peace!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bear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mind)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that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sworn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both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saying,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'May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between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between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descendants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descendants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forever.'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"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</w:rPr>
              <w:t>42.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said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David: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“Go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in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peace,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two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us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have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sworn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name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saying,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‘May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Memra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of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LORD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witness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between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between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my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your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sons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forever.’”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arose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went,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and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Jonathan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entered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the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city.</w:t>
            </w:r>
          </w:p>
        </w:tc>
      </w:tr>
    </w:tbl>
    <w:p w:rsidR="00E1199C" w:rsidRPr="00E1199C" w:rsidRDefault="00E1199C" w:rsidP="00E1199C">
      <w:pPr>
        <w:pBdr>
          <w:bottom w:val="double" w:sz="4" w:space="1" w:color="auto"/>
        </w:pBdr>
        <w:rPr>
          <w:rFonts w:cs="Arial"/>
          <w:b/>
          <w:bCs/>
          <w:lang w:val="en-AU"/>
        </w:rPr>
      </w:pPr>
      <w:bookmarkStart w:id="7" w:name="_Hlk170125866"/>
    </w:p>
    <w:p w:rsidR="00E1199C" w:rsidRPr="00E1199C" w:rsidRDefault="00E1199C" w:rsidP="00E1199C">
      <w:pPr>
        <w:rPr>
          <w:rFonts w:cs="Arial"/>
        </w:rPr>
      </w:pPr>
    </w:p>
    <w:bookmarkEnd w:id="7"/>
    <w:p w:rsidR="00E1199C" w:rsidRPr="00E1199C" w:rsidRDefault="00E1199C" w:rsidP="00E1199C">
      <w:pPr>
        <w:keepNext/>
        <w:keepLines/>
        <w:rPr>
          <w:rFonts w:ascii="Cambria" w:eastAsia="Times New Roman" w:hAnsi="Cambria"/>
          <w:b/>
          <w:bCs/>
          <w:color w:val="000000"/>
          <w:sz w:val="28"/>
          <w:szCs w:val="28"/>
        </w:rPr>
      </w:pP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Rashi’s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Commentary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for: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Shmuel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alef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(I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Samuel)</w:t>
      </w:r>
      <w:r w:rsidR="00CE1EEB"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</w:t>
      </w:r>
      <w:r w:rsidRPr="00E1199C">
        <w:rPr>
          <w:rFonts w:ascii="Cambria" w:eastAsia="Times New Roman" w:hAnsi="Cambria"/>
          <w:b/>
          <w:bCs/>
          <w:color w:val="000000"/>
          <w:sz w:val="28"/>
          <w:szCs w:val="28"/>
        </w:rPr>
        <w:t>20:18-42</w:t>
      </w:r>
    </w:p>
    <w:p w:rsidR="00E1199C" w:rsidRPr="00E1199C" w:rsidRDefault="00E1199C" w:rsidP="00E1199C">
      <w:pPr>
        <w:keepNext/>
        <w:keepLines/>
        <w:rPr>
          <w:rFonts w:cs="Calibri"/>
          <w:sz w:val="16"/>
          <w:szCs w:val="16"/>
          <w:lang w:val="en-AU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  <w:lang w:val="en-AU"/>
        </w:rPr>
        <w:t>18</w:t>
      </w:r>
      <w:r w:rsidR="00CE1EEB">
        <w:rPr>
          <w:rFonts w:cs="Calibri"/>
          <w:lang w:val="en-AU"/>
        </w:rPr>
        <w:t xml:space="preserve"> </w:t>
      </w:r>
      <w:r w:rsidRPr="00E1199C">
        <w:rPr>
          <w:rFonts w:cs="Calibri"/>
          <w:b/>
          <w:bCs/>
        </w:rPr>
        <w:t>Tomorrow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new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moon: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custom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those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king’s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table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festive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table.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will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remembered: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My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father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remember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for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seat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will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vacant: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vacant,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render: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sought,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vacant.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will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remembered: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[</w:t>
      </w:r>
      <w:r w:rsidRPr="00E1199C">
        <w:rPr>
          <w:rtl/>
          <w:lang w:bidi="he-IL"/>
        </w:rPr>
        <w:t>ונפקדת</w:t>
      </w:r>
      <w:r w:rsidR="00CE1EEB">
        <w:rPr>
          <w:rFonts w:cs="Calibri" w:hint="cs"/>
        </w:rPr>
        <w:t xml:space="preserve"> 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is]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expression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remembering.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will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vacant: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[</w:t>
      </w:r>
      <w:r w:rsidRPr="00E1199C">
        <w:rPr>
          <w:rtl/>
          <w:lang w:bidi="he-IL"/>
        </w:rPr>
        <w:t>יפקד</w:t>
      </w:r>
      <w:r w:rsidR="00CE1EEB">
        <w:rPr>
          <w:rFonts w:cs="Calibri" w:hint="cs"/>
        </w:rPr>
        <w:t xml:space="preserve"> 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is]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expression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lacking.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19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for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three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days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shall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hide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very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well: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triple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descend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very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much,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i.e.,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third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arrives,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descend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secret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place,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very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well,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seek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secret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place,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wherein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hiding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today,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workday.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render: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weekday,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stated: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(infra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24)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David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field;”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immediately,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new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morrow.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travelers’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stone: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(Heb.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‘even-ha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azel,’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lit.,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going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stone,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i.e.)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sign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landmark)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travelers.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Ha-azel: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those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road.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render: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atha,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sign.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r w:rsidRPr="00E1199C">
        <w:rPr>
          <w:b/>
          <w:bCs/>
        </w:rPr>
        <w:t>20</w:t>
      </w:r>
      <w:r w:rsidR="00CE1EEB">
        <w:t xml:space="preserve"> </w:t>
      </w:r>
      <w:r w:rsidRPr="00E1199C">
        <w:rPr>
          <w:b/>
          <w:bCs/>
        </w:rPr>
        <w:t>to</w:t>
      </w:r>
      <w:r w:rsidR="00CE1EEB">
        <w:rPr>
          <w:b/>
          <w:bCs/>
        </w:rPr>
        <w:t xml:space="preserve"> </w:t>
      </w:r>
      <w:r w:rsidRPr="00E1199C">
        <w:rPr>
          <w:b/>
          <w:bCs/>
        </w:rPr>
        <w:t>the</w:t>
      </w:r>
      <w:r w:rsidR="00CE1EEB">
        <w:rPr>
          <w:b/>
          <w:bCs/>
        </w:rPr>
        <w:t xml:space="preserve"> </w:t>
      </w:r>
      <w:r w:rsidRPr="00E1199C">
        <w:rPr>
          <w:b/>
          <w:bCs/>
        </w:rPr>
        <w:t>side,</w:t>
      </w:r>
      <w:r w:rsidR="00CE1EEB">
        <w:rPr>
          <w:b/>
          <w:bCs/>
        </w:rPr>
        <w:t xml:space="preserve"> </w:t>
      </w:r>
      <w:r w:rsidRPr="00E1199C">
        <w:rPr>
          <w:b/>
          <w:bCs/>
        </w:rPr>
        <w:t>I</w:t>
      </w:r>
      <w:r w:rsidR="00CE1EEB">
        <w:rPr>
          <w:b/>
          <w:bCs/>
        </w:rPr>
        <w:t xml:space="preserve"> </w:t>
      </w:r>
      <w:r w:rsidRPr="00E1199C">
        <w:rPr>
          <w:b/>
          <w:bCs/>
        </w:rPr>
        <w:t>shall</w:t>
      </w:r>
      <w:r w:rsidR="00CE1EEB">
        <w:rPr>
          <w:b/>
          <w:bCs/>
        </w:rPr>
        <w:t xml:space="preserve"> </w:t>
      </w:r>
      <w:r w:rsidRPr="00E1199C">
        <w:rPr>
          <w:b/>
          <w:bCs/>
        </w:rPr>
        <w:t>shoot:</w:t>
      </w:r>
      <w:r w:rsidR="00CE1EEB">
        <w:rPr>
          <w:b/>
          <w:bCs/>
        </w:rPr>
        <w:t xml:space="preserve"> </w:t>
      </w:r>
      <w:r w:rsidRPr="00E1199C">
        <w:t>This</w:t>
      </w:r>
      <w:r w:rsidR="00CE1EEB">
        <w:t xml:space="preserve"> </w:t>
      </w:r>
      <w:r w:rsidRPr="00E1199C">
        <w:t>is</w:t>
      </w:r>
      <w:r w:rsidR="00CE1EEB">
        <w:t xml:space="preserve"> </w:t>
      </w:r>
      <w:r w:rsidRPr="00E1199C">
        <w:t>not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‘mappiq-heh’</w:t>
      </w:r>
      <w:r w:rsidR="00CE1EEB">
        <w:t xml:space="preserve"> </w:t>
      </w:r>
      <w:r w:rsidRPr="00E1199C">
        <w:t>(aspirate</w:t>
      </w:r>
      <w:r w:rsidR="00CE1EEB">
        <w:t xml:space="preserve"> </w:t>
      </w:r>
      <w:r w:rsidRPr="00E1199C">
        <w:t>‘heh’).</w:t>
      </w:r>
      <w:r w:rsidRPr="00E1199C">
        <w:rPr>
          <w:rtl/>
          <w:lang w:bidi="he-IL"/>
        </w:rPr>
        <w:t>צדה</w:t>
      </w:r>
      <w:r w:rsidR="00CE1EEB">
        <w:t xml:space="preserve">  </w:t>
      </w:r>
      <w:r w:rsidRPr="00E1199C">
        <w:t>is</w:t>
      </w:r>
      <w:r w:rsidR="00CE1EEB">
        <w:t xml:space="preserve"> </w:t>
      </w:r>
      <w:r w:rsidRPr="00E1199C">
        <w:t>to</w:t>
      </w:r>
      <w:r w:rsidR="00CE1EEB">
        <w:t xml:space="preserve"> </w:t>
      </w:r>
      <w:r w:rsidRPr="00E1199C">
        <w:t>be</w:t>
      </w:r>
      <w:r w:rsidR="00CE1EEB">
        <w:t xml:space="preserve"> </w:t>
      </w:r>
      <w:r w:rsidRPr="00E1199C">
        <w:t>interpreted</w:t>
      </w:r>
      <w:r w:rsidR="00CE1EEB">
        <w:t xml:space="preserve"> </w:t>
      </w:r>
      <w:r w:rsidRPr="00E1199C">
        <w:t>like</w:t>
      </w:r>
      <w:r w:rsidR="00CE1EEB">
        <w:t xml:space="preserve"> </w:t>
      </w:r>
      <w:r w:rsidRPr="00E1199C">
        <w:rPr>
          <w:rtl/>
          <w:lang w:bidi="he-IL"/>
        </w:rPr>
        <w:t>לצד</w:t>
      </w:r>
      <w:r w:rsidRPr="00E1199C">
        <w:t>,</w:t>
      </w:r>
      <w:r w:rsidR="00CE1EEB">
        <w:t xml:space="preserve"> </w:t>
      </w:r>
      <w:r w:rsidRPr="00E1199C">
        <w:t>to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side,</w:t>
      </w:r>
      <w:r w:rsidR="00CE1EEB">
        <w:t xml:space="preserve"> </w:t>
      </w:r>
      <w:r w:rsidRPr="00E1199C">
        <w:t>for</w:t>
      </w:r>
      <w:r w:rsidR="00CE1EEB">
        <w:t xml:space="preserve"> </w:t>
      </w:r>
      <w:r w:rsidRPr="00E1199C">
        <w:t>every</w:t>
      </w:r>
      <w:r w:rsidR="00CE1EEB">
        <w:t xml:space="preserve"> </w:t>
      </w:r>
      <w:r w:rsidRPr="00E1199C">
        <w:t>word</w:t>
      </w:r>
      <w:r w:rsidR="00CE1EEB">
        <w:t xml:space="preserve"> </w:t>
      </w:r>
      <w:r w:rsidRPr="00E1199C">
        <w:t>which</w:t>
      </w:r>
      <w:r w:rsidR="00CE1EEB">
        <w:t xml:space="preserve"> </w:t>
      </w:r>
      <w:r w:rsidRPr="00E1199C">
        <w:t>requires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‘lamed’</w:t>
      </w:r>
      <w:r w:rsidR="00CE1EEB">
        <w:t xml:space="preserve"> </w:t>
      </w:r>
      <w:r w:rsidRPr="00E1199C">
        <w:t>as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prefix,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Scripture</w:t>
      </w:r>
      <w:r w:rsidR="00CE1EEB">
        <w:t xml:space="preserve"> </w:t>
      </w:r>
      <w:r w:rsidRPr="00E1199C">
        <w:t>gives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‘he’</w:t>
      </w:r>
      <w:r w:rsidR="00CE1EEB">
        <w:t xml:space="preserve"> </w:t>
      </w:r>
      <w:r w:rsidRPr="00E1199C">
        <w:t>as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suffix.</w:t>
      </w:r>
      <w:r w:rsidR="00CE1EEB">
        <w:t xml:space="preserve"> </w:t>
      </w:r>
      <w:r w:rsidRPr="00E1199C">
        <w:t>(Jeb.</w:t>
      </w:r>
      <w:r w:rsidR="00CE1EEB">
        <w:t xml:space="preserve"> </w:t>
      </w:r>
      <w:r w:rsidRPr="00E1199C">
        <w:t>13b)</w:t>
      </w:r>
      <w:r w:rsidR="00CE1EEB">
        <w:t xml:space="preserve"> </w:t>
      </w:r>
      <w:r w:rsidRPr="00E1199C">
        <w:t>At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side</w:t>
      </w:r>
      <w:r w:rsidR="00CE1EEB">
        <w:t xml:space="preserve"> </w:t>
      </w:r>
      <w:r w:rsidRPr="00E1199C">
        <w:t>of</w:t>
      </w:r>
      <w:r w:rsidR="00CE1EEB">
        <w:t xml:space="preserve"> </w:t>
      </w:r>
      <w:r w:rsidRPr="00E1199C">
        <w:t>that</w:t>
      </w:r>
      <w:r w:rsidR="00CE1EEB">
        <w:t xml:space="preserve"> </w:t>
      </w:r>
      <w:r w:rsidRPr="00E1199C">
        <w:t>stone,</w:t>
      </w:r>
      <w:r w:rsidR="00CE1EEB">
        <w:t xml:space="preserve"> </w:t>
      </w:r>
      <w:r w:rsidRPr="00E1199C">
        <w:t>I</w:t>
      </w:r>
      <w:r w:rsidR="00CE1EEB">
        <w:t xml:space="preserve"> </w:t>
      </w:r>
      <w:r w:rsidRPr="00E1199C">
        <w:t>shall</w:t>
      </w:r>
      <w:r w:rsidR="00CE1EEB">
        <w:t xml:space="preserve"> </w:t>
      </w:r>
      <w:r w:rsidRPr="00E1199C">
        <w:t>shoot</w:t>
      </w:r>
      <w:r w:rsidR="00CE1EEB">
        <w:t xml:space="preserve"> </w:t>
      </w:r>
      <w:r w:rsidRPr="00E1199C">
        <w:t>arrows</w:t>
      </w:r>
      <w:r w:rsidR="00CE1EEB">
        <w:t xml:space="preserve"> </w:t>
      </w:r>
      <w:r w:rsidRPr="00E1199C">
        <w:t>to</w:t>
      </w:r>
      <w:r w:rsidR="00CE1EEB">
        <w:t xml:space="preserve"> </w:t>
      </w:r>
      <w:r w:rsidRPr="00E1199C">
        <w:t>a</w:t>
      </w:r>
      <w:r w:rsidR="00CE1EEB">
        <w:t xml:space="preserve"> </w:t>
      </w:r>
      <w:r w:rsidRPr="00E1199C">
        <w:t>mark,</w:t>
      </w:r>
      <w:r w:rsidR="00CE1EEB">
        <w:t xml:space="preserve"> </w:t>
      </w:r>
      <w:r w:rsidRPr="00E1199C">
        <w:t>so</w:t>
      </w:r>
      <w:r w:rsidR="00CE1EEB">
        <w:t xml:space="preserve"> </w:t>
      </w:r>
      <w:r w:rsidRPr="00E1199C">
        <w:t>that</w:t>
      </w:r>
      <w:r w:rsidR="00CE1EEB">
        <w:t xml:space="preserve"> </w:t>
      </w:r>
      <w:r w:rsidRPr="00E1199C">
        <w:t>the</w:t>
      </w:r>
      <w:r w:rsidR="00CE1EEB">
        <w:t xml:space="preserve"> </w:t>
      </w:r>
      <w:r w:rsidRPr="00E1199C">
        <w:t>youth</w:t>
      </w:r>
      <w:r w:rsidR="00CE1EEB">
        <w:t xml:space="preserve"> </w:t>
      </w:r>
      <w:r w:rsidRPr="00E1199C">
        <w:t>will</w:t>
      </w:r>
      <w:r w:rsidR="00CE1EEB">
        <w:t xml:space="preserve"> </w:t>
      </w:r>
      <w:r w:rsidRPr="00E1199C">
        <w:t>not</w:t>
      </w:r>
      <w:r w:rsidR="00CE1EEB">
        <w:t xml:space="preserve"> </w:t>
      </w:r>
      <w:r w:rsidRPr="00E1199C">
        <w:t>understand,</w:t>
      </w:r>
      <w:r w:rsidR="00CE1EEB">
        <w:t xml:space="preserve"> </w:t>
      </w:r>
      <w:r w:rsidRPr="00E1199C">
        <w:t>and</w:t>
      </w:r>
      <w:r w:rsidR="00CE1EEB">
        <w:t xml:space="preserve"> </w:t>
      </w:r>
      <w:r w:rsidRPr="00E1199C">
        <w:t>this</w:t>
      </w:r>
      <w:r w:rsidR="00CE1EEB">
        <w:t xml:space="preserve"> </w:t>
      </w:r>
      <w:r w:rsidRPr="00E1199C">
        <w:t>sign</w:t>
      </w:r>
      <w:r w:rsidR="00CE1EEB">
        <w:t xml:space="preserve"> </w:t>
      </w:r>
      <w:r w:rsidRPr="00E1199C">
        <w:t>shall</w:t>
      </w:r>
      <w:r w:rsidR="00CE1EEB">
        <w:t xml:space="preserve"> </w:t>
      </w:r>
      <w:r w:rsidRPr="00E1199C">
        <w:t>be</w:t>
      </w:r>
      <w:r w:rsidR="00CE1EEB">
        <w:t xml:space="preserve"> </w:t>
      </w:r>
      <w:r w:rsidRPr="00E1199C">
        <w:t>for</w:t>
      </w:r>
      <w:r w:rsidR="00CE1EEB">
        <w:t xml:space="preserve"> </w:t>
      </w:r>
      <w:r w:rsidRPr="00E1199C">
        <w:t>you</w:t>
      </w:r>
      <w:r w:rsidR="00CE1EEB">
        <w:t xml:space="preserve"> </w:t>
      </w:r>
      <w:r w:rsidRPr="00E1199C">
        <w:t>to</w:t>
      </w:r>
      <w:r w:rsidR="00CE1EEB">
        <w:t xml:space="preserve"> </w:t>
      </w:r>
      <w:r w:rsidRPr="00E1199C">
        <w:t>divine</w:t>
      </w:r>
      <w:r w:rsidR="00CE1EEB">
        <w:t xml:space="preserve"> </w:t>
      </w:r>
      <w:r w:rsidRPr="00E1199C">
        <w:t>whether</w:t>
      </w:r>
      <w:r w:rsidR="00CE1EEB">
        <w:t xml:space="preserve"> </w:t>
      </w:r>
      <w:r w:rsidRPr="00E1199C">
        <w:t>you</w:t>
      </w:r>
      <w:r w:rsidR="00CE1EEB">
        <w:t xml:space="preserve"> </w:t>
      </w:r>
      <w:r w:rsidRPr="00E1199C">
        <w:t>must</w:t>
      </w:r>
      <w:r w:rsidR="00CE1EEB">
        <w:t xml:space="preserve"> </w:t>
      </w:r>
      <w:r w:rsidRPr="00E1199C">
        <w:t>flee.</w:t>
      </w:r>
    </w:p>
    <w:p w:rsidR="00E1199C" w:rsidRPr="00E1199C" w:rsidRDefault="00E1199C" w:rsidP="00E1199C">
      <w:pPr>
        <w:rPr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21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behold,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shall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send,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etc.: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customary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seeks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shot,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place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flying,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cannot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ascertain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exactly.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Sometimes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searches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beyond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sometimes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goes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beyond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searches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sign.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If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say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youth…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take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come: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yourself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emerge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hiding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place,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take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fear,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Blessed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desires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here,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heard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evil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Father.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22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But,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if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say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thus…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Go!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For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Lord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has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sent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away: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Blessed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tells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flee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escape.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23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concerning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matter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which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have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spoken: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covenant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together.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behold,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Lord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between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you: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Witness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concerning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matter.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25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seat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by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wall: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couch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beside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wall.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Jonathan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arose: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up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place,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proper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recline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beside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father.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their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custom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reclining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couches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David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recline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between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Saul,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David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recline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until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Abner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down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beside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Saul,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afterwards,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beside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Abner.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all,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Scripture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states: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(infra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34)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“And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arose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table,”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implying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sitting.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26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It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an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incident: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experienced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seminal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emission.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not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clean: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immersed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himself,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immersed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himself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uncleanness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emission,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would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until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sunset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order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ordinary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food.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for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not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clean: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This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clause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reason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matter;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i.e.,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clean,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therefore,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lest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contaminate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feast.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27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on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morrow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of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new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moon: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morrow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renewal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moon.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second: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second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month.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29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and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he,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my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brother,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commanded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eldest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house,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commanded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brother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Eliab.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lastRenderedPageBreak/>
        <w:t>let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me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slip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away: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‘Escamoter’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French.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shall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away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back.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30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a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straying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woman,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deserving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of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punishment: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(</w:t>
      </w:r>
      <w:r w:rsidRPr="00E1199C">
        <w:rPr>
          <w:rtl/>
          <w:lang w:bidi="he-IL"/>
        </w:rPr>
        <w:t>בן</w:t>
      </w:r>
      <w:r w:rsidR="00CE1EEB">
        <w:rPr>
          <w:rFonts w:cs="Calibri" w:hint="cs"/>
          <w:rtl/>
        </w:rPr>
        <w:t xml:space="preserve"> </w:t>
      </w:r>
      <w:r w:rsidRPr="00E1199C">
        <w:rPr>
          <w:rtl/>
          <w:lang w:bidi="he-IL"/>
        </w:rPr>
        <w:t>נעות</w:t>
      </w:r>
      <w:r w:rsidR="00CE1EEB">
        <w:rPr>
          <w:rFonts w:cs="Calibri" w:hint="cs"/>
          <w:rtl/>
        </w:rPr>
        <w:t xml:space="preserve"> </w:t>
      </w:r>
      <w:r w:rsidRPr="00E1199C">
        <w:rPr>
          <w:rtl/>
          <w:lang w:bidi="he-IL"/>
        </w:rPr>
        <w:t>המרדות</w:t>
      </w:r>
      <w:r w:rsidRPr="00E1199C">
        <w:rPr>
          <w:rFonts w:cs="Calibri"/>
        </w:rPr>
        <w:t>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expression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straying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wandering,</w:t>
      </w:r>
      <w:r w:rsidR="00CE1EEB">
        <w:rPr>
          <w:rFonts w:cs="Calibri"/>
        </w:rPr>
        <w:t xml:space="preserve"> </w:t>
      </w:r>
      <w:r w:rsidRPr="00E1199C">
        <w:rPr>
          <w:rtl/>
          <w:lang w:bidi="he-IL"/>
        </w:rPr>
        <w:t>נע</w:t>
      </w:r>
      <w:r w:rsidR="00CE1EEB">
        <w:rPr>
          <w:rFonts w:cs="Calibri" w:hint="cs"/>
          <w:rtl/>
        </w:rPr>
        <w:t xml:space="preserve"> </w:t>
      </w:r>
      <w:r w:rsidRPr="00E1199C">
        <w:rPr>
          <w:rtl/>
          <w:lang w:bidi="he-IL"/>
        </w:rPr>
        <w:t>ונד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gadding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woman.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Just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you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say</w:t>
      </w:r>
      <w:r w:rsidR="00CE1EEB">
        <w:rPr>
          <w:rFonts w:cs="Calibri"/>
        </w:rPr>
        <w:t xml:space="preserve"> </w:t>
      </w:r>
      <w:r w:rsidRPr="00E1199C">
        <w:rPr>
          <w:rtl/>
          <w:lang w:bidi="he-IL"/>
        </w:rPr>
        <w:t>זעוה</w:t>
      </w:r>
      <w:r w:rsidR="00CE1EEB">
        <w:rPr>
          <w:rFonts w:cs="Calibri"/>
        </w:rPr>
        <w:t xml:space="preserve"> 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tl/>
          <w:lang w:bidi="he-IL"/>
        </w:rPr>
        <w:t>זע</w:t>
      </w:r>
      <w:r w:rsidRPr="00E1199C">
        <w:rPr>
          <w:rFonts w:cs="Calibri"/>
        </w:rPr>
        <w:t>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‘tav’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construct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state,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connected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word</w:t>
      </w:r>
      <w:r w:rsidR="00CE1EEB">
        <w:rPr>
          <w:rFonts w:cs="Calibri"/>
        </w:rPr>
        <w:t xml:space="preserve"> </w:t>
      </w:r>
      <w:r w:rsidRPr="00E1199C">
        <w:rPr>
          <w:rtl/>
          <w:lang w:bidi="he-IL"/>
        </w:rPr>
        <w:t>המרדות</w:t>
      </w:r>
      <w:r w:rsidRPr="00E1199C">
        <w:rPr>
          <w:rFonts w:cs="Calibri"/>
        </w:rPr>
        <w:t>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deserving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of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punishment: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(Heb.</w:t>
      </w:r>
      <w:r w:rsidR="00CE1EEB">
        <w:rPr>
          <w:rFonts w:cs="Calibri"/>
        </w:rPr>
        <w:t xml:space="preserve"> </w:t>
      </w:r>
      <w:r w:rsidRPr="00E1199C">
        <w:rPr>
          <w:rtl/>
          <w:lang w:bidi="he-IL"/>
        </w:rPr>
        <w:t>המרדות</w:t>
      </w:r>
      <w:r w:rsidRPr="00E1199C">
        <w:rPr>
          <w:rFonts w:cs="Calibri"/>
        </w:rPr>
        <w:t>),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deserves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chastised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disciplined.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Another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explanation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follows: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Benjamin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grabbed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girls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Shiloh,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out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dance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vineyards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(Jud.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21:21),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Saul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bashful,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not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grab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[a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girl],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until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came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herself,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behaving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insolently,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pursued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straying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woman: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because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vineyards.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winepress,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like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Talmudical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passage):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Purge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winepress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forbidden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wine)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(Ab.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Zarah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74b);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winepresses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will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drip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(Targum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Onkelos,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Gen.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40:12)….(The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last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three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words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Rashi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incomprehensible,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probably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erroneous.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correct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version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is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unknown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us.)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34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was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grieved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(lit.)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David: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concerning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David.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for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his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father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had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put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him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shame: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concerning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David.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35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David’s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appointed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time: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time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David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set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him.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36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to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cause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it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go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beyond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him.: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arrow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went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beyond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boy.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41</w:t>
      </w:r>
      <w:r w:rsidR="00CE1EEB">
        <w:rPr>
          <w:rFonts w:cs="Calibri"/>
        </w:rPr>
        <w:t xml:space="preserve"> </w:t>
      </w:r>
      <w:r w:rsidRPr="00E1199C">
        <w:rPr>
          <w:rFonts w:cs="Calibri"/>
          <w:b/>
          <w:bCs/>
        </w:rPr>
        <w:t>from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a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place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toward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the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south: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(lit.,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south.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Jonathan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renders:)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from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side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of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travelers’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(or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sign)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stone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was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toward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south.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</w:rPr>
      </w:pPr>
      <w:r w:rsidRPr="00E1199C">
        <w:rPr>
          <w:rFonts w:cs="Calibri"/>
          <w:b/>
          <w:bCs/>
        </w:rPr>
        <w:t>until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David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exceeded: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cried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more.</w:t>
      </w:r>
    </w:p>
    <w:p w:rsidR="00E1199C" w:rsidRPr="00E1199C" w:rsidRDefault="00E1199C" w:rsidP="00E1199C">
      <w:pPr>
        <w:rPr>
          <w:rFonts w:cs="Calibri"/>
          <w:sz w:val="16"/>
          <w:szCs w:val="16"/>
        </w:rPr>
      </w:pPr>
    </w:p>
    <w:p w:rsidR="00E1199C" w:rsidRPr="00E1199C" w:rsidRDefault="00E1199C" w:rsidP="00E1199C">
      <w:pPr>
        <w:rPr>
          <w:rFonts w:cs="Calibri"/>
          <w:lang w:val="en-AU"/>
        </w:rPr>
      </w:pPr>
      <w:r w:rsidRPr="00E1199C">
        <w:rPr>
          <w:rFonts w:cs="Calibri"/>
          <w:b/>
          <w:bCs/>
          <w:lang w:val="en-AU"/>
        </w:rPr>
        <w:t>42</w:t>
      </w:r>
      <w:r w:rsidR="00CE1EEB">
        <w:rPr>
          <w:rFonts w:cs="Calibri"/>
          <w:lang w:val="en-AU"/>
        </w:rPr>
        <w:t xml:space="preserve"> </w:t>
      </w:r>
      <w:r w:rsidRPr="00E1199C">
        <w:rPr>
          <w:rFonts w:cs="Calibri"/>
          <w:b/>
          <w:bCs/>
        </w:rPr>
        <w:t>Go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in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  <w:b/>
          <w:bCs/>
        </w:rPr>
        <w:t>peace:</w:t>
      </w:r>
      <w:r w:rsidR="00CE1EEB">
        <w:rPr>
          <w:rFonts w:cs="Calibri"/>
          <w:b/>
          <w:bCs/>
        </w:rPr>
        <w:t xml:space="preserve"> </w:t>
      </w:r>
      <w:r w:rsidRPr="00E1199C">
        <w:rPr>
          <w:rFonts w:cs="Calibri"/>
        </w:rPr>
        <w:t>And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oath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which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have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sworn,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may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Lord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be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witness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thereon</w:t>
      </w:r>
      <w:r w:rsidR="00CE1EEB">
        <w:rPr>
          <w:rFonts w:cs="Calibri"/>
        </w:rPr>
        <w:t xml:space="preserve"> </w:t>
      </w:r>
      <w:r w:rsidRPr="00E1199C">
        <w:rPr>
          <w:rFonts w:cs="Calibri"/>
        </w:rPr>
        <w:t>forever.</w:t>
      </w:r>
    </w:p>
    <w:p w:rsidR="00E1199C" w:rsidRPr="00E1199C" w:rsidRDefault="00E1199C" w:rsidP="00E1199C">
      <w:pPr>
        <w:pBdr>
          <w:bottom w:val="double" w:sz="4" w:space="1" w:color="auto"/>
        </w:pBdr>
        <w:rPr>
          <w:lang w:val="en-AU"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Verbal</w:t>
      </w:r>
      <w:r w:rsidR="00CE1EEB">
        <w:rPr>
          <w:rFonts w:ascii="Cambria" w:eastAsia="Times New Roman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bidi="he-IL"/>
        </w:rPr>
        <w:t>Tallies</w:t>
      </w:r>
    </w:p>
    <w:p w:rsidR="00E1199C" w:rsidRPr="00E1199C" w:rsidRDefault="00E1199C" w:rsidP="00E1199C">
      <w:pPr>
        <w:jc w:val="center"/>
        <w:rPr>
          <w:rFonts w:asciiTheme="minorHAnsi" w:hAnsiTheme="minorHAnsi" w:cstheme="minorHAnsi"/>
          <w:szCs w:val="22"/>
        </w:rPr>
      </w:pP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By: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Hakham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Dr.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Hillel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ben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David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&amp;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H.H.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Giberet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Dr.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Elisheba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bat</w:t>
      </w:r>
      <w:r w:rsidR="00CE1EEB">
        <w:rPr>
          <w:rFonts w:asciiTheme="minorHAnsi" w:eastAsia="Times New Roman" w:hAnsiTheme="minorHAnsi" w:cstheme="minorHAnsi"/>
          <w:color w:val="000000"/>
          <w:szCs w:val="22"/>
          <w:lang w:bidi="he-IL"/>
        </w:rPr>
        <w:t xml:space="preserve"> </w:t>
      </w:r>
      <w:r w:rsidRPr="00E1199C">
        <w:rPr>
          <w:rFonts w:asciiTheme="minorHAnsi" w:eastAsia="Times New Roman" w:hAnsiTheme="minorHAnsi" w:cstheme="minorHAnsi"/>
          <w:color w:val="000000"/>
          <w:szCs w:val="22"/>
          <w:lang w:bidi="he-IL"/>
        </w:rPr>
        <w:t>Sarah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jc w:val="center"/>
        <w:rPr>
          <w:rFonts w:cs="Calibri"/>
          <w:b/>
          <w:bCs/>
          <w:lang w:bidi="he-IL"/>
        </w:rPr>
      </w:pPr>
      <w:r w:rsidRPr="00E1199C">
        <w:rPr>
          <w:rFonts w:cs="Calibri"/>
          <w:b/>
          <w:bCs/>
          <w:lang w:bidi="he-IL"/>
        </w:rPr>
        <w:t>Vayikra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(Leviticus)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14:1-32</w:t>
      </w:r>
    </w:p>
    <w:p w:rsidR="00E1199C" w:rsidRPr="00E1199C" w:rsidRDefault="00E1199C" w:rsidP="00E1199C">
      <w:pPr>
        <w:jc w:val="center"/>
        <w:rPr>
          <w:rFonts w:cs="Calibri"/>
          <w:b/>
          <w:bCs/>
          <w:lang w:bidi="he-IL"/>
        </w:rPr>
      </w:pPr>
      <w:r w:rsidRPr="00E1199C">
        <w:rPr>
          <w:rFonts w:cs="Calibri"/>
          <w:b/>
          <w:bCs/>
          <w:lang w:bidi="he-IL"/>
        </w:rPr>
        <w:t>Tehillim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(Psalms)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79:1-4</w:t>
      </w:r>
    </w:p>
    <w:p w:rsidR="00E1199C" w:rsidRPr="00E1199C" w:rsidRDefault="00E1199C" w:rsidP="00E1199C">
      <w:pPr>
        <w:jc w:val="center"/>
        <w:rPr>
          <w:rFonts w:cs="Calibri"/>
          <w:b/>
          <w:bCs/>
          <w:lang w:bidi="he-IL"/>
        </w:rPr>
      </w:pPr>
      <w:r w:rsidRPr="00E1199C">
        <w:rPr>
          <w:rFonts w:cs="Calibri"/>
          <w:b/>
          <w:bCs/>
          <w:lang w:bidi="he-IL"/>
        </w:rPr>
        <w:t>Melachim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(II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Kings)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7:3-11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+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8:4-5</w:t>
      </w:r>
    </w:p>
    <w:p w:rsidR="00E1199C" w:rsidRPr="00E1199C" w:rsidRDefault="00E1199C" w:rsidP="00E1199C">
      <w:pPr>
        <w:jc w:val="center"/>
        <w:rPr>
          <w:rFonts w:cs="Calibri"/>
          <w:b/>
          <w:lang w:bidi="he-IL"/>
        </w:rPr>
      </w:pPr>
      <w:r w:rsidRPr="00E1199C">
        <w:rPr>
          <w:rFonts w:cs="Calibri"/>
          <w:b/>
          <w:lang w:bidi="he-IL"/>
        </w:rPr>
        <w:t>1</w:t>
      </w:r>
      <w:r w:rsidR="00CE1EEB">
        <w:rPr>
          <w:rFonts w:cs="Calibri"/>
          <w:b/>
          <w:lang w:bidi="he-IL"/>
        </w:rPr>
        <w:t xml:space="preserve"> </w:t>
      </w:r>
      <w:r w:rsidRPr="00E1199C">
        <w:rPr>
          <w:rFonts w:cs="Calibri"/>
          <w:b/>
          <w:lang w:bidi="he-IL"/>
        </w:rPr>
        <w:t>Pet</w:t>
      </w:r>
      <w:r w:rsidR="00CE1EEB">
        <w:rPr>
          <w:rFonts w:cs="Calibri"/>
          <w:b/>
          <w:lang w:bidi="he-IL"/>
        </w:rPr>
        <w:t xml:space="preserve"> </w:t>
      </w:r>
      <w:r w:rsidRPr="00E1199C">
        <w:rPr>
          <w:rFonts w:cs="Calibri"/>
          <w:b/>
          <w:lang w:bidi="he-IL"/>
        </w:rPr>
        <w:t>2:13-17,</w:t>
      </w:r>
      <w:r w:rsidR="00CE1EEB">
        <w:rPr>
          <w:rFonts w:cs="Calibri"/>
          <w:b/>
          <w:lang w:bidi="he-IL"/>
        </w:rPr>
        <w:t xml:space="preserve"> </w:t>
      </w:r>
      <w:r w:rsidRPr="00E1199C">
        <w:rPr>
          <w:rFonts w:cs="Calibri"/>
          <w:b/>
          <w:lang w:bidi="he-IL"/>
        </w:rPr>
        <w:t>Lk</w:t>
      </w:r>
      <w:r w:rsidR="00CE1EEB">
        <w:rPr>
          <w:rFonts w:cs="Calibri"/>
          <w:b/>
          <w:lang w:bidi="he-IL"/>
        </w:rPr>
        <w:t xml:space="preserve"> </w:t>
      </w:r>
      <w:r w:rsidRPr="00E1199C">
        <w:rPr>
          <w:rFonts w:cs="Calibri"/>
          <w:b/>
          <w:lang w:bidi="he-IL"/>
        </w:rPr>
        <w:t>11:1-14</w:t>
      </w:r>
    </w:p>
    <w:p w:rsidR="00E1199C" w:rsidRPr="00E1199C" w:rsidRDefault="00E1199C" w:rsidP="00E1199C">
      <w:pPr>
        <w:rPr>
          <w:rFonts w:cs="Calibri"/>
          <w:b/>
          <w:lang w:bidi="he-IL"/>
        </w:rPr>
      </w:pPr>
    </w:p>
    <w:p w:rsidR="00E1199C" w:rsidRPr="00E1199C" w:rsidRDefault="00E1199C" w:rsidP="00E1199C">
      <w:pPr>
        <w:rPr>
          <w:rFonts w:cs="Calibri"/>
          <w:b/>
          <w:bCs/>
          <w:lang w:bidi="he-IL"/>
        </w:rPr>
      </w:pPr>
      <w:r w:rsidRPr="00E1199C">
        <w:rPr>
          <w:rFonts w:cs="Calibri"/>
          <w:b/>
          <w:bCs/>
          <w:lang w:bidi="he-IL"/>
        </w:rPr>
        <w:t>The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verbal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tallies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between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the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Torah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and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the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Psalm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are: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Brought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בוא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Strong’s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number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0935.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b/>
          <w:bCs/>
          <w:lang w:bidi="he-IL"/>
        </w:rPr>
      </w:pPr>
      <w:r w:rsidRPr="00E1199C">
        <w:rPr>
          <w:rFonts w:cs="Calibri"/>
          <w:b/>
          <w:bCs/>
          <w:lang w:bidi="he-IL"/>
        </w:rPr>
        <w:t>The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verbal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tallies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between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the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Torah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and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the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Ashlamata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are: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Spoke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Talked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דבר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Strong’s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number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01696.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Saying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Said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אמר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Strong’s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number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0559.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Leper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צרע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Strong’s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number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06879.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Day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יום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Strong’s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number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03117.</w:t>
      </w:r>
    </w:p>
    <w:p w:rsidR="00E1199C" w:rsidRPr="00E1199C" w:rsidRDefault="00E1199C" w:rsidP="00E1199C">
      <w:pPr>
        <w:rPr>
          <w:lang w:bidi="he-IL"/>
        </w:rPr>
      </w:pPr>
      <w:r w:rsidRPr="00E1199C">
        <w:rPr>
          <w:lang w:bidi="he-IL"/>
        </w:rPr>
        <w:t>Brought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Enter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Come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/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-</w:t>
      </w:r>
      <w:r w:rsidR="00CE1EEB">
        <w:rPr>
          <w:lang w:bidi="he-IL"/>
        </w:rPr>
        <w:t xml:space="preserve"> </w:t>
      </w:r>
      <w:r w:rsidRPr="00E1199C">
        <w:rPr>
          <w:rtl/>
          <w:lang w:bidi="he-IL"/>
        </w:rPr>
        <w:t>בוא</w:t>
      </w:r>
      <w:r w:rsidRPr="00E1199C">
        <w:rPr>
          <w:lang w:bidi="he-IL"/>
        </w:rPr>
        <w:t>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Strong’s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number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0935.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b/>
          <w:bCs/>
          <w:lang w:bidi="he-IL"/>
        </w:rPr>
        <w:lastRenderedPageBreak/>
        <w:t>Vayikra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(Leviticus)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14:1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LORD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spoke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&lt;01696&gt;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(8762)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Moses,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saying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&lt;0559&gt;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(8800)</w:t>
      </w:r>
      <w:r w:rsidRPr="00E1199C">
        <w:rPr>
          <w:rFonts w:cs="Calibri"/>
          <w:lang w:bidi="he-IL"/>
        </w:rPr>
        <w:t>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2</w:t>
      </w:r>
      <w:r w:rsidR="00CE1EEB">
        <w:rPr>
          <w:rFonts w:cs="Calibri"/>
          <w:lang w:bidi="he-IL"/>
        </w:rPr>
        <w:t xml:space="preserve"> 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law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leper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&lt;06879&gt;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(8794)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day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&lt;03117&gt;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cleansing: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brought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&lt;0935&gt;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(8717)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priest:</w:t>
      </w:r>
      <w:r w:rsidR="00CE1EEB">
        <w:rPr>
          <w:rFonts w:cs="Calibri"/>
          <w:lang w:bidi="he-IL"/>
        </w:rPr>
        <w:t xml:space="preserve"> 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b/>
          <w:bCs/>
          <w:lang w:bidi="he-IL"/>
        </w:rPr>
        <w:t>Tehillim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(Psalms)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79:1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Psalm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Asaph.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»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God,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heathen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come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&lt;0935&gt;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(8804)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inheritance;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holy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temple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defiled;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laid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Jerusalem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heaps.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b/>
          <w:bCs/>
          <w:lang w:bidi="he-IL"/>
        </w:rPr>
        <w:t>Melachim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(II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Kings)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7:3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leprous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&lt;06879&gt;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(8794)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entering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gate: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said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&lt;0559&gt;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(8799)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another,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Why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until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die?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b/>
          <w:bCs/>
          <w:lang w:bidi="he-IL"/>
        </w:rPr>
        <w:t>Melachim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(II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Kings)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7:4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say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&lt;0559&gt;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(8804)</w:t>
      </w:r>
      <w:r w:rsidRPr="00E1199C">
        <w:rPr>
          <w:rFonts w:cs="Calibri"/>
          <w:lang w:bidi="he-IL"/>
        </w:rPr>
        <w:t>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enter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&lt;0935&gt;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(8799)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famine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city,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sit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still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here,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also.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therefore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let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fall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unto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host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Syrians: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save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alive,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live;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shall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but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die.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b/>
          <w:bCs/>
          <w:lang w:bidi="he-IL"/>
        </w:rPr>
        <w:t>Melachim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(II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Kings)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7:9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said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&lt;0559&gt;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(8799)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one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another,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well: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day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&lt;03117&gt;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day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&lt;03117&gt;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good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tidings,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hold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our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peace: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tarry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morning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light,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mischief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upon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us: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now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therefore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come,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go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&lt;0935&gt;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(8799)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king’s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household.</w:t>
      </w:r>
    </w:p>
    <w:p w:rsidR="00E1199C" w:rsidRPr="00E1199C" w:rsidRDefault="00E1199C" w:rsidP="00E1199C">
      <w:pPr>
        <w:rPr>
          <w:rFonts w:cs="Calibri"/>
          <w:lang w:bidi="he-IL"/>
        </w:rPr>
      </w:pPr>
      <w:r w:rsidRPr="00E1199C">
        <w:rPr>
          <w:rFonts w:cs="Calibri"/>
          <w:b/>
          <w:bCs/>
          <w:lang w:bidi="he-IL"/>
        </w:rPr>
        <w:t>Melachim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Bet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(II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Kings)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8:4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And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king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talked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&lt;01696&gt;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(8764)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with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Gehazi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servant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man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of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God,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saying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&lt;0559&gt;</w:t>
      </w:r>
      <w:r w:rsidR="00CE1EEB">
        <w:rPr>
          <w:rFonts w:cs="Calibri"/>
          <w:b/>
          <w:bCs/>
          <w:lang w:bidi="he-IL"/>
        </w:rPr>
        <w:t xml:space="preserve"> </w:t>
      </w:r>
      <w:r w:rsidRPr="00E1199C">
        <w:rPr>
          <w:rFonts w:cs="Calibri"/>
          <w:b/>
          <w:bCs/>
          <w:lang w:bidi="he-IL"/>
        </w:rPr>
        <w:t>(8800)</w:t>
      </w:r>
      <w:r w:rsidRPr="00E1199C">
        <w:rPr>
          <w:rFonts w:cs="Calibri"/>
          <w:lang w:bidi="he-IL"/>
        </w:rPr>
        <w:t>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Tell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me,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I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pray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thee,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all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the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great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things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that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Elisha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hath</w:t>
      </w:r>
      <w:r w:rsidR="00CE1EEB">
        <w:rPr>
          <w:rFonts w:cs="Calibri"/>
          <w:lang w:bidi="he-IL"/>
        </w:rPr>
        <w:t xml:space="preserve"> </w:t>
      </w:r>
      <w:r w:rsidRPr="00E1199C">
        <w:rPr>
          <w:rFonts w:cs="Calibri"/>
          <w:lang w:bidi="he-IL"/>
        </w:rPr>
        <w:t>done.</w:t>
      </w: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jc w:val="center"/>
        <w:rPr>
          <w:rFonts w:ascii="Cambria" w:hAnsi="Cambria" w:cs="Calibri"/>
          <w:b/>
          <w:bCs/>
          <w:sz w:val="28"/>
          <w:szCs w:val="28"/>
          <w:lang w:bidi="he-IL"/>
        </w:rPr>
      </w:pPr>
      <w:r w:rsidRPr="00E1199C">
        <w:rPr>
          <w:rFonts w:ascii="Cambria" w:hAnsi="Cambria" w:cs="Calibri"/>
          <w:b/>
          <w:bCs/>
          <w:sz w:val="28"/>
          <w:szCs w:val="28"/>
          <w:lang w:bidi="he-IL"/>
        </w:rPr>
        <w:t>Hebrew:</w:t>
      </w:r>
    </w:p>
    <w:p w:rsidR="00E1199C" w:rsidRPr="00E1199C" w:rsidRDefault="00E1199C" w:rsidP="00E1199C">
      <w:pPr>
        <w:jc w:val="center"/>
        <w:rPr>
          <w:rFonts w:ascii="Cambria" w:hAnsi="Cambria" w:cs="Calibri"/>
          <w:b/>
          <w:bCs/>
          <w:sz w:val="28"/>
          <w:szCs w:val="28"/>
          <w:lang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9"/>
        <w:gridCol w:w="2063"/>
        <w:gridCol w:w="1365"/>
        <w:gridCol w:w="791"/>
        <w:gridCol w:w="1689"/>
      </w:tblGrid>
      <w:tr w:rsidR="00E1199C" w:rsidRPr="00E1199C" w:rsidTr="000612FE">
        <w:trPr>
          <w:trHeight w:val="20"/>
          <w:tblHeader/>
          <w:jc w:val="center"/>
        </w:trPr>
        <w:tc>
          <w:tcPr>
            <w:tcW w:w="0" w:type="auto"/>
            <w:shd w:val="clear" w:color="auto" w:fill="DEEAF6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Hebrew</w:t>
            </w:r>
          </w:p>
        </w:tc>
        <w:tc>
          <w:tcPr>
            <w:tcW w:w="0" w:type="auto"/>
            <w:shd w:val="clear" w:color="auto" w:fill="DEEAF6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English</w:t>
            </w:r>
          </w:p>
        </w:tc>
        <w:tc>
          <w:tcPr>
            <w:tcW w:w="0" w:type="auto"/>
            <w:shd w:val="clear" w:color="auto" w:fill="DEEAF6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Torah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Reading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14:1-32</w:t>
            </w:r>
          </w:p>
        </w:tc>
        <w:tc>
          <w:tcPr>
            <w:tcW w:w="0" w:type="auto"/>
            <w:shd w:val="clear" w:color="auto" w:fill="DEEAF6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Psalms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79:1-4</w:t>
            </w:r>
          </w:p>
        </w:tc>
        <w:tc>
          <w:tcPr>
            <w:tcW w:w="0" w:type="auto"/>
            <w:shd w:val="clear" w:color="auto" w:fill="DEEAF6"/>
            <w:noWrap/>
            <w:vAlign w:val="bottom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Ashlamata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2Kings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7:3-11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+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8:4-5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lh,ao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tent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7:7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dx'a,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one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vyai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man,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men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~yhil{a/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God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rm;a'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saying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dg&lt;B,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clothes,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garment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14:9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aAB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brought,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come,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go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lastRenderedPageBreak/>
              <w:t>!Be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young,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son,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children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14:30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rf'B'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body,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flesh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14:9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79:2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rBeDI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spoke,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speak,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said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~D'</w:t>
            </w:r>
            <w:r w:rsidR="00CE1EEB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blood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14:17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14:28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yx;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living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14:7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79:2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~Ay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day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bv;y"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stay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sitting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hn,x]m;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camp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7:7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~yIm;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water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14:9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!t;n"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put,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give,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given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14:17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14:29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79:2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f'['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offer,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do,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make,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made,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done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14:30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xt;P,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door,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entrance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[r;c'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leper,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leprosy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vd,qo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holy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hideMark/>
          </w:tcPr>
          <w:p w:rsidR="00E1199C" w:rsidRPr="00E1199C" w:rsidRDefault="00E1199C" w:rsidP="00E1199C">
            <w:pPr>
              <w:jc w:val="right"/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</w:pPr>
            <w:r w:rsidRPr="00E1199C">
              <w:rPr>
                <w:rFonts w:ascii="Bwhebb" w:eastAsia="Times New Roman" w:hAnsi="Bwhebb" w:cs="Calibri"/>
                <w:color w:val="000000"/>
                <w:sz w:val="24"/>
                <w:lang w:bidi="he-IL"/>
              </w:rPr>
              <w:t>hd,f'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field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14:7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</w:p>
        </w:tc>
      </w:tr>
    </w:tbl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lang w:bidi="he-IL"/>
        </w:rPr>
      </w:pPr>
    </w:p>
    <w:p w:rsidR="00E1199C" w:rsidRPr="00E1199C" w:rsidRDefault="00E1199C" w:rsidP="00E1199C">
      <w:pPr>
        <w:jc w:val="center"/>
        <w:rPr>
          <w:rFonts w:ascii="Cambria" w:hAnsi="Cambria" w:cs="Calibri"/>
          <w:b/>
          <w:bCs/>
          <w:sz w:val="28"/>
          <w:szCs w:val="28"/>
          <w:lang w:bidi="he-IL"/>
        </w:rPr>
      </w:pPr>
      <w:r w:rsidRPr="00E1199C">
        <w:rPr>
          <w:rFonts w:ascii="Cambria" w:hAnsi="Cambria" w:cs="Calibri"/>
          <w:b/>
          <w:bCs/>
          <w:sz w:val="28"/>
          <w:szCs w:val="28"/>
          <w:lang w:bidi="he-IL"/>
        </w:rPr>
        <w:t>Greek:</w:t>
      </w:r>
    </w:p>
    <w:p w:rsidR="00E1199C" w:rsidRPr="00E1199C" w:rsidRDefault="00E1199C" w:rsidP="00E1199C">
      <w:pPr>
        <w:rPr>
          <w:rFonts w:cs="Calibri"/>
          <w:lang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08"/>
        <w:gridCol w:w="2063"/>
        <w:gridCol w:w="1365"/>
        <w:gridCol w:w="791"/>
        <w:gridCol w:w="1689"/>
        <w:gridCol w:w="1556"/>
        <w:gridCol w:w="1000"/>
      </w:tblGrid>
      <w:tr w:rsidR="00E1199C" w:rsidRPr="00E1199C" w:rsidTr="000612FE">
        <w:trPr>
          <w:trHeight w:val="20"/>
          <w:tblHeader/>
          <w:jc w:val="center"/>
        </w:trPr>
        <w:tc>
          <w:tcPr>
            <w:tcW w:w="0" w:type="auto"/>
            <w:shd w:val="clear" w:color="auto" w:fill="FBE4D5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GREEK</w:t>
            </w:r>
          </w:p>
        </w:tc>
        <w:tc>
          <w:tcPr>
            <w:tcW w:w="0" w:type="auto"/>
            <w:shd w:val="clear" w:color="auto" w:fill="FBE4D5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ENGLISH</w:t>
            </w:r>
          </w:p>
        </w:tc>
        <w:tc>
          <w:tcPr>
            <w:tcW w:w="0" w:type="auto"/>
            <w:shd w:val="clear" w:color="auto" w:fill="FBE4D5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Torah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Reading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14:1-32</w:t>
            </w:r>
          </w:p>
        </w:tc>
        <w:tc>
          <w:tcPr>
            <w:tcW w:w="0" w:type="auto"/>
            <w:shd w:val="clear" w:color="auto" w:fill="FBE4D5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Psalms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79:1-4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Ashlamata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2Kings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7:3-11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+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8:4-5</w:t>
            </w:r>
          </w:p>
        </w:tc>
        <w:tc>
          <w:tcPr>
            <w:tcW w:w="0" w:type="auto"/>
            <w:shd w:val="clear" w:color="auto" w:fill="FBE4D5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Pshat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Mishnah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of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Mark,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1-2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Peter,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&amp;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Jude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Pet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2:13-17</w:t>
            </w:r>
          </w:p>
        </w:tc>
        <w:tc>
          <w:tcPr>
            <w:tcW w:w="0" w:type="auto"/>
            <w:shd w:val="clear" w:color="auto" w:fill="FBE4D5"/>
            <w:noWrap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Tosefta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of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  <w:t>Luke</w:t>
            </w:r>
          </w:p>
          <w:p w:rsidR="00E1199C" w:rsidRPr="00E1199C" w:rsidRDefault="00E1199C" w:rsidP="00E1199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Lk</w:t>
            </w:r>
            <w:r w:rsidR="00CE1EE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bidi="he-IL"/>
              </w:rPr>
              <w:t>11:1-14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̔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γιο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holy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Luk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11:13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̔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μαρτι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́α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sins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14:13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lastRenderedPageBreak/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νθρωπο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man,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men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2:15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νι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στημ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rose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up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7:7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11:7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11:8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βασιλεύ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king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2:17</w:t>
            </w:r>
          </w:p>
        </w:tc>
        <w:tc>
          <w:tcPr>
            <w:tcW w:w="0" w:type="auto"/>
            <w:vAlign w:val="bottom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γη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earth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γί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νομα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became,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came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to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pass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δευ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͂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ο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come,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go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δου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͂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λο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servants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2:16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δύ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ναμι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force,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power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θνο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nations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ει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δ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know,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see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11:13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ει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̔͂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one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ξε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ρχομα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come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forth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π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said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11:7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ρχομα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came,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come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ευ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̔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ρι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σκ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find,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found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14:30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14:32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11:10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ζά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lives,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living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14:7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η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δ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η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now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11:7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η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̔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με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day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11:3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θέ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λημ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the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will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2:15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θεό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God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2:15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2:17</w:t>
            </w:r>
          </w:p>
        </w:tc>
        <w:tc>
          <w:tcPr>
            <w:tcW w:w="0" w:type="auto"/>
            <w:vAlign w:val="bottom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lastRenderedPageBreak/>
              <w:t>θύ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door,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entrance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14:11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11:7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κύ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ριο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LORD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14:16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14:18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14:20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14:23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14:27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λαλέ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spoke,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speak,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said</w:t>
            </w:r>
          </w:p>
        </w:tc>
        <w:tc>
          <w:tcPr>
            <w:tcW w:w="0" w:type="auto"/>
            <w:noWrap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11:14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λαμβά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ν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take,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took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14:6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14:10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14:24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11:10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λέ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γ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saying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7:6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7:10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11:8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11:9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ου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̓͂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then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Pet.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2:13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11:13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ου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̓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ρανο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heaven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Ps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79:2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11:2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11:13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πνευ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͂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μ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spirit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11:13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ποιέ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offer,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do,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make,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made,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done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14:30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Ki.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8:4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vAlign w:val="bottom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πορεύ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ομα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go,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went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7:8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7:9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11:5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τό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πο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place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14:13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14:17</w:t>
            </w:r>
          </w:p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14:28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τρει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͂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ς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/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τρί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three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Lev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14:10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11:5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υι</w:t>
            </w:r>
            <w:r w:rsidRPr="00E1199C">
              <w:rPr>
                <w:rFonts w:ascii="Arial" w:eastAsia="Times New Roman" w:hAnsi="Arial"/>
                <w:color w:val="000000"/>
                <w:sz w:val="18"/>
                <w:szCs w:val="18"/>
                <w:lang w:bidi="he-IL"/>
              </w:rPr>
              <w:t>̔</w:t>
            </w:r>
            <w:r w:rsidRPr="00E1199C">
              <w:rPr>
                <w:rFonts w:ascii="Arial Narrow" w:eastAsia="Times New Roman" w:hAnsi="Arial Narrow" w:cs="Arial Narrow"/>
                <w:color w:val="000000"/>
                <w:sz w:val="18"/>
                <w:szCs w:val="18"/>
                <w:lang w:bidi="he-IL"/>
              </w:rPr>
              <w:t>ο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́ς</w:t>
            </w:r>
          </w:p>
        </w:tc>
        <w:tc>
          <w:tcPr>
            <w:tcW w:w="0" w:type="auto"/>
            <w:shd w:val="clear" w:color="000000" w:fill="FFFF00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sons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2Ki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8:5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 </w:t>
            </w: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0" w:type="auto"/>
            <w:hideMark/>
          </w:tcPr>
          <w:p w:rsidR="00E1199C" w:rsidRPr="00E1199C" w:rsidRDefault="00E1199C" w:rsidP="00E1199C">
            <w:pP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</w:pP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Lk.</w:t>
            </w:r>
            <w:r w:rsidR="00CE1EE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 xml:space="preserve"> </w:t>
            </w:r>
            <w:r w:rsidRPr="00E1199C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bidi="he-IL"/>
              </w:rPr>
              <w:t>11:11</w:t>
            </w:r>
          </w:p>
        </w:tc>
      </w:tr>
    </w:tbl>
    <w:p w:rsidR="00E1199C" w:rsidRPr="00E1199C" w:rsidRDefault="00E1199C" w:rsidP="00E1199C">
      <w:pPr>
        <w:pBdr>
          <w:bottom w:val="double" w:sz="4" w:space="1" w:color="auto"/>
        </w:pBdr>
        <w:rPr>
          <w:rFonts w:cs="Calibri"/>
          <w:lang w:bidi="he-IL"/>
        </w:rPr>
      </w:pPr>
    </w:p>
    <w:p w:rsidR="00E1199C" w:rsidRPr="00E1199C" w:rsidRDefault="00E1199C" w:rsidP="00E1199C"/>
    <w:p w:rsidR="00E1199C" w:rsidRPr="00E1199C" w:rsidRDefault="00E1199C" w:rsidP="00E1199C">
      <w:pPr>
        <w:jc w:val="left"/>
        <w:rPr>
          <w:rFonts w:ascii="Cambria" w:eastAsia="Times New Roman" w:hAnsi="Cambria" w:cstheme="majorBidi"/>
          <w:b/>
          <w:sz w:val="28"/>
          <w:szCs w:val="32"/>
          <w:lang w:val="en-AU" w:bidi="he-IL"/>
        </w:rPr>
      </w:pPr>
      <w:bookmarkStart w:id="8" w:name="_Hlk142383445"/>
      <w:r w:rsidRPr="00E1199C">
        <w:rPr>
          <w:rFonts w:eastAsia="Times New Roman"/>
          <w:lang w:val="en-AU" w:bidi="he-IL"/>
        </w:rPr>
        <w:br w:type="page"/>
      </w: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8"/>
          <w:szCs w:val="32"/>
          <w:lang w:val="en-AU"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lastRenderedPageBreak/>
        <w:t>Pirqe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Abot</w:t>
      </w:r>
    </w:p>
    <w:p w:rsidR="00E1199C" w:rsidRPr="00E1199C" w:rsidRDefault="00E1199C" w:rsidP="00E1199C">
      <w:pPr>
        <w:jc w:val="center"/>
        <w:rPr>
          <w:rFonts w:asciiTheme="minorHAnsi" w:eastAsia="Times New Roman" w:hAnsiTheme="minorHAnsi" w:cstheme="minorHAnsi"/>
          <w:color w:val="000000"/>
          <w:szCs w:val="22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>(Chapters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>of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>the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Cs w:val="22"/>
          <w:lang w:val="en-AU" w:bidi="he-IL"/>
        </w:rPr>
        <w:t>Fathers)</w:t>
      </w:r>
    </w:p>
    <w:p w:rsidR="00E1199C" w:rsidRPr="00E1199C" w:rsidRDefault="00E1199C" w:rsidP="00E1199C">
      <w:pPr>
        <w:jc w:val="center"/>
        <w:rPr>
          <w:rFonts w:asciiTheme="minorHAnsi" w:eastAsia="Times New Roman" w:hAnsiTheme="minorHAnsi" w:cstheme="minorHAnsi"/>
          <w:color w:val="000000"/>
          <w:sz w:val="24"/>
          <w:lang w:bidi="he-IL"/>
        </w:rPr>
      </w:pP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>Mishna</w:t>
      </w:r>
      <w:r w:rsidR="00CE1EEB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asciiTheme="minorHAnsi" w:eastAsia="Times New Roman" w:hAnsiTheme="minorHAnsi" w:cstheme="minorHAnsi"/>
          <w:b/>
          <w:bCs/>
          <w:color w:val="000000"/>
          <w:sz w:val="24"/>
          <w:lang w:val="en-AU" w:bidi="he-IL"/>
        </w:rPr>
        <w:t>1:11-12</w:t>
      </w:r>
    </w:p>
    <w:bookmarkEnd w:id="8"/>
    <w:p w:rsidR="00E1199C" w:rsidRPr="00E1199C" w:rsidRDefault="00E1199C" w:rsidP="00E1199C">
      <w:pPr>
        <w:jc w:val="center"/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By: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Rabbi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Reuven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Bulka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11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Avtalyon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says: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Scholars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-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careful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with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your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words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lest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you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incur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penalty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exile,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will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exiled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place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evil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waters,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disciples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who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follow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you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will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drink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them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die,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thus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Name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Heaven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will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profaned.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Although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should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not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seek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join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high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society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rulership,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does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not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that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should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publicly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denigrate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ruling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authorities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insensitive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their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potential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reactions.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Precisely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because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rulers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likely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legislate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laws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which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unfair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cruel,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removed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grass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roots,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precisely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reason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committed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communal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concern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likely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rebel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protest.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Scholars,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however,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carry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their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shoulders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heavy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responsibility.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have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community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which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follows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them,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community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people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thirsting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knowledge.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must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therefore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weigh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very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carefully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remark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protest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before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making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chance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protest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will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awaken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slumbering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authorities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what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just,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protest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should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made.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But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protest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likely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violent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reaction,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exile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community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isolated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removed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immediate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pale,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second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thought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must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given.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good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hero,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but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irresponsible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hero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other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people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likely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suffer.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students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dutifully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following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place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evil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waters,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place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divorced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communal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roots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lacking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spiritual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vibrancy,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still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developmental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phase.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disparity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between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what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taught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their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new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environment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may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create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conflict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them,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lead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away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their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tradition.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Though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will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thought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students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will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different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way,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possibly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profaning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Name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Heaven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through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their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misrepresentation.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This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scenario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may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seem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bit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far-fetched,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but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not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outside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realm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possibility.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ethics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protest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demand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that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Scholar-protester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concerned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with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more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getting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opinion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expressed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rid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self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guilt.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Scholar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must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weigh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with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meticulous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full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implications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possible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ramifications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outburst.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12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Hillel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Shammai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received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tradition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from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them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[Shemaya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Avtalyon].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Hillel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says: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disciples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Aharon,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loving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pursuing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peace,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loving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humankind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bringing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them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near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lang w:val="en-AU" w:bidi="he-IL"/>
        </w:rPr>
        <w:t>Torah.</w:t>
      </w:r>
      <w:r w:rsidR="00CE1EEB">
        <w:rPr>
          <w:rFonts w:eastAsia="Times New Roman" w:cs="Calibri"/>
          <w:b/>
          <w:bCs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In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exhibiting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meticulous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concern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others,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Aharon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outstanding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model.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today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possible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disciple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Aharon.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disciple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does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not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merely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listen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lectures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teacher,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which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case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presence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would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mandatory.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disciple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means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follow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teachings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sage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saint.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following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transcends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time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spans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generations.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difference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between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loving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pursuing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difference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between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passivity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activity.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More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precisely,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pursuing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natural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tendency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who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truly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loves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necessity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fully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appreciate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need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societal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norm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love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before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authentically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venture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out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pursue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But,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having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convinced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need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therefore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loving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cannot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help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but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pursue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rPr>
          <w:rFonts w:eastAsia="Times New Roman" w:cs="Calibri"/>
          <w:color w:val="000000"/>
          <w:szCs w:val="22"/>
          <w:lang w:bidi="he-IL"/>
        </w:rPr>
      </w:pPr>
      <w:r w:rsidRPr="00E1199C">
        <w:rPr>
          <w:rFonts w:eastAsia="Times New Roman" w:cs="Calibri"/>
          <w:color w:val="000000"/>
          <w:szCs w:val="22"/>
          <w:lang w:val="en-AU" w:bidi="he-IL"/>
        </w:rPr>
        <w:t>Still,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not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ultimate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goal.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stable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equilibrium,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form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social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homeostasis.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static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viable,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likely,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lacking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directedness,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give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birth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to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irritation,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frustration,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eventual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disintegration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CE1EEB" w:rsidP="00E1199C">
      <w:pPr>
        <w:rPr>
          <w:rFonts w:eastAsia="Times New Roman" w:cs="Calibri"/>
          <w:color w:val="000000"/>
          <w:sz w:val="16"/>
          <w:szCs w:val="16"/>
          <w:lang w:bidi="he-IL"/>
        </w:rPr>
      </w:pPr>
      <w:r>
        <w:rPr>
          <w:rFonts w:eastAsia="Times New Roman" w:cs="Calibri"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must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based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love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of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humankind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and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concern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for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its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development.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Once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peace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is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achieved,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lang w:val="en-AU" w:bidi="he-IL"/>
        </w:rPr>
        <w:t>the</w:t>
      </w:r>
      <w:r w:rsidR="00CE1EEB">
        <w:rPr>
          <w:rFonts w:eastAsia="Times New Roman" w:cs="Calibri"/>
          <w:color w:val="000000"/>
          <w:szCs w:val="22"/>
          <w:lang w:val="en-AU" w:bidi="he-IL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  <w:r w:rsidRPr="00E1199C">
        <w:rPr>
          <w:rFonts w:eastAsia="Times New Roman" w:cs="Calibri"/>
          <w:color w:val="000000"/>
          <w:szCs w:val="22"/>
        </w:rPr>
        <w:t>immediate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task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is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to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give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life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direction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and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purpose</w:t>
      </w:r>
      <w:r w:rsidRPr="00E1199C">
        <w:rPr>
          <w:rFonts w:eastAsia="Times New Roman" w:cs="Calibri"/>
          <w:color w:val="000000"/>
          <w:szCs w:val="22"/>
          <w:rtl/>
        </w:rPr>
        <w:t>.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Loving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humankind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and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bringing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them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near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to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the</w:t>
      </w:r>
      <w:r w:rsidR="00CE1EEB">
        <w:rPr>
          <w:rFonts w:eastAsia="Times New Roman" w:cs="Calibri"/>
          <w:b/>
          <w:bCs/>
          <w:i/>
          <w:iCs/>
          <w:color w:val="000000"/>
          <w:szCs w:val="22"/>
        </w:rPr>
        <w:t xml:space="preserve"> </w:t>
      </w:r>
      <w:r w:rsidRPr="00E1199C">
        <w:rPr>
          <w:rFonts w:eastAsia="Times New Roman" w:cs="Calibri"/>
          <w:b/>
          <w:bCs/>
          <w:i/>
          <w:iCs/>
          <w:color w:val="000000"/>
          <w:szCs w:val="22"/>
        </w:rPr>
        <w:t>Torah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gives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peace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the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directedness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and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value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orientation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which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at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once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ensures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the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peace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and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brings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personal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and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communal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</w:rPr>
        <w:t>harmony</w:t>
      </w:r>
      <w:r w:rsidRPr="00E1199C">
        <w:rPr>
          <w:rFonts w:eastAsia="Times New Roman" w:cs="Calibri"/>
          <w:color w:val="000000"/>
          <w:szCs w:val="22"/>
          <w:rtl/>
        </w:rPr>
        <w:t>.</w:t>
      </w:r>
      <w:r w:rsidR="00CE1EEB">
        <w:rPr>
          <w:rFonts w:eastAsia="Times New Roman" w:cs="Calibri"/>
          <w:color w:val="000000"/>
          <w:szCs w:val="22"/>
        </w:rPr>
        <w:t xml:space="preserve"> </w:t>
      </w:r>
      <w:r w:rsidRPr="00E1199C">
        <w:rPr>
          <w:rFonts w:eastAsia="Times New Roman" w:cs="Calibri"/>
          <w:color w:val="000000"/>
          <w:szCs w:val="22"/>
          <w:cs/>
        </w:rPr>
        <w:t>‎</w:t>
      </w:r>
    </w:p>
    <w:p w:rsidR="00E1199C" w:rsidRPr="00E1199C" w:rsidRDefault="00E1199C" w:rsidP="00E1199C">
      <w:pPr>
        <w:pBdr>
          <w:bottom w:val="double" w:sz="4" w:space="1" w:color="auto"/>
        </w:pBdr>
        <w:rPr>
          <w:sz w:val="16"/>
          <w:szCs w:val="16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Book Antiqua" w:hAnsi="Cambria" w:cstheme="majorBidi"/>
          <w:b/>
          <w:sz w:val="28"/>
          <w:szCs w:val="32"/>
        </w:rPr>
      </w:pPr>
      <w:r w:rsidRPr="00E1199C">
        <w:rPr>
          <w:rFonts w:ascii="Cambria" w:eastAsia="Book Antiqua" w:hAnsi="Cambria" w:cstheme="majorBidi"/>
          <w:b/>
          <w:sz w:val="28"/>
          <w:szCs w:val="32"/>
        </w:rPr>
        <w:lastRenderedPageBreak/>
        <w:t>Nazarean</w:t>
      </w:r>
      <w:r w:rsidR="00CE1EEB">
        <w:rPr>
          <w:rFonts w:ascii="Cambria" w:eastAsia="Book Antiqua" w:hAnsi="Cambria" w:cstheme="majorBidi"/>
          <w:b/>
          <w:sz w:val="28"/>
          <w:szCs w:val="32"/>
        </w:rPr>
        <w:t xml:space="preserve"> </w:t>
      </w:r>
      <w:r w:rsidRPr="00E1199C">
        <w:rPr>
          <w:rFonts w:ascii="Cambria" w:eastAsia="Book Antiqua" w:hAnsi="Cambria" w:cstheme="majorBidi"/>
          <w:b/>
          <w:sz w:val="28"/>
          <w:szCs w:val="32"/>
        </w:rPr>
        <w:t>Talmud</w:t>
      </w:r>
    </w:p>
    <w:p w:rsidR="00E1199C" w:rsidRPr="00E1199C" w:rsidRDefault="00E1199C" w:rsidP="00E1199C">
      <w:pPr>
        <w:widowControl w:val="0"/>
        <w:suppressAutoHyphens/>
        <w:jc w:val="center"/>
        <w:rPr>
          <w:rFonts w:eastAsia="Book Antiqua" w:cs="Calibri"/>
          <w:b/>
          <w:smallCaps/>
          <w:sz w:val="24"/>
          <w:szCs w:val="22"/>
        </w:rPr>
      </w:pPr>
      <w:r w:rsidRPr="00E1199C">
        <w:rPr>
          <w:rFonts w:eastAsia="Book Antiqua" w:cs="Calibri"/>
          <w:b/>
          <w:smallCaps/>
          <w:sz w:val="24"/>
          <w:szCs w:val="22"/>
        </w:rPr>
        <w:t>Sidra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of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Vayikra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(Lev.)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Lev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14:1-32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</w:p>
    <w:p w:rsidR="00E1199C" w:rsidRPr="00E1199C" w:rsidRDefault="00E1199C" w:rsidP="00E1199C">
      <w:pPr>
        <w:widowControl w:val="0"/>
        <w:suppressAutoHyphens/>
        <w:jc w:val="center"/>
        <w:rPr>
          <w:rFonts w:eastAsia="Book Antiqua" w:cs="Calibri"/>
          <w:b/>
          <w:smallCaps/>
          <w:sz w:val="24"/>
          <w:szCs w:val="22"/>
        </w:rPr>
      </w:pPr>
      <w:r w:rsidRPr="00E1199C">
        <w:rPr>
          <w:rFonts w:eastAsia="Book Antiqua" w:cs="Calibri"/>
          <w:b/>
          <w:smallCaps/>
          <w:sz w:val="24"/>
          <w:szCs w:val="22"/>
        </w:rPr>
        <w:t>““Torat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HaM’tsora”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“The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Law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of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the</w:t>
      </w:r>
      <w:r w:rsidR="00CE1EEB">
        <w:rPr>
          <w:rFonts w:eastAsia="Book Antiqua" w:cs="Calibri"/>
          <w:b/>
          <w:smallCaps/>
          <w:sz w:val="24"/>
          <w:szCs w:val="22"/>
        </w:rPr>
        <w:t xml:space="preserve"> </w:t>
      </w:r>
      <w:r w:rsidRPr="00E1199C">
        <w:rPr>
          <w:rFonts w:eastAsia="Book Antiqua" w:cs="Calibri"/>
          <w:b/>
          <w:smallCaps/>
          <w:sz w:val="24"/>
          <w:szCs w:val="22"/>
        </w:rPr>
        <w:t>Leper”</w:t>
      </w:r>
    </w:p>
    <w:p w:rsidR="00E1199C" w:rsidRPr="00E1199C" w:rsidRDefault="00E1199C" w:rsidP="00E1199C">
      <w:pPr>
        <w:widowControl w:val="0"/>
        <w:suppressAutoHyphens/>
        <w:jc w:val="center"/>
        <w:rPr>
          <w:rFonts w:eastAsia="Book Antiqua" w:cs="Calibri"/>
          <w:bCs/>
          <w:smallCaps/>
          <w:szCs w:val="20"/>
        </w:rPr>
      </w:pPr>
      <w:r w:rsidRPr="00E1199C">
        <w:rPr>
          <w:rFonts w:eastAsia="Book Antiqua" w:cs="Calibri"/>
          <w:bCs/>
          <w:smallCaps/>
          <w:szCs w:val="20"/>
        </w:rPr>
        <w:t>By:</w:t>
      </w:r>
      <w:r w:rsidR="00CE1EEB">
        <w:rPr>
          <w:rFonts w:eastAsia="Book Antiqua" w:cs="Calibri"/>
          <w:bCs/>
          <w:smallCaps/>
          <w:szCs w:val="20"/>
        </w:rPr>
        <w:t xml:space="preserve"> </w:t>
      </w:r>
      <w:r w:rsidRPr="00E1199C">
        <w:rPr>
          <w:rFonts w:eastAsia="Book Antiqua" w:cs="Calibri"/>
          <w:bCs/>
          <w:smallCaps/>
          <w:szCs w:val="20"/>
        </w:rPr>
        <w:t>Hakham</w:t>
      </w:r>
      <w:r w:rsidR="00CE1EEB">
        <w:rPr>
          <w:rFonts w:eastAsia="Book Antiqua" w:cs="Calibri"/>
          <w:bCs/>
          <w:smallCaps/>
          <w:szCs w:val="20"/>
        </w:rPr>
        <w:t xml:space="preserve"> </w:t>
      </w:r>
      <w:r w:rsidRPr="00E1199C">
        <w:rPr>
          <w:rFonts w:eastAsia="Book Antiqua" w:cs="Calibri"/>
          <w:bCs/>
          <w:smallCaps/>
          <w:szCs w:val="20"/>
        </w:rPr>
        <w:t>Dr.</w:t>
      </w:r>
      <w:r w:rsidR="00CE1EEB">
        <w:rPr>
          <w:rFonts w:eastAsia="Book Antiqua" w:cs="Calibri"/>
          <w:bCs/>
          <w:smallCaps/>
          <w:szCs w:val="20"/>
        </w:rPr>
        <w:t xml:space="preserve"> </w:t>
      </w:r>
      <w:r w:rsidRPr="00E1199C">
        <w:rPr>
          <w:rFonts w:eastAsia="Book Antiqua" w:cs="Calibri"/>
          <w:bCs/>
          <w:smallCaps/>
          <w:szCs w:val="20"/>
        </w:rPr>
        <w:t>Eliyahu</w:t>
      </w:r>
      <w:r w:rsidR="00CE1EEB">
        <w:rPr>
          <w:rFonts w:eastAsia="Book Antiqua" w:cs="Calibri"/>
          <w:bCs/>
          <w:smallCaps/>
          <w:szCs w:val="20"/>
        </w:rPr>
        <w:t xml:space="preserve"> </w:t>
      </w:r>
      <w:r w:rsidRPr="00E1199C">
        <w:rPr>
          <w:rFonts w:eastAsia="Book Antiqua" w:cs="Calibri"/>
          <w:bCs/>
          <w:smallCaps/>
          <w:szCs w:val="20"/>
        </w:rPr>
        <w:t>ben</w:t>
      </w:r>
      <w:r w:rsidR="00CE1EEB">
        <w:rPr>
          <w:rFonts w:eastAsia="Book Antiqua" w:cs="Calibri"/>
          <w:bCs/>
          <w:smallCaps/>
          <w:szCs w:val="20"/>
        </w:rPr>
        <w:t xml:space="preserve"> </w:t>
      </w:r>
      <w:r w:rsidRPr="00E1199C">
        <w:rPr>
          <w:rFonts w:eastAsia="Book Antiqua" w:cs="Calibri"/>
          <w:bCs/>
          <w:smallCaps/>
          <w:szCs w:val="20"/>
        </w:rPr>
        <w:t>Abraham</w:t>
      </w:r>
    </w:p>
    <w:p w:rsidR="00E1199C" w:rsidRPr="00E1199C" w:rsidRDefault="00E1199C" w:rsidP="00E1199C">
      <w:pPr>
        <w:widowControl w:val="0"/>
        <w:suppressAutoHyphens/>
        <w:jc w:val="center"/>
        <w:rPr>
          <w:rFonts w:eastAsia="Book Antiqua" w:cs="Calibri"/>
          <w:sz w:val="16"/>
          <w:szCs w:val="16"/>
        </w:rPr>
      </w:pPr>
    </w:p>
    <w:tbl>
      <w:tblPr>
        <w:tblStyle w:val="TableGrid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140"/>
      </w:tblGrid>
      <w:tr w:rsidR="00E1199C" w:rsidRPr="00E1199C" w:rsidTr="000612FE">
        <w:tc>
          <w:tcPr>
            <w:tcW w:w="5940" w:type="dxa"/>
            <w:hideMark/>
          </w:tcPr>
          <w:p w:rsidR="00E1199C" w:rsidRPr="00E1199C" w:rsidRDefault="00E1199C" w:rsidP="00E1199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Hakham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Shaul’s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School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Tosefta</w:t>
            </w:r>
          </w:p>
          <w:p w:rsidR="00E1199C" w:rsidRPr="00E1199C" w:rsidRDefault="00E1199C" w:rsidP="00E1199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Cs w:val="22"/>
                <w:lang w:bidi="he-IL"/>
              </w:rPr>
            </w:pPr>
          </w:p>
        </w:tc>
        <w:tc>
          <w:tcPr>
            <w:tcW w:w="4140" w:type="dxa"/>
          </w:tcPr>
          <w:p w:rsidR="00E1199C" w:rsidRPr="00E1199C" w:rsidRDefault="00E1199C" w:rsidP="00E1199C">
            <w:pPr>
              <w:widowControl w:val="0"/>
              <w:suppressAutoHyphens/>
              <w:jc w:val="center"/>
              <w:rPr>
                <w:rFonts w:cs="Calibri"/>
                <w:sz w:val="10"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>Hakham</w:t>
            </w:r>
            <w:r w:rsidR="00CE1EEB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>Tsefet’s</w:t>
            </w:r>
            <w:r w:rsidR="00CE1EEB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>School</w:t>
            </w:r>
            <w:r w:rsidR="00CE1EEB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 w:val="24"/>
                <w:szCs w:val="22"/>
                <w:lang w:bidi="he-IL"/>
              </w:rPr>
              <w:t>Peshat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</w:p>
        </w:tc>
      </w:tr>
      <w:tr w:rsidR="00E1199C" w:rsidRPr="00E1199C" w:rsidTr="000612FE">
        <w:tc>
          <w:tcPr>
            <w:tcW w:w="5940" w:type="dxa"/>
          </w:tcPr>
          <w:p w:rsidR="00E1199C" w:rsidRPr="00E1199C" w:rsidRDefault="00E1199C" w:rsidP="00E1199C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now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it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happened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that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while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was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certain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place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praying,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vertAlign w:val="superscript"/>
                <w:lang w:val="x-none" w:bidi="he-IL"/>
              </w:rPr>
              <w:footnoteReference w:id="62"/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they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finished,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certain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talmidim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said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“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Master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(now)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vertAlign w:val="superscript"/>
                <w:lang w:val="x-none" w:bidi="he-IL"/>
              </w:rPr>
              <w:footnoteReference w:id="63"/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vertAlign w:val="superscript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teach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pray,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just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Yochanan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also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taught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talmidim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.”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said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them,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“When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pray,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say,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“Father,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may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name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sanctified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May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kingdom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/governance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(sovereignty)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G-d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through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Hakhamim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and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Bate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Din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as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opposed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to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human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kings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continue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com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ing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each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day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our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necessary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bread.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our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sins,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ourselves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also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will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everyone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indebted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us.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do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not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allow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us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to</w:t>
            </w:r>
            <w:r w:rsidR="00CE1EEB">
              <w:rPr>
                <w:rFonts w:asciiTheme="minorHAnsi" w:hAnsiTheme="minorHAnsi" w:cstheme="minorHAnsi"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Cs/>
                <w:szCs w:val="22"/>
                <w:lang w:bidi="he-IL"/>
              </w:rPr>
              <w:t>be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lead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into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te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sting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.”</w:t>
            </w:r>
          </w:p>
          <w:p w:rsidR="00E1199C" w:rsidRPr="00E1199C" w:rsidRDefault="00E1199C" w:rsidP="00E1199C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said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them,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“Who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have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friend,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midnight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say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‘Friend,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lend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three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loaves,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friend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mine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has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come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journey,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do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not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have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anything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set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before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him.’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that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answer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from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inside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say,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‘Do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not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disturb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me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!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door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has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already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shut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children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are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with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bed!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not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able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get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up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anything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.’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tell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even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does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not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anything</w:t>
            </w:r>
            <w:r w:rsidR="00CE1EEB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after</w:t>
            </w:r>
            <w:r w:rsidR="00CE1EEB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gets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up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friend,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any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rate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impudence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get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up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whatever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needs.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tell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ask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you;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seek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find;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knock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opened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everyone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asks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receives,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seeks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lastRenderedPageBreak/>
              <w:t>finds,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one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knocks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opened.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But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what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father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from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among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if</w:t>
            </w:r>
            <w:r w:rsidR="00CE1EEB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his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son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ask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fish,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instead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fish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snake?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also,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if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ask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for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egg,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scorpion?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</w:p>
          <w:p w:rsidR="00E1199C" w:rsidRPr="00E1199C" w:rsidRDefault="00E1199C" w:rsidP="00E1199C">
            <w:pPr>
              <w:widowControl w:val="0"/>
              <w:suppressAutoHyphens/>
              <w:rPr>
                <w:rFonts w:asciiTheme="minorHAnsi" w:hAnsiTheme="minorHAnsi" w:cstheme="minorHAnsi"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Therefore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if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although</w:t>
            </w:r>
            <w:r w:rsidR="00CE1EEB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iCs/>
                <w:szCs w:val="22"/>
                <w:lang w:val="x-none" w:bidi="he-IL"/>
              </w:rPr>
              <w:t>you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are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evil,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know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how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good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gifts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your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children,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how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much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more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Father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from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heaven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give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Ruach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bidi="he-IL"/>
              </w:rPr>
              <w:t>HaQodesh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those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who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ask</w:t>
            </w:r>
            <w:r w:rsidR="00CE1EEB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bCs/>
                <w:szCs w:val="22"/>
                <w:lang w:val="x-none" w:bidi="he-IL"/>
              </w:rPr>
              <w:t>him?”</w:t>
            </w:r>
          </w:p>
        </w:tc>
        <w:tc>
          <w:tcPr>
            <w:tcW w:w="4140" w:type="dxa"/>
          </w:tcPr>
          <w:p w:rsidR="00E1199C" w:rsidRPr="00E1199C" w:rsidRDefault="00E1199C" w:rsidP="00E1199C">
            <w:pPr>
              <w:widowControl w:val="0"/>
              <w:suppressAutoHyphens/>
              <w:rPr>
                <w:rFonts w:asciiTheme="minorHAnsi" w:hAnsiTheme="minorHAnsi" w:cstheme="minorHAnsi"/>
                <w:szCs w:val="22"/>
                <w:lang w:bidi="en-US"/>
              </w:rPr>
            </w:pP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lastRenderedPageBreak/>
              <w:t>Make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yourselves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subject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every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ordinance</w:t>
            </w:r>
            <w:r w:rsidRPr="00E1199C">
              <w:rPr>
                <w:rFonts w:asciiTheme="minorHAnsi" w:hAnsiTheme="minorHAnsi" w:cstheme="minorHAnsi"/>
                <w:b/>
                <w:szCs w:val="22"/>
                <w:vertAlign w:val="superscript"/>
                <w:lang w:bidi="he-IL"/>
              </w:rPr>
              <w:footnoteReference w:id="64"/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Noble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Jewish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men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(i.e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Hakhamim),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established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through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L</w:t>
            </w:r>
            <w:r w:rsidRPr="00E1199C">
              <w:rPr>
                <w:rFonts w:asciiTheme="minorHAnsi" w:hAnsiTheme="minorHAnsi" w:cstheme="minorHAnsi"/>
                <w:b/>
                <w:smallCaps/>
                <w:szCs w:val="22"/>
                <w:lang w:bidi="he-IL"/>
              </w:rPr>
              <w:t>ord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;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to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kings,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their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excellency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;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and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to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governors,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they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are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sent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by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Him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(God)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for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the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punishment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evil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workers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and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the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honor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due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to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them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behave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appropriately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(uprightly)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doing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works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of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righteous/generosity.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Because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this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is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will</w:t>
            </w:r>
            <w:r w:rsidRPr="00E1199C">
              <w:rPr>
                <w:rFonts w:asciiTheme="minorHAnsi" w:hAnsiTheme="minorHAnsi" w:cstheme="minorHAnsi"/>
                <w:b/>
                <w:szCs w:val="22"/>
                <w:vertAlign w:val="superscript"/>
                <w:lang w:bidi="he-IL"/>
              </w:rPr>
              <w:footnoteReference w:id="65"/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God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(pleasing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to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God)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that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your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acts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righteousness/generosity</w:t>
            </w:r>
            <w:r w:rsidRPr="00E1199C">
              <w:rPr>
                <w:rFonts w:asciiTheme="minorHAnsi" w:hAnsiTheme="minorHAnsi" w:cstheme="minorHAnsi"/>
                <w:b/>
                <w:szCs w:val="22"/>
                <w:vertAlign w:val="superscript"/>
                <w:lang w:bidi="he-IL"/>
              </w:rPr>
              <w:footnoteReference w:id="66"/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will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silence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(muzzle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and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cause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speechlessness)</w:t>
            </w:r>
            <w:r w:rsidRPr="00E1199C">
              <w:rPr>
                <w:rFonts w:asciiTheme="minorHAnsi" w:hAnsiTheme="minorHAnsi" w:cstheme="minorHAnsi"/>
                <w:szCs w:val="22"/>
                <w:vertAlign w:val="superscript"/>
                <w:lang w:bidi="he-IL"/>
              </w:rPr>
              <w:footnoteReference w:id="67"/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foolishness</w:t>
            </w:r>
            <w:r w:rsidRPr="00E1199C">
              <w:rPr>
                <w:rFonts w:asciiTheme="minorHAnsi" w:hAnsiTheme="minorHAnsi" w:cstheme="minorHAnsi"/>
                <w:b/>
                <w:szCs w:val="22"/>
                <w:vertAlign w:val="superscript"/>
                <w:lang w:bidi="he-IL"/>
              </w:rPr>
              <w:footnoteReference w:id="68"/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of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ignorant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men: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free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men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and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not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those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who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conceal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their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depravity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(lawlessness)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if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liberty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from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(who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conduct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themselves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as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if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free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from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the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Torah)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God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but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are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truly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bound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as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he-IL"/>
              </w:rPr>
              <w:t>slaves.</w:t>
            </w:r>
            <w:r w:rsidRPr="00E1199C">
              <w:rPr>
                <w:rFonts w:asciiTheme="minorHAnsi" w:hAnsiTheme="minorHAnsi" w:cstheme="minorHAnsi"/>
                <w:szCs w:val="22"/>
                <w:vertAlign w:val="superscript"/>
                <w:lang w:bidi="he-IL"/>
              </w:rPr>
              <w:footnoteReference w:id="69"/>
            </w:r>
            <w:r w:rsidR="00CE1EEB">
              <w:rPr>
                <w:rFonts w:asciiTheme="minorHAnsi" w:hAnsiTheme="minorHAnsi" w:cstheme="minorHAnsi"/>
                <w:b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Show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Honor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to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all,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(those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who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are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honorable,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i.e.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the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Torah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Scholars)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loving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their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fellowship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,</w:t>
            </w:r>
            <w:r w:rsidR="00CE1EEB">
              <w:rPr>
                <w:rFonts w:asciiTheme="minorHAnsi" w:hAnsiTheme="minorHAnsi" w:cstheme="minorHAnsi"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fear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God,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honor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the</w:t>
            </w:r>
            <w:r w:rsidR="00CE1EEB">
              <w:rPr>
                <w:rFonts w:asciiTheme="minorHAnsi" w:hAnsiTheme="minorHAnsi" w:cstheme="minorHAnsi"/>
                <w:b/>
                <w:szCs w:val="22"/>
                <w:lang w:bidi="en-US"/>
              </w:rPr>
              <w:t xml:space="preserve"> </w:t>
            </w:r>
            <w:r w:rsidRPr="00E1199C">
              <w:rPr>
                <w:rFonts w:asciiTheme="minorHAnsi" w:hAnsiTheme="minorHAnsi" w:cstheme="minorHAnsi"/>
                <w:b/>
                <w:szCs w:val="22"/>
                <w:lang w:bidi="en-US"/>
              </w:rPr>
              <w:t>king</w:t>
            </w:r>
            <w:r w:rsidRPr="00E1199C">
              <w:rPr>
                <w:rFonts w:asciiTheme="minorHAnsi" w:hAnsiTheme="minorHAnsi" w:cstheme="minorHAnsi"/>
                <w:szCs w:val="22"/>
                <w:lang w:bidi="en-US"/>
              </w:rPr>
              <w:t>.</w:t>
            </w:r>
          </w:p>
          <w:p w:rsidR="00E1199C" w:rsidRPr="00E1199C" w:rsidRDefault="00E1199C" w:rsidP="00E1199C">
            <w:pPr>
              <w:widowControl w:val="0"/>
              <w:suppressAutoHyphens/>
              <w:rPr>
                <w:rFonts w:asciiTheme="minorHAnsi" w:hAnsiTheme="minorHAnsi" w:cstheme="minorHAnsi"/>
                <w:szCs w:val="22"/>
                <w:lang w:bidi="en-US"/>
              </w:rPr>
            </w:pPr>
          </w:p>
        </w:tc>
      </w:tr>
    </w:tbl>
    <w:p w:rsidR="00E1199C" w:rsidRPr="00E1199C" w:rsidRDefault="00E1199C" w:rsidP="00E1199C">
      <w:pPr>
        <w:widowControl w:val="0"/>
        <w:pBdr>
          <w:bottom w:val="double" w:sz="4" w:space="0" w:color="auto"/>
        </w:pBdr>
        <w:suppressAutoHyphens/>
        <w:jc w:val="center"/>
        <w:rPr>
          <w:rFonts w:eastAsia="Book Antiqua" w:cs="Calibr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jc w:val="center"/>
        <w:rPr>
          <w:rFonts w:eastAsia="Book Antiqua" w:cs="Calibr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jc w:val="center"/>
        <w:rPr>
          <w:rFonts w:asciiTheme="minorHAnsi" w:eastAsia="Book Antiqua" w:hAnsiTheme="minorHAnsi" w:cstheme="minorHAnsi"/>
          <w:b/>
          <w:szCs w:val="22"/>
        </w:rPr>
      </w:pPr>
      <w:r w:rsidRPr="00E1199C">
        <w:rPr>
          <w:rFonts w:asciiTheme="minorHAnsi" w:eastAsia="Book Antiqua" w:hAnsiTheme="minorHAnsi" w:cstheme="minorHAnsi"/>
          <w:b/>
          <w:szCs w:val="22"/>
        </w:rPr>
        <w:t>Nazarean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Codicil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to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be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read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in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conjunction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with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following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Torah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Seder</w:t>
      </w:r>
    </w:p>
    <w:p w:rsidR="00E1199C" w:rsidRPr="00E1199C" w:rsidRDefault="00E1199C" w:rsidP="00E1199C">
      <w:pPr>
        <w:widowControl w:val="0"/>
        <w:suppressAutoHyphens/>
        <w:jc w:val="center"/>
        <w:rPr>
          <w:rFonts w:asciiTheme="minorHAnsi" w:eastAsia="Book Antiqua" w:hAnsiTheme="minorHAnsi" w:cstheme="minorHAnsi"/>
          <w:b/>
          <w:sz w:val="16"/>
          <w:szCs w:val="16"/>
        </w:rPr>
      </w:pPr>
    </w:p>
    <w:tbl>
      <w:tblPr>
        <w:tblStyle w:val="TableGrid21"/>
        <w:tblW w:w="0" w:type="auto"/>
        <w:jc w:val="center"/>
        <w:tblLook w:val="04A0" w:firstRow="1" w:lastRow="0" w:firstColumn="1" w:lastColumn="0" w:noHBand="0" w:noVBand="1"/>
      </w:tblPr>
      <w:tblGrid>
        <w:gridCol w:w="1250"/>
        <w:gridCol w:w="1038"/>
        <w:gridCol w:w="2139"/>
        <w:gridCol w:w="1408"/>
        <w:gridCol w:w="1142"/>
      </w:tblGrid>
      <w:tr w:rsidR="00E1199C" w:rsidRPr="00E1199C" w:rsidTr="000612FE">
        <w:trPr>
          <w:trHeight w:val="2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1199C" w:rsidRPr="00E1199C" w:rsidRDefault="00E1199C" w:rsidP="00E1199C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uppressAutoHyphens/>
              <w:autoSpaceDN w:val="0"/>
              <w:snapToGrid w:val="0"/>
              <w:jc w:val="center"/>
              <w:rPr>
                <w:rFonts w:asciiTheme="minorHAnsi" w:eastAsia="SimSun" w:hAnsiTheme="minorHAnsi" w:cstheme="minorHAnsi"/>
                <w:kern w:val="3"/>
                <w:szCs w:val="22"/>
                <w:lang w:eastAsia="zh-CN" w:bidi="hi-IN"/>
              </w:rPr>
            </w:pPr>
            <w:r w:rsidRPr="00E1199C">
              <w:rPr>
                <w:rFonts w:asciiTheme="minorHAnsi" w:eastAsia="SimSun" w:hAnsiTheme="minorHAnsi" w:cstheme="minorHAnsi"/>
                <w:kern w:val="3"/>
                <w:szCs w:val="22"/>
                <w:lang w:eastAsia="zh-CN" w:bidi="hi-IN"/>
              </w:rPr>
              <w:t>Lev</w:t>
            </w:r>
            <w:r w:rsidR="00CE1EEB">
              <w:rPr>
                <w:rFonts w:asciiTheme="minorHAnsi" w:eastAsia="SimSun" w:hAnsiTheme="minorHAnsi" w:cstheme="minorHAnsi"/>
                <w:kern w:val="3"/>
                <w:szCs w:val="22"/>
                <w:lang w:eastAsia="zh-CN" w:bidi="hi-IN"/>
              </w:rPr>
              <w:t xml:space="preserve"> </w:t>
            </w:r>
            <w:r w:rsidRPr="00E1199C">
              <w:rPr>
                <w:rFonts w:asciiTheme="minorHAnsi" w:eastAsia="SimSun" w:hAnsiTheme="minorHAnsi" w:cstheme="minorHAnsi"/>
                <w:kern w:val="3"/>
                <w:szCs w:val="22"/>
                <w:lang w:eastAsia="zh-CN" w:bidi="hi-IN"/>
              </w:rPr>
              <w:t>14:1-32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1199C" w:rsidRPr="00E1199C" w:rsidRDefault="00E1199C" w:rsidP="00E1199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Ps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79:1-4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1199C" w:rsidRPr="00E1199C" w:rsidRDefault="00E1199C" w:rsidP="00E1199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II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Kings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7:3-11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+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8:4-5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1199C" w:rsidRPr="00E1199C" w:rsidRDefault="00E1199C" w:rsidP="00E1199C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1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Pet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2:13-17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E1199C" w:rsidRPr="00E1199C" w:rsidRDefault="00E1199C" w:rsidP="00E1199C">
            <w:pPr>
              <w:rPr>
                <w:rFonts w:asciiTheme="minorHAnsi" w:hAnsiTheme="minorHAnsi" w:cstheme="minorHAnsi"/>
                <w:szCs w:val="22"/>
                <w:lang w:bidi="he-IL"/>
              </w:rPr>
            </w:pP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Lk</w:t>
            </w:r>
            <w:r w:rsidR="00CE1EEB">
              <w:rPr>
                <w:rFonts w:asciiTheme="minorHAnsi" w:hAnsiTheme="minorHAnsi" w:cstheme="minorHAnsi"/>
                <w:szCs w:val="22"/>
                <w:lang w:bidi="he-IL"/>
              </w:rPr>
              <w:t xml:space="preserve"> </w:t>
            </w:r>
            <w:r w:rsidRPr="00E1199C">
              <w:rPr>
                <w:rFonts w:asciiTheme="minorHAnsi" w:hAnsiTheme="minorHAnsi" w:cstheme="minorHAnsi"/>
                <w:szCs w:val="22"/>
                <w:lang w:bidi="he-IL"/>
              </w:rPr>
              <w:t>11:1-14</w:t>
            </w:r>
          </w:p>
        </w:tc>
      </w:tr>
    </w:tbl>
    <w:p w:rsidR="00E1199C" w:rsidRPr="00E1199C" w:rsidRDefault="00E1199C" w:rsidP="00E1199C">
      <w:pPr>
        <w:widowControl w:val="0"/>
        <w:suppressAutoHyphens/>
        <w:jc w:val="center"/>
        <w:rPr>
          <w:rFonts w:asciiTheme="minorHAnsi" w:eastAsia="Book Antiqua" w:hAnsiTheme="minorHAnsi" w:cstheme="minorHAnsi"/>
          <w:b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jc w:val="center"/>
        <w:rPr>
          <w:rFonts w:asciiTheme="minorHAnsi" w:eastAsia="Book Antiqua" w:hAnsiTheme="minorHAnsi" w:cstheme="minorHAnsi"/>
          <w:b/>
          <w:szCs w:val="22"/>
        </w:rPr>
      </w:pP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Commentary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to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Hakham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Tsefet’s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School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of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Peshat</w:t>
      </w:r>
    </w:p>
    <w:p w:rsidR="00E1199C" w:rsidRPr="00E1199C" w:rsidRDefault="00E1199C" w:rsidP="00E1199C">
      <w:pPr>
        <w:widowControl w:val="0"/>
        <w:suppressAutoHyphens/>
        <w:jc w:val="center"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b/>
          <w:szCs w:val="22"/>
        </w:rPr>
      </w:pP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Free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men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and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4"/>
          <w:szCs w:val="22"/>
        </w:rPr>
        <w:t>Slaves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  <w:lang w:val="en-AU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iCs/>
          <w:szCs w:val="22"/>
          <w:lang w:val="en-AU"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val="en-AU"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val="en-AU" w:bidi="en-US"/>
        </w:rPr>
        <w:t>Tsefet’s</w:t>
      </w:r>
      <w:r w:rsidR="00CE1EEB">
        <w:rPr>
          <w:rFonts w:asciiTheme="minorHAnsi" w:eastAsia="Book Antiqua" w:hAnsiTheme="minorHAnsi" w:cstheme="minorHAnsi"/>
          <w:iCs/>
          <w:szCs w:val="22"/>
          <w:lang w:val="en-AU"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val="en-AU" w:bidi="en-US"/>
        </w:rPr>
        <w:t>word</w:t>
      </w:r>
      <w:r w:rsidR="00CE1EEB">
        <w:rPr>
          <w:rFonts w:asciiTheme="minorHAnsi" w:eastAsia="Book Antiqua" w:hAnsiTheme="minorHAnsi" w:cstheme="minorHAnsi"/>
          <w:iCs/>
          <w:szCs w:val="22"/>
          <w:lang w:val="en-AU"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val="en-AU" w:bidi="en-US"/>
        </w:rPr>
        <w:t>“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ordinance”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relates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Hebrew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idea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Yesod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(foundation).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Therefore,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ordinances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Jewish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Hakhamim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related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foundation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world.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foundations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sandwiched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between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creation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legislative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portions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elucidated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“Foundations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ajorBidi" w:eastAsia="Book Antiqua" w:hAnsiTheme="majorBidi" w:cstheme="majorBidi"/>
          <w:iCs/>
          <w:szCs w:val="22"/>
          <w:lang w:bidi="en-US"/>
        </w:rPr>
        <w:t>(</w:t>
      </w:r>
      <w:r w:rsidRPr="00E1199C">
        <w:rPr>
          <w:rFonts w:asciiTheme="majorBidi" w:eastAsia="Book Antiqua" w:hAnsiTheme="majorBidi" w:cstheme="majorBidi"/>
          <w:b/>
          <w:iCs/>
          <w:sz w:val="24"/>
          <w:szCs w:val="22"/>
          <w:lang w:bidi="en-US"/>
        </w:rPr>
        <w:t>תורה</w:t>
      </w:r>
      <w:r w:rsidR="00CE1EEB">
        <w:rPr>
          <w:rFonts w:asciiTheme="majorBidi" w:eastAsia="Book Antiqua" w:hAnsiTheme="majorBidi" w:cstheme="majorBidi"/>
          <w:b/>
          <w:iCs/>
          <w:sz w:val="24"/>
          <w:szCs w:val="22"/>
          <w:lang w:bidi="en-US"/>
        </w:rPr>
        <w:t xml:space="preserve"> </w:t>
      </w:r>
      <w:r w:rsidRPr="00E1199C">
        <w:rPr>
          <w:rFonts w:asciiTheme="majorBidi" w:eastAsia="Book Antiqua" w:hAnsiTheme="majorBidi" w:cstheme="majorBidi"/>
          <w:b/>
          <w:iCs/>
          <w:sz w:val="24"/>
          <w:szCs w:val="22"/>
          <w:lang w:bidi="en-US"/>
        </w:rPr>
        <w:t>של</w:t>
      </w:r>
      <w:r w:rsidR="00CE1EEB">
        <w:rPr>
          <w:rFonts w:asciiTheme="majorBidi" w:eastAsia="Book Antiqua" w:hAnsiTheme="majorBidi" w:cstheme="majorBidi"/>
          <w:b/>
          <w:iCs/>
          <w:sz w:val="24"/>
          <w:szCs w:val="22"/>
          <w:lang w:bidi="en-US"/>
        </w:rPr>
        <w:t xml:space="preserve"> </w:t>
      </w:r>
      <w:r w:rsidRPr="00E1199C">
        <w:rPr>
          <w:rFonts w:asciiTheme="majorBidi" w:eastAsia="Book Antiqua" w:hAnsiTheme="majorBidi" w:cstheme="majorBidi"/>
          <w:b/>
          <w:iCs/>
          <w:sz w:val="24"/>
          <w:szCs w:val="22"/>
          <w:lang w:bidi="en-US"/>
        </w:rPr>
        <w:t>יסודות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)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unfold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sequence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know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time.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However,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previously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stated,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time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also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energy.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Thus,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“Foundations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(</w:t>
      </w:r>
      <w:r w:rsidRPr="00E1199C">
        <w:rPr>
          <w:rFonts w:asciiTheme="majorBidi" w:eastAsia="Book Antiqua" w:hAnsiTheme="majorBidi" w:cstheme="majorBidi"/>
          <w:b/>
          <w:iCs/>
          <w:szCs w:val="22"/>
          <w:lang w:bidi="he-IL"/>
        </w:rPr>
        <w:t>תורה</w:t>
      </w:r>
      <w:r w:rsidR="00CE1EEB">
        <w:rPr>
          <w:rFonts w:asciiTheme="majorBidi" w:eastAsia="Book Antiqua" w:hAnsiTheme="majorBidi" w:cstheme="majorBidi"/>
          <w:b/>
          <w:iCs/>
          <w:szCs w:val="22"/>
          <w:lang w:bidi="he-IL"/>
        </w:rPr>
        <w:t xml:space="preserve"> </w:t>
      </w:r>
      <w:r w:rsidRPr="00E1199C">
        <w:rPr>
          <w:rFonts w:asciiTheme="majorBidi" w:eastAsia="Book Antiqua" w:hAnsiTheme="majorBidi" w:cstheme="majorBidi"/>
          <w:b/>
          <w:iCs/>
          <w:szCs w:val="22"/>
          <w:lang w:bidi="he-IL"/>
        </w:rPr>
        <w:t>של</w:t>
      </w:r>
      <w:r w:rsidR="00CE1EEB">
        <w:rPr>
          <w:rFonts w:asciiTheme="majorBidi" w:eastAsia="Book Antiqua" w:hAnsiTheme="majorBidi" w:cstheme="majorBidi"/>
          <w:b/>
          <w:iCs/>
          <w:szCs w:val="22"/>
          <w:lang w:bidi="he-IL"/>
        </w:rPr>
        <w:t xml:space="preserve"> </w:t>
      </w:r>
      <w:r w:rsidRPr="00E1199C">
        <w:rPr>
          <w:rFonts w:asciiTheme="majorBidi" w:eastAsia="Book Antiqua" w:hAnsiTheme="majorBidi" w:cstheme="majorBidi"/>
          <w:b/>
          <w:iCs/>
          <w:szCs w:val="22"/>
          <w:lang w:bidi="he-IL"/>
        </w:rPr>
        <w:t>יסודות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)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relates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energy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unfolding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time.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key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element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Jewish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life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“sanctification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time”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(</w:t>
      </w:r>
      <w:r w:rsidRPr="00E1199C">
        <w:rPr>
          <w:rFonts w:asciiTheme="majorBidi" w:eastAsia="Book Antiqua" w:hAnsiTheme="majorBidi" w:cstheme="majorBidi"/>
          <w:b/>
          <w:bCs/>
          <w:iCs/>
          <w:sz w:val="24"/>
          <w:lang w:bidi="en-US"/>
        </w:rPr>
        <w:t>הזמן</w:t>
      </w:r>
      <w:r w:rsidR="00CE1EEB">
        <w:rPr>
          <w:rFonts w:asciiTheme="majorBidi" w:eastAsia="Book Antiqua" w:hAnsiTheme="majorBidi" w:cstheme="majorBidi"/>
          <w:b/>
          <w:bCs/>
          <w:iCs/>
          <w:sz w:val="24"/>
          <w:lang w:bidi="en-US"/>
        </w:rPr>
        <w:t xml:space="preserve"> </w:t>
      </w:r>
      <w:r w:rsidRPr="00E1199C">
        <w:rPr>
          <w:rFonts w:asciiTheme="majorBidi" w:eastAsia="Book Antiqua" w:hAnsiTheme="majorBidi" w:cstheme="majorBidi"/>
          <w:b/>
          <w:bCs/>
          <w:iCs/>
          <w:sz w:val="24"/>
          <w:lang w:bidi="en-US"/>
        </w:rPr>
        <w:t>של</w:t>
      </w:r>
      <w:r w:rsidR="00CE1EEB">
        <w:rPr>
          <w:rFonts w:asciiTheme="majorBidi" w:eastAsia="Book Antiqua" w:hAnsiTheme="majorBidi" w:cstheme="majorBidi"/>
          <w:b/>
          <w:bCs/>
          <w:iCs/>
          <w:sz w:val="24"/>
          <w:lang w:bidi="en-US"/>
        </w:rPr>
        <w:t xml:space="preserve"> </w:t>
      </w:r>
      <w:r w:rsidRPr="00E1199C">
        <w:rPr>
          <w:rFonts w:asciiTheme="majorBidi" w:eastAsia="Book Antiqua" w:hAnsiTheme="majorBidi" w:cstheme="majorBidi"/>
          <w:b/>
          <w:bCs/>
          <w:iCs/>
          <w:sz w:val="24"/>
          <w:lang w:bidi="en-US"/>
        </w:rPr>
        <w:t>קידושו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).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Tsefet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shows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elemental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foundations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established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through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L-</w:t>
      </w:r>
      <w:r w:rsidRPr="00E1199C">
        <w:rPr>
          <w:rFonts w:asciiTheme="minorHAnsi" w:eastAsia="Book Antiqua" w:hAnsiTheme="minorHAnsi" w:cstheme="minorHAnsi"/>
          <w:iCs/>
          <w:smallCaps/>
          <w:szCs w:val="22"/>
          <w:lang w:bidi="en-US"/>
        </w:rPr>
        <w:t>rd.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foundational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concept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relates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things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far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more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profound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Peshat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will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allow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us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discuss.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Yet,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wise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talmid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will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investigate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words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carefully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see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amazement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repetitive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interconnecting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cycle.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rPr>
          <w:lang w:bidi="en-US"/>
        </w:rPr>
      </w:pPr>
      <w:r w:rsidRPr="00E1199C">
        <w:rPr>
          <w:lang w:val="en-AU" w:bidi="en-US"/>
        </w:rPr>
        <w:t>On</w:t>
      </w:r>
      <w:r w:rsidR="00CE1EEB">
        <w:rPr>
          <w:lang w:val="en-AU" w:bidi="en-US"/>
        </w:rPr>
        <w:t xml:space="preserve"> </w:t>
      </w:r>
      <w:r w:rsidRPr="00E1199C">
        <w:rPr>
          <w:lang w:val="en-AU" w:bidi="en-US"/>
        </w:rPr>
        <w:t>a</w:t>
      </w:r>
      <w:r w:rsidR="00CE1EEB">
        <w:rPr>
          <w:lang w:val="en-AU" w:bidi="en-US"/>
        </w:rPr>
        <w:t xml:space="preserve"> </w:t>
      </w:r>
      <w:r w:rsidRPr="00E1199C">
        <w:rPr>
          <w:lang w:val="en-AU" w:bidi="en-US"/>
        </w:rPr>
        <w:t>Peshat</w:t>
      </w:r>
      <w:r w:rsidR="00CE1EEB">
        <w:rPr>
          <w:lang w:val="en-AU" w:bidi="en-US"/>
        </w:rPr>
        <w:t xml:space="preserve"> </w:t>
      </w:r>
      <w:r w:rsidRPr="00E1199C">
        <w:rPr>
          <w:lang w:val="en-AU" w:bidi="en-US"/>
        </w:rPr>
        <w:t>level,</w:t>
      </w:r>
      <w:r w:rsidR="00CE1EEB">
        <w:rPr>
          <w:lang w:val="en-AU" w:bidi="en-US"/>
        </w:rPr>
        <w:t xml:space="preserve"> </w:t>
      </w:r>
      <w:r w:rsidRPr="00E1199C">
        <w:rPr>
          <w:lang w:val="en-AU" w:bidi="en-US"/>
        </w:rPr>
        <w:t>the</w:t>
      </w:r>
      <w:r w:rsidR="00CE1EEB">
        <w:rPr>
          <w:lang w:val="en-AU" w:bidi="en-US"/>
        </w:rPr>
        <w:t xml:space="preserve"> </w:t>
      </w:r>
      <w:r w:rsidRPr="00E1199C">
        <w:rPr>
          <w:b/>
          <w:lang w:val="en-AU" w:bidi="en-US"/>
        </w:rPr>
        <w:t>“</w:t>
      </w:r>
      <w:r w:rsidRPr="00E1199C">
        <w:rPr>
          <w:b/>
          <w:lang w:bidi="en-US"/>
        </w:rPr>
        <w:t>ordinance,”</w:t>
      </w:r>
      <w:r w:rsidR="00CE1EEB">
        <w:rPr>
          <w:b/>
          <w:lang w:bidi="en-US"/>
        </w:rPr>
        <w:t xml:space="preserve"> </w:t>
      </w:r>
      <w:r w:rsidRPr="00E1199C">
        <w:rPr>
          <w:lang w:bidi="en-US"/>
        </w:rPr>
        <w:t>“Foundations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Torah”</w:t>
      </w:r>
      <w:r w:rsidR="00CE1EEB">
        <w:rPr>
          <w:lang w:bidi="en-US"/>
        </w:rPr>
        <w:t xml:space="preserve"> </w:t>
      </w:r>
      <w:r w:rsidRPr="00E1199C">
        <w:rPr>
          <w:rFonts w:asciiTheme="majorBidi" w:hAnsiTheme="majorBidi" w:cstheme="majorBidi"/>
          <w:lang w:bidi="en-US"/>
        </w:rPr>
        <w:t>(</w:t>
      </w:r>
      <w:r w:rsidRPr="00E1199C">
        <w:rPr>
          <w:rFonts w:asciiTheme="majorBidi" w:hAnsiTheme="majorBidi" w:cstheme="majorBidi"/>
          <w:b/>
          <w:sz w:val="24"/>
          <w:lang w:bidi="en-US"/>
        </w:rPr>
        <w:t>תורה</w:t>
      </w:r>
      <w:r w:rsidR="00CE1EEB">
        <w:rPr>
          <w:rFonts w:asciiTheme="majorBidi" w:hAnsiTheme="majorBidi" w:cstheme="majorBidi"/>
          <w:b/>
          <w:sz w:val="24"/>
          <w:lang w:bidi="en-US"/>
        </w:rPr>
        <w:t xml:space="preserve"> </w:t>
      </w:r>
      <w:r w:rsidRPr="00E1199C">
        <w:rPr>
          <w:rFonts w:asciiTheme="majorBidi" w:hAnsiTheme="majorBidi" w:cstheme="majorBidi"/>
          <w:b/>
          <w:sz w:val="24"/>
          <w:lang w:bidi="en-US"/>
        </w:rPr>
        <w:t>של</w:t>
      </w:r>
      <w:r w:rsidR="00CE1EEB">
        <w:rPr>
          <w:rFonts w:asciiTheme="majorBidi" w:hAnsiTheme="majorBidi" w:cstheme="majorBidi"/>
          <w:b/>
          <w:sz w:val="24"/>
          <w:lang w:bidi="en-US"/>
        </w:rPr>
        <w:t xml:space="preserve"> </w:t>
      </w:r>
      <w:r w:rsidRPr="00E1199C">
        <w:rPr>
          <w:rFonts w:asciiTheme="majorBidi" w:hAnsiTheme="majorBidi" w:cstheme="majorBidi"/>
          <w:b/>
          <w:sz w:val="24"/>
          <w:lang w:bidi="en-US"/>
        </w:rPr>
        <w:t>יסודות</w:t>
      </w:r>
      <w:r w:rsidRPr="00E1199C">
        <w:rPr>
          <w:rFonts w:asciiTheme="majorBidi" w:hAnsiTheme="majorBidi" w:cstheme="majorBidi"/>
          <w:lang w:bidi="en-US"/>
        </w:rPr>
        <w:t>)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Jewish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Noblemen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cosmic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energy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that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drives</w:t>
      </w:r>
      <w:r w:rsidR="00CE1EEB">
        <w:rPr>
          <w:lang w:bidi="en-US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world.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relationship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between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world's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creation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Noblemen's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legislative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enactments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unfolded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looking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architecture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natural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heavens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above.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beauty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ingenuity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their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design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awe-inspiring.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Hakham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Tsefet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weighs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those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subservient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“Foundations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Torah”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</w:t>
      </w:r>
      <w:r w:rsidRPr="00E1199C">
        <w:rPr>
          <w:rFonts w:asciiTheme="majorBidi" w:hAnsiTheme="majorBidi" w:cstheme="majorBidi"/>
          <w:b/>
          <w:bCs/>
          <w:lang w:bidi="he-IL"/>
        </w:rPr>
        <w:t>תורה</w:t>
      </w:r>
      <w:r w:rsidR="00CE1EEB">
        <w:rPr>
          <w:rFonts w:asciiTheme="majorBidi" w:hAnsiTheme="majorBidi" w:cstheme="majorBidi"/>
          <w:b/>
          <w:bCs/>
          <w:lang w:bidi="he-IL"/>
        </w:rPr>
        <w:t xml:space="preserve"> </w:t>
      </w:r>
      <w:r w:rsidRPr="00E1199C">
        <w:rPr>
          <w:rFonts w:asciiTheme="majorBidi" w:hAnsiTheme="majorBidi" w:cstheme="majorBidi"/>
          <w:b/>
          <w:bCs/>
          <w:lang w:bidi="he-IL"/>
        </w:rPr>
        <w:t>של</w:t>
      </w:r>
      <w:r w:rsidR="00CE1EEB">
        <w:rPr>
          <w:rFonts w:asciiTheme="majorBidi" w:hAnsiTheme="majorBidi" w:cstheme="majorBidi"/>
          <w:b/>
          <w:bCs/>
          <w:lang w:bidi="he-IL"/>
        </w:rPr>
        <w:t xml:space="preserve"> </w:t>
      </w:r>
      <w:r w:rsidRPr="00E1199C">
        <w:rPr>
          <w:rFonts w:asciiTheme="majorBidi" w:hAnsiTheme="majorBidi" w:cstheme="majorBidi"/>
          <w:b/>
          <w:bCs/>
          <w:lang w:bidi="he-IL"/>
        </w:rPr>
        <w:t>יסודות</w:t>
      </w:r>
      <w:r w:rsidRPr="00E1199C">
        <w:rPr>
          <w:lang w:bidi="he-IL"/>
        </w:rPr>
        <w:t>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against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those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vainly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believe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are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free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(from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Torah).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creation,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marriage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between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immortal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mortal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within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Adam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HaRishon.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subjects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himself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beauty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immortal,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i.e.,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“Foundations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Torah”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(תורה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של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יסודות)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finds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that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engine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cosmos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aids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him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spiritual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endeavors.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Secular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amass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material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objects,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which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deem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treasures,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but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soul,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subject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Oracles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men,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married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immortal.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life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secular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attached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material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goods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rejects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immortal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thereby,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eternal.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In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other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words,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attachment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material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world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disavows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attachment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eternal.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“Foundations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Torah</w:t>
      </w:r>
      <w:r w:rsidRPr="00E1199C">
        <w:rPr>
          <w:rFonts w:asciiTheme="majorBidi" w:hAnsiTheme="majorBidi" w:cstheme="majorBidi"/>
          <w:lang w:bidi="he-IL"/>
        </w:rPr>
        <w:t>”</w:t>
      </w:r>
      <w:r w:rsidR="00CE1EEB">
        <w:rPr>
          <w:rFonts w:asciiTheme="majorBidi" w:hAnsiTheme="majorBidi" w:cstheme="majorBidi"/>
          <w:lang w:bidi="he-IL"/>
        </w:rPr>
        <w:t xml:space="preserve"> </w:t>
      </w:r>
      <w:r w:rsidRPr="00E1199C">
        <w:rPr>
          <w:rFonts w:asciiTheme="majorBidi" w:hAnsiTheme="majorBidi" w:cstheme="majorBidi"/>
          <w:lang w:bidi="he-IL"/>
        </w:rPr>
        <w:t>(</w:t>
      </w:r>
      <w:r w:rsidRPr="00E1199C">
        <w:rPr>
          <w:rFonts w:asciiTheme="majorBidi" w:hAnsiTheme="majorBidi" w:cstheme="majorBidi"/>
          <w:b/>
          <w:bCs/>
          <w:lang w:bidi="he-IL"/>
        </w:rPr>
        <w:t>תורה</w:t>
      </w:r>
      <w:r w:rsidR="00CE1EEB">
        <w:rPr>
          <w:rFonts w:asciiTheme="majorBidi" w:hAnsiTheme="majorBidi" w:cstheme="majorBidi"/>
          <w:b/>
          <w:bCs/>
          <w:lang w:bidi="he-IL"/>
        </w:rPr>
        <w:t xml:space="preserve"> </w:t>
      </w:r>
      <w:r w:rsidRPr="00E1199C">
        <w:rPr>
          <w:rFonts w:asciiTheme="majorBidi" w:hAnsiTheme="majorBidi" w:cstheme="majorBidi"/>
          <w:b/>
          <w:bCs/>
          <w:lang w:bidi="he-IL"/>
        </w:rPr>
        <w:t>של</w:t>
      </w:r>
      <w:r w:rsidR="00CE1EEB">
        <w:rPr>
          <w:rFonts w:asciiTheme="majorBidi" w:hAnsiTheme="majorBidi" w:cstheme="majorBidi"/>
          <w:b/>
          <w:bCs/>
          <w:lang w:bidi="he-IL"/>
        </w:rPr>
        <w:t xml:space="preserve"> </w:t>
      </w:r>
      <w:r w:rsidRPr="00E1199C">
        <w:rPr>
          <w:rFonts w:asciiTheme="majorBidi" w:hAnsiTheme="majorBidi" w:cstheme="majorBidi"/>
          <w:b/>
          <w:bCs/>
          <w:lang w:bidi="he-IL"/>
        </w:rPr>
        <w:t>יסודות)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established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by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Jewish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Noblemen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teaches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men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to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honorable,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moral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and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upright.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Each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of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these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thoughts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bears</w:t>
      </w:r>
      <w:r w:rsidR="00CE1EEB">
        <w:rPr>
          <w:lang w:bidi="he-IL"/>
        </w:rPr>
        <w:t xml:space="preserve"> </w:t>
      </w:r>
      <w:r w:rsidRPr="00E1199C">
        <w:rPr>
          <w:lang w:bidi="he-IL"/>
        </w:rPr>
        <w:t>restraints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that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secular,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worldly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man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finds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offensive.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b/>
          <w:lang w:val="en-AU" w:bidi="en-US"/>
        </w:rPr>
        <w:t>“</w:t>
      </w:r>
      <w:r w:rsidRPr="00E1199C">
        <w:rPr>
          <w:b/>
          <w:lang w:bidi="en-US"/>
        </w:rPr>
        <w:t>ordinances”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Jewish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Noblemen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set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appropriate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boundaries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that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distinguish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nobility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from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rogue.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soul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Nobleman,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attached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virtue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way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disposition,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finds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ordinances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Sages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refreshing.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treasure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heart,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being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immortal,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grants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and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guarantees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life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Olam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HaBa.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soul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nobility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accepts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Foundations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Torah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tool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for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training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disposition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towards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righteous/generosity.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charlatan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finds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these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institutions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and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commandments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offensive.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Thievery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path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fortune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material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possessions.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course,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does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realize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that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these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ventures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bind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soul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material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and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mortal.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When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charlatan’s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soul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leaves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mundane,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overwhelming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torment.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because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has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traveled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into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world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where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mundane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treasures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possessions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can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misappropriated.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promised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castles,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virgins,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and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nirvana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are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nowhere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be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found.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These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materialists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have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made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their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lower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states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consciousness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their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god.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Consequently,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these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gods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not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exist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in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dimensions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immaterial.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are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contrary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those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who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have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made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their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lower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states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of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consciousness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subservient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to</w:t>
      </w:r>
      <w:r w:rsidR="00CE1EEB">
        <w:rPr>
          <w:lang w:bidi="en-US"/>
        </w:rPr>
        <w:t xml:space="preserve"> </w:t>
      </w:r>
      <w:r w:rsidRPr="00E1199C">
        <w:rPr>
          <w:lang w:bidi="en-US"/>
        </w:rPr>
        <w:t>G-d.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val="en-AU" w:bidi="en-US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lastRenderedPageBreak/>
        <w:t>τα</w:t>
      </w:r>
      <w:r w:rsidR="00CE1EEB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>έργα</w:t>
      </w:r>
      <w:r w:rsidR="00CE1EEB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>του</w:t>
      </w:r>
      <w:r w:rsidR="00CE1EEB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>νόμου</w:t>
      </w:r>
      <w:r w:rsidR="00CE1EEB">
        <w:rPr>
          <w:rFonts w:asciiTheme="minorHAnsi" w:eastAsia="Book Antiqua" w:hAnsiTheme="minorHAnsi" w:cstheme="minorHAnsi"/>
          <w:b/>
          <w:iCs/>
          <w:sz w:val="24"/>
          <w:szCs w:val="22"/>
          <w:lang w:val="el-GR"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–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Works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Law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Since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age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“Reformation,”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overwhelming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fear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due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Martin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Luther’s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rebellion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against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Catholic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Church.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Shaul’s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“Theology”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misunderstood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because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read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through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lens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Reformation.</w:t>
      </w:r>
      <w:r w:rsidRPr="00E1199C">
        <w:rPr>
          <w:rFonts w:asciiTheme="minorHAnsi" w:eastAsia="Book Antiqua" w:hAnsiTheme="minorHAnsi" w:cstheme="minorHAnsi"/>
          <w:iCs/>
          <w:szCs w:val="22"/>
          <w:vertAlign w:val="superscript"/>
          <w:lang w:bidi="en-US"/>
        </w:rPr>
        <w:footnoteReference w:id="70"/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defined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legalism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nothing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with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Judaism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associated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“works.”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Luther’s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rebellion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personal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struggles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interpreted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through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recent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scholarship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mean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u w:val="single"/>
          <w:lang w:bidi="en-US"/>
        </w:rPr>
        <w:t>not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referring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Pharisaic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Judaism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association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with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Sanders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established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lang w:bidi="en-US"/>
        </w:rPr>
        <w:t>“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Judaism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was/is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not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religion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where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acceptance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with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God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earned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through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merit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religious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merit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based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on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works.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lang w:bidi="en-US"/>
        </w:rPr>
        <w:t>”</w:t>
      </w:r>
      <w:r w:rsidRPr="00E1199C">
        <w:rPr>
          <w:rFonts w:asciiTheme="minorHAnsi" w:eastAsia="Book Antiqua" w:hAnsiTheme="minorHAnsi" w:cstheme="minorHAnsi"/>
          <w:iCs/>
          <w:szCs w:val="22"/>
          <w:vertAlign w:val="superscript"/>
          <w:lang w:bidi="en-US"/>
        </w:rPr>
        <w:footnoteReference w:id="71"/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Sanders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scholars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like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Gaston,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Stendahl,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Dunn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begun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new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interpretation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labeling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“New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Perspectives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Paul.”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However,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misguided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scholars,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foolish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see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talking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about,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believed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speaking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terms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Rabbinic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Judaism.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Luther’s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convoluted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schemes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aimed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“traditions”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Catholicism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rather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writings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bias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overlooked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price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truth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detriment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advanced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honest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dialogue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between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Jewish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people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Christianity.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Only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those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scholars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who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realize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saying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rebellion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against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Catholicism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interpret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find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way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through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maze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impairment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caused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misunderstanding.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not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acceptance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Luther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“reforms.”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Nazarean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Jews,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find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matter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distasteful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counterproductive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best.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Understanding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lang w:bidi="en-US"/>
        </w:rPr>
        <w:t>“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Judaism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was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not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religion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where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acceptance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with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God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earned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through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merit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religious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merit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based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on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works,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lang w:bidi="en-US"/>
        </w:rPr>
        <w:t>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know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acceptance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“Foundations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(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תורה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של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יסודות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)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merit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righteous/generous.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“New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Perspective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Paul”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“old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perspective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Paul.”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might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scholars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finally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beginning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see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asked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stand.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“real”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stands,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hear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testimony.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ind w:left="360"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If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anyone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else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thinks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may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confidence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observances,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I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more: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circumcised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eighth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day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stock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Jewish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Noblemen,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tribe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Benyamin,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Hebrew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Hebrews;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concerning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Torah,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Pharisee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;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concerning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zeal,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persecuting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Nazarean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Congregations;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concerning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righteousness/generous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which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is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in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Torah,</w:t>
      </w:r>
      <w:r w:rsidR="00CE1EEB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u w:val="single"/>
          <w:lang w:bidi="en-US"/>
        </w:rPr>
        <w:t>blameless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.</w:t>
      </w:r>
      <w:r w:rsidRPr="00E1199C">
        <w:rPr>
          <w:rFonts w:asciiTheme="minorHAnsi" w:eastAsia="Book Antiqua" w:hAnsiTheme="minorHAnsi" w:cstheme="minorHAnsi"/>
          <w:iCs/>
          <w:szCs w:val="22"/>
          <w:vertAlign w:val="superscript"/>
          <w:lang w:bidi="en-US"/>
        </w:rPr>
        <w:footnoteReference w:id="72"/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</w:p>
    <w:p w:rsidR="00E1199C" w:rsidRPr="00E1199C" w:rsidRDefault="00E1199C" w:rsidP="00E1199C">
      <w:pPr>
        <w:widowControl w:val="0"/>
        <w:suppressAutoHyphens/>
        <w:ind w:left="360"/>
        <w:rPr>
          <w:rFonts w:asciiTheme="minorHAnsi" w:eastAsia="Book Antiqua" w:hAnsiTheme="minorHAnsi" w:cstheme="minorHAnsi"/>
          <w:b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ind w:left="360"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I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am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Pharisee,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son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Pharisee;</w:t>
      </w:r>
      <w:r w:rsidRPr="00E1199C">
        <w:rPr>
          <w:rFonts w:asciiTheme="minorHAnsi" w:eastAsia="Book Antiqua" w:hAnsiTheme="minorHAnsi" w:cstheme="minorHAnsi"/>
          <w:b/>
          <w:iCs/>
          <w:szCs w:val="22"/>
          <w:vertAlign w:val="superscript"/>
          <w:lang w:bidi="en-US"/>
        </w:rPr>
        <w:footnoteReference w:id="73"/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Being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found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blameless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eyes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Hakhamim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very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“tall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order,”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say.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Finding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Hakham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Shaul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blameless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paramount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those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turning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their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Jewish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ancestry.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lang w:bidi="en-US"/>
        </w:rPr>
        <w:t>“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Since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Judaism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was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not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a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religion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works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righteousness,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Paul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did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not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move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from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legalism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grace,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in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typical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protestant</w:t>
      </w:r>
      <w:r w:rsidR="00CE1EEB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i/>
          <w:iCs/>
          <w:szCs w:val="22"/>
          <w:lang w:bidi="en-US"/>
        </w:rPr>
        <w:t>schema</w:t>
      </w:r>
      <w:r w:rsidRPr="00E1199C">
        <w:rPr>
          <w:rFonts w:asciiTheme="minorHAnsi" w:eastAsia="Book Antiqua" w:hAnsiTheme="minorHAnsi" w:cstheme="minorHAnsi"/>
          <w:b/>
          <w:bCs/>
          <w:iCs/>
          <w:szCs w:val="22"/>
          <w:lang w:bidi="en-US"/>
        </w:rPr>
        <w:t>.”</w:t>
      </w:r>
      <w:r w:rsidRPr="00E1199C">
        <w:rPr>
          <w:rFonts w:asciiTheme="minorHAnsi" w:eastAsia="Book Antiqua" w:hAnsiTheme="minorHAnsi" w:cstheme="minorHAnsi"/>
          <w:iCs/>
          <w:szCs w:val="22"/>
          <w:vertAlign w:val="superscript"/>
          <w:lang w:bidi="en-US"/>
        </w:rPr>
        <w:footnoteReference w:id="74"/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Therefore,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those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turning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Judaism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should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not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see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their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journey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one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from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“faith”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“works.”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time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accept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Oral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written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Torah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what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truly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is: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“instruction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teachings”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for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righteous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and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generous.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When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reach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Igeret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Romans,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will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have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more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to</w:t>
      </w:r>
      <w:r w:rsidR="00CE1EEB">
        <w:rPr>
          <w:rFonts w:asciiTheme="minorHAnsi" w:eastAsia="Book Antiqua" w:hAnsiTheme="minorHAnsi" w:cstheme="minorHAnsi"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  <w:lang w:bidi="en-US"/>
        </w:rPr>
        <w:t>say.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b/>
          <w:iCs/>
          <w:szCs w:val="22"/>
          <w:lang w:bidi="en-US"/>
        </w:rPr>
      </w:pP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The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Mastery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of</w:t>
      </w:r>
      <w:r w:rsidR="00CE1EEB">
        <w:rPr>
          <w:rFonts w:asciiTheme="minorHAnsi" w:eastAsia="Book Antiqua" w:hAnsiTheme="minorHAnsi" w:cstheme="minorHAnsi"/>
          <w:b/>
          <w:iCs/>
          <w:szCs w:val="22"/>
          <w:lang w:bidi="en-US"/>
        </w:rPr>
        <w:t xml:space="preserve"> </w:t>
      </w:r>
      <w:r w:rsidRPr="00E1199C">
        <w:rPr>
          <w:rFonts w:asciiTheme="minorHAnsi" w:eastAsia="Book Antiqua" w:hAnsiTheme="minorHAnsi" w:cstheme="minorHAnsi"/>
          <w:b/>
          <w:iCs/>
          <w:szCs w:val="22"/>
          <w:lang w:bidi="en-US"/>
        </w:rPr>
        <w:t>Manhood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iCs/>
          <w:sz w:val="16"/>
          <w:szCs w:val="16"/>
          <w:lang w:bidi="en-US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What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difference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between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evildoers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Noblemen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righteousness/generosity?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evil-doer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believes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himself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free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from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Law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Cosmos.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Yet,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Tsefet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readily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explains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slaves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mastery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manhood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womanhood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opposite.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woman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submits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Cosmos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rewarded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unique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name,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ajorBidi" w:eastAsia="Book Antiqua" w:hAnsiTheme="majorBidi" w:cstheme="majorBidi"/>
          <w:b/>
          <w:bCs/>
          <w:sz w:val="24"/>
          <w:rtl/>
          <w:lang w:bidi="he-IL"/>
        </w:rPr>
        <w:t>אנושׁ</w:t>
      </w:r>
      <w:r w:rsidR="00CE1EEB">
        <w:rPr>
          <w:rFonts w:asciiTheme="minorHAnsi" w:eastAsia="Book Antiqua" w:hAnsiTheme="minorHAnsi" w:cstheme="minorHAnsi"/>
          <w:b/>
          <w:sz w:val="24"/>
          <w:szCs w:val="22"/>
          <w:lang w:bidi="he-IL"/>
        </w:rPr>
        <w:t xml:space="preserve">  </w:t>
      </w:r>
      <w:r w:rsidRPr="00E1199C">
        <w:rPr>
          <w:rFonts w:asciiTheme="minorHAnsi" w:eastAsia="Book Antiqua" w:hAnsiTheme="minorHAnsi" w:cstheme="minorHAnsi"/>
          <w:sz w:val="24"/>
          <w:szCs w:val="22"/>
        </w:rPr>
        <w:t>–</w:t>
      </w:r>
      <w:r w:rsidR="00CE1EEB">
        <w:rPr>
          <w:rFonts w:asciiTheme="minorHAnsi" w:eastAsia="Book Antiqua" w:hAnsiTheme="minorHAnsi" w:cstheme="minorHAnsi"/>
          <w:b/>
          <w:sz w:val="24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i/>
          <w:szCs w:val="22"/>
        </w:rPr>
        <w:t>Enosh</w:t>
      </w:r>
      <w:r w:rsidRPr="00E1199C">
        <w:rPr>
          <w:rFonts w:asciiTheme="minorHAnsi" w:eastAsia="Book Antiqua" w:hAnsiTheme="minorHAnsi" w:cstheme="minorHAnsi"/>
          <w:szCs w:val="22"/>
        </w:rPr>
        <w:t>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other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words,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she)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mastered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lastRenderedPageBreak/>
        <w:t>all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humanity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superior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rank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universe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evil-doers.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from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idea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call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(Ish)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Royal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Anashim,</w:t>
      </w:r>
      <w:r w:rsidRPr="00E1199C">
        <w:rPr>
          <w:rFonts w:asciiTheme="minorHAnsi" w:eastAsia="Book Antiqua" w:hAnsiTheme="minorHAnsi" w:cstheme="minorHAnsi"/>
          <w:szCs w:val="22"/>
          <w:vertAlign w:val="superscript"/>
        </w:rPr>
        <w:footnoteReference w:id="75"/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true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dignity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worth.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entire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universe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created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behalf.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Royal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Anashim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injured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killed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whole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universe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destroyed.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Ba’al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Teshuba,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similar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thought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purported.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followed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path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evil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doers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exchanged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path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righteous,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said,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God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took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him.”</w:t>
      </w:r>
      <w:r w:rsidRPr="00E1199C">
        <w:rPr>
          <w:rFonts w:asciiTheme="minorHAnsi" w:eastAsia="Book Antiqua" w:hAnsiTheme="minorHAnsi" w:cstheme="minorHAnsi"/>
          <w:szCs w:val="22"/>
          <w:vertAlign w:val="superscript"/>
        </w:rPr>
        <w:footnoteReference w:id="76"/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ceased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exist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plane,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much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longer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found.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also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said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“without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father,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without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mother,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without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beginning,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having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neither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beginning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days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life,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but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made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like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Elohim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(i.e.,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Messiah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–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Jewish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people),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remain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eternal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priests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firstborn).”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Philo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says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turned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head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around,</w:t>
      </w:r>
      <w:r w:rsidRPr="00E1199C">
        <w:rPr>
          <w:rFonts w:asciiTheme="minorHAnsi" w:eastAsia="Book Antiqua" w:hAnsiTheme="minorHAnsi" w:cstheme="minorHAnsi"/>
          <w:szCs w:val="22"/>
          <w:vertAlign w:val="superscript"/>
        </w:rPr>
        <w:footnoteReference w:id="77"/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referring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similitude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Abraham.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Furthermore,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reason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refer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Ba’al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Teshuba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Abraham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Sarah.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adversary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comes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find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Ba’al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Teshuba,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vacancy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left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occupant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missing.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Yetser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HaRa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vital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part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equation.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However,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Royal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Anashim,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Jewish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birth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Ba’al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Teshuba,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Yetser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HaRa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engine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drive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themselves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forward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righteousness/generosity.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Yetser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HaRa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never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realizes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bCs/>
          <w:szCs w:val="22"/>
        </w:rPr>
        <w:t>Tsaddiq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enslaved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service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There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world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people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given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spiritual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apathy.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torpor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renders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dead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things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Abraham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deduced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from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nature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processes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alive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filled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our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generation,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must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take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lesson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from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Abraham.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Tsefet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wants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apathy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towards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ordinances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suicide.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ask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blind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acceptance.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exact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opposite.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Halakhic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decisions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complex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demanding.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However,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expects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immediate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acceptance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based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Halakhot's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logic.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reason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halakhot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contested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lethargy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anarchy.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looks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purpose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behind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halakhah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actual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logic,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meditation,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practice,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appreciate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work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law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nature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Creator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must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maintain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created.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means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which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cosmos,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maintained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through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diligence,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rumination,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practice,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must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permeate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our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souls.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diligently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stress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occupational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goal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every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Nazarean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become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Nazarean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Judaism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those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like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safety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numbers.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those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would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resign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themselves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doctrines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wolves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refuse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Rabbinic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Authority.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truth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Nazarean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Hakhamim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invites,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rather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excludes,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congregation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become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rather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blindly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following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rules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understand.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How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access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truth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Torah?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Masters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Wisdom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teach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valuable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lesson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concerning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process.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utilizing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sun.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Likewise,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stars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light.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application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analogy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shows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way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understand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practicing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studying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it.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reject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Torah’s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wisdom,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reject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Law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cosmos.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reject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cosmos,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reject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authority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Those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make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mental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assessments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fail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realize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slaves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G-d’s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established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authorities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detriment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soul.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Vayikra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7:20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teaches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vital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principle.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ind w:left="360"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Vayikra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(Lev.)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7:20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But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person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who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eats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flesh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of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sacrifice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of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peace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offering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</w:rPr>
        <w:t>belongs</w:t>
      </w:r>
      <w:r w:rsidR="00CE1EEB">
        <w:rPr>
          <w:rFonts w:asciiTheme="minorHAnsi" w:eastAsia="Book Antiqua" w:hAnsiTheme="minorHAnsi" w:cstheme="minorHAnsi"/>
          <w:i/>
          <w:iCs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to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LORD,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while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he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is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unclean,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that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person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will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be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  <w:u w:val="single"/>
        </w:rPr>
        <w:t>cut</w:t>
      </w:r>
      <w:r w:rsidR="00CE1EEB">
        <w:rPr>
          <w:rFonts w:asciiTheme="minorHAnsi" w:eastAsia="Book Antiqua" w:hAnsiTheme="minorHAnsi" w:cstheme="minorHAnsi"/>
          <w:b/>
          <w:szCs w:val="22"/>
          <w:u w:val="single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  <w:u w:val="single"/>
        </w:rPr>
        <w:t>off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from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his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people</w:t>
      </w:r>
      <w:r w:rsidRPr="00E1199C">
        <w:rPr>
          <w:rFonts w:asciiTheme="minorHAnsi" w:eastAsia="Book Antiqua" w:hAnsiTheme="minorHAnsi" w:cstheme="minorHAnsi"/>
          <w:szCs w:val="22"/>
        </w:rPr>
        <w:t>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Failure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heed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logic,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deliberation,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practice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result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being</w:t>
      </w:r>
      <w:r w:rsidR="00CE1EEB">
        <w:rPr>
          <w:rFonts w:asciiTheme="minorHAnsi" w:hAnsiTheme="minorHAnsi" w:cstheme="minorHAnsi"/>
          <w:szCs w:val="22"/>
        </w:rPr>
        <w:t xml:space="preserve"> </w:t>
      </w:r>
      <w:r w:rsidRPr="00E1199C">
        <w:rPr>
          <w:rFonts w:asciiTheme="majorBidi" w:eastAsia="Book Antiqua" w:hAnsiTheme="majorBidi" w:cstheme="majorBidi"/>
          <w:b/>
          <w:szCs w:val="22"/>
        </w:rPr>
        <w:t>כָּרַת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–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i/>
          <w:szCs w:val="22"/>
        </w:rPr>
        <w:t>karet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(cut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off).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valid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reward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righteous/generous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scholar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</w:rPr>
        <w:t>Olam</w:t>
      </w:r>
      <w:r w:rsidR="00CE1EEB">
        <w:rPr>
          <w:rFonts w:asciiTheme="minorHAnsi" w:eastAsia="Book Antiqua" w:hAnsiTheme="minorHAnsi" w:cstheme="minorHAnsi"/>
          <w:iCs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Cs w:val="22"/>
        </w:rPr>
        <w:t>HaBa</w:t>
      </w:r>
      <w:r w:rsidRPr="00E1199C">
        <w:rPr>
          <w:rFonts w:asciiTheme="minorHAnsi" w:eastAsia="Book Antiqua" w:hAnsiTheme="minorHAnsi" w:cstheme="minorHAnsi"/>
          <w:szCs w:val="22"/>
        </w:rPr>
        <w:t>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spiritual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existence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which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occupied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exclusively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knowing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God.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reward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granted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much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achieved;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whatever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level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achieves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one's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life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continues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spiritual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existence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afterward.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Rambam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illustrates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“knowing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associated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“cleaving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Hakhamim,”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i.e.,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Torah.</w:t>
      </w:r>
      <w:r w:rsidRPr="00E1199C">
        <w:rPr>
          <w:rFonts w:asciiTheme="minorHAnsi" w:eastAsia="Book Antiqua" w:hAnsiTheme="minorHAnsi" w:cstheme="minorHAnsi"/>
          <w:szCs w:val="22"/>
          <w:vertAlign w:val="superscript"/>
        </w:rPr>
        <w:footnoteReference w:id="78"/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should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interpret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our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“reward”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knowing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Olam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HaBa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better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acquainted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seminal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wisdom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(Hakhmah)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Hakhamim.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lastRenderedPageBreak/>
        <w:t>By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speaking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seminal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wisdom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Hakhamim,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relating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unspoken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things,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i.e.,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So’od.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ultimate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reward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Tsadiqim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fulfillment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human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potential.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ind w:left="360"/>
        <w:rPr>
          <w:rFonts w:asciiTheme="minorHAnsi" w:eastAsia="Book Antiqua" w:hAnsiTheme="minorHAnsi" w:cstheme="minorHAnsi"/>
          <w:b/>
          <w:sz w:val="21"/>
          <w:szCs w:val="21"/>
        </w:rPr>
      </w:pP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Psa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31:19-20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Oh,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how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great</w:t>
      </w:r>
      <w:r w:rsidR="00CE1EEB">
        <w:rPr>
          <w:rFonts w:asciiTheme="minorHAnsi" w:eastAsia="Book Antiqua" w:hAnsiTheme="minorHAnsi" w:cstheme="minorHAnsi"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iCs/>
          <w:sz w:val="21"/>
          <w:szCs w:val="21"/>
        </w:rPr>
        <w:t>is</w:t>
      </w:r>
      <w:r w:rsidR="00CE1EEB">
        <w:rPr>
          <w:rFonts w:asciiTheme="minorHAnsi" w:eastAsia="Book Antiqua" w:hAnsiTheme="minorHAnsi" w:cstheme="minorHAnsi"/>
          <w:b/>
          <w:i/>
          <w:iCs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Your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goodness,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which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have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hidden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for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those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who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fear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</w:t>
      </w:r>
      <w:r w:rsidR="00CE1EEB">
        <w:rPr>
          <w:rFonts w:asciiTheme="minorHAnsi" w:eastAsia="Book Antiqua" w:hAnsiTheme="minorHAnsi" w:cstheme="minorHAnsi"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sz w:val="21"/>
          <w:szCs w:val="21"/>
        </w:rPr>
        <w:t>(i.e.</w:t>
      </w:r>
      <w:r w:rsidR="00CE1EEB">
        <w:rPr>
          <w:rFonts w:asciiTheme="minorHAnsi" w:eastAsia="Book Antiqua" w:hAnsiTheme="minorHAnsi" w:cstheme="minorHAnsi"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sz w:val="21"/>
          <w:szCs w:val="21"/>
        </w:rPr>
        <w:t>the</w:t>
      </w:r>
      <w:r w:rsidR="00CE1EEB">
        <w:rPr>
          <w:rFonts w:asciiTheme="minorHAnsi" w:eastAsia="Book Antiqua" w:hAnsiTheme="minorHAnsi" w:cstheme="minorHAnsi"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sz w:val="21"/>
          <w:szCs w:val="21"/>
        </w:rPr>
        <w:t>Tsadiqim).</w:t>
      </w:r>
      <w:r w:rsidR="00CE1EEB">
        <w:rPr>
          <w:rFonts w:asciiTheme="minorHAnsi" w:eastAsia="Book Antiqua" w:hAnsiTheme="minorHAnsi" w:cstheme="minorHAnsi"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have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prepared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for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those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who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take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refuge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in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You,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in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presence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of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sons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of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men!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will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hide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them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in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secret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place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of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Your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presence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from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plotting’s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of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man;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You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will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keep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them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secretly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in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a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pavilion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from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the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strife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of</w:t>
      </w:r>
      <w:r w:rsidR="00CE1EEB">
        <w:rPr>
          <w:rFonts w:asciiTheme="minorHAnsi" w:eastAsia="Book Antiqua" w:hAnsiTheme="minorHAnsi" w:cstheme="minorHAnsi"/>
          <w:b/>
          <w:sz w:val="21"/>
          <w:szCs w:val="21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 w:val="21"/>
          <w:szCs w:val="21"/>
        </w:rPr>
        <w:t>tongues.</w:t>
      </w: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 w:val="16"/>
          <w:szCs w:val="16"/>
        </w:rPr>
      </w:pPr>
    </w:p>
    <w:p w:rsidR="00E1199C" w:rsidRPr="00E1199C" w:rsidRDefault="00E1199C" w:rsidP="00E1199C">
      <w:pPr>
        <w:widowControl w:val="0"/>
        <w:suppressAutoHyphens/>
        <w:rPr>
          <w:rFonts w:asciiTheme="minorHAnsi" w:eastAsia="Book Antiqua" w:hAnsiTheme="minorHAnsi" w:cstheme="minorHAnsi"/>
          <w:szCs w:val="22"/>
        </w:rPr>
      </w:pPr>
      <w:r w:rsidRPr="00E1199C">
        <w:rPr>
          <w:rFonts w:asciiTheme="minorHAnsi" w:eastAsia="Book Antiqua" w:hAnsiTheme="minorHAnsi" w:cstheme="minorHAnsi"/>
          <w:szCs w:val="22"/>
        </w:rPr>
        <w:t>Like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Ohr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HaGanuz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hidden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Tsadiqim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(righteous/generous)</w:t>
      </w:r>
      <w:r w:rsidRPr="00E1199C">
        <w:rPr>
          <w:rFonts w:asciiTheme="minorHAnsi" w:eastAsia="Book Antiqua" w:hAnsiTheme="minorHAnsi" w:cstheme="minorHAnsi"/>
          <w:szCs w:val="22"/>
          <w:vertAlign w:val="superscript"/>
        </w:rPr>
        <w:footnoteReference w:id="79"/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Olam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HaBa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concealed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from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view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those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fear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brings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connection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three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positive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mitzvoth: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Fear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Worship,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Cleaving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G-d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through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did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expression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world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come”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intention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implying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realm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does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presently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exist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present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realm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destroyed,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realm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surrounds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become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living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reality.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These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Sages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have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taught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us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how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Ohr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HaGanuz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with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seminal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wisdom.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stated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above,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power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sun,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stars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power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light.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can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see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Olam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HaBa,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“ever-coming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world,”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only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experiencing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Olam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HaBa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through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involvement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present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world.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reward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Tsaddiq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experience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good.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For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wicked,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their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retribution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they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“Cut</w:t>
      </w:r>
      <w:r w:rsidR="00CE1EEB">
        <w:rPr>
          <w:rFonts w:asciiTheme="minorHAnsi" w:eastAsia="Book Antiqua" w:hAnsiTheme="minorHAnsi" w:cstheme="minorHAnsi"/>
          <w:b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b/>
          <w:szCs w:val="22"/>
        </w:rPr>
        <w:t>Off.</w:t>
      </w:r>
      <w:r w:rsidRPr="00E1199C">
        <w:rPr>
          <w:rFonts w:asciiTheme="minorHAnsi" w:eastAsia="Book Antiqua" w:hAnsiTheme="minorHAnsi" w:cstheme="minorHAnsi"/>
          <w:szCs w:val="22"/>
        </w:rPr>
        <w:t>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retribution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beyond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which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there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greater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reprisal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is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that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soul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will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be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“Cut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Off”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and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not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merit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life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in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the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Olam</w:t>
      </w:r>
      <w:r w:rsidR="00CE1EEB">
        <w:rPr>
          <w:rFonts w:asciiTheme="minorHAnsi" w:eastAsia="Book Antiqua" w:hAnsiTheme="minorHAnsi" w:cstheme="minorHAnsi"/>
          <w:szCs w:val="22"/>
        </w:rPr>
        <w:t xml:space="preserve"> </w:t>
      </w:r>
      <w:r w:rsidRPr="00E1199C">
        <w:rPr>
          <w:rFonts w:asciiTheme="minorHAnsi" w:eastAsia="Book Antiqua" w:hAnsiTheme="minorHAnsi" w:cstheme="minorHAnsi"/>
          <w:szCs w:val="22"/>
        </w:rPr>
        <w:t>HaBa.</w:t>
      </w:r>
    </w:p>
    <w:p w:rsidR="00E1199C" w:rsidRPr="00E1199C" w:rsidRDefault="00E1199C" w:rsidP="00E1199C">
      <w:pPr>
        <w:jc w:val="center"/>
        <w:rPr>
          <w:rFonts w:cs="Calibri"/>
          <w:sz w:val="16"/>
          <w:szCs w:val="16"/>
          <w:lang w:bidi="he-IL"/>
        </w:rPr>
      </w:pPr>
    </w:p>
    <w:p w:rsidR="00E1199C" w:rsidRPr="00E1199C" w:rsidRDefault="00E1199C" w:rsidP="00E1199C">
      <w:pPr>
        <w:pBdr>
          <w:bottom w:val="double" w:sz="4" w:space="1" w:color="auto"/>
        </w:pBdr>
        <w:rPr>
          <w:rFonts w:ascii="Times New Roman" w:eastAsia="Book Antiqua" w:hAnsi="Times New Roman" w:cs="David"/>
          <w:sz w:val="16"/>
          <w:szCs w:val="16"/>
        </w:rPr>
      </w:pPr>
    </w:p>
    <w:p w:rsidR="00E1199C" w:rsidRPr="00E1199C" w:rsidRDefault="00E1199C" w:rsidP="00E1199C">
      <w:pPr>
        <w:rPr>
          <w:sz w:val="16"/>
          <w:szCs w:val="16"/>
          <w:lang w:val="en-AU"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/>
          <w:b/>
          <w:sz w:val="28"/>
          <w:szCs w:val="32"/>
          <w:lang w:val="en-AU" w:bidi="he-IL"/>
        </w:rPr>
        <w:t>Some</w:t>
      </w:r>
      <w:r w:rsidR="00CE1EEB">
        <w:rPr>
          <w:rFonts w:ascii="Cambria" w:eastAsia="Times New Roman" w:hAnsi="Cambria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val="en-AU" w:bidi="he-IL"/>
        </w:rPr>
        <w:t>Questions</w:t>
      </w:r>
      <w:r w:rsidR="00CE1EEB">
        <w:rPr>
          <w:rFonts w:ascii="Cambria" w:eastAsia="Times New Roman" w:hAnsi="Cambria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val="en-AU" w:bidi="he-IL"/>
        </w:rPr>
        <w:t>to</w:t>
      </w:r>
      <w:r w:rsidR="00CE1EEB">
        <w:rPr>
          <w:rFonts w:ascii="Cambria" w:eastAsia="Times New Roman" w:hAnsi="Cambria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/>
          <w:b/>
          <w:sz w:val="28"/>
          <w:szCs w:val="32"/>
          <w:lang w:val="en-AU" w:bidi="he-IL"/>
        </w:rPr>
        <w:t>Ponder:</w:t>
      </w:r>
    </w:p>
    <w:p w:rsidR="00E1199C" w:rsidRPr="00E1199C" w:rsidRDefault="00CE1EEB" w:rsidP="00E1199C">
      <w:pPr>
        <w:keepNext/>
        <w:widowControl w:val="0"/>
        <w:rPr>
          <w:rFonts w:eastAsia="Times New Roman" w:cs="Calibri"/>
          <w:color w:val="000000"/>
          <w:lang w:bidi="he-IL"/>
        </w:rPr>
      </w:pPr>
      <w:r>
        <w:rPr>
          <w:rFonts w:eastAsia="Times New Roman" w:cs="Calibri"/>
          <w:color w:val="000000"/>
          <w:lang w:val="en-AU" w:bidi="he-IL"/>
        </w:rPr>
        <w:t xml:space="preserve"> </w:t>
      </w:r>
    </w:p>
    <w:p w:rsidR="00E1199C" w:rsidRPr="00E1199C" w:rsidRDefault="00E1199C" w:rsidP="00E1199C">
      <w:pPr>
        <w:widowControl w:val="0"/>
        <w:numPr>
          <w:ilvl w:val="0"/>
          <w:numId w:val="8"/>
        </w:numPr>
        <w:rPr>
          <w:rFonts w:eastAsia="Book Antiqua"/>
          <w:lang w:bidi="he-IL"/>
        </w:rPr>
      </w:pPr>
      <w:r w:rsidRPr="00E1199C">
        <w:rPr>
          <w:rFonts w:eastAsia="Book Antiqua"/>
          <w:lang w:bidi="he-IL"/>
        </w:rPr>
        <w:t>From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all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readings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for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this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week,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which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particular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verse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or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passage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caught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your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attention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and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fired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your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heart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and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imagination?</w:t>
      </w:r>
    </w:p>
    <w:p w:rsidR="00E1199C" w:rsidRPr="00E1199C" w:rsidRDefault="00E1199C" w:rsidP="00E1199C">
      <w:pPr>
        <w:widowControl w:val="0"/>
        <w:numPr>
          <w:ilvl w:val="0"/>
          <w:numId w:val="8"/>
        </w:numPr>
        <w:rPr>
          <w:rFonts w:eastAsia="Book Antiqua"/>
          <w:b/>
          <w:lang w:bidi="he-IL"/>
        </w:rPr>
      </w:pPr>
      <w:r w:rsidRPr="00E1199C">
        <w:rPr>
          <w:rFonts w:eastAsia="Book Antiqua"/>
          <w:lang w:bidi="he-IL"/>
        </w:rPr>
        <w:t>In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your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opinion,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and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taking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into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consideration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all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of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above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readings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for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this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Sabbath,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what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is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prophetic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message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(the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idea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that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encapsulates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all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Scripture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passages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read)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for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this</w:t>
      </w:r>
      <w:r w:rsidR="00CE1EEB">
        <w:rPr>
          <w:rFonts w:eastAsia="Book Antiqua"/>
          <w:lang w:bidi="he-IL"/>
        </w:rPr>
        <w:t xml:space="preserve"> </w:t>
      </w:r>
      <w:r w:rsidRPr="00E1199C">
        <w:rPr>
          <w:rFonts w:eastAsia="Book Antiqua"/>
          <w:lang w:bidi="he-IL"/>
        </w:rPr>
        <w:t>week</w:t>
      </w:r>
    </w:p>
    <w:p w:rsidR="00E1199C" w:rsidRPr="00E1199C" w:rsidRDefault="00E1199C" w:rsidP="00E1199C">
      <w:pPr>
        <w:pBdr>
          <w:bottom w:val="double" w:sz="6" w:space="1" w:color="auto"/>
        </w:pBdr>
        <w:rPr>
          <w:rFonts w:cs="Calibri"/>
          <w:lang w:bidi="he-IL"/>
        </w:rPr>
      </w:pPr>
    </w:p>
    <w:p w:rsidR="00E1199C" w:rsidRPr="00E1199C" w:rsidRDefault="00E1199C" w:rsidP="00E1199C">
      <w:pPr>
        <w:rPr>
          <w:rFonts w:cs="Calibri"/>
          <w:sz w:val="16"/>
          <w:szCs w:val="16"/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="Times New Roman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Blessing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After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Torah</w:t>
      </w:r>
      <w:r w:rsidR="00CE1EEB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 xml:space="preserve"> </w:t>
      </w:r>
      <w:r w:rsidRPr="00E1199C">
        <w:rPr>
          <w:rFonts w:ascii="Cambria" w:eastAsia="Times New Roman" w:hAnsi="Cambria" w:cstheme="majorBidi"/>
          <w:b/>
          <w:sz w:val="28"/>
          <w:szCs w:val="32"/>
          <w:lang w:val="en-AU" w:bidi="he-IL"/>
        </w:rPr>
        <w:t>Study</w:t>
      </w:r>
    </w:p>
    <w:p w:rsidR="00E1199C" w:rsidRPr="00E1199C" w:rsidRDefault="00CE1EEB" w:rsidP="00E1199C">
      <w:pPr>
        <w:rPr>
          <w:rFonts w:eastAsia="Times New Roman"/>
          <w:color w:val="000000"/>
          <w:sz w:val="16"/>
          <w:szCs w:val="16"/>
          <w:lang w:bidi="he-IL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AU" w:bidi="he-IL"/>
        </w:rPr>
        <w:t xml:space="preserve"> 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4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Barúch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Atáh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Adonai,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Elohénu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Meléch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HaOlám,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4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Ashér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Natán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Lánu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Torát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Emét,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V'Chayéi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Olám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Natá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B'Tochénu.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4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Barúch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Atáh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Adonái,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Notén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HaToráh.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Amen!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16"/>
          <w:szCs w:val="16"/>
          <w:lang w:bidi="he-IL"/>
        </w:rPr>
      </w:pP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4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Blessed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is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Ha-Shem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our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God,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King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universe,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4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Who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has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given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us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teaching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truth,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implanting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within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us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eternal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life.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24"/>
          <w:lang w:bidi="he-IL"/>
        </w:rPr>
      </w:pP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Blessed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is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Ha-Shem,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Giver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of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the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Torah.</w:t>
      </w:r>
      <w:r w:rsidR="00CE1EEB">
        <w:rPr>
          <w:rFonts w:eastAsia="Times New Roman" w:cs="Calibri"/>
          <w:b/>
          <w:bCs/>
          <w:color w:val="000000"/>
          <w:sz w:val="24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sz w:val="24"/>
          <w:lang w:val="en-AU" w:bidi="he-IL"/>
        </w:rPr>
        <w:t>Amen!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sz w:val="16"/>
          <w:szCs w:val="16"/>
          <w:lang w:bidi="he-IL"/>
        </w:rPr>
      </w:pPr>
    </w:p>
    <w:p w:rsidR="00E1199C" w:rsidRPr="00E1199C" w:rsidRDefault="00E1199C" w:rsidP="00E1199C">
      <w:pPr>
        <w:jc w:val="center"/>
        <w:rPr>
          <w:rFonts w:cs="Calibri"/>
          <w:b/>
          <w:bCs/>
          <w:sz w:val="24"/>
          <w:lang w:bidi="he-IL"/>
        </w:rPr>
      </w:pPr>
      <w:r w:rsidRPr="00E1199C">
        <w:rPr>
          <w:rFonts w:cs="Calibri"/>
          <w:b/>
          <w:bCs/>
          <w:sz w:val="24"/>
          <w:lang w:bidi="he-IL"/>
        </w:rPr>
        <w:t>“Now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unto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Him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who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is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able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to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preserve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you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faultless,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and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spotless,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</w:p>
    <w:p w:rsidR="00E1199C" w:rsidRPr="00E1199C" w:rsidRDefault="00E1199C" w:rsidP="00E1199C">
      <w:pPr>
        <w:jc w:val="center"/>
        <w:rPr>
          <w:rFonts w:cs="Calibri"/>
          <w:b/>
          <w:bCs/>
          <w:sz w:val="24"/>
          <w:lang w:bidi="he-IL"/>
        </w:rPr>
      </w:pPr>
      <w:r w:rsidRPr="00E1199C">
        <w:rPr>
          <w:rFonts w:cs="Calibri"/>
          <w:b/>
          <w:bCs/>
          <w:sz w:val="24"/>
          <w:lang w:bidi="he-IL"/>
        </w:rPr>
        <w:t>and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to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establish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you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without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blemish,</w:t>
      </w:r>
    </w:p>
    <w:p w:rsidR="00E1199C" w:rsidRPr="00E1199C" w:rsidRDefault="00E1199C" w:rsidP="00E1199C">
      <w:pPr>
        <w:jc w:val="center"/>
        <w:rPr>
          <w:rFonts w:cs="Calibri"/>
          <w:b/>
          <w:bCs/>
          <w:sz w:val="24"/>
          <w:lang w:bidi="he-IL"/>
        </w:rPr>
      </w:pPr>
      <w:r w:rsidRPr="00E1199C">
        <w:rPr>
          <w:rFonts w:cs="Calibri"/>
          <w:b/>
          <w:bCs/>
          <w:sz w:val="24"/>
          <w:lang w:bidi="he-IL"/>
        </w:rPr>
        <w:t>before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His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majesty,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with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joy,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[namely,]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the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only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one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God,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our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Deliverer,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</w:p>
    <w:p w:rsidR="00E1199C" w:rsidRPr="00E1199C" w:rsidRDefault="00E1199C" w:rsidP="00E1199C">
      <w:pPr>
        <w:jc w:val="center"/>
        <w:rPr>
          <w:rFonts w:cs="Calibri"/>
          <w:b/>
          <w:bCs/>
          <w:sz w:val="24"/>
          <w:lang w:bidi="he-IL"/>
        </w:rPr>
      </w:pPr>
      <w:r w:rsidRPr="00E1199C">
        <w:rPr>
          <w:rFonts w:cs="Calibri"/>
          <w:b/>
          <w:bCs/>
          <w:sz w:val="24"/>
          <w:lang w:bidi="he-IL"/>
        </w:rPr>
        <w:t>by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means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of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Yeshua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the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Messiah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our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Master,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be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praise,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and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dominion,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</w:p>
    <w:p w:rsidR="00E1199C" w:rsidRPr="00E1199C" w:rsidRDefault="00E1199C" w:rsidP="00E1199C">
      <w:pPr>
        <w:jc w:val="center"/>
        <w:rPr>
          <w:rFonts w:cs="Calibri"/>
          <w:b/>
          <w:bCs/>
          <w:sz w:val="24"/>
          <w:lang w:bidi="he-IL"/>
        </w:rPr>
      </w:pPr>
      <w:r w:rsidRPr="00E1199C">
        <w:rPr>
          <w:rFonts w:cs="Calibri"/>
          <w:b/>
          <w:bCs/>
          <w:sz w:val="24"/>
          <w:lang w:bidi="he-IL"/>
        </w:rPr>
        <w:t>and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honor,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and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majesty,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both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now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and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in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all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ages.</w:t>
      </w:r>
      <w:r w:rsidR="00CE1EEB">
        <w:rPr>
          <w:rFonts w:cs="Calibri"/>
          <w:b/>
          <w:bCs/>
          <w:sz w:val="24"/>
          <w:lang w:bidi="he-IL"/>
        </w:rPr>
        <w:t xml:space="preserve"> </w:t>
      </w:r>
      <w:r w:rsidRPr="00E1199C">
        <w:rPr>
          <w:rFonts w:cs="Calibri"/>
          <w:b/>
          <w:bCs/>
          <w:sz w:val="24"/>
          <w:lang w:bidi="he-IL"/>
        </w:rPr>
        <w:t>Amen!”</w:t>
      </w:r>
    </w:p>
    <w:p w:rsidR="00E1199C" w:rsidRPr="00E1199C" w:rsidRDefault="00E1199C" w:rsidP="00E1199C">
      <w:pPr>
        <w:pBdr>
          <w:bottom w:val="double" w:sz="6" w:space="1" w:color="auto"/>
        </w:pBdr>
        <w:rPr>
          <w:sz w:val="16"/>
          <w:szCs w:val="16"/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Palatino Linotype" w:eastAsiaTheme="majorEastAsia" w:hAnsi="Palatino Linotype" w:cs="Calibri"/>
          <w:b/>
          <w:color w:val="000000"/>
          <w:sz w:val="28"/>
          <w:szCs w:val="32"/>
          <w:lang w:bidi="he-IL"/>
        </w:rPr>
        <w:lastRenderedPageBreak/>
        <w:t>Next</w:t>
      </w:r>
      <w:r w:rsidR="00CE1EEB">
        <w:rPr>
          <w:rFonts w:ascii="Palatino Linotype" w:eastAsiaTheme="majorEastAsia" w:hAnsi="Palatino Linotype" w:cs="Calibri"/>
          <w:b/>
          <w:color w:val="000000"/>
          <w:sz w:val="28"/>
          <w:szCs w:val="32"/>
          <w:lang w:bidi="he-IL"/>
        </w:rPr>
        <w:t xml:space="preserve"> </w:t>
      </w:r>
      <w:r w:rsidRPr="00E1199C">
        <w:rPr>
          <w:rFonts w:ascii="Palatino Linotype" w:eastAsiaTheme="majorEastAsia" w:hAnsi="Palatino Linotype" w:cs="Calibri"/>
          <w:b/>
          <w:color w:val="000000"/>
          <w:sz w:val="28"/>
          <w:szCs w:val="32"/>
          <w:lang w:bidi="he-IL"/>
        </w:rPr>
        <w:t>Shabbat:</w:t>
      </w:r>
      <w:r w:rsidR="00CE1EEB">
        <w:rPr>
          <w:rFonts w:ascii="Palatino Linotype" w:eastAsiaTheme="majorEastAsia" w:hAnsi="Palatino Linotype" w:cs="Calibri"/>
          <w:b/>
          <w:color w:val="000000"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>“V’Natati</w:t>
      </w:r>
      <w:r w:rsidR="00CE1EEB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color w:val="000000"/>
          <w:sz w:val="28"/>
          <w:szCs w:val="32"/>
          <w:lang w:bidi="he-IL"/>
        </w:rPr>
        <w:t>Nega’a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”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“And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I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put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an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infection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(of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miraculous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leprosy)”</w:t>
      </w:r>
    </w:p>
    <w:p w:rsidR="00E1199C" w:rsidRPr="00E1199C" w:rsidRDefault="00E1199C" w:rsidP="00E1199C">
      <w:pPr>
        <w:jc w:val="center"/>
        <w:rPr>
          <w:rFonts w:ascii="Cambria" w:hAnsi="Cambria"/>
          <w:b/>
          <w:bCs/>
          <w:sz w:val="28"/>
          <w:szCs w:val="28"/>
          <w:lang w:bidi="he-IL"/>
        </w:rPr>
      </w:pPr>
      <w:r w:rsidRPr="00E1199C">
        <w:rPr>
          <w:rFonts w:ascii="Cambria" w:hAnsi="Cambria"/>
          <w:b/>
          <w:bCs/>
          <w:sz w:val="28"/>
          <w:szCs w:val="28"/>
          <w:lang w:bidi="he-IL"/>
        </w:rPr>
        <w:t>&amp;</w:t>
      </w:r>
    </w:p>
    <w:p w:rsidR="00E1199C" w:rsidRPr="00E1199C" w:rsidRDefault="00E1199C" w:rsidP="00E1199C">
      <w:pPr>
        <w:jc w:val="center"/>
        <w:rPr>
          <w:rFonts w:ascii="Cambria" w:hAnsi="Cambria"/>
          <w:b/>
          <w:bCs/>
          <w:sz w:val="28"/>
          <w:szCs w:val="28"/>
          <w:lang w:bidi="he-IL"/>
        </w:rPr>
      </w:pPr>
      <w:r w:rsidRPr="00E1199C">
        <w:rPr>
          <w:rFonts w:ascii="Cambria" w:hAnsi="Cambria"/>
          <w:b/>
          <w:bCs/>
          <w:sz w:val="28"/>
          <w:szCs w:val="28"/>
          <w:lang w:bidi="he-IL"/>
        </w:rPr>
        <w:t>Shabbat</w:t>
      </w:r>
      <w:r w:rsidR="00CE1EEB">
        <w:rPr>
          <w:rFonts w:ascii="Cambria" w:hAnsi="Cambria"/>
          <w:b/>
          <w:bCs/>
          <w:sz w:val="28"/>
          <w:szCs w:val="28"/>
          <w:lang w:bidi="he-IL"/>
        </w:rPr>
        <w:t xml:space="preserve"> </w:t>
      </w:r>
      <w:r w:rsidRPr="00E1199C">
        <w:rPr>
          <w:rFonts w:ascii="Cambria" w:hAnsi="Cambria"/>
          <w:b/>
          <w:bCs/>
          <w:sz w:val="28"/>
          <w:szCs w:val="28"/>
          <w:lang w:bidi="he-IL"/>
        </w:rPr>
        <w:t>Shuva</w:t>
      </w:r>
    </w:p>
    <w:p w:rsidR="00E1199C" w:rsidRPr="00E1199C" w:rsidRDefault="00E1199C" w:rsidP="00E1199C">
      <w:pPr>
        <w:rPr>
          <w:rFonts w:ascii="Cambria" w:hAnsi="Cambria"/>
          <w:b/>
          <w:bCs/>
          <w:sz w:val="24"/>
          <w:lang w:bidi="he-IL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2749"/>
        <w:gridCol w:w="2718"/>
      </w:tblGrid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sz w:val="24"/>
                <w:lang w:val="en-AU"/>
              </w:rPr>
            </w:pPr>
            <w:r w:rsidRPr="00E1199C">
              <w:rPr>
                <w:rFonts w:eastAsia="Times New Roman" w:cs="Calibri"/>
                <w:b/>
                <w:sz w:val="24"/>
                <w:lang w:val="en-AU"/>
              </w:rPr>
              <w:t>Shabbat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sz w:val="24"/>
                <w:lang w:val="en-AU"/>
              </w:rPr>
            </w:pPr>
            <w:r w:rsidRPr="00E1199C">
              <w:rPr>
                <w:rFonts w:eastAsia="Times New Roman" w:cs="Calibri"/>
                <w:b/>
                <w:sz w:val="24"/>
                <w:lang w:val="en-AU"/>
              </w:rPr>
              <w:t>Torah</w:t>
            </w:r>
            <w:r w:rsidR="00CE1EEB">
              <w:rPr>
                <w:rFonts w:eastAsia="Times New Roman" w:cs="Calibri"/>
                <w:b/>
                <w:sz w:val="24"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sz w:val="24"/>
                <w:lang w:val="en-AU"/>
              </w:rPr>
              <w:t>Reading: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sz w:val="24"/>
                <w:lang w:val="en-AU"/>
              </w:rPr>
            </w:pPr>
            <w:r w:rsidRPr="00E1199C">
              <w:rPr>
                <w:rFonts w:eastAsia="Times New Roman" w:cs="Calibri"/>
                <w:b/>
                <w:sz w:val="24"/>
                <w:lang w:val="en-AU"/>
              </w:rPr>
              <w:t>Weekday</w:t>
            </w:r>
            <w:r w:rsidR="00CE1EEB">
              <w:rPr>
                <w:rFonts w:eastAsia="Times New Roman" w:cs="Calibri"/>
                <w:b/>
                <w:sz w:val="24"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sz w:val="24"/>
                <w:lang w:val="en-AU"/>
              </w:rPr>
              <w:t>Torah</w:t>
            </w:r>
            <w:r w:rsidR="00CE1EEB">
              <w:rPr>
                <w:rFonts w:eastAsia="Times New Roman" w:cs="Calibri"/>
                <w:b/>
                <w:sz w:val="24"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sz w:val="24"/>
                <w:lang w:val="en-AU"/>
              </w:rPr>
              <w:t>Reading:</w:t>
            </w:r>
          </w:p>
        </w:tc>
      </w:tr>
      <w:tr w:rsidR="00E1199C" w:rsidRPr="00E1199C" w:rsidTr="000612FE">
        <w:trPr>
          <w:trHeight w:val="43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AU" w:bidi="he-IL"/>
              </w:rPr>
            </w:pPr>
            <w:r w:rsidRPr="00E119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he-IL"/>
              </w:rPr>
              <w:t>וְנָתַתִּי</w:t>
            </w:r>
            <w:r w:rsidR="00CE1E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he-IL"/>
              </w:rPr>
              <w:t xml:space="preserve"> </w:t>
            </w:r>
            <w:r w:rsidRPr="00E1199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bidi="he-IL"/>
              </w:rPr>
              <w:t>נֶגַע</w:t>
            </w:r>
            <w:r w:rsidR="00CE1EE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E1199C" w:rsidP="00E1199C">
            <w:pPr>
              <w:rPr>
                <w:rFonts w:eastAsia="Times New Roman" w:cs="Calibri"/>
                <w:sz w:val="24"/>
                <w:lang w:eastAsia="en-AU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bCs/>
                <w:lang w:val="en-AU"/>
              </w:rPr>
            </w:pPr>
            <w:r w:rsidRPr="00E1199C">
              <w:rPr>
                <w:rFonts w:eastAsia="Times New Roman" w:cs="Calibri"/>
                <w:b/>
                <w:bCs/>
                <w:lang w:val="en-AU"/>
              </w:rPr>
              <w:t>Saturday</w:t>
            </w:r>
            <w:r w:rsidR="00CE1EEB">
              <w:rPr>
                <w:rFonts w:eastAsia="Times New Roman" w:cs="Calibri"/>
                <w:b/>
                <w:bCs/>
                <w:lang w:val="en-AU"/>
              </w:rPr>
              <w:t xml:space="preserve"> </w:t>
            </w:r>
            <w:r w:rsidRPr="00E1199C">
              <w:rPr>
                <w:rFonts w:eastAsia="Times New Roman" w:cs="Calibri"/>
                <w:b/>
                <w:bCs/>
                <w:lang w:val="en-AU"/>
              </w:rPr>
              <w:t>Afternoon</w:t>
            </w:r>
          </w:p>
        </w:tc>
      </w:tr>
      <w:tr w:rsidR="00E1199C" w:rsidRPr="00E1199C" w:rsidTr="000612FE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b/>
                <w:lang w:eastAsia="en-AU" w:bidi="he-IL"/>
              </w:rPr>
            </w:pPr>
            <w:r w:rsidRPr="00E1199C">
              <w:rPr>
                <w:rFonts w:eastAsia="Times New Roman" w:cs="Calibri"/>
                <w:b/>
                <w:lang w:eastAsia="en-AU" w:bidi="he-IL"/>
              </w:rPr>
              <w:t>“</w:t>
            </w:r>
            <w:bookmarkStart w:id="9" w:name="_Hlk488788021"/>
            <w:r w:rsidRPr="00E1199C">
              <w:rPr>
                <w:rFonts w:eastAsia="Times New Roman" w:cs="Calibri"/>
                <w:b/>
                <w:lang w:eastAsia="en-AU" w:bidi="he-IL"/>
              </w:rPr>
              <w:t>V’Natati</w:t>
            </w:r>
            <w:r w:rsidR="00CE1EEB">
              <w:rPr>
                <w:rFonts w:eastAsia="Times New Roman" w:cs="Calibri"/>
                <w:b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b/>
                <w:lang w:eastAsia="en-AU" w:bidi="he-IL"/>
              </w:rPr>
              <w:t>Nega’a</w:t>
            </w:r>
            <w:bookmarkEnd w:id="9"/>
            <w:r w:rsidRPr="00E1199C">
              <w:rPr>
                <w:rFonts w:eastAsia="Times New Roman" w:cs="Calibri"/>
                <w:b/>
                <w:lang w:eastAsia="en-AU" w:bidi="he-I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14:33-35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Vayikra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14:1-3</w:t>
            </w:r>
          </w:p>
        </w:tc>
      </w:tr>
      <w:tr w:rsidR="00E1199C" w:rsidRPr="00E1199C" w:rsidTr="000612FE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b/>
                <w:lang w:eastAsia="en-AU" w:bidi="he-IL"/>
              </w:rPr>
            </w:pPr>
            <w:r w:rsidRPr="00E1199C">
              <w:rPr>
                <w:rFonts w:cs="Calibri"/>
                <w:b/>
                <w:lang w:eastAsia="en-AU" w:bidi="he-IL"/>
              </w:rPr>
              <w:t>“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And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I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put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an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infection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(of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miraculous</w:t>
            </w:r>
            <w:r w:rsidR="00CE1EEB">
              <w:rPr>
                <w:rFonts w:cs="Calibri"/>
                <w:b/>
                <w:bCs/>
                <w:lang w:eastAsia="en-AU" w:bidi="he-IL"/>
              </w:rPr>
              <w:t xml:space="preserve"> </w:t>
            </w:r>
            <w:r w:rsidRPr="00E1199C">
              <w:rPr>
                <w:rFonts w:cs="Calibri"/>
                <w:b/>
                <w:bCs/>
                <w:lang w:eastAsia="en-AU" w:bidi="he-IL"/>
              </w:rPr>
              <w:t>leprosy)</w:t>
            </w:r>
            <w:r w:rsidRPr="00E1199C">
              <w:rPr>
                <w:rFonts w:cs="Calibri"/>
                <w:b/>
                <w:lang w:eastAsia="en-AU" w:bidi="he-IL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2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14:36-38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Vayikra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14:4-7</w:t>
            </w:r>
          </w:p>
        </w:tc>
      </w:tr>
      <w:tr w:rsidR="00E1199C" w:rsidRPr="00E1199C" w:rsidTr="000612FE">
        <w:trPr>
          <w:trHeight w:val="2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b/>
                <w:lang w:val="es-ES" w:eastAsia="en-AU" w:bidi="he-IL"/>
              </w:rPr>
            </w:pPr>
            <w:r w:rsidRPr="00E1199C">
              <w:rPr>
                <w:rFonts w:cs="Calibri"/>
                <w:b/>
                <w:lang w:val="es-ES_tradnl" w:eastAsia="en-AU" w:bidi="he-IL"/>
              </w:rPr>
              <w:t>“</w:t>
            </w:r>
            <w:r w:rsidRPr="00E1199C">
              <w:rPr>
                <w:rFonts w:cs="Calibri"/>
                <w:b/>
                <w:lang w:val="x-none" w:eastAsia="en-AU" w:bidi="he-IL"/>
              </w:rPr>
              <w:t>y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x-none" w:eastAsia="en-AU" w:bidi="he-IL"/>
              </w:rPr>
              <w:t>ponga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es-ES" w:eastAsia="en-AU" w:bidi="he-IL"/>
              </w:rPr>
              <w:t>Y</w:t>
            </w:r>
            <w:r w:rsidRPr="00E1199C">
              <w:rPr>
                <w:rFonts w:cs="Calibri"/>
                <w:b/>
                <w:lang w:val="x-none" w:eastAsia="en-AU" w:bidi="he-IL"/>
              </w:rPr>
              <w:t>o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x-none" w:eastAsia="en-AU" w:bidi="he-IL"/>
              </w:rPr>
              <w:t>una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es-ES" w:eastAsia="en-AU" w:bidi="he-IL"/>
              </w:rPr>
              <w:t>infección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es-ES" w:eastAsia="en-AU" w:bidi="he-IL"/>
              </w:rPr>
              <w:t>(</w:t>
            </w:r>
            <w:r w:rsidRPr="00E1199C">
              <w:rPr>
                <w:rFonts w:cs="Calibri"/>
                <w:b/>
                <w:lang w:val="x-none" w:eastAsia="en-AU" w:bidi="he-IL"/>
              </w:rPr>
              <w:t>de</w:t>
            </w:r>
            <w:r w:rsidR="00CE1EEB">
              <w:rPr>
                <w:rFonts w:cs="Calibri"/>
                <w:b/>
                <w:lang w:val="x-none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x-none" w:eastAsia="en-AU" w:bidi="he-IL"/>
              </w:rPr>
              <w:t>lepra</w:t>
            </w:r>
            <w:r w:rsidR="00CE1EEB">
              <w:rPr>
                <w:rFonts w:cs="Calibri"/>
                <w:b/>
                <w:lang w:val="es-ES" w:eastAsia="en-AU" w:bidi="he-IL"/>
              </w:rPr>
              <w:t xml:space="preserve"> </w:t>
            </w:r>
            <w:r w:rsidRPr="00E1199C">
              <w:rPr>
                <w:rFonts w:cs="Calibri"/>
                <w:b/>
                <w:lang w:val="es-ES" w:eastAsia="en-AU" w:bidi="he-IL"/>
              </w:rPr>
              <w:t>milagrosa)”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3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14:39-42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3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Vayikra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14:7-11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  <w:lang w:eastAsia="en-AU" w:bidi="he-IL"/>
              </w:rPr>
              <w:t>Vayikra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(Leviticus)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14:33-57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4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14:43-45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9C" w:rsidRPr="00E1199C" w:rsidRDefault="00E1199C" w:rsidP="00E1199C">
            <w:pPr>
              <w:snapToGrid w:val="0"/>
              <w:rPr>
                <w:rFonts w:cs="Calibri"/>
                <w:lang w:val="en-AU"/>
              </w:rPr>
            </w:pP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cs="Calibri"/>
              </w:rPr>
            </w:pPr>
            <w:r w:rsidRPr="00E1199C">
              <w:rPr>
                <w:rFonts w:cs="Calibri"/>
                <w:lang w:eastAsia="en-AU" w:bidi="he-IL"/>
              </w:rPr>
              <w:t>Ashlamata:</w:t>
            </w:r>
            <w:r w:rsidR="00CE1EEB">
              <w:rPr>
                <w:rFonts w:cs="Calibri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</w:rPr>
              <w:t>Yeshayahu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(Isaiah)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5:8-16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+</w:t>
            </w:r>
            <w:r w:rsidR="00CE1EEB">
              <w:rPr>
                <w:rFonts w:cs="Calibri"/>
              </w:rPr>
              <w:t xml:space="preserve"> </w:t>
            </w:r>
            <w:r w:rsidRPr="00E1199C">
              <w:rPr>
                <w:rFonts w:cs="Calibri"/>
              </w:rPr>
              <w:t>6:3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5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14:46-48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99C" w:rsidRPr="00E1199C" w:rsidRDefault="00E1199C" w:rsidP="00E1199C">
            <w:pPr>
              <w:snapToGrid w:val="0"/>
              <w:jc w:val="center"/>
              <w:rPr>
                <w:rFonts w:cs="Calibri"/>
                <w:b/>
                <w:lang w:val="en-AU"/>
              </w:rPr>
            </w:pPr>
            <w:r w:rsidRPr="00E1199C">
              <w:rPr>
                <w:rFonts w:cs="Calibri"/>
                <w:b/>
                <w:lang w:val="en-AU"/>
              </w:rPr>
              <w:t>Monday</w:t>
            </w:r>
            <w:r w:rsidR="00CE1EEB">
              <w:rPr>
                <w:rFonts w:cs="Calibri"/>
                <w:b/>
                <w:lang w:val="en-AU"/>
              </w:rPr>
              <w:t xml:space="preserve"> </w:t>
            </w:r>
            <w:r w:rsidRPr="00E1199C">
              <w:rPr>
                <w:rFonts w:cs="Calibri"/>
                <w:b/>
                <w:lang w:val="en-AU"/>
              </w:rPr>
              <w:t>&amp;</w:t>
            </w:r>
            <w:r w:rsidR="00CE1EEB">
              <w:rPr>
                <w:rFonts w:cs="Calibri"/>
                <w:b/>
                <w:lang w:val="en-AU"/>
              </w:rPr>
              <w:t xml:space="preserve"> </w:t>
            </w:r>
            <w:r w:rsidRPr="00E1199C">
              <w:rPr>
                <w:rFonts w:cs="Calibri"/>
                <w:b/>
                <w:lang w:val="en-AU"/>
              </w:rPr>
              <w:t>Thursday</w:t>
            </w:r>
          </w:p>
          <w:p w:rsidR="00E1199C" w:rsidRPr="00E1199C" w:rsidRDefault="00E1199C" w:rsidP="00E1199C">
            <w:pPr>
              <w:snapToGrid w:val="0"/>
              <w:jc w:val="center"/>
              <w:rPr>
                <w:rFonts w:cs="Calibri"/>
                <w:lang w:val="en-AU"/>
              </w:rPr>
            </w:pPr>
            <w:r w:rsidRPr="00E1199C">
              <w:rPr>
                <w:rFonts w:cs="Calibri"/>
                <w:b/>
                <w:lang w:val="en-AU"/>
              </w:rPr>
              <w:t>Mornings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Special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Ashlamatot: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</w:p>
          <w:p w:rsidR="00E1199C" w:rsidRPr="00E1199C" w:rsidRDefault="00E1199C" w:rsidP="00E1199C">
            <w:pPr>
              <w:jc w:val="center"/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Hosea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14:2-10;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Micah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7:18-20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6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14:49-51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Vayikra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14:1-3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  <w:lang w:eastAsia="en-AU" w:bidi="he-IL"/>
              </w:rPr>
              <w:t>Tehillim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(Psalms)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79:5-13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rPr>
                <w:rFonts w:eastAsia="Times New Roman" w:cs="Calibri"/>
                <w:lang w:eastAsia="en-AU" w:bidi="he-IL"/>
              </w:rPr>
            </w:pPr>
            <w:r w:rsidRPr="00E1199C">
              <w:rPr>
                <w:rFonts w:eastAsia="Times New Roman" w:cs="Calibri"/>
                <w:lang w:eastAsia="en-AU" w:bidi="he-IL"/>
              </w:rPr>
              <w:t>Reader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7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–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Vayikra</w:t>
            </w:r>
            <w:r w:rsidR="00CE1EEB">
              <w:rPr>
                <w:rFonts w:eastAsia="Times New Roman" w:cs="Calibri"/>
                <w:lang w:eastAsia="en-AU" w:bidi="he-IL"/>
              </w:rPr>
              <w:t xml:space="preserve"> </w:t>
            </w:r>
            <w:r w:rsidRPr="00E1199C">
              <w:rPr>
                <w:rFonts w:eastAsia="Times New Roman" w:cs="Calibri"/>
                <w:lang w:eastAsia="en-AU" w:bidi="he-IL"/>
              </w:rPr>
              <w:t>14:52-57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2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Vayikra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14:4-7</w:t>
            </w:r>
          </w:p>
        </w:tc>
      </w:tr>
      <w:tr w:rsidR="00E1199C" w:rsidRPr="00E1199C" w:rsidTr="000612FE">
        <w:trPr>
          <w:trHeight w:val="2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E1199C" w:rsidP="00E1199C">
            <w:pPr>
              <w:jc w:val="center"/>
              <w:rPr>
                <w:rFonts w:eastAsia="Times New Roman" w:cs="Calibri"/>
                <w:lang w:eastAsia="en-AU" w:bidi="he-I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CE1EEB" w:rsidP="00E1199C">
            <w:pPr>
              <w:rPr>
                <w:rFonts w:eastAsia="Times New Roman" w:cs="Calibri"/>
                <w:lang w:eastAsia="en-AU" w:bidi="he-IL"/>
              </w:rPr>
            </w:pPr>
            <w:r>
              <w:rPr>
                <w:rFonts w:eastAsia="Times New Roman" w:cs="Calibri"/>
                <w:lang w:eastAsia="en-AU" w:bidi="he-IL"/>
              </w:rPr>
              <w:t xml:space="preserve">    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Maftir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–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Vayikra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14:54-57</w:t>
            </w:r>
          </w:p>
        </w:tc>
        <w:tc>
          <w:tcPr>
            <w:tcW w:w="0" w:type="auto"/>
            <w:vAlign w:val="center"/>
          </w:tcPr>
          <w:p w:rsidR="00E1199C" w:rsidRPr="00E1199C" w:rsidRDefault="00E1199C" w:rsidP="00E1199C">
            <w:pPr>
              <w:rPr>
                <w:rFonts w:cs="Calibri"/>
                <w:lang w:bidi="he-IL"/>
              </w:rPr>
            </w:pPr>
            <w:r w:rsidRPr="00E1199C">
              <w:rPr>
                <w:rFonts w:cs="Calibri"/>
                <w:lang w:bidi="he-IL"/>
              </w:rPr>
              <w:t>Reader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3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–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Vayikra</w:t>
            </w:r>
            <w:r w:rsidR="00CE1EEB">
              <w:rPr>
                <w:rFonts w:cs="Calibri"/>
                <w:lang w:bidi="he-IL"/>
              </w:rPr>
              <w:t xml:space="preserve"> </w:t>
            </w:r>
            <w:r w:rsidRPr="00E1199C">
              <w:rPr>
                <w:rFonts w:cs="Calibri"/>
                <w:lang w:bidi="he-IL"/>
              </w:rPr>
              <w:t>14:7-11</w:t>
            </w:r>
          </w:p>
        </w:tc>
      </w:tr>
      <w:tr w:rsidR="00E1199C" w:rsidRPr="00E1199C" w:rsidTr="000612FE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E1199C" w:rsidP="00E1199C">
            <w:pPr>
              <w:jc w:val="center"/>
              <w:rPr>
                <w:rFonts w:cs="Calibri"/>
                <w:lang w:eastAsia="en-AU" w:bidi="he-IL"/>
              </w:rPr>
            </w:pPr>
            <w:r w:rsidRPr="00E1199C">
              <w:rPr>
                <w:rFonts w:cs="Calibri"/>
                <w:lang w:eastAsia="en-AU" w:bidi="he-IL"/>
              </w:rPr>
              <w:t>N.C.: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1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Pet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2:18-20;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Lk</w:t>
            </w:r>
            <w:r w:rsidR="00CE1EEB">
              <w:rPr>
                <w:rFonts w:cs="Calibri"/>
                <w:lang w:eastAsia="en-AU" w:bidi="he-IL"/>
              </w:rPr>
              <w:t xml:space="preserve"> </w:t>
            </w:r>
            <w:r w:rsidRPr="00E1199C">
              <w:rPr>
                <w:rFonts w:cs="Calibri"/>
                <w:lang w:eastAsia="en-AU" w:bidi="he-IL"/>
              </w:rPr>
              <w:t>11:5-13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99C" w:rsidRPr="00E1199C" w:rsidRDefault="00CE1EEB" w:rsidP="00E1199C">
            <w:pPr>
              <w:spacing w:line="20" w:lineRule="atLeast"/>
              <w:rPr>
                <w:rFonts w:eastAsia="Times New Roman" w:cs="Calibri"/>
                <w:lang w:eastAsia="en-AU" w:bidi="he-IL"/>
              </w:rPr>
            </w:pPr>
            <w:r>
              <w:rPr>
                <w:rFonts w:eastAsia="Times New Roman" w:cs="Calibri"/>
                <w:lang w:eastAsia="en-AU" w:bidi="he-IL"/>
              </w:rPr>
              <w:t xml:space="preserve">                    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Micah</w:t>
            </w:r>
            <w:r>
              <w:rPr>
                <w:rFonts w:eastAsia="Times New Roman" w:cs="Calibri"/>
                <w:lang w:eastAsia="en-AU" w:bidi="he-IL"/>
              </w:rPr>
              <w:t xml:space="preserve"> </w:t>
            </w:r>
            <w:r w:rsidR="00E1199C" w:rsidRPr="00E1199C">
              <w:rPr>
                <w:rFonts w:eastAsia="Times New Roman" w:cs="Calibri"/>
                <w:lang w:eastAsia="en-AU" w:bidi="he-IL"/>
              </w:rPr>
              <w:t>7:18-20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99C" w:rsidRPr="00E1199C" w:rsidRDefault="00CE1EEB" w:rsidP="00E1199C">
            <w:pPr>
              <w:rPr>
                <w:rFonts w:eastAsia="Times New Roman" w:cs="Calibri"/>
                <w:sz w:val="24"/>
                <w:lang w:val="en-AU"/>
              </w:rPr>
            </w:pPr>
            <w:r>
              <w:rPr>
                <w:rFonts w:eastAsia="Times New Roman" w:cs="Calibri"/>
                <w:sz w:val="24"/>
                <w:lang w:val="en-AU"/>
              </w:rPr>
              <w:t xml:space="preserve"> </w:t>
            </w:r>
          </w:p>
        </w:tc>
      </w:tr>
    </w:tbl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Coming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Festival: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ab/>
        <w:t>Rosh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HaShana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October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(evening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of)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2-4,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2024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Coming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Fast: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ab/>
        <w:t>Fast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of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Gedalia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(daylight)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October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6,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2024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keepNext/>
        <w:keepLines/>
        <w:jc w:val="center"/>
        <w:outlineLvl w:val="0"/>
        <w:rPr>
          <w:rFonts w:ascii="Cambria" w:eastAsiaTheme="majorEastAsia" w:hAnsi="Cambria" w:cstheme="majorBidi"/>
          <w:b/>
          <w:sz w:val="28"/>
          <w:szCs w:val="32"/>
          <w:lang w:bidi="he-IL"/>
        </w:rPr>
      </w:pP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Coming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Festival: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ab/>
        <w:t>Yom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HaKippurim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–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October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(evening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of)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11-12,</w:t>
      </w:r>
      <w:r w:rsidR="00CE1EEB">
        <w:rPr>
          <w:rFonts w:ascii="Cambria" w:eastAsiaTheme="majorEastAsia" w:hAnsi="Cambria" w:cstheme="majorBidi"/>
          <w:b/>
          <w:sz w:val="28"/>
          <w:szCs w:val="32"/>
          <w:lang w:bidi="he-IL"/>
        </w:rPr>
        <w:t xml:space="preserve"> </w:t>
      </w:r>
      <w:r w:rsidRPr="00E1199C">
        <w:rPr>
          <w:rFonts w:ascii="Cambria" w:eastAsiaTheme="majorEastAsia" w:hAnsi="Cambria" w:cstheme="majorBidi"/>
          <w:b/>
          <w:sz w:val="28"/>
          <w:szCs w:val="32"/>
          <w:lang w:bidi="he-IL"/>
        </w:rPr>
        <w:t>2024</w:t>
      </w: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rPr>
          <w:lang w:bidi="he-IL"/>
        </w:rPr>
      </w:pPr>
    </w:p>
    <w:p w:rsidR="00E1199C" w:rsidRPr="00E1199C" w:rsidRDefault="00E1199C" w:rsidP="00E1199C">
      <w:pPr>
        <w:jc w:val="center"/>
        <w:rPr>
          <w:rFonts w:eastAsia="Times New Roman" w:cs="Calibri"/>
          <w:color w:val="000000"/>
          <w:lang w:bidi="he-IL"/>
        </w:rPr>
      </w:pPr>
      <w:r w:rsidRPr="00E1199C">
        <w:rPr>
          <w:rFonts w:ascii="Times New Roman" w:eastAsia="Times New Roman" w:hAnsi="Times New Roman"/>
          <w:noProof/>
          <w:color w:val="000000"/>
          <w:lang w:bidi="he-IL"/>
        </w:rPr>
        <w:drawing>
          <wp:inline distT="0" distB="0" distL="0" distR="0" wp14:anchorId="23299B46" wp14:editId="0E3687DA">
            <wp:extent cx="1516380" cy="548640"/>
            <wp:effectExtent l="0" t="0" r="0" b="0"/>
            <wp:docPr id="2" name="Picture 3" descr="http://www.betemunah.org/sederim/nisan176_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temunah.org/sederim/nisan176_files/image00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EEB">
        <w:rPr>
          <w:rFonts w:ascii="Times New Roman" w:eastAsia="Times New Roman" w:hAnsi="Times New Roman"/>
          <w:color w:val="000000"/>
          <w:lang w:bidi="he-IL"/>
        </w:rPr>
        <w:t xml:space="preserve">   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Hakham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Dr.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Yosef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Haggai</w:t>
      </w:r>
    </w:p>
    <w:p w:rsidR="00E1199C" w:rsidRPr="00E1199C" w:rsidRDefault="00E1199C" w:rsidP="00E1199C">
      <w:pPr>
        <w:jc w:val="center"/>
        <w:rPr>
          <w:rFonts w:eastAsia="Times New Roman" w:cs="Calibri"/>
          <w:b/>
          <w:bCs/>
          <w:color w:val="000000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Hakham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Dr.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Hillel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ben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val="en-AU" w:bidi="he-IL"/>
        </w:rPr>
        <w:t>David</w:t>
      </w:r>
    </w:p>
    <w:p w:rsidR="00E1199C" w:rsidRPr="00E1199C" w:rsidRDefault="00E1199C" w:rsidP="00E1199C">
      <w:pPr>
        <w:jc w:val="center"/>
        <w:rPr>
          <w:rFonts w:cs="Calibri"/>
          <w:lang w:bidi="he-IL"/>
        </w:rPr>
      </w:pPr>
      <w:r w:rsidRPr="00E1199C">
        <w:rPr>
          <w:rFonts w:eastAsia="Times New Roman" w:cs="Calibri"/>
          <w:b/>
          <w:bCs/>
          <w:color w:val="000000"/>
          <w:lang w:val="en-AU" w:bidi="he-IL"/>
        </w:rPr>
        <w:t>Hakham</w:t>
      </w:r>
      <w:r w:rsidR="00CE1EEB">
        <w:rPr>
          <w:rFonts w:eastAsia="Times New Roman" w:cs="Calibri"/>
          <w:b/>
          <w:bCs/>
          <w:color w:val="000000"/>
          <w:lang w:val="en-AU"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Dr.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Eliyahu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ben</w:t>
      </w:r>
      <w:r w:rsidR="00CE1EEB">
        <w:rPr>
          <w:rFonts w:eastAsia="Times New Roman" w:cs="Calibri"/>
          <w:b/>
          <w:bCs/>
          <w:color w:val="000000"/>
          <w:lang w:bidi="he-IL"/>
        </w:rPr>
        <w:t xml:space="preserve"> </w:t>
      </w:r>
      <w:r w:rsidRPr="00E1199C">
        <w:rPr>
          <w:rFonts w:eastAsia="Times New Roman" w:cs="Calibri"/>
          <w:b/>
          <w:bCs/>
          <w:color w:val="000000"/>
          <w:lang w:bidi="he-IL"/>
        </w:rPr>
        <w:t>Abraham</w:t>
      </w:r>
    </w:p>
    <w:p w:rsidR="00D12C69" w:rsidRDefault="00D12C69"/>
    <w:sectPr w:rsidR="00D12C69" w:rsidSect="00E1199C">
      <w:headerReference w:type="default" r:id="rId19"/>
      <w:footerReference w:type="default" r:id="rId20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35F80" w:rsidRDefault="00235F80" w:rsidP="00E1199C">
      <w:r>
        <w:separator/>
      </w:r>
    </w:p>
  </w:endnote>
  <w:endnote w:type="continuationSeparator" w:id="0">
    <w:p w:rsidR="00235F80" w:rsidRDefault="00235F80" w:rsidP="00E1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whebb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 w:rsidP="00C779EF">
    <w:pPr>
      <w:pStyle w:val="Footer"/>
      <w:jc w:val="center"/>
      <w:rPr>
        <w:rFonts w:ascii="Arial Narrow" w:hAnsi="Arial Narrow"/>
        <w:sz w:val="18"/>
        <w:szCs w:val="18"/>
      </w:rPr>
    </w:pPr>
  </w:p>
  <w:p w:rsidR="00000000" w:rsidRPr="00C779EF" w:rsidRDefault="00000000" w:rsidP="00C779EF">
    <w:pPr>
      <w:pStyle w:val="Footer"/>
      <w:jc w:val="center"/>
      <w:rPr>
        <w:rFonts w:ascii="Arial Narrow" w:hAnsi="Arial Narrow"/>
        <w:sz w:val="18"/>
        <w:szCs w:val="18"/>
      </w:rPr>
    </w:pPr>
    <w:r w:rsidRPr="00C779EF">
      <w:rPr>
        <w:rFonts w:ascii="Arial Narrow" w:hAnsi="Arial Narrow"/>
        <w:sz w:val="18"/>
        <w:szCs w:val="18"/>
      </w:rPr>
      <w:t xml:space="preserve">Page </w:t>
    </w:r>
    <w:r w:rsidRPr="00C779EF">
      <w:rPr>
        <w:rFonts w:ascii="Arial Narrow" w:hAnsi="Arial Narrow"/>
        <w:b/>
        <w:bCs/>
        <w:sz w:val="18"/>
        <w:szCs w:val="18"/>
      </w:rPr>
      <w:fldChar w:fldCharType="begin"/>
    </w:r>
    <w:r w:rsidRPr="00C779EF">
      <w:rPr>
        <w:rFonts w:ascii="Arial Narrow" w:hAnsi="Arial Narrow"/>
        <w:b/>
        <w:bCs/>
        <w:sz w:val="18"/>
        <w:szCs w:val="18"/>
      </w:rPr>
      <w:instrText xml:space="preserve"> PAGE </w:instrText>
    </w:r>
    <w:r w:rsidRPr="00C779EF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4</w:t>
    </w:r>
    <w:r w:rsidRPr="00C779EF">
      <w:rPr>
        <w:rFonts w:ascii="Arial Narrow" w:hAnsi="Arial Narrow"/>
        <w:b/>
        <w:bCs/>
        <w:sz w:val="18"/>
        <w:szCs w:val="18"/>
      </w:rPr>
      <w:fldChar w:fldCharType="end"/>
    </w:r>
    <w:r w:rsidRPr="00C779EF">
      <w:rPr>
        <w:rFonts w:ascii="Arial Narrow" w:hAnsi="Arial Narrow"/>
        <w:sz w:val="18"/>
        <w:szCs w:val="18"/>
      </w:rPr>
      <w:t xml:space="preserve"> of </w:t>
    </w:r>
    <w:r w:rsidRPr="00C779EF">
      <w:rPr>
        <w:rFonts w:ascii="Arial Narrow" w:hAnsi="Arial Narrow"/>
        <w:b/>
        <w:bCs/>
        <w:sz w:val="18"/>
        <w:szCs w:val="18"/>
      </w:rPr>
      <w:fldChar w:fldCharType="begin"/>
    </w:r>
    <w:r w:rsidRPr="00C779EF">
      <w:rPr>
        <w:rFonts w:ascii="Arial Narrow" w:hAnsi="Arial Narrow"/>
        <w:b/>
        <w:bCs/>
        <w:sz w:val="18"/>
        <w:szCs w:val="18"/>
      </w:rPr>
      <w:instrText xml:space="preserve"> NUMPAGES  </w:instrText>
    </w:r>
    <w:r w:rsidRPr="00C779EF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49</w:t>
    </w:r>
    <w:r w:rsidRPr="00C779EF">
      <w:rPr>
        <w:rFonts w:ascii="Arial Narrow" w:hAnsi="Arial Narrow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35F80" w:rsidRDefault="00235F80" w:rsidP="00E1199C">
      <w:r>
        <w:separator/>
      </w:r>
    </w:p>
  </w:footnote>
  <w:footnote w:type="continuationSeparator" w:id="0">
    <w:p w:rsidR="00235F80" w:rsidRDefault="00235F80" w:rsidP="00E1199C">
      <w:r>
        <w:continuationSeparator/>
      </w:r>
    </w:p>
  </w:footnote>
  <w:footnote w:id="1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>
        <w:t>Bamidbar</w:t>
      </w:r>
      <w:r w:rsidR="00CE1EEB">
        <w:t xml:space="preserve"> </w:t>
      </w:r>
      <w:r>
        <w:t>(</w:t>
      </w:r>
      <w:r w:rsidRPr="004F50DF">
        <w:t>Numbers</w:t>
      </w:r>
      <w:r>
        <w:t>)</w:t>
      </w:r>
      <w:r w:rsidR="00CE1EEB">
        <w:t xml:space="preserve"> </w:t>
      </w:r>
      <w:r w:rsidRPr="004F50DF">
        <w:t>24:18</w:t>
      </w:r>
    </w:p>
  </w:footnote>
  <w:footnote w:id="2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>
        <w:t>Tehillim</w:t>
      </w:r>
      <w:r w:rsidR="00CE1EEB">
        <w:t xml:space="preserve"> </w:t>
      </w:r>
      <w:r>
        <w:t>(</w:t>
      </w:r>
      <w:r w:rsidRPr="007720CC">
        <w:t>Psalms</w:t>
      </w:r>
      <w:r>
        <w:t>)</w:t>
      </w:r>
      <w:r w:rsidR="00CE1EEB">
        <w:t xml:space="preserve"> </w:t>
      </w:r>
      <w:r w:rsidRPr="007720CC">
        <w:t>118:16-17</w:t>
      </w:r>
    </w:p>
  </w:footnote>
  <w:footnote w:id="3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D510E0">
        <w:t>Obadiah</w:t>
      </w:r>
      <w:r w:rsidR="00CE1EEB">
        <w:t xml:space="preserve"> </w:t>
      </w:r>
      <w:r w:rsidRPr="00D510E0">
        <w:t>1:21</w:t>
      </w:r>
    </w:p>
  </w:footnote>
  <w:footnote w:id="4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D510E0">
        <w:t>Zechariah</w:t>
      </w:r>
      <w:r w:rsidR="00CE1EEB">
        <w:t xml:space="preserve"> </w:t>
      </w:r>
      <w:r w:rsidRPr="00D510E0">
        <w:t>14:9</w:t>
      </w:r>
    </w:p>
  </w:footnote>
  <w:footnote w:id="5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B76832">
        <w:t>Perihelion</w:t>
      </w:r>
      <w:r>
        <w:t>:</w:t>
      </w:r>
      <w:r w:rsidR="00CE1EEB">
        <w:t xml:space="preserve"> </w:t>
      </w:r>
      <w:r w:rsidRPr="00B76832">
        <w:t>the</w:t>
      </w:r>
      <w:r w:rsidR="00CE1EEB">
        <w:t xml:space="preserve"> </w:t>
      </w:r>
      <w:r w:rsidRPr="00B76832">
        <w:t>point</w:t>
      </w:r>
      <w:r w:rsidR="00CE1EEB">
        <w:t xml:space="preserve"> </w:t>
      </w:r>
      <w:r w:rsidRPr="00B76832">
        <w:t>in</w:t>
      </w:r>
      <w:r w:rsidR="00CE1EEB">
        <w:t xml:space="preserve"> </w:t>
      </w:r>
      <w:r w:rsidRPr="00B76832">
        <w:t>the</w:t>
      </w:r>
      <w:r w:rsidR="00CE1EEB">
        <w:t xml:space="preserve"> </w:t>
      </w:r>
      <w:r w:rsidRPr="00B76832">
        <w:t>orbit</w:t>
      </w:r>
      <w:r w:rsidR="00CE1EEB">
        <w:t xml:space="preserve"> </w:t>
      </w:r>
      <w:r w:rsidRPr="00B76832">
        <w:t>of</w:t>
      </w:r>
      <w:r w:rsidR="00CE1EEB">
        <w:t xml:space="preserve"> </w:t>
      </w:r>
      <w:r w:rsidRPr="00B76832">
        <w:t>a</w:t>
      </w:r>
      <w:r w:rsidR="00CE1EEB">
        <w:t xml:space="preserve"> </w:t>
      </w:r>
      <w:r w:rsidRPr="00B76832">
        <w:t>comet</w:t>
      </w:r>
      <w:r w:rsidR="00CE1EEB">
        <w:t xml:space="preserve"> </w:t>
      </w:r>
      <w:r w:rsidRPr="00B76832">
        <w:t>at</w:t>
      </w:r>
      <w:r w:rsidR="00CE1EEB">
        <w:t xml:space="preserve"> </w:t>
      </w:r>
      <w:r w:rsidRPr="00B76832">
        <w:t>which</w:t>
      </w:r>
      <w:r w:rsidR="00CE1EEB">
        <w:t xml:space="preserve"> </w:t>
      </w:r>
      <w:r w:rsidRPr="00B76832">
        <w:t>it</w:t>
      </w:r>
      <w:r w:rsidR="00CE1EEB">
        <w:t xml:space="preserve"> </w:t>
      </w:r>
      <w:r w:rsidRPr="00B76832">
        <w:t>is</w:t>
      </w:r>
      <w:r w:rsidR="00CE1EEB">
        <w:t xml:space="preserve"> </w:t>
      </w:r>
      <w:r w:rsidRPr="00B76832">
        <w:t>closest</w:t>
      </w:r>
      <w:r w:rsidR="00CE1EEB">
        <w:t xml:space="preserve"> </w:t>
      </w:r>
      <w:r w:rsidRPr="00B76832">
        <w:t>to</w:t>
      </w:r>
      <w:r w:rsidR="00CE1EEB">
        <w:t xml:space="preserve"> </w:t>
      </w:r>
      <w:r w:rsidRPr="00B76832">
        <w:t>the</w:t>
      </w:r>
      <w:r w:rsidR="00CE1EEB">
        <w:t xml:space="preserve"> </w:t>
      </w:r>
      <w:r w:rsidRPr="00B76832">
        <w:t>sun.</w:t>
      </w:r>
    </w:p>
  </w:footnote>
  <w:footnote w:id="6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2850DB">
        <w:t>Bamidbar</w:t>
      </w:r>
      <w:r w:rsidR="00CE1EEB">
        <w:t xml:space="preserve"> </w:t>
      </w:r>
      <w:r w:rsidRPr="002850DB">
        <w:t>(Numbers)</w:t>
      </w:r>
      <w:r w:rsidR="00CE1EEB">
        <w:t xml:space="preserve"> </w:t>
      </w:r>
      <w:r w:rsidRPr="002850DB">
        <w:t>24:17</w:t>
      </w:r>
    </w:p>
  </w:footnote>
  <w:footnote w:id="7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2850DB">
        <w:t>Most</w:t>
      </w:r>
      <w:r w:rsidR="00CE1EEB">
        <w:t xml:space="preserve"> </w:t>
      </w:r>
      <w:r w:rsidRPr="002850DB">
        <w:t>Rabbis</w:t>
      </w:r>
      <w:r w:rsidR="00CE1EEB">
        <w:t xml:space="preserve"> </w:t>
      </w:r>
      <w:r w:rsidRPr="002850DB">
        <w:t>understand</w:t>
      </w:r>
      <w:r w:rsidR="00CE1EEB">
        <w:t xml:space="preserve"> </w:t>
      </w:r>
      <w:r w:rsidRPr="002850DB">
        <w:t>Rome</w:t>
      </w:r>
      <w:r w:rsidR="00CE1EEB">
        <w:t xml:space="preserve"> </w:t>
      </w:r>
      <w:r w:rsidRPr="002850DB">
        <w:t>as</w:t>
      </w:r>
      <w:r w:rsidR="00CE1EEB">
        <w:t xml:space="preserve"> </w:t>
      </w:r>
      <w:r w:rsidRPr="002850DB">
        <w:t>a</w:t>
      </w:r>
      <w:r w:rsidR="00CE1EEB">
        <w:t xml:space="preserve"> </w:t>
      </w:r>
      <w:r w:rsidRPr="002850DB">
        <w:t>code</w:t>
      </w:r>
      <w:r w:rsidR="00CE1EEB">
        <w:t xml:space="preserve"> </w:t>
      </w:r>
      <w:r w:rsidRPr="002850DB">
        <w:t>word</w:t>
      </w:r>
      <w:r w:rsidR="00CE1EEB">
        <w:t xml:space="preserve"> </w:t>
      </w:r>
      <w:r w:rsidRPr="002850DB">
        <w:t>for</w:t>
      </w:r>
      <w:r w:rsidR="00CE1EEB">
        <w:t xml:space="preserve"> </w:t>
      </w:r>
      <w:r w:rsidRPr="002850DB">
        <w:t>the</w:t>
      </w:r>
      <w:r w:rsidR="00CE1EEB">
        <w:t xml:space="preserve"> </w:t>
      </w:r>
      <w:r w:rsidRPr="002850DB">
        <w:t>western</w:t>
      </w:r>
      <w:r w:rsidR="00CE1EEB">
        <w:t xml:space="preserve"> </w:t>
      </w:r>
      <w:r w:rsidRPr="002850DB">
        <w:t>world</w:t>
      </w:r>
      <w:r w:rsidR="00CE1EEB">
        <w:t xml:space="preserve"> </w:t>
      </w:r>
      <w:r w:rsidRPr="002850DB">
        <w:t>in</w:t>
      </w:r>
      <w:r w:rsidR="00CE1EEB">
        <w:t xml:space="preserve"> </w:t>
      </w:r>
      <w:r w:rsidRPr="002850DB">
        <w:t>general,</w:t>
      </w:r>
      <w:r w:rsidR="00CE1EEB">
        <w:t xml:space="preserve"> </w:t>
      </w:r>
      <w:r w:rsidRPr="002850DB">
        <w:t>and</w:t>
      </w:r>
      <w:r w:rsidR="00CE1EEB">
        <w:t xml:space="preserve"> </w:t>
      </w:r>
      <w:r w:rsidRPr="002850DB">
        <w:t>for</w:t>
      </w:r>
      <w:r w:rsidR="00CE1EEB">
        <w:t xml:space="preserve"> </w:t>
      </w:r>
      <w:r w:rsidRPr="002850DB">
        <w:t>the</w:t>
      </w:r>
      <w:r w:rsidR="00CE1EEB">
        <w:t xml:space="preserve"> </w:t>
      </w:r>
      <w:r w:rsidRPr="002850DB">
        <w:t>United</w:t>
      </w:r>
      <w:r w:rsidR="00CE1EEB">
        <w:t xml:space="preserve"> </w:t>
      </w:r>
      <w:r w:rsidRPr="002850DB">
        <w:t>States</w:t>
      </w:r>
      <w:r w:rsidR="00CE1EEB">
        <w:t xml:space="preserve"> </w:t>
      </w:r>
      <w:r w:rsidRPr="002850DB">
        <w:t>in</w:t>
      </w:r>
      <w:r w:rsidR="00CE1EEB">
        <w:t xml:space="preserve"> </w:t>
      </w:r>
      <w:r w:rsidRPr="002850DB">
        <w:t>particular.</w:t>
      </w:r>
    </w:p>
  </w:footnote>
  <w:footnote w:id="8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2850DB">
        <w:t>Tractate</w:t>
      </w:r>
      <w:r w:rsidR="00CE1EEB">
        <w:t xml:space="preserve"> </w:t>
      </w:r>
      <w:r w:rsidRPr="002850DB">
        <w:t>Sanhedrin</w:t>
      </w:r>
      <w:r w:rsidR="00CE1EEB">
        <w:t xml:space="preserve"> </w:t>
      </w:r>
      <w:r w:rsidRPr="002850DB">
        <w:t>98b.</w:t>
      </w:r>
      <w:r w:rsidR="00CE1EEB">
        <w:t xml:space="preserve"> </w:t>
      </w:r>
      <w:r w:rsidRPr="002850DB">
        <w:t>Possible</w:t>
      </w:r>
      <w:r w:rsidR="00CE1EEB">
        <w:t xml:space="preserve"> </w:t>
      </w:r>
      <w:r w:rsidRPr="002850DB">
        <w:t>given</w:t>
      </w:r>
      <w:r w:rsidR="00CE1EEB">
        <w:t xml:space="preserve"> </w:t>
      </w:r>
      <w:r w:rsidRPr="002850DB">
        <w:t>names</w:t>
      </w:r>
      <w:r w:rsidR="00CE1EEB">
        <w:t xml:space="preserve"> </w:t>
      </w:r>
      <w:r w:rsidRPr="002850DB">
        <w:t>for</w:t>
      </w:r>
      <w:r w:rsidR="00CE1EEB">
        <w:t xml:space="preserve"> </w:t>
      </w:r>
      <w:r w:rsidRPr="002850DB">
        <w:t>Mashiach</w:t>
      </w:r>
      <w:r w:rsidR="00CE1EEB">
        <w:t xml:space="preserve"> </w:t>
      </w:r>
      <w:r w:rsidRPr="002850DB">
        <w:t>are</w:t>
      </w:r>
      <w:r w:rsidR="00CE1EEB">
        <w:t xml:space="preserve"> </w:t>
      </w:r>
      <w:r w:rsidRPr="002850DB">
        <w:t>also</w:t>
      </w:r>
      <w:r w:rsidR="00CE1EEB">
        <w:t xml:space="preserve"> </w:t>
      </w:r>
      <w:r w:rsidRPr="002850DB">
        <w:t>discussed</w:t>
      </w:r>
      <w:r w:rsidR="00CE1EEB">
        <w:t xml:space="preserve"> </w:t>
      </w:r>
      <w:r w:rsidRPr="002850DB">
        <w:t>there,</w:t>
      </w:r>
      <w:r w:rsidR="00CE1EEB">
        <w:t xml:space="preserve"> </w:t>
      </w:r>
      <w:r w:rsidRPr="002850DB">
        <w:t>for</w:t>
      </w:r>
      <w:r w:rsidR="00CE1EEB">
        <w:t xml:space="preserve"> </w:t>
      </w:r>
      <w:r w:rsidRPr="002850DB">
        <w:t>example,</w:t>
      </w:r>
      <w:r w:rsidR="00CE1EEB">
        <w:t xml:space="preserve"> </w:t>
      </w:r>
      <w:r w:rsidRPr="002850DB">
        <w:t>Tzemach</w:t>
      </w:r>
      <w:r w:rsidR="00CE1EEB">
        <w:t xml:space="preserve"> </w:t>
      </w:r>
      <w:r w:rsidRPr="002850DB">
        <w:t>(“the</w:t>
      </w:r>
      <w:r w:rsidR="00CE1EEB">
        <w:t xml:space="preserve"> </w:t>
      </w:r>
      <w:r w:rsidRPr="002850DB">
        <w:t>flourishing</w:t>
      </w:r>
      <w:r w:rsidR="00CE1EEB">
        <w:t xml:space="preserve"> </w:t>
      </w:r>
      <w:r w:rsidRPr="002850DB">
        <w:t>one”),</w:t>
      </w:r>
      <w:r w:rsidR="00CE1EEB">
        <w:t xml:space="preserve"> </w:t>
      </w:r>
      <w:r w:rsidRPr="002850DB">
        <w:t>and</w:t>
      </w:r>
      <w:r w:rsidR="00CE1EEB">
        <w:t xml:space="preserve"> </w:t>
      </w:r>
      <w:r w:rsidRPr="002850DB">
        <w:t>Menachem</w:t>
      </w:r>
      <w:r w:rsidR="00CE1EEB">
        <w:t xml:space="preserve"> </w:t>
      </w:r>
      <w:r w:rsidRPr="002850DB">
        <w:t>(“the</w:t>
      </w:r>
      <w:r w:rsidR="00CE1EEB">
        <w:t xml:space="preserve"> </w:t>
      </w:r>
      <w:r w:rsidRPr="002850DB">
        <w:t>comforter”).</w:t>
      </w:r>
    </w:p>
  </w:footnote>
  <w:footnote w:id="9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2850DB">
        <w:t>see</w:t>
      </w:r>
      <w:r w:rsidR="00CE1EEB">
        <w:t xml:space="preserve"> </w:t>
      </w:r>
      <w:r w:rsidRPr="002850DB">
        <w:t>Targum</w:t>
      </w:r>
      <w:r w:rsidR="00CE1EEB">
        <w:t xml:space="preserve"> </w:t>
      </w:r>
      <w:r w:rsidRPr="002850DB">
        <w:t>Yonatan</w:t>
      </w:r>
    </w:p>
  </w:footnote>
  <w:footnote w:id="10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 w:rsidRPr="00ED4023">
        <w:t>Taanit</w:t>
      </w:r>
      <w:r w:rsidR="00CE1EEB">
        <w:t xml:space="preserve"> </w:t>
      </w:r>
      <w:r w:rsidRPr="00ED4023">
        <w:t>4:6</w:t>
      </w:r>
    </w:p>
  </w:footnote>
  <w:footnote w:id="11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>
        <w:t>Bamidbar</w:t>
      </w:r>
      <w:r w:rsidR="00CE1EEB">
        <w:t xml:space="preserve"> </w:t>
      </w:r>
      <w:r>
        <w:t>(</w:t>
      </w:r>
      <w:r w:rsidRPr="002850DB">
        <w:t>Numbers</w:t>
      </w:r>
      <w:r>
        <w:t>)</w:t>
      </w:r>
      <w:r w:rsidR="00CE1EEB">
        <w:t xml:space="preserve"> </w:t>
      </w:r>
      <w:r w:rsidRPr="002850DB">
        <w:t>24:17</w:t>
      </w:r>
    </w:p>
  </w:footnote>
  <w:footnote w:id="12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>
        <w:t>The</w:t>
      </w:r>
      <w:r w:rsidR="00CE1EEB">
        <w:t xml:space="preserve"> </w:t>
      </w:r>
      <w:r>
        <w:t>connection</w:t>
      </w:r>
      <w:r w:rsidR="00CE1EEB">
        <w:t xml:space="preserve"> </w:t>
      </w:r>
      <w:r>
        <w:t>between</w:t>
      </w:r>
      <w:r w:rsidR="00CE1EEB">
        <w:t xml:space="preserve"> </w:t>
      </w:r>
      <w:r>
        <w:t>the</w:t>
      </w:r>
      <w:r w:rsidR="00CE1EEB">
        <w:t xml:space="preserve"> </w:t>
      </w:r>
      <w:r>
        <w:t>planet</w:t>
      </w:r>
      <w:r w:rsidR="00CE1EEB">
        <w:t xml:space="preserve"> </w:t>
      </w:r>
      <w:r>
        <w:t>Nibiru</w:t>
      </w:r>
      <w:r w:rsidR="00CE1EEB">
        <w:t xml:space="preserve"> </w:t>
      </w:r>
      <w:r>
        <w:t>–</w:t>
      </w:r>
      <w:r w:rsidR="00CE1EEB">
        <w:t xml:space="preserve"> </w:t>
      </w:r>
      <w:r>
        <w:t>also</w:t>
      </w:r>
      <w:r w:rsidR="00CE1EEB">
        <w:t xml:space="preserve"> </w:t>
      </w:r>
      <w:r>
        <w:t>known</w:t>
      </w:r>
      <w:r w:rsidR="00CE1EEB">
        <w:t xml:space="preserve"> </w:t>
      </w:r>
      <w:r>
        <w:t>as</w:t>
      </w:r>
      <w:r w:rsidR="00CE1EEB">
        <w:t xml:space="preserve"> </w:t>
      </w:r>
      <w:r>
        <w:t>Planet</w:t>
      </w:r>
      <w:r w:rsidR="00CE1EEB">
        <w:t xml:space="preserve"> </w:t>
      </w:r>
      <w:r>
        <w:t>X</w:t>
      </w:r>
      <w:r w:rsidR="00CE1EEB">
        <w:t xml:space="preserve"> </w:t>
      </w:r>
      <w:r>
        <w:t>–</w:t>
      </w:r>
      <w:r w:rsidR="00CE1EEB">
        <w:t xml:space="preserve"> </w:t>
      </w:r>
      <w:r>
        <w:t>and</w:t>
      </w:r>
      <w:r w:rsidR="00CE1EEB">
        <w:t xml:space="preserve"> </w:t>
      </w:r>
      <w:r>
        <w:t>End</w:t>
      </w:r>
      <w:r w:rsidR="00CE1EEB">
        <w:t xml:space="preserve"> </w:t>
      </w:r>
      <w:r>
        <w:t>of</w:t>
      </w:r>
      <w:r w:rsidR="00CE1EEB">
        <w:t xml:space="preserve"> </w:t>
      </w:r>
      <w:r>
        <w:t>Days</w:t>
      </w:r>
      <w:r w:rsidR="00CE1EEB">
        <w:t xml:space="preserve"> </w:t>
      </w:r>
      <w:r>
        <w:t>has</w:t>
      </w:r>
      <w:r w:rsidR="00CE1EEB">
        <w:t xml:space="preserve"> </w:t>
      </w:r>
      <w:r>
        <w:t>been</w:t>
      </w:r>
      <w:r w:rsidR="00CE1EEB">
        <w:t xml:space="preserve"> </w:t>
      </w:r>
      <w:r>
        <w:t>discussed</w:t>
      </w:r>
      <w:r w:rsidR="00CE1EEB">
        <w:t xml:space="preserve"> </w:t>
      </w:r>
      <w:r>
        <w:t>with</w:t>
      </w:r>
      <w:r w:rsidR="00CE1EEB">
        <w:t xml:space="preserve"> </w:t>
      </w:r>
      <w:r>
        <w:t>increasingly</w:t>
      </w:r>
      <w:r w:rsidR="00CE1EEB">
        <w:t xml:space="preserve"> </w:t>
      </w:r>
      <w:r>
        <w:t>seriousness</w:t>
      </w:r>
      <w:r w:rsidR="00CE1EEB">
        <w:t xml:space="preserve"> </w:t>
      </w:r>
      <w:r>
        <w:t>by</w:t>
      </w:r>
      <w:r w:rsidR="00CE1EEB">
        <w:t xml:space="preserve"> </w:t>
      </w:r>
      <w:r>
        <w:t>a</w:t>
      </w:r>
      <w:r w:rsidR="00CE1EEB">
        <w:t xml:space="preserve"> </w:t>
      </w:r>
      <w:r>
        <w:t>wide</w:t>
      </w:r>
      <w:r w:rsidR="00CE1EEB">
        <w:t xml:space="preserve"> </w:t>
      </w:r>
      <w:r>
        <w:t>range</w:t>
      </w:r>
      <w:r w:rsidR="00CE1EEB">
        <w:t xml:space="preserve"> </w:t>
      </w:r>
      <w:r>
        <w:t>of</w:t>
      </w:r>
      <w:r w:rsidR="00CE1EEB">
        <w:t xml:space="preserve"> </w:t>
      </w:r>
      <w:r>
        <w:t>Jewish</w:t>
      </w:r>
      <w:r w:rsidR="00CE1EEB">
        <w:t xml:space="preserve"> </w:t>
      </w:r>
      <w:r>
        <w:t>scholars.</w:t>
      </w:r>
    </w:p>
    <w:p w:rsidR="00E1199C" w:rsidRDefault="00E1199C" w:rsidP="00E1199C">
      <w:pPr>
        <w:pStyle w:val="FootnoteText"/>
      </w:pPr>
      <w:r>
        <w:t>The</w:t>
      </w:r>
      <w:r w:rsidR="00CE1EEB">
        <w:t xml:space="preserve"> </w:t>
      </w:r>
      <w:r>
        <w:t>words</w:t>
      </w:r>
      <w:r w:rsidR="00CE1EEB">
        <w:t xml:space="preserve"> </w:t>
      </w:r>
      <w:r>
        <w:t>of</w:t>
      </w:r>
      <w:r w:rsidR="00CE1EEB">
        <w:t xml:space="preserve"> </w:t>
      </w:r>
      <w:r>
        <w:t>Rabbi</w:t>
      </w:r>
      <w:r w:rsidR="00CE1EEB">
        <w:t xml:space="preserve"> </w:t>
      </w:r>
      <w:r>
        <w:t>Shimon</w:t>
      </w:r>
      <w:r w:rsidR="00CE1EEB">
        <w:t xml:space="preserve"> </w:t>
      </w:r>
      <w:r>
        <w:t>bar</w:t>
      </w:r>
      <w:r w:rsidR="00CE1EEB">
        <w:t xml:space="preserve"> </w:t>
      </w:r>
      <w:r>
        <w:t>Yochai,</w:t>
      </w:r>
      <w:r w:rsidR="00CE1EEB">
        <w:t xml:space="preserve"> </w:t>
      </w:r>
      <w:r>
        <w:t>2nd</w:t>
      </w:r>
      <w:r w:rsidR="00CE1EEB">
        <w:t xml:space="preserve"> </w:t>
      </w:r>
      <w:r>
        <w:t>century</w:t>
      </w:r>
      <w:r w:rsidR="00CE1EEB">
        <w:t xml:space="preserve"> </w:t>
      </w:r>
      <w:r>
        <w:t>sage</w:t>
      </w:r>
      <w:r w:rsidR="00CE1EEB">
        <w:t xml:space="preserve"> </w:t>
      </w:r>
      <w:r>
        <w:t>and</w:t>
      </w:r>
      <w:r w:rsidR="00CE1EEB">
        <w:t xml:space="preserve"> </w:t>
      </w:r>
      <w:r>
        <w:t>author</w:t>
      </w:r>
      <w:r w:rsidR="00CE1EEB">
        <w:t xml:space="preserve"> </w:t>
      </w:r>
      <w:r>
        <w:t>of</w:t>
      </w:r>
      <w:r w:rsidR="00CE1EEB">
        <w:t xml:space="preserve"> </w:t>
      </w:r>
      <w:r>
        <w:t>the</w:t>
      </w:r>
      <w:r w:rsidR="00CE1EEB">
        <w:t xml:space="preserve"> </w:t>
      </w:r>
      <w:r>
        <w:t>Zohar.</w:t>
      </w:r>
      <w:r w:rsidR="00CE1EEB">
        <w:t xml:space="preserve"> </w:t>
      </w:r>
      <w:r>
        <w:t>“The</w:t>
      </w:r>
      <w:r w:rsidR="00CE1EEB">
        <w:t xml:space="preserve"> </w:t>
      </w:r>
      <w:r>
        <w:t>task</w:t>
      </w:r>
      <w:r w:rsidR="00CE1EEB">
        <w:t xml:space="preserve"> </w:t>
      </w:r>
      <w:r>
        <w:t>is</w:t>
      </w:r>
      <w:r w:rsidR="00CE1EEB">
        <w:t xml:space="preserve"> </w:t>
      </w:r>
      <w:r>
        <w:t>to</w:t>
      </w:r>
      <w:r w:rsidR="00CE1EEB">
        <w:t xml:space="preserve"> </w:t>
      </w:r>
      <w:r>
        <w:t>remain</w:t>
      </w:r>
      <w:r w:rsidR="00CE1EEB">
        <w:t xml:space="preserve"> </w:t>
      </w:r>
      <w:r>
        <w:t>in</w:t>
      </w:r>
      <w:r w:rsidR="00CE1EEB">
        <w:t xml:space="preserve"> </w:t>
      </w:r>
      <w:r>
        <w:t>emunah</w:t>
      </w:r>
      <w:r w:rsidR="00CE1EEB">
        <w:t xml:space="preserve"> </w:t>
      </w:r>
      <w:r>
        <w:t>during</w:t>
      </w:r>
      <w:r w:rsidR="00CE1EEB">
        <w:t xml:space="preserve"> </w:t>
      </w:r>
      <w:r>
        <w:t>this</w:t>
      </w:r>
      <w:r w:rsidR="00CE1EEB">
        <w:t xml:space="preserve"> </w:t>
      </w:r>
      <w:r>
        <w:t>time.</w:t>
      </w:r>
      <w:r w:rsidR="00CE1EEB">
        <w:t xml:space="preserve"> </w:t>
      </w:r>
      <w:r>
        <w:t>We’re</w:t>
      </w:r>
      <w:r w:rsidR="00CE1EEB">
        <w:t xml:space="preserve"> </w:t>
      </w:r>
      <w:r>
        <w:t>going</w:t>
      </w:r>
      <w:r w:rsidR="00CE1EEB">
        <w:t xml:space="preserve"> </w:t>
      </w:r>
      <w:r>
        <w:t>to</w:t>
      </w:r>
      <w:r w:rsidR="00CE1EEB">
        <w:t xml:space="preserve"> </w:t>
      </w:r>
      <w:r>
        <w:t>see</w:t>
      </w:r>
      <w:r w:rsidR="00CE1EEB">
        <w:t xml:space="preserve"> </w:t>
      </w:r>
      <w:r>
        <w:t>things</w:t>
      </w:r>
      <w:r w:rsidR="00CE1EEB">
        <w:t xml:space="preserve"> </w:t>
      </w:r>
      <w:r>
        <w:t>happening</w:t>
      </w:r>
      <w:r w:rsidR="00CE1EEB">
        <w:t xml:space="preserve"> </w:t>
      </w:r>
      <w:r>
        <w:t>that</w:t>
      </w:r>
      <w:r w:rsidR="00CE1EEB">
        <w:t xml:space="preserve"> </w:t>
      </w:r>
      <w:r>
        <w:t>we</w:t>
      </w:r>
      <w:r w:rsidR="00CE1EEB">
        <w:t xml:space="preserve"> </w:t>
      </w:r>
      <w:r>
        <w:t>don’t</w:t>
      </w:r>
      <w:r w:rsidR="00CE1EEB">
        <w:t xml:space="preserve"> </w:t>
      </w:r>
      <w:r>
        <w:t>have</w:t>
      </w:r>
      <w:r w:rsidR="00CE1EEB">
        <w:t xml:space="preserve"> </w:t>
      </w:r>
      <w:r>
        <w:t>any</w:t>
      </w:r>
      <w:r w:rsidR="00CE1EEB">
        <w:t xml:space="preserve"> </w:t>
      </w:r>
      <w:r>
        <w:t>way</w:t>
      </w:r>
      <w:r w:rsidR="00CE1EEB">
        <w:t xml:space="preserve"> </w:t>
      </w:r>
      <w:r>
        <w:t>of</w:t>
      </w:r>
      <w:r w:rsidR="00CE1EEB">
        <w:t xml:space="preserve"> </w:t>
      </w:r>
      <w:r>
        <w:t>understanding.</w:t>
      </w:r>
      <w:r w:rsidR="00CE1EEB">
        <w:t xml:space="preserve"> </w:t>
      </w:r>
      <w:r>
        <w:t>It’s</w:t>
      </w:r>
      <w:r w:rsidR="00CE1EEB">
        <w:t xml:space="preserve"> </w:t>
      </w:r>
      <w:r>
        <w:t>going</w:t>
      </w:r>
      <w:r w:rsidR="00CE1EEB">
        <w:t xml:space="preserve"> </w:t>
      </w:r>
      <w:r>
        <w:t>to</w:t>
      </w:r>
      <w:r w:rsidR="00CE1EEB">
        <w:t xml:space="preserve"> </w:t>
      </w:r>
      <w:r>
        <w:t>be</w:t>
      </w:r>
      <w:r w:rsidR="00CE1EEB">
        <w:t xml:space="preserve"> </w:t>
      </w:r>
      <w:r>
        <w:t>things</w:t>
      </w:r>
      <w:r w:rsidR="00CE1EEB">
        <w:t xml:space="preserve"> </w:t>
      </w:r>
      <w:r>
        <w:t>that</w:t>
      </w:r>
      <w:r w:rsidR="00CE1EEB">
        <w:t xml:space="preserve"> </w:t>
      </w:r>
      <w:r>
        <w:t>are</w:t>
      </w:r>
      <w:r w:rsidR="00CE1EEB">
        <w:t xml:space="preserve"> </w:t>
      </w:r>
      <w:r>
        <w:t>beyond</w:t>
      </w:r>
      <w:r w:rsidR="00CE1EEB">
        <w:t xml:space="preserve"> </w:t>
      </w:r>
      <w:r>
        <w:t>belief.</w:t>
      </w:r>
      <w:r w:rsidR="00CE1EEB">
        <w:t xml:space="preserve"> </w:t>
      </w:r>
      <w:r>
        <w:t>It’s</w:t>
      </w:r>
      <w:r w:rsidR="00CE1EEB">
        <w:t xml:space="preserve"> </w:t>
      </w:r>
      <w:r>
        <w:t>going</w:t>
      </w:r>
      <w:r w:rsidR="00CE1EEB">
        <w:t xml:space="preserve"> </w:t>
      </w:r>
      <w:r>
        <w:t>to</w:t>
      </w:r>
      <w:r w:rsidR="00CE1EEB">
        <w:t xml:space="preserve"> </w:t>
      </w:r>
      <w:r>
        <w:t>make</w:t>
      </w:r>
      <w:r w:rsidR="00CE1EEB">
        <w:t xml:space="preserve"> </w:t>
      </w:r>
      <w:r>
        <w:t>the</w:t>
      </w:r>
      <w:r w:rsidR="00CE1EEB">
        <w:t xml:space="preserve"> </w:t>
      </w:r>
      <w:r>
        <w:t>Exodus</w:t>
      </w:r>
      <w:r w:rsidR="00CE1EEB">
        <w:t xml:space="preserve"> </w:t>
      </w:r>
      <w:r>
        <w:t>from</w:t>
      </w:r>
      <w:r w:rsidR="00CE1EEB">
        <w:t xml:space="preserve"> </w:t>
      </w:r>
      <w:r>
        <w:t>Egypt</w:t>
      </w:r>
      <w:r w:rsidR="00CE1EEB">
        <w:t xml:space="preserve"> </w:t>
      </w:r>
      <w:r>
        <w:t>look</w:t>
      </w:r>
      <w:r w:rsidR="00CE1EEB">
        <w:t xml:space="preserve"> </w:t>
      </w:r>
      <w:r>
        <w:t>like</w:t>
      </w:r>
      <w:r w:rsidR="00CE1EEB">
        <w:t xml:space="preserve"> </w:t>
      </w:r>
      <w:r>
        <w:t>nothing.</w:t>
      </w:r>
      <w:r w:rsidR="00CE1EEB">
        <w:t xml:space="preserve"> </w:t>
      </w:r>
      <w:r>
        <w:t>Every</w:t>
      </w:r>
      <w:r w:rsidR="00CE1EEB">
        <w:t xml:space="preserve"> </w:t>
      </w:r>
      <w:r>
        <w:t>day</w:t>
      </w:r>
      <w:r w:rsidR="00CE1EEB">
        <w:t xml:space="preserve"> </w:t>
      </w:r>
      <w:r>
        <w:t>it’s</w:t>
      </w:r>
      <w:r w:rsidR="00CE1EEB">
        <w:t xml:space="preserve"> </w:t>
      </w:r>
      <w:r>
        <w:t>going</w:t>
      </w:r>
      <w:r w:rsidR="00CE1EEB">
        <w:t xml:space="preserve"> </w:t>
      </w:r>
      <w:r>
        <w:t>to</w:t>
      </w:r>
      <w:r w:rsidR="00CE1EEB">
        <w:t xml:space="preserve"> </w:t>
      </w:r>
      <w:r>
        <w:t>be</w:t>
      </w:r>
      <w:r w:rsidR="00CE1EEB">
        <w:t xml:space="preserve"> </w:t>
      </w:r>
      <w:r>
        <w:t>worse</w:t>
      </w:r>
      <w:r w:rsidR="00CE1EEB">
        <w:t xml:space="preserve"> </w:t>
      </w:r>
      <w:r>
        <w:t>and</w:t>
      </w:r>
      <w:r w:rsidR="00CE1EEB">
        <w:t xml:space="preserve"> </w:t>
      </w:r>
      <w:r>
        <w:t>we’re</w:t>
      </w:r>
      <w:r w:rsidR="00CE1EEB">
        <w:t xml:space="preserve"> </w:t>
      </w:r>
      <w:r>
        <w:t>going</w:t>
      </w:r>
      <w:r w:rsidR="00CE1EEB">
        <w:t xml:space="preserve"> </w:t>
      </w:r>
      <w:r>
        <w:t>to</w:t>
      </w:r>
      <w:r w:rsidR="00CE1EEB">
        <w:t xml:space="preserve"> </w:t>
      </w:r>
      <w:r>
        <w:t>forget</w:t>
      </w:r>
      <w:r w:rsidR="00CE1EEB">
        <w:t xml:space="preserve"> </w:t>
      </w:r>
      <w:r>
        <w:t>what</w:t>
      </w:r>
      <w:r w:rsidR="00CE1EEB">
        <w:t xml:space="preserve"> </w:t>
      </w:r>
      <w:r>
        <w:t>it</w:t>
      </w:r>
      <w:r w:rsidR="00CE1EEB">
        <w:t xml:space="preserve"> </w:t>
      </w:r>
      <w:r>
        <w:t>was</w:t>
      </w:r>
      <w:r w:rsidR="00CE1EEB">
        <w:t xml:space="preserve"> </w:t>
      </w:r>
      <w:r>
        <w:t>like</w:t>
      </w:r>
      <w:r w:rsidR="00CE1EEB">
        <w:t xml:space="preserve"> </w:t>
      </w:r>
      <w:r>
        <w:t>the</w:t>
      </w:r>
      <w:r w:rsidR="00CE1EEB">
        <w:t xml:space="preserve"> </w:t>
      </w:r>
      <w:r>
        <w:t>day</w:t>
      </w:r>
      <w:r w:rsidR="00CE1EEB">
        <w:t xml:space="preserve"> </w:t>
      </w:r>
      <w:r>
        <w:t>before.</w:t>
      </w:r>
      <w:r w:rsidR="00CE1EEB">
        <w:t xml:space="preserve"> </w:t>
      </w:r>
      <w:r>
        <w:t>Whoever</w:t>
      </w:r>
      <w:r w:rsidR="00CE1EEB">
        <w:t xml:space="preserve"> </w:t>
      </w:r>
      <w:r>
        <w:t>has</w:t>
      </w:r>
      <w:r w:rsidR="00CE1EEB">
        <w:t xml:space="preserve"> </w:t>
      </w:r>
      <w:r>
        <w:t>emunah</w:t>
      </w:r>
      <w:r w:rsidR="00CE1EEB">
        <w:t xml:space="preserve"> </w:t>
      </w:r>
      <w:r>
        <w:t>at</w:t>
      </w:r>
      <w:r w:rsidR="00CE1EEB">
        <w:t xml:space="preserve"> </w:t>
      </w:r>
      <w:r>
        <w:t>this</w:t>
      </w:r>
      <w:r w:rsidR="00CE1EEB">
        <w:t xml:space="preserve"> </w:t>
      </w:r>
      <w:r>
        <w:t>time</w:t>
      </w:r>
      <w:r w:rsidR="00CE1EEB">
        <w:t xml:space="preserve"> </w:t>
      </w:r>
      <w:r>
        <w:t>will</w:t>
      </w:r>
      <w:r w:rsidR="00CE1EEB">
        <w:t xml:space="preserve"> </w:t>
      </w:r>
      <w:r>
        <w:t>merit</w:t>
      </w:r>
      <w:r w:rsidR="00CE1EEB">
        <w:t xml:space="preserve"> </w:t>
      </w:r>
      <w:r>
        <w:t>to</w:t>
      </w:r>
      <w:r w:rsidR="00CE1EEB">
        <w:t xml:space="preserve"> </w:t>
      </w:r>
      <w:r>
        <w:t>see</w:t>
      </w:r>
      <w:r w:rsidR="00CE1EEB">
        <w:t xml:space="preserve"> </w:t>
      </w:r>
      <w:r>
        <w:t>the</w:t>
      </w:r>
      <w:r w:rsidR="00CE1EEB">
        <w:t xml:space="preserve"> </w:t>
      </w:r>
      <w:r>
        <w:t>end.”</w:t>
      </w:r>
    </w:p>
  </w:footnote>
  <w:footnote w:id="13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>
        <w:t>This</w:t>
      </w:r>
      <w:r w:rsidR="00CE1EEB">
        <w:t xml:space="preserve"> </w:t>
      </w:r>
      <w:r>
        <w:t>section</w:t>
      </w:r>
      <w:r w:rsidR="00CE1EEB">
        <w:t xml:space="preserve"> </w:t>
      </w:r>
      <w:r>
        <w:t>is</w:t>
      </w:r>
      <w:r w:rsidR="00CE1EEB">
        <w:t xml:space="preserve"> </w:t>
      </w:r>
      <w:r>
        <w:t>from:</w:t>
      </w:r>
      <w:r w:rsidR="00CE1EEB">
        <w:t xml:space="preserve"> </w:t>
      </w:r>
      <w:r w:rsidRPr="00767770">
        <w:t>Maimonides’</w:t>
      </w:r>
      <w:r w:rsidR="00CE1EEB">
        <w:t xml:space="preserve"> </w:t>
      </w:r>
      <w:r w:rsidRPr="00767770">
        <w:t>Mishneh</w:t>
      </w:r>
      <w:r w:rsidR="00CE1EEB">
        <w:t xml:space="preserve"> </w:t>
      </w:r>
      <w:r w:rsidRPr="00767770">
        <w:t>Torah,</w:t>
      </w:r>
      <w:r w:rsidR="00CE1EEB">
        <w:t xml:space="preserve"> </w:t>
      </w:r>
      <w:r w:rsidRPr="00767770">
        <w:t>Laws</w:t>
      </w:r>
      <w:r w:rsidR="00CE1EEB">
        <w:t xml:space="preserve"> </w:t>
      </w:r>
      <w:r w:rsidRPr="00767770">
        <w:t>of</w:t>
      </w:r>
      <w:r w:rsidR="00CE1EEB">
        <w:t xml:space="preserve"> </w:t>
      </w:r>
      <w:r w:rsidRPr="00767770">
        <w:t>Kings</w:t>
      </w:r>
      <w:r w:rsidR="00CE1EEB">
        <w:t xml:space="preserve"> </w:t>
      </w:r>
      <w:r w:rsidRPr="00767770">
        <w:t>11–12</w:t>
      </w:r>
    </w:p>
  </w:footnote>
  <w:footnote w:id="1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Midrash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Tehillim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(Midrash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to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Psalms)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-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From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12th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century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it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was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called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also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Shocher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Tov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(see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i/>
          <w:iCs/>
          <w:sz w:val="18"/>
          <w:szCs w:val="18"/>
        </w:rPr>
        <w:t>Midrash</w:t>
      </w:r>
      <w:r w:rsidR="00CE1EEB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i/>
          <w:iCs/>
          <w:sz w:val="18"/>
          <w:szCs w:val="18"/>
        </w:rPr>
        <w:t>Tehillim</w:t>
      </w:r>
      <w:r w:rsidRPr="00A81CC2">
        <w:rPr>
          <w:rFonts w:asciiTheme="minorHAnsi" w:hAnsiTheme="minorHAnsi" w:cstheme="minorHAnsi"/>
          <w:bCs/>
          <w:sz w:val="18"/>
          <w:szCs w:val="18"/>
        </w:rPr>
        <w:t>,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ed.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S.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Buber,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Introduction,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pp.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35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et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seq.)</w:t>
      </w:r>
    </w:p>
  </w:footnote>
  <w:footnote w:id="1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See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Bamidbar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(</w:t>
      </w:r>
      <w:r w:rsidRPr="00A81CC2">
        <w:rPr>
          <w:rFonts w:asciiTheme="minorHAnsi" w:hAnsiTheme="minorHAnsi" w:cstheme="minorHAnsi"/>
          <w:sz w:val="18"/>
          <w:szCs w:val="18"/>
        </w:rPr>
        <w:t>Numbers)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16:31-33</w:t>
      </w:r>
    </w:p>
  </w:footnote>
  <w:footnote w:id="16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Likutei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Torah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Bamidbar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54b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al.</w:t>
      </w:r>
    </w:p>
  </w:footnote>
  <w:footnote w:id="17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name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</w:t>
      </w:r>
      <w:r w:rsidRPr="00A81CC2">
        <w:rPr>
          <w:rFonts w:asciiTheme="minorHAnsi" w:hAnsiTheme="minorHAnsi" w:cstheme="minorHAnsi"/>
          <w:color w:val="000000"/>
          <w:sz w:val="18"/>
          <w:szCs w:val="18"/>
        </w:rPr>
        <w:t>Korach</w:t>
      </w:r>
      <w:r w:rsidRPr="00A81CC2">
        <w:rPr>
          <w:rFonts w:asciiTheme="minorHAnsi" w:hAnsiTheme="minorHAnsi" w:cstheme="minorHAnsi"/>
          <w:sz w:val="18"/>
          <w:szCs w:val="18"/>
        </w:rPr>
        <w:t>”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itself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used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bald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spot,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which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division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hair.</w:t>
      </w:r>
    </w:p>
  </w:footnote>
  <w:footnote w:id="1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Yalkut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Shimoni,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sec.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991.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Chazal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Ḥazal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(Hebrew: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חז"ל</w:t>
      </w:r>
      <w:r w:rsidRPr="00A81CC2">
        <w:rPr>
          <w:rFonts w:asciiTheme="minorHAnsi" w:hAnsiTheme="minorHAnsi" w:cstheme="minorHAnsi"/>
          <w:sz w:val="18"/>
          <w:szCs w:val="18"/>
          <w:cs/>
        </w:rPr>
        <w:t>‎‎</w:t>
      </w:r>
      <w:r w:rsidRPr="00A81CC2">
        <w:rPr>
          <w:rFonts w:asciiTheme="minorHAnsi" w:hAnsiTheme="minorHAnsi" w:cstheme="minorHAnsi"/>
          <w:sz w:val="18"/>
          <w:szCs w:val="18"/>
        </w:rPr>
        <w:t>),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acronym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Hebrew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"Ḥakhameinu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Zikhram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Liv'rakha"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חכמינו</w:t>
      </w:r>
      <w:r w:rsidR="00CE1EEB">
        <w:rPr>
          <w:rFonts w:asciiTheme="minorHAnsi" w:hAnsiTheme="minorHAnsi" w:cstheme="minorHAnsi"/>
          <w:sz w:val="18"/>
          <w:szCs w:val="18"/>
          <w:rtl/>
          <w:lang w:bidi="he-IL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זכרונם</w:t>
      </w:r>
      <w:r w:rsidR="00CE1EEB">
        <w:rPr>
          <w:rFonts w:asciiTheme="minorHAnsi" w:hAnsiTheme="minorHAnsi" w:cstheme="minorHAnsi"/>
          <w:sz w:val="18"/>
          <w:szCs w:val="18"/>
          <w:rtl/>
          <w:lang w:bidi="he-IL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לברכה</w:t>
      </w:r>
      <w:r w:rsidRPr="00A81CC2">
        <w:rPr>
          <w:rFonts w:asciiTheme="minorHAnsi" w:hAnsiTheme="minorHAnsi" w:cstheme="minorHAnsi"/>
          <w:sz w:val="18"/>
          <w:szCs w:val="18"/>
        </w:rPr>
        <w:t>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"Our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Sages,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their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memory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blessed"),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general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term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that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refers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Jewish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sages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Mishna,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Tosefta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Talmud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eras,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spanning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from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times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final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300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years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Second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Temple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Jerusalem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until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century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250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BCE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–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625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CE.</w:t>
      </w:r>
    </w:p>
  </w:footnote>
  <w:footnote w:id="1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I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Sam.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xii.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3</w:t>
      </w:r>
    </w:p>
  </w:footnote>
  <w:footnote w:id="20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Heilprin,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“Erke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ha-Kinnuyim”,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s.v.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חמה</w:t>
      </w:r>
    </w:p>
  </w:footnote>
  <w:footnote w:id="21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Ps.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lxxxix.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36</w:t>
      </w:r>
    </w:p>
  </w:footnote>
  <w:footnote w:id="22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Baba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Bathra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75a</w:t>
      </w:r>
    </w:p>
  </w:footnote>
  <w:footnote w:id="23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Yoel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chapter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3.</w:t>
      </w:r>
    </w:p>
  </w:footnote>
  <w:footnote w:id="2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Midrash</w:t>
      </w:r>
      <w:r w:rsidR="00CE1EEB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Tanchuma</w:t>
      </w:r>
      <w:r w:rsidRPr="00A81CC2">
        <w:rPr>
          <w:rFonts w:asciiTheme="minorHAnsi" w:hAnsiTheme="minorHAnsi" w:cstheme="minorHAnsi"/>
          <w:sz w:val="18"/>
          <w:szCs w:val="18"/>
        </w:rPr>
        <w:t>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Rashi,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Numbers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16:7</w:t>
      </w:r>
    </w:p>
  </w:footnote>
  <w:footnote w:id="2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Rashi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Bamidbar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26:11</w:t>
      </w:r>
    </w:p>
  </w:footnote>
  <w:footnote w:id="26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Vilna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Gaon,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Seder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Olam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20;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Ex.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6:24,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Chron.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6:7,22,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9:19.</w:t>
      </w:r>
    </w:p>
  </w:footnote>
  <w:footnote w:id="27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Korach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Rabbah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18:5</w:t>
      </w:r>
    </w:p>
  </w:footnote>
  <w:footnote w:id="2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I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Chron.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VI,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22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f.</w:t>
      </w:r>
    </w:p>
  </w:footnote>
  <w:footnote w:id="2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Korach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7,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Rabbah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10</w:t>
      </w:r>
    </w:p>
  </w:footnote>
  <w:footnote w:id="30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Chron.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23:13</w:t>
      </w:r>
    </w:p>
  </w:footnote>
  <w:footnote w:id="31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Korach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Rabbah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</w:t>
      </w:r>
    </w:p>
  </w:footnote>
  <w:footnote w:id="32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</w:t>
      </w:r>
    </w:p>
  </w:footnote>
  <w:footnote w:id="33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Korach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Rabbah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18:2</w:t>
      </w:r>
    </w:p>
  </w:footnote>
  <w:footnote w:id="3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Korach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Rabbah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18:3</w:t>
      </w:r>
    </w:p>
  </w:footnote>
  <w:footnote w:id="3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‘chok’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are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commandments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whose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rational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reason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difficult,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impossible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discern.</w:t>
      </w:r>
    </w:p>
  </w:footnote>
  <w:footnote w:id="36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Bamidbar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17:23</w:t>
      </w:r>
    </w:p>
  </w:footnote>
  <w:footnote w:id="37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Ps.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XCIX,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6</w:t>
      </w:r>
    </w:p>
  </w:footnote>
  <w:footnote w:id="3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I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Chron.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XXV,</w:t>
      </w:r>
      <w:r w:rsidR="00CE1EE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Cs/>
          <w:sz w:val="18"/>
          <w:szCs w:val="18"/>
        </w:rPr>
        <w:t>5</w:t>
      </w:r>
    </w:p>
  </w:footnote>
  <w:footnote w:id="3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found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Midrash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Tanchuma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Korach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Num.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Rabbah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18:8</w:t>
      </w:r>
    </w:p>
  </w:footnote>
  <w:footnote w:id="40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Bamidbar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(Numbers)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16:3</w:t>
      </w:r>
    </w:p>
  </w:footnote>
  <w:footnote w:id="41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Sefer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Yetzirah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1:7,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Yeshayahu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(Isaiah)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46:10.</w:t>
      </w:r>
    </w:p>
  </w:footnote>
  <w:footnote w:id="42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Jehoram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Israel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ruling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from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Samaria.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Jehoshaphat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Judea.2Ki.3:1</w:t>
      </w:r>
    </w:p>
  </w:footnote>
  <w:footnote w:id="43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Windows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heaven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bring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death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destruction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life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blessings.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connects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us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our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reading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last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week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</w:t>
      </w:r>
      <w:r w:rsidRPr="00A81CC2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sabbath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consolation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Gen.7:11,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Isa.60:8</w:t>
      </w:r>
    </w:p>
  </w:footnote>
  <w:footnote w:id="4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Gossiper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Priest,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Chabad.org</w:t>
      </w:r>
    </w:p>
  </w:footnote>
  <w:footnote w:id="4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Gehazi,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whose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name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means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“valley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vision/visionary,”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appears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three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times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Kings,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time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reference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CE1EEB">
        <w:rPr>
          <w:rFonts w:asciiTheme="minorHAnsi" w:hAnsiTheme="minorHAnsi" w:cstheme="minorHAnsi"/>
          <w:sz w:val="18"/>
          <w:szCs w:val="18"/>
        </w:rPr>
        <w:t>Hebrew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word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נַעַר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na'ar</w:t>
      </w:r>
      <w:r w:rsidRPr="00A81CC2">
        <w:rPr>
          <w:rFonts w:asciiTheme="minorHAnsi" w:hAnsiTheme="minorHAnsi" w:cstheme="minorHAnsi"/>
          <w:sz w:val="18"/>
          <w:szCs w:val="18"/>
        </w:rPr>
        <w:t>),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identifying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him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servant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boy/young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servant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Elisha</w:t>
      </w:r>
    </w:p>
  </w:footnote>
  <w:footnote w:id="46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Mystically,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metzora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persona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individual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doesn’t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unifying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thread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divinity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running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through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life.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That’s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he’s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insensitive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social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discord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creates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through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gossip.</w:t>
      </w:r>
    </w:p>
  </w:footnote>
  <w:footnote w:id="47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2kings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5:1-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27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Sotah47a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along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Soncino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books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Bible,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pg.203</w:t>
      </w:r>
    </w:p>
  </w:footnote>
  <w:footnote w:id="4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Twilight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most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general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sense,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period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time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before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sunrise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after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sunset,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which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atmosphere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partially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illuminated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sun,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neither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totally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dark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completely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lit.</w:t>
      </w:r>
    </w:p>
  </w:footnote>
  <w:footnote w:id="4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Taanit.5.a,10</w:t>
      </w:r>
    </w:p>
  </w:footnote>
  <w:footnote w:id="50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Talmud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describes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Mashiach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—as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exists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during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state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exile,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waiting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redeem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Jewish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people—as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tzara’as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sufferer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(Sanhedrin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98b).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while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Mashiach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himself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totally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pure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holy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individual,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nevertheless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bears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suffering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Jewish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people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exile—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truth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borne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our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sicknesses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endured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our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pains,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yet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held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him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stricken,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smitten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God,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afflicted”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53:4,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cited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Talmud,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ibid.).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ritual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purification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tzara’as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sufferer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that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read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our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Parsha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thus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alludes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true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final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redemption,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when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Mashiach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takes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Jewish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people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out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exile.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—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pg.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111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/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VAYIKRA-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LEVITICUS-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PARSHAS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METZORA</w:t>
      </w:r>
    </w:p>
  </w:footnote>
  <w:footnote w:id="51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Hebrew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word</w:t>
      </w:r>
      <w:r w:rsidR="00CE1EEB">
        <w:rPr>
          <w:rFonts w:asciiTheme="minorHAnsi" w:hAnsiTheme="minorHAnsi" w:cstheme="minorHAnsi"/>
          <w:sz w:val="18"/>
          <w:szCs w:val="18"/>
        </w:rPr>
        <w:t xml:space="preserve">  </w:t>
      </w:r>
      <w:r w:rsidRPr="00A81CC2">
        <w:rPr>
          <w:rFonts w:asciiTheme="minorHAnsi" w:hAnsiTheme="minorHAnsi" w:cstheme="minorHAnsi"/>
          <w:sz w:val="18"/>
          <w:szCs w:val="18"/>
          <w:rtl/>
          <w:lang w:bidi="he-IL"/>
        </w:rPr>
        <w:t>בְּשׂוֹרָה</w:t>
      </w:r>
      <w:r w:rsidR="00CE1EEB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here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noun,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‘day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news’.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root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b-s-r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generally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indicates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giving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“good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news”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(traditionally,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“glad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tidings”),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Hebrew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participle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verb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used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52:7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twice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refer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messenger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brings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“good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news.”</w:t>
      </w:r>
    </w:p>
  </w:footnote>
  <w:footnote w:id="52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40:1-26</w:t>
      </w:r>
    </w:p>
  </w:footnote>
  <w:footnote w:id="53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49:14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51:3</w:t>
      </w:r>
    </w:p>
  </w:footnote>
  <w:footnote w:id="5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54:11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55:5</w:t>
      </w:r>
    </w:p>
  </w:footnote>
  <w:footnote w:id="5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51:12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52:12</w:t>
      </w:r>
    </w:p>
  </w:footnote>
  <w:footnote w:id="56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54:1-10</w:t>
      </w:r>
    </w:p>
  </w:footnote>
  <w:footnote w:id="57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60:1-22</w:t>
      </w:r>
    </w:p>
  </w:footnote>
  <w:footnote w:id="5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Isaiah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61:10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-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63:9</w:t>
      </w:r>
    </w:p>
  </w:footnote>
  <w:footnote w:id="5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Me’am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lo’ez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Anthrology,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pg.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394</w:t>
      </w:r>
    </w:p>
  </w:footnote>
  <w:footnote w:id="60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Megilla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29a</w:t>
      </w:r>
    </w:p>
  </w:footnote>
  <w:footnote w:id="61">
    <w:p w:rsidR="00E1199C" w:rsidRDefault="00E1199C" w:rsidP="00E1199C">
      <w:pPr>
        <w:pStyle w:val="FootnoteText"/>
      </w:pPr>
      <w:r>
        <w:rPr>
          <w:rStyle w:val="FootnoteReference"/>
        </w:rPr>
        <w:footnoteRef/>
      </w:r>
      <w:r w:rsidR="00CE1EEB">
        <w:t xml:space="preserve"> </w:t>
      </w:r>
      <w:r>
        <w:t>Vayikra</w:t>
      </w:r>
      <w:r w:rsidR="00CE1EEB">
        <w:t xml:space="preserve"> </w:t>
      </w:r>
      <w:r>
        <w:t>(Leviticus)</w:t>
      </w:r>
      <w:r w:rsidR="00CE1EEB">
        <w:t xml:space="preserve"> </w:t>
      </w:r>
      <w:r>
        <w:t>26:44</w:t>
      </w:r>
    </w:p>
  </w:footnote>
  <w:footnote w:id="62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in-depth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look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how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Master’s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Prayer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abbreviated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version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Amidah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see.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A81CC2">
          <w:rPr>
            <w:rStyle w:val="Hyperlink1"/>
            <w:rFonts w:asciiTheme="minorHAnsi" w:hAnsiTheme="minorHAnsi" w:cstheme="minorHAnsi"/>
            <w:sz w:val="18"/>
            <w:szCs w:val="18"/>
          </w:rPr>
          <w:t>http://www.betemunah.org/amida.html</w:t>
        </w:r>
      </w:hyperlink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Also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note: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section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Luqas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aligns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itself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parts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Mishnah,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Tractate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Berachot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where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Prayer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discussed,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specifically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Chapter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following.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Luqan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accounts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Master’s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life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show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him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very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closely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associated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prayer.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Lk.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3:21;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5:16;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6:12;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9:18,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28</w:t>
      </w:r>
    </w:p>
  </w:footnote>
  <w:footnote w:id="63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lang w:val="el-GR"/>
        </w:rPr>
        <w:t>δίδαξον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–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didaxion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shows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imperative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prayer.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case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could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Yeshua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teaches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abbreviated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version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Amidah.</w:t>
      </w:r>
    </w:p>
  </w:footnote>
  <w:footnote w:id="6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Schöttgen,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Horae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Hebrew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1:328,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704f.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Gingrich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Greek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Lexicon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defines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bCs/>
          <w:sz w:val="18"/>
          <w:szCs w:val="18"/>
          <w:lang w:val="el-GR"/>
        </w:rPr>
        <w:t>κτίσις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institution,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i.e.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means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“governmental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authority.”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Louw-Nida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Lexicon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associates</w:t>
      </w:r>
      <w:r w:rsidR="00CE1EEB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b/>
          <w:bCs/>
          <w:sz w:val="18"/>
          <w:szCs w:val="18"/>
          <w:lang w:val="el-GR"/>
        </w:rPr>
        <w:t>κτίσις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with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authority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institutions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authority).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Liddell-Scott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Greek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Lexicon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associates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bCs/>
          <w:sz w:val="18"/>
          <w:szCs w:val="18"/>
          <w:lang w:val="el-GR"/>
        </w:rPr>
        <w:t>κτίσις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with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founding,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or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foundation.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Herein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idea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of</w:t>
      </w:r>
      <w:r w:rsidR="00CE1EEB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b/>
          <w:bCs/>
          <w:sz w:val="18"/>
          <w:szCs w:val="18"/>
          <w:lang w:val="el-GR"/>
        </w:rPr>
        <w:t>κτίσις</w:t>
      </w:r>
      <w:r w:rsidR="00CE1EEB">
        <w:rPr>
          <w:rFonts w:asciiTheme="minorHAnsi" w:hAnsiTheme="minorHAnsi" w:cstheme="minorHAnsi"/>
          <w:b/>
          <w:bCs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means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foundational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institutions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of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Hakhamim,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i.e.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Bate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Din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noted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Ginrich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Greek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Lexicon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above.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See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also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TDNT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3:1000.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Following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Thayer’s,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Greek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Lexicon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of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NT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this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institution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will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be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the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Bet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Din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it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issues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authoritative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Halakhah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for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Gentiles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turning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Cs/>
          <w:sz w:val="18"/>
          <w:szCs w:val="18"/>
        </w:rPr>
        <w:t>to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Pr="00A81CC2">
        <w:rPr>
          <w:rFonts w:asciiTheme="minorHAnsi" w:hAnsiTheme="minorHAnsi" w:cstheme="minorHAnsi"/>
          <w:bCs/>
          <w:sz w:val="18"/>
          <w:szCs w:val="18"/>
        </w:rPr>
        <w:t>G-d.</w:t>
      </w:r>
      <w:r w:rsidR="00CE1EEB">
        <w:rPr>
          <w:rFonts w:asciiTheme="minorHAnsi" w:hAnsiTheme="minorHAnsi" w:cstheme="minorHAnsi"/>
          <w:bCs/>
          <w:sz w:val="18"/>
          <w:szCs w:val="18"/>
        </w:rPr>
        <w:t xml:space="preserve">  </w:t>
      </w:r>
    </w:p>
  </w:footnote>
  <w:footnote w:id="6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bCs/>
          <w:sz w:val="18"/>
          <w:szCs w:val="18"/>
        </w:rPr>
        <w:t>ratsôn</w:t>
      </w:r>
      <w:r w:rsidRPr="00A81CC2">
        <w:rPr>
          <w:rFonts w:asciiTheme="minorHAnsi" w:hAnsiTheme="minorHAnsi" w:cstheme="minorHAnsi"/>
          <w:sz w:val="18"/>
          <w:szCs w:val="18"/>
        </w:rPr>
        <w:t>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Pleasure,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delight,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favor.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masculine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noun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occurs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over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fifty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times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OT.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carries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three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major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shades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meaning.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primary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one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"favor"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"good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will"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(Deut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33:16;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Isa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60:10;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Psa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5:12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[H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13];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Psa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30:6,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8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al).The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root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also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refers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"pleasure"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"favor"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kings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Prov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14:35;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Prov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16:13,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15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only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(Prov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10:32;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Prov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11:27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al.).</w:t>
      </w:r>
    </w:p>
  </w:footnote>
  <w:footnote w:id="66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G15</w:t>
      </w:r>
      <w:r w:rsidR="00CE1EEB">
        <w:rPr>
          <w:rFonts w:asciiTheme="minorHAnsi" w:hAnsiTheme="minorHAnsi" w:cstheme="minorHAnsi"/>
          <w:sz w:val="18"/>
          <w:szCs w:val="18"/>
        </w:rPr>
        <w:t xml:space="preserve">   </w:t>
      </w:r>
      <w:r w:rsidRPr="00A81CC2">
        <w:rPr>
          <w:rFonts w:asciiTheme="minorHAnsi" w:hAnsiTheme="minorHAnsi" w:cstheme="minorHAnsi"/>
          <w:sz w:val="18"/>
          <w:szCs w:val="18"/>
        </w:rPr>
        <w:t>ἀγαθοποιέω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(agathopoieō)</w:t>
      </w:r>
    </w:p>
    <w:p w:rsidR="00E1199C" w:rsidRPr="00A81CC2" w:rsidRDefault="00E1199C" w:rsidP="00E1199C">
      <w:pPr>
        <w:pStyle w:val="FootnoteText"/>
        <w:ind w:left="180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1.)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good,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something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which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profits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others</w:t>
      </w:r>
    </w:p>
    <w:p w:rsidR="00E1199C" w:rsidRPr="00A81CC2" w:rsidRDefault="00E1199C" w:rsidP="00E1199C">
      <w:pPr>
        <w:pStyle w:val="FootnoteText"/>
        <w:ind w:left="180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1.a.)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good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help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someone</w:t>
      </w:r>
    </w:p>
    <w:p w:rsidR="00E1199C" w:rsidRPr="00A81CC2" w:rsidRDefault="00E1199C" w:rsidP="00E1199C">
      <w:pPr>
        <w:pStyle w:val="FootnoteText"/>
        <w:ind w:left="180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1.b.)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someone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favor</w:t>
      </w:r>
    </w:p>
    <w:p w:rsidR="00E1199C" w:rsidRPr="00A81CC2" w:rsidRDefault="00E1199C" w:rsidP="00E1199C">
      <w:pPr>
        <w:pStyle w:val="FootnoteText"/>
        <w:ind w:left="180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1.c.)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benefit</w:t>
      </w:r>
    </w:p>
    <w:p w:rsidR="00E1199C" w:rsidRPr="00A81CC2" w:rsidRDefault="00E1199C" w:rsidP="00E1199C">
      <w:pPr>
        <w:pStyle w:val="FootnoteText"/>
        <w:ind w:left="180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2.)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well,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right</w:t>
      </w:r>
    </w:p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TDNT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1:10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–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“spiritual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and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moral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magnitude"</w:t>
      </w:r>
    </w:p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Fonts w:asciiTheme="minorHAnsi" w:hAnsiTheme="minorHAnsi" w:cstheme="minorHAnsi"/>
          <w:sz w:val="18"/>
          <w:szCs w:val="18"/>
        </w:rPr>
        <w:t>G18</w:t>
      </w:r>
      <w:r w:rsidR="00CE1EEB">
        <w:rPr>
          <w:rFonts w:asciiTheme="minorHAnsi" w:hAnsiTheme="minorHAnsi" w:cstheme="minorHAnsi"/>
          <w:sz w:val="18"/>
          <w:szCs w:val="18"/>
        </w:rPr>
        <w:t xml:space="preserve">   </w:t>
      </w:r>
      <w:r w:rsidRPr="00A81CC2">
        <w:rPr>
          <w:rFonts w:asciiTheme="minorHAnsi" w:hAnsiTheme="minorHAnsi" w:cstheme="minorHAnsi"/>
          <w:sz w:val="18"/>
          <w:szCs w:val="18"/>
        </w:rPr>
        <w:t>ἀγαθός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(agathos)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act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conduct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determined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knowledge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of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G-d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(Elohim-the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Judge)</w:t>
      </w:r>
    </w:p>
  </w:footnote>
  <w:footnote w:id="67">
    <w:p w:rsidR="00E1199C" w:rsidRPr="00A81CC2" w:rsidRDefault="00E1199C" w:rsidP="00E1199C">
      <w:pPr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rtl/>
        </w:rPr>
        <w:t>חָסַם</w:t>
      </w:r>
      <w:r w:rsidRPr="00A81CC2">
        <w:rPr>
          <w:rFonts w:asciiTheme="minorHAnsi" w:hAnsiTheme="minorHAnsi" w:cstheme="minorHAnsi"/>
          <w:sz w:val="18"/>
          <w:szCs w:val="18"/>
        </w:rPr>
        <w:t>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(universally,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bCs/>
          <w:i/>
          <w:iCs/>
          <w:sz w:val="18"/>
          <w:szCs w:val="18"/>
        </w:rPr>
        <w:t>to</w:t>
      </w:r>
      <w:r w:rsidR="00CE1EE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bCs/>
          <w:i/>
          <w:iCs/>
          <w:sz w:val="18"/>
          <w:szCs w:val="18"/>
        </w:rPr>
        <w:t>fasten,</w:t>
      </w:r>
      <w:r w:rsidR="00CE1EEB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bCs/>
          <w:i/>
          <w:iCs/>
          <w:sz w:val="18"/>
          <w:szCs w:val="18"/>
        </w:rPr>
        <w:t>compress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lang w:val="el-GR"/>
        </w:rPr>
        <w:t>τῷ</w:t>
      </w:r>
      <w:r w:rsidR="00CE1EEB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lang w:val="el-GR"/>
        </w:rPr>
        <w:t>ξύλῳ</w:t>
      </w:r>
      <w:r w:rsidR="00CE1EEB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lang w:val="el-GR"/>
        </w:rPr>
        <w:t>τόν</w:t>
      </w:r>
      <w:r w:rsidR="00CE1EEB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lang w:val="el-GR"/>
        </w:rPr>
        <w:t>αὐχένα</w:t>
      </w:r>
      <w:r w:rsidR="00CE1EEB">
        <w:rPr>
          <w:rFonts w:asciiTheme="minorHAnsi" w:hAnsiTheme="minorHAnsi" w:cstheme="minorHAnsi"/>
          <w:sz w:val="18"/>
          <w:szCs w:val="18"/>
          <w:lang w:val="el-GR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  <w:lang w:val="el-GR"/>
        </w:rPr>
        <w:t>τίνος</w:t>
      </w:r>
      <w:r w:rsidRPr="00A81CC2">
        <w:rPr>
          <w:rFonts w:asciiTheme="minorHAnsi" w:hAnsiTheme="minorHAnsi" w:cstheme="minorHAnsi"/>
          <w:sz w:val="18"/>
          <w:szCs w:val="18"/>
        </w:rPr>
        <w:t>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Aristophanes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nub.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592)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Deut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25.4)</w:t>
      </w:r>
    </w:p>
  </w:footnote>
  <w:footnote w:id="6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Those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who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act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without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reason</w:t>
      </w:r>
      <w:r w:rsidR="00CE1EEB">
        <w:rPr>
          <w:rFonts w:asciiTheme="minorHAnsi" w:hAnsiTheme="minorHAnsi" w:cstheme="minorHAnsi"/>
          <w:sz w:val="18"/>
          <w:szCs w:val="18"/>
        </w:rPr>
        <w:t xml:space="preserve">  </w:t>
      </w:r>
    </w:p>
  </w:footnote>
  <w:footnote w:id="6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Arachin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8:4,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Bava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Metzia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1.5,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Eruvin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7.6,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Ma’aser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Sheni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4.4</w:t>
      </w:r>
    </w:p>
  </w:footnote>
  <w:footnote w:id="70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Hagner,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Paul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Judaism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Jewish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Matrix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Early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Christianity: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Issues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In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Current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Debate</w:t>
      </w:r>
      <w:r w:rsidRPr="00A81CC2">
        <w:rPr>
          <w:rFonts w:asciiTheme="minorHAnsi" w:hAnsiTheme="minorHAnsi" w:cstheme="minorHAnsi"/>
          <w:sz w:val="18"/>
          <w:szCs w:val="18"/>
        </w:rPr>
        <w:t>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Bulletin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Biblical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Research,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BBR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03:1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1993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113</w:t>
      </w:r>
    </w:p>
  </w:footnote>
  <w:footnote w:id="71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Sanders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E.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Paul,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Law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and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Jewish</w:t>
      </w:r>
      <w:r w:rsidR="00CE1EE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sz w:val="18"/>
          <w:szCs w:val="18"/>
        </w:rPr>
        <w:t>People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Philadelphia: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Fortress,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1983.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See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citation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by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Hagner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noted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above.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72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Hakham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Shaul’s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Igeret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to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the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Philippians,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Phil.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3:4-6;</w:t>
      </w:r>
    </w:p>
  </w:footnote>
  <w:footnote w:id="73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Igeret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to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his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Excellency,</w:t>
      </w:r>
      <w:r w:rsidR="00CE1EEB">
        <w:rPr>
          <w:rFonts w:asciiTheme="minorHAnsi" w:hAnsiTheme="minorHAnsi" w:cstheme="minorHAnsi"/>
          <w:b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b/>
          <w:iCs/>
          <w:sz w:val="18"/>
          <w:szCs w:val="18"/>
          <w:lang w:bidi="en-US"/>
        </w:rPr>
        <w:t>Theophilus</w:t>
      </w:r>
      <w:r w:rsidR="00CE1EEB">
        <w:rPr>
          <w:rFonts w:asciiTheme="minorHAnsi" w:hAnsiTheme="minorHAnsi" w:cstheme="minorHAnsi"/>
          <w:iCs/>
          <w:sz w:val="18"/>
          <w:szCs w:val="18"/>
          <w:lang w:bidi="en-US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Luqas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(Acts)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23:6</w:t>
      </w:r>
    </w:p>
  </w:footnote>
  <w:footnote w:id="74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Hagner,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Paul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Judaism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Jewish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Matrix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Early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Christianity: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Issues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In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Current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Debate</w:t>
      </w:r>
      <w:r w:rsidRPr="00A81CC2">
        <w:rPr>
          <w:rFonts w:asciiTheme="minorHAnsi" w:hAnsiTheme="minorHAnsi" w:cstheme="minorHAnsi"/>
          <w:sz w:val="18"/>
          <w:szCs w:val="18"/>
        </w:rPr>
        <w:t>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Bulletin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for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Biblical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Research,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BBR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03:1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1993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p.113</w:t>
      </w:r>
    </w:p>
  </w:footnote>
  <w:footnote w:id="75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Philo,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A.,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&amp;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Yonge,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(1996,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c1993).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works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Philo: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Complete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unabridged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(495).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Peabody: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Hendrickson.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665</w:t>
      </w:r>
    </w:p>
  </w:footnote>
  <w:footnote w:id="76">
    <w:p w:rsidR="00E1199C" w:rsidRPr="00A81CC2" w:rsidRDefault="00E1199C" w:rsidP="00E1199C">
      <w:pPr>
        <w:pStyle w:val="FootnoteText"/>
        <w:tabs>
          <w:tab w:val="left" w:pos="5680"/>
        </w:tabs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B’resheet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(Gen)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5:24</w:t>
      </w:r>
      <w:r w:rsidRPr="00A81CC2">
        <w:rPr>
          <w:rFonts w:asciiTheme="minorHAnsi" w:hAnsiTheme="minorHAnsi" w:cstheme="minorHAnsi"/>
          <w:sz w:val="18"/>
          <w:szCs w:val="18"/>
        </w:rPr>
        <w:tab/>
      </w:r>
    </w:p>
  </w:footnote>
  <w:footnote w:id="77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Philo,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o.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A.,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&amp;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Yonge,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D.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(1996,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c1993).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works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Philo: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Complete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unabridged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(495).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Peabody: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Hendrickson.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665</w:t>
      </w:r>
    </w:p>
  </w:footnote>
  <w:footnote w:id="78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Maimonides,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Moses.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Commandments: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613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Mitzvoth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Torah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Elucidated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in</w:t>
      </w:r>
      <w:r w:rsidR="00CE1EE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i/>
          <w:iCs/>
          <w:sz w:val="18"/>
          <w:szCs w:val="18"/>
        </w:rPr>
        <w:t>English</w:t>
      </w:r>
      <w:r w:rsidRPr="00A81CC2">
        <w:rPr>
          <w:rFonts w:asciiTheme="minorHAnsi" w:hAnsiTheme="minorHAnsi" w:cstheme="minorHAnsi"/>
          <w:sz w:val="18"/>
          <w:szCs w:val="18"/>
        </w:rPr>
        <w:t>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Vol.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1.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vols.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New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York: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Soncino,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2003.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pp.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9-10</w:t>
      </w:r>
    </w:p>
  </w:footnote>
  <w:footnote w:id="79">
    <w:p w:rsidR="00E1199C" w:rsidRPr="00A81CC2" w:rsidRDefault="00E1199C" w:rsidP="00E1199C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A81CC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Cf.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Psa</w:t>
      </w:r>
      <w:r w:rsidR="00CE1EEB">
        <w:rPr>
          <w:rFonts w:asciiTheme="minorHAnsi" w:hAnsiTheme="minorHAnsi" w:cstheme="minorHAnsi"/>
          <w:sz w:val="18"/>
          <w:szCs w:val="18"/>
        </w:rPr>
        <w:t xml:space="preserve"> </w:t>
      </w:r>
      <w:r w:rsidRPr="00A81CC2">
        <w:rPr>
          <w:rFonts w:asciiTheme="minorHAnsi" w:hAnsiTheme="minorHAnsi" w:cstheme="minorHAnsi"/>
          <w:sz w:val="18"/>
          <w:szCs w:val="18"/>
        </w:rPr>
        <w:t>97:11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C779EF" w:rsidRDefault="00000000" w:rsidP="00C779EF">
    <w:pPr>
      <w:tabs>
        <w:tab w:val="center" w:pos="4680"/>
        <w:tab w:val="right" w:pos="9360"/>
      </w:tabs>
      <w:jc w:val="right"/>
      <w:rPr>
        <w:rFonts w:ascii="Arial Narrow" w:hAnsi="Arial Narrow"/>
        <w:sz w:val="18"/>
        <w:szCs w:val="18"/>
      </w:rPr>
    </w:pPr>
    <w:r w:rsidRPr="00C779EF">
      <w:rPr>
        <w:rFonts w:ascii="Arial Narrow" w:hAnsi="Arial Narrow"/>
        <w:sz w:val="18"/>
        <w:szCs w:val="18"/>
      </w:rPr>
      <w:t>BS”D (B’Siyata D’Shamaya)</w:t>
    </w:r>
    <w:r w:rsidRPr="00C779EF">
      <w:rPr>
        <w:rFonts w:ascii="Arial Narrow" w:hAnsi="Arial Narrow"/>
        <w:sz w:val="18"/>
        <w:szCs w:val="18"/>
        <w:cs/>
      </w:rPr>
      <w:t>‎</w:t>
    </w:r>
  </w:p>
  <w:p w:rsidR="00000000" w:rsidRPr="00C779EF" w:rsidRDefault="00000000" w:rsidP="00C779EF">
    <w:pPr>
      <w:tabs>
        <w:tab w:val="center" w:pos="4680"/>
        <w:tab w:val="right" w:pos="9360"/>
      </w:tabs>
      <w:jc w:val="right"/>
      <w:rPr>
        <w:rFonts w:ascii="Arial Narrow" w:hAnsi="Arial Narrow"/>
        <w:sz w:val="18"/>
        <w:szCs w:val="18"/>
      </w:rPr>
    </w:pPr>
    <w:r w:rsidRPr="00C779EF">
      <w:rPr>
        <w:rFonts w:ascii="Arial Narrow" w:hAnsi="Arial Narrow"/>
        <w:sz w:val="18"/>
        <w:szCs w:val="18"/>
      </w:rPr>
      <w:t>Aramaic: With the help of Heaven</w:t>
    </w:r>
  </w:p>
  <w:p w:rsidR="00000000" w:rsidRPr="00C779EF" w:rsidRDefault="00000000">
    <w:pPr>
      <w:pStyle w:val="Head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51956"/>
    <w:multiLevelType w:val="hybridMultilevel"/>
    <w:tmpl w:val="1AB29378"/>
    <w:lvl w:ilvl="0" w:tplc="56686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F576C"/>
    <w:multiLevelType w:val="hybridMultilevel"/>
    <w:tmpl w:val="79C63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5E7F"/>
    <w:multiLevelType w:val="multilevel"/>
    <w:tmpl w:val="F7F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D509A"/>
    <w:multiLevelType w:val="hybridMultilevel"/>
    <w:tmpl w:val="DDC6B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281B"/>
    <w:multiLevelType w:val="multilevel"/>
    <w:tmpl w:val="92B6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BD10D3"/>
    <w:multiLevelType w:val="hybridMultilevel"/>
    <w:tmpl w:val="ADD8C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E6830"/>
    <w:multiLevelType w:val="multilevel"/>
    <w:tmpl w:val="88944100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8035C5"/>
    <w:multiLevelType w:val="multilevel"/>
    <w:tmpl w:val="234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B06995"/>
    <w:multiLevelType w:val="hybridMultilevel"/>
    <w:tmpl w:val="82B277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83709"/>
    <w:multiLevelType w:val="multilevel"/>
    <w:tmpl w:val="1CC2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632368"/>
    <w:multiLevelType w:val="hybridMultilevel"/>
    <w:tmpl w:val="A45CF2BE"/>
    <w:lvl w:ilvl="0" w:tplc="7B7A846C">
      <w:start w:val="42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4B45C6"/>
    <w:multiLevelType w:val="hybridMultilevel"/>
    <w:tmpl w:val="E82A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679561">
    <w:abstractNumId w:val="1"/>
  </w:num>
  <w:num w:numId="2" w16cid:durableId="1024794374">
    <w:abstractNumId w:val="8"/>
  </w:num>
  <w:num w:numId="3" w16cid:durableId="529757727">
    <w:abstractNumId w:val="5"/>
  </w:num>
  <w:num w:numId="4" w16cid:durableId="774329143">
    <w:abstractNumId w:val="3"/>
  </w:num>
  <w:num w:numId="5" w16cid:durableId="1996646709">
    <w:abstractNumId w:val="11"/>
  </w:num>
  <w:num w:numId="6" w16cid:durableId="1675303258">
    <w:abstractNumId w:val="0"/>
  </w:num>
  <w:num w:numId="7" w16cid:durableId="431433257">
    <w:abstractNumId w:val="10"/>
  </w:num>
  <w:num w:numId="8" w16cid:durableId="1123577664">
    <w:abstractNumId w:val="2"/>
  </w:num>
  <w:num w:numId="9" w16cid:durableId="459306377">
    <w:abstractNumId w:val="4"/>
  </w:num>
  <w:num w:numId="10" w16cid:durableId="1502116566">
    <w:abstractNumId w:val="9"/>
  </w:num>
  <w:num w:numId="11" w16cid:durableId="1037584606">
    <w:abstractNumId w:val="7"/>
  </w:num>
  <w:num w:numId="12" w16cid:durableId="1871601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9C"/>
    <w:rsid w:val="00024342"/>
    <w:rsid w:val="00062E2C"/>
    <w:rsid w:val="00082CD0"/>
    <w:rsid w:val="000B477F"/>
    <w:rsid w:val="000B5238"/>
    <w:rsid w:val="00113CDB"/>
    <w:rsid w:val="001158AF"/>
    <w:rsid w:val="00176F62"/>
    <w:rsid w:val="0020268B"/>
    <w:rsid w:val="002062DD"/>
    <w:rsid w:val="00235F80"/>
    <w:rsid w:val="002C01AD"/>
    <w:rsid w:val="002C2032"/>
    <w:rsid w:val="00325C41"/>
    <w:rsid w:val="004442F0"/>
    <w:rsid w:val="004C741C"/>
    <w:rsid w:val="0066142C"/>
    <w:rsid w:val="0066749A"/>
    <w:rsid w:val="00694C0B"/>
    <w:rsid w:val="0075650D"/>
    <w:rsid w:val="0077273B"/>
    <w:rsid w:val="00813CCD"/>
    <w:rsid w:val="008854C2"/>
    <w:rsid w:val="00921AAD"/>
    <w:rsid w:val="0092677C"/>
    <w:rsid w:val="0096208E"/>
    <w:rsid w:val="00A60220"/>
    <w:rsid w:val="00C24FF7"/>
    <w:rsid w:val="00C97108"/>
    <w:rsid w:val="00CD3ABB"/>
    <w:rsid w:val="00CE1EEB"/>
    <w:rsid w:val="00D12C69"/>
    <w:rsid w:val="00E1199C"/>
    <w:rsid w:val="00ED32CC"/>
    <w:rsid w:val="00EF7ED9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7DB5"/>
  <w15:chartTrackingRefBased/>
  <w15:docId w15:val="{1391B1B0-27E7-469F-AC42-C6447F40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3B"/>
    <w:pPr>
      <w:spacing w:after="0" w:line="240" w:lineRule="auto"/>
      <w:jc w:val="both"/>
    </w:pPr>
    <w:rPr>
      <w:rFonts w:ascii="Calibri" w:hAnsi="Calibri" w:cs="Times New Roman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73B"/>
    <w:pPr>
      <w:keepNext/>
      <w:keepLines/>
      <w:jc w:val="center"/>
      <w:outlineLvl w:val="0"/>
    </w:pPr>
    <w:rPr>
      <w:rFonts w:ascii="Cambria" w:eastAsiaTheme="majorEastAsia" w:hAnsi="Cambria"/>
      <w:kern w:val="2"/>
      <w:sz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7273B"/>
    <w:pPr>
      <w:keepNext/>
      <w:outlineLvl w:val="1"/>
    </w:pPr>
    <w:rPr>
      <w:rFonts w:ascii="Cambria" w:eastAsia="Times New Roman" w:hAnsi="Cambria" w:cstheme="minorBidi"/>
      <w:b/>
      <w:iCs/>
      <w:kern w:val="2"/>
      <w:sz w:val="28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6F62"/>
    <w:pPr>
      <w:autoSpaceDE w:val="0"/>
      <w:autoSpaceDN w:val="0"/>
      <w:adjustRightInd w:val="0"/>
      <w:outlineLvl w:val="2"/>
    </w:pPr>
    <w:rPr>
      <w:rFonts w:eastAsia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link w:val="VerseChar"/>
    <w:qFormat/>
    <w:rsid w:val="008854C2"/>
    <w:pPr>
      <w:ind w:left="288" w:right="288"/>
    </w:pPr>
    <w:rPr>
      <w:rFonts w:asciiTheme="minorHAnsi" w:hAnsiTheme="minorHAnsi" w:cstheme="minorBidi"/>
      <w:i/>
      <w:iCs/>
      <w:kern w:val="2"/>
      <w:sz w:val="24"/>
      <w:szCs w:val="22"/>
      <w14:ligatures w14:val="standardContextua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25C41"/>
    <w:pPr>
      <w:contextualSpacing/>
    </w:pPr>
    <w:rPr>
      <w:rFonts w:eastAsiaTheme="majorEastAsia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C41"/>
    <w:rPr>
      <w:rFonts w:eastAsiaTheme="majorEastAsia"/>
      <w:b/>
      <w:kern w:val="28"/>
      <w:sz w:val="48"/>
      <w:szCs w:val="56"/>
    </w:rPr>
  </w:style>
  <w:style w:type="character" w:customStyle="1" w:styleId="VerseChar">
    <w:name w:val="Verse Char"/>
    <w:basedOn w:val="DefaultParagraphFont"/>
    <w:link w:val="Verse"/>
    <w:rsid w:val="008854C2"/>
    <w:rPr>
      <w:i/>
      <w:iCs/>
      <w:sz w:val="24"/>
      <w:lang w:bidi="ar-SA"/>
    </w:rPr>
  </w:style>
  <w:style w:type="character" w:customStyle="1" w:styleId="Heading2Char">
    <w:name w:val="Heading 2 Char"/>
    <w:link w:val="Heading2"/>
    <w:uiPriority w:val="9"/>
    <w:rsid w:val="0077273B"/>
    <w:rPr>
      <w:rFonts w:ascii="Cambria" w:eastAsia="Times New Roman" w:hAnsi="Cambria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76F62"/>
    <w:rPr>
      <w:rFonts w:ascii="Times New Roman" w:eastAsia="Times New Roman" w:hAnsi="Times New Roman" w:cs="Times New Roman"/>
      <w:b/>
      <w:i/>
      <w:kern w:val="0"/>
      <w:sz w:val="24"/>
      <w:szCs w:val="20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1158AF"/>
    <w:rPr>
      <w:rFonts w:ascii="Cambria" w:hAnsi="Cambria"/>
      <w:b w:val="0"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7273B"/>
    <w:rPr>
      <w:rFonts w:ascii="Cambria" w:eastAsiaTheme="majorEastAsia" w:hAnsi="Cambria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1199C"/>
    <w:pPr>
      <w:tabs>
        <w:tab w:val="center" w:pos="4680"/>
        <w:tab w:val="right" w:pos="9360"/>
      </w:tabs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E1199C"/>
    <w:rPr>
      <w:rFonts w:ascii="Calibri" w:hAnsi="Calibri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199C"/>
    <w:pPr>
      <w:tabs>
        <w:tab w:val="center" w:pos="4680"/>
        <w:tab w:val="right" w:pos="9360"/>
      </w:tabs>
    </w:pPr>
    <w:rPr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E1199C"/>
    <w:rPr>
      <w:rFonts w:ascii="Calibri" w:hAnsi="Calibri" w:cs="Times New Roman"/>
      <w:kern w:val="0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199C"/>
    <w:pPr>
      <w:spacing w:before="100" w:beforeAutospacing="1" w:after="100" w:afterAutospacing="1"/>
    </w:pPr>
    <w:rPr>
      <w:rFonts w:ascii="Times New Roman" w:eastAsia="Times New Roman" w:hAnsi="Times New Roman"/>
      <w:sz w:val="24"/>
      <w:lang w:bidi="he-IL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E1199C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199C"/>
    <w:rPr>
      <w:rFonts w:ascii="Times New Roman" w:hAnsi="Times New Roman" w:cs="Times New Roman"/>
      <w:kern w:val="0"/>
      <w:sz w:val="20"/>
      <w:szCs w:val="20"/>
      <w:lang w:bidi="ar-SA"/>
      <w14:ligatures w14:val="none"/>
    </w:rPr>
  </w:style>
  <w:style w:type="character" w:styleId="FootnoteReference">
    <w:name w:val="footnote reference"/>
    <w:uiPriority w:val="99"/>
    <w:unhideWhenUsed/>
    <w:qFormat/>
    <w:rsid w:val="00E1199C"/>
    <w:rPr>
      <w:rFonts w:ascii="Times New Roman" w:hAnsi="Times New Roman"/>
      <w:caps w:val="0"/>
      <w:smallCaps w:val="0"/>
      <w:strike w:val="0"/>
      <w:dstrike w:val="0"/>
      <w:vanish w:val="0"/>
      <w:sz w:val="20"/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1199C"/>
    <w:pPr>
      <w:spacing w:after="0" w:line="240" w:lineRule="auto"/>
    </w:pPr>
    <w:rPr>
      <w:rFonts w:ascii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1199C"/>
    <w:pPr>
      <w:spacing w:after="0" w:line="240" w:lineRule="auto"/>
    </w:pPr>
    <w:rPr>
      <w:rFonts w:ascii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uiPriority w:val="99"/>
    <w:semiHidden/>
    <w:unhideWhenUsed/>
    <w:rsid w:val="00E1199C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E1199C"/>
    <w:pPr>
      <w:spacing w:after="0" w:line="240" w:lineRule="auto"/>
    </w:pPr>
    <w:rPr>
      <w:rFonts w:ascii="Book Antiqua" w:eastAsia="Book Antiqua" w:hAnsi="Book Antiqua" w:cs="David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1199C"/>
    <w:pPr>
      <w:spacing w:after="0" w:line="240" w:lineRule="auto"/>
      <w:ind w:firstLine="360"/>
    </w:pPr>
    <w:rPr>
      <w:rFonts w:ascii="Calibri" w:hAnsi="Calibri" w:cs="Arial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199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1199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unhideWhenUsed/>
    <w:rsid w:val="00E1199C"/>
    <w:rPr>
      <w:rFonts w:ascii="Segoe UI" w:hAnsi="Segoe UI" w:cs="Segoe UI"/>
      <w:sz w:val="18"/>
      <w:szCs w:val="18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199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TableGrid31">
    <w:name w:val="Table Grid31"/>
    <w:basedOn w:val="TableNormal"/>
    <w:next w:val="TableGrid"/>
    <w:uiPriority w:val="59"/>
    <w:rsid w:val="00E1199C"/>
    <w:pPr>
      <w:spacing w:after="0" w:line="240" w:lineRule="auto"/>
      <w:jc w:val="both"/>
    </w:pPr>
    <w:rPr>
      <w:rFonts w:ascii="Calibri" w:hAnsi="Calibri" w:cs="Arial"/>
      <w:kern w:val="0"/>
      <w:lang w:val="en-A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E1199C"/>
    <w:pPr>
      <w:spacing w:after="0" w:line="240" w:lineRule="auto"/>
    </w:pPr>
    <w:rPr>
      <w:rFonts w:ascii="Book Antiqua" w:eastAsia="Book Antiqua" w:hAnsi="Book Antiqua" w:cs="David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unhideWhenUsed/>
    <w:rsid w:val="00E1199C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1199C"/>
  </w:style>
  <w:style w:type="paragraph" w:styleId="HTMLPreformatted">
    <w:name w:val="HTML Preformatted"/>
    <w:basedOn w:val="Normal"/>
    <w:link w:val="HTMLPreformattedChar"/>
    <w:uiPriority w:val="99"/>
    <w:rsid w:val="00E119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1199C"/>
    <w:rPr>
      <w:rFonts w:ascii="Courier New" w:eastAsia="Times New Roman" w:hAnsi="Courier New" w:cs="Times New Roman"/>
      <w:kern w:val="0"/>
      <w:sz w:val="20"/>
      <w:szCs w:val="20"/>
      <w:lang w:bidi="ar-SA"/>
      <w14:ligatures w14:val="none"/>
    </w:rPr>
  </w:style>
  <w:style w:type="paragraph" w:styleId="NormalWeb">
    <w:name w:val="Normal (Web)"/>
    <w:basedOn w:val="Normal"/>
    <w:uiPriority w:val="99"/>
    <w:rsid w:val="00E1199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bidi="he-IL"/>
    </w:rPr>
  </w:style>
  <w:style w:type="paragraph" w:styleId="TOC1">
    <w:name w:val="toc 1"/>
    <w:basedOn w:val="Normal"/>
    <w:next w:val="Normal"/>
    <w:autoRedefine/>
    <w:uiPriority w:val="39"/>
    <w:rsid w:val="00E1199C"/>
    <w:pPr>
      <w:spacing w:before="120" w:after="120"/>
      <w:jc w:val="left"/>
    </w:pPr>
    <w:rPr>
      <w:rFonts w:ascii="Times New Roman" w:eastAsia="Times New Roman" w:hAnsi="Times New Roman"/>
      <w:b/>
      <w:bCs/>
      <w:sz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E1199C"/>
    <w:rPr>
      <w:rFonts w:ascii="Times New Roman" w:eastAsia="Times New Roman" w:hAnsi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1199C"/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1199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E1199C"/>
    <w:pPr>
      <w:autoSpaceDE w:val="0"/>
      <w:autoSpaceDN w:val="0"/>
      <w:ind w:left="720"/>
    </w:pPr>
    <w:rPr>
      <w:rFonts w:ascii="Times New Roman" w:eastAsia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99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BlockText">
    <w:name w:val="Block Text"/>
    <w:basedOn w:val="Normal"/>
    <w:uiPriority w:val="99"/>
    <w:rsid w:val="00E1199C"/>
    <w:pPr>
      <w:ind w:left="288" w:right="288"/>
    </w:pPr>
    <w:rPr>
      <w:rFonts w:ascii="Times New Roman" w:eastAsia="Times New Roman" w:hAnsi="Times New Roman"/>
      <w:iCs/>
      <w:sz w:val="24"/>
    </w:rPr>
  </w:style>
  <w:style w:type="paragraph" w:customStyle="1" w:styleId="Style">
    <w:name w:val="Style"/>
    <w:uiPriority w:val="99"/>
    <w:rsid w:val="00E119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BE" w:eastAsia="zh-CN" w:bidi="ar-SA"/>
      <w14:ligatures w14:val="none"/>
    </w:rPr>
  </w:style>
  <w:style w:type="character" w:customStyle="1" w:styleId="tanya-note">
    <w:name w:val="tanya-note"/>
    <w:basedOn w:val="DefaultParagraphFont"/>
    <w:rsid w:val="00E1199C"/>
    <w:rPr>
      <w:rFonts w:cs="Times New Roman"/>
    </w:rPr>
  </w:style>
  <w:style w:type="character" w:customStyle="1" w:styleId="FontStyle19">
    <w:name w:val="Font Style19"/>
    <w:uiPriority w:val="99"/>
    <w:rsid w:val="00E1199C"/>
    <w:rPr>
      <w:rFonts w:ascii="Palatino Linotype" w:hAnsi="Palatino Linotype"/>
      <w:sz w:val="14"/>
    </w:rPr>
  </w:style>
  <w:style w:type="character" w:customStyle="1" w:styleId="FontStyle20">
    <w:name w:val="Font Style20"/>
    <w:uiPriority w:val="99"/>
    <w:rsid w:val="00E1199C"/>
    <w:rPr>
      <w:rFonts w:ascii="Palatino Linotype" w:hAnsi="Palatino Linotype"/>
      <w:i/>
      <w:sz w:val="14"/>
    </w:rPr>
  </w:style>
  <w:style w:type="table" w:customStyle="1" w:styleId="TableGrid3">
    <w:name w:val="Table Grid3"/>
    <w:basedOn w:val="TableNormal"/>
    <w:next w:val="TableGrid"/>
    <w:uiPriority w:val="59"/>
    <w:rsid w:val="00E1199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unhideWhenUsed/>
    <w:rsid w:val="00E1199C"/>
  </w:style>
  <w:style w:type="character" w:customStyle="1" w:styleId="FontStyle24">
    <w:name w:val="Font Style24"/>
    <w:uiPriority w:val="99"/>
    <w:rsid w:val="00E1199C"/>
    <w:rPr>
      <w:rFonts w:ascii="Book Antiqua" w:hAnsi="Book Antiqua"/>
      <w:sz w:val="16"/>
    </w:rPr>
  </w:style>
  <w:style w:type="character" w:customStyle="1" w:styleId="FontStyle22">
    <w:name w:val="Font Style22"/>
    <w:uiPriority w:val="99"/>
    <w:rsid w:val="00E1199C"/>
    <w:rPr>
      <w:rFonts w:ascii="Constantia" w:hAnsi="Constantia"/>
      <w:i/>
      <w:sz w:val="16"/>
    </w:rPr>
  </w:style>
  <w:style w:type="character" w:customStyle="1" w:styleId="Bodytext2">
    <w:name w:val="Body text (2)_"/>
    <w:rsid w:val="00E1199C"/>
    <w:rPr>
      <w:rFonts w:ascii="David" w:eastAsia="Times New Roman" w:hAnsi="David"/>
      <w:sz w:val="19"/>
      <w:u w:val="none"/>
      <w:lang w:bidi="he-IL"/>
    </w:rPr>
  </w:style>
  <w:style w:type="character" w:customStyle="1" w:styleId="Bodytext2Italic">
    <w:name w:val="Body text (2) + Italic"/>
    <w:rsid w:val="00E1199C"/>
    <w:rPr>
      <w:rFonts w:ascii="David" w:eastAsia="Times New Roman" w:hAnsi="David"/>
      <w:i/>
      <w:color w:val="000000"/>
      <w:spacing w:val="0"/>
      <w:w w:val="100"/>
      <w:position w:val="0"/>
      <w:sz w:val="19"/>
      <w:u w:val="none"/>
      <w:lang w:val="en-US" w:eastAsia="en-US" w:bidi="he-IL"/>
    </w:rPr>
  </w:style>
  <w:style w:type="character" w:customStyle="1" w:styleId="Bodytext20">
    <w:name w:val="Body text (2)"/>
    <w:rsid w:val="00E1199C"/>
    <w:rPr>
      <w:rFonts w:ascii="David" w:eastAsia="Times New Roman" w:hAnsi="David"/>
      <w:color w:val="000000"/>
      <w:spacing w:val="0"/>
      <w:w w:val="100"/>
      <w:position w:val="0"/>
      <w:sz w:val="19"/>
      <w:u w:val="none"/>
      <w:lang w:val="en-US" w:eastAsia="en-US" w:bidi="he-IL"/>
    </w:rPr>
  </w:style>
  <w:style w:type="character" w:customStyle="1" w:styleId="Bodytext24pt">
    <w:name w:val="Body text (2) + 4 pt"/>
    <w:aliases w:val="Italic,Body text (2) + 11.5 pt"/>
    <w:rsid w:val="00E1199C"/>
    <w:rPr>
      <w:rFonts w:ascii="David" w:eastAsia="Times New Roman" w:hAnsi="David"/>
      <w:i/>
      <w:color w:val="000000"/>
      <w:spacing w:val="0"/>
      <w:w w:val="100"/>
      <w:position w:val="0"/>
      <w:sz w:val="8"/>
      <w:u w:val="none"/>
      <w:lang w:val="en-US"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illi@aol.com" TargetMode="External"/><Relationship Id="rId13" Type="http://schemas.openxmlformats.org/officeDocument/2006/relationships/hyperlink" Target="mailto:gkilli@aol.com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etemunah.org/" TargetMode="External"/><Relationship Id="rId12" Type="http://schemas.openxmlformats.org/officeDocument/2006/relationships/hyperlink" Target="http://www.chabad.org/calendar/candlelighting.htm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altoakley@charter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.bp.blogspot.com/-6aD-ALlHVRs/Vtqo8fUX5UI/AAAAAAAAL6o/N44Sy0FLVrQ/s1600/jacks.jpg" TargetMode="External"/><Relationship Id="rId10" Type="http://schemas.openxmlformats.org/officeDocument/2006/relationships/hyperlink" Target="https://torahfocus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munah.org/ami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26442</Words>
  <Characters>150720</Characters>
  <Application>Microsoft Office Word</Application>
  <DocSecurity>0</DocSecurity>
  <Lines>1256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Killian</dc:creator>
  <cp:keywords/>
  <dc:description/>
  <cp:lastModifiedBy>Greg Killian</cp:lastModifiedBy>
  <cp:revision>2</cp:revision>
  <dcterms:created xsi:type="dcterms:W3CDTF">2024-09-27T01:33:00Z</dcterms:created>
  <dcterms:modified xsi:type="dcterms:W3CDTF">2024-09-27T01:33:00Z</dcterms:modified>
</cp:coreProperties>
</file>