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05E" w:rsidRPr="00D8105E" w:rsidRDefault="00D8105E" w:rsidP="00D8105E">
      <w:pPr>
        <w:rPr>
          <w:lang w:val="en-AU"/>
        </w:rPr>
      </w:pPr>
      <w:r w:rsidRPr="00D8105E">
        <w:rPr>
          <w:b/>
          <w:bCs/>
          <w:lang w:val="en-AU"/>
        </w:rPr>
        <w:t>Some Questions to Ponder:</w:t>
      </w:r>
    </w:p>
    <w:p w:rsidR="00D8105E" w:rsidRPr="00D8105E" w:rsidRDefault="00D8105E" w:rsidP="00D8105E">
      <w:pPr>
        <w:rPr>
          <w:lang w:val="en-AU"/>
        </w:rPr>
      </w:pPr>
    </w:p>
    <w:p w:rsidR="00D8105E" w:rsidRDefault="00D8105E" w:rsidP="00D8105E">
      <w:pPr>
        <w:numPr>
          <w:ilvl w:val="0"/>
          <w:numId w:val="1"/>
        </w:numPr>
        <w:rPr>
          <w:lang w:val="en-AU"/>
        </w:rPr>
      </w:pPr>
      <w:r w:rsidRPr="00D8105E">
        <w:rPr>
          <w:lang w:val="en-AU"/>
        </w:rPr>
        <w:t>From all the readings for this Shabbat, what verse or verses touched your heart and fired your imagination?</w:t>
      </w:r>
    </w:p>
    <w:p w:rsidR="00D8105E" w:rsidRPr="00D8105E" w:rsidRDefault="00D8105E" w:rsidP="00D8105E">
      <w:pPr>
        <w:ind w:left="720"/>
        <w:rPr>
          <w:color w:val="C00000"/>
          <w:lang w:val="en-AU"/>
        </w:rPr>
      </w:pPr>
      <w:r w:rsidRPr="00D8105E">
        <w:rPr>
          <w:color w:val="C00000"/>
          <w:lang w:val="en-AU"/>
        </w:rPr>
        <w:t>Several things caught my attention:</w:t>
      </w:r>
    </w:p>
    <w:p w:rsidR="00D8105E" w:rsidRPr="00D8105E" w:rsidRDefault="00D8105E" w:rsidP="00D8105E">
      <w:pPr>
        <w:ind w:left="720"/>
        <w:rPr>
          <w:color w:val="C00000"/>
          <w:lang w:val="en-AU"/>
        </w:rPr>
      </w:pPr>
      <w:r w:rsidRPr="00D8105E">
        <w:rPr>
          <w:color w:val="C00000"/>
          <w:lang w:val="en-AU"/>
        </w:rPr>
        <w:t>1. Rashi’s description of the five “corners” of the beard, in our Torah portion. Four I might have expected, but, not five.</w:t>
      </w:r>
      <w:r w:rsidR="00977F45">
        <w:rPr>
          <w:color w:val="C00000"/>
          <w:lang w:val="en-AU"/>
        </w:rPr>
        <w:t xml:space="preserve"> I have been interested in the </w:t>
      </w:r>
      <w:r w:rsidR="00F97F99">
        <w:rPr>
          <w:color w:val="C00000"/>
          <w:lang w:val="en-AU"/>
        </w:rPr>
        <w:t>Torah’s</w:t>
      </w:r>
      <w:r w:rsidR="00977F45">
        <w:rPr>
          <w:color w:val="C00000"/>
          <w:lang w:val="en-AU"/>
        </w:rPr>
        <w:t xml:space="preserve"> view of hair for some time.</w:t>
      </w:r>
    </w:p>
    <w:p w:rsidR="00D8105E" w:rsidRPr="00D8105E" w:rsidRDefault="00D8105E" w:rsidP="00977F45">
      <w:pPr>
        <w:ind w:left="720"/>
        <w:rPr>
          <w:bCs/>
          <w:color w:val="C00000"/>
          <w:lang w:val="en-AU"/>
        </w:rPr>
      </w:pPr>
      <w:r w:rsidRPr="00D8105E">
        <w:rPr>
          <w:color w:val="C00000"/>
          <w:lang w:val="en-AU"/>
        </w:rPr>
        <w:t xml:space="preserve">2. The Targum’s explanation of </w:t>
      </w:r>
      <w:r w:rsidRPr="00D8105E">
        <w:rPr>
          <w:bCs/>
          <w:color w:val="C00000"/>
          <w:lang w:val="en-AU"/>
        </w:rPr>
        <w:t xml:space="preserve">Yeshayahu (Isaiah) </w:t>
      </w:r>
      <w:r w:rsidRPr="00D8105E">
        <w:rPr>
          <w:rFonts w:hint="cs"/>
          <w:bCs/>
          <w:color w:val="C00000"/>
          <w:cs/>
          <w:lang w:val="en-AU" w:bidi="he-IL"/>
        </w:rPr>
        <w:t>‎</w:t>
      </w:r>
      <w:r w:rsidRPr="00D8105E">
        <w:rPr>
          <w:bCs/>
          <w:color w:val="C00000"/>
          <w:lang w:val="en-AU"/>
        </w:rPr>
        <w:t>65:22 as being ‘The Tree”, that is “The Tree of Life”. Thus when he says that the days of His people will be like the days of The Tree of Life, he is indicating eternal life by relating it to this particular tree – The Torah, The Mashiach.</w:t>
      </w:r>
    </w:p>
    <w:p w:rsidR="00D8105E" w:rsidRPr="00D8105E" w:rsidRDefault="00F97F99" w:rsidP="00D8105E">
      <w:pPr>
        <w:ind w:left="720"/>
        <w:rPr>
          <w:color w:val="C00000"/>
          <w:lang w:val="en-AU"/>
        </w:rPr>
      </w:pPr>
      <w:r>
        <w:rPr>
          <w:bCs/>
          <w:color w:val="C00000"/>
          <w:lang w:val="en-AU"/>
        </w:rPr>
        <w:t>3. The “M</w:t>
      </w:r>
      <w:r w:rsidR="00D8105E" w:rsidRPr="00D8105E">
        <w:rPr>
          <w:bCs/>
          <w:color w:val="C00000"/>
          <w:lang w:val="en-AU"/>
        </w:rPr>
        <w:t>ount” in Tsefe</w:t>
      </w:r>
      <w:r>
        <w:rPr>
          <w:bCs/>
          <w:color w:val="C00000"/>
          <w:lang w:val="en-AU"/>
        </w:rPr>
        <w:t>t as be Safed. This gives an al</w:t>
      </w:r>
      <w:r w:rsidR="00D8105E" w:rsidRPr="00D8105E">
        <w:rPr>
          <w:bCs/>
          <w:color w:val="C00000"/>
          <w:lang w:val="en-AU"/>
        </w:rPr>
        <w:t>most kabbalistic tone to this portion.</w:t>
      </w:r>
    </w:p>
    <w:p w:rsidR="00D8105E" w:rsidRPr="00D8105E" w:rsidRDefault="00D8105E" w:rsidP="00D8105E">
      <w:pPr>
        <w:ind w:left="720"/>
        <w:rPr>
          <w:lang w:val="en-AU"/>
        </w:rPr>
      </w:pPr>
    </w:p>
    <w:p w:rsidR="00D8105E" w:rsidRDefault="00D8105E" w:rsidP="00D8105E">
      <w:pPr>
        <w:numPr>
          <w:ilvl w:val="0"/>
          <w:numId w:val="1"/>
        </w:numPr>
        <w:rPr>
          <w:lang w:val="en-AU"/>
        </w:rPr>
      </w:pPr>
      <w:r w:rsidRPr="00D8105E">
        <w:rPr>
          <w:lang w:val="en-AU"/>
        </w:rPr>
        <w:t xml:space="preserve">How is </w:t>
      </w:r>
      <w:r w:rsidR="00F97F99">
        <w:rPr>
          <w:lang w:val="en-AU"/>
        </w:rPr>
        <w:t>Vay</w:t>
      </w:r>
      <w:r w:rsidR="00F97F99" w:rsidRPr="00D8105E">
        <w:rPr>
          <w:lang w:val="en-AU"/>
        </w:rPr>
        <w:t>iqra</w:t>
      </w:r>
      <w:r w:rsidRPr="00D8105E">
        <w:rPr>
          <w:lang w:val="en-AU"/>
        </w:rPr>
        <w:t xml:space="preserve"> 19:23 related to Vayiqra 20:27?</w:t>
      </w:r>
    </w:p>
    <w:p w:rsidR="00902B37" w:rsidRPr="00902B37" w:rsidRDefault="00902B37" w:rsidP="00902B37">
      <w:pPr>
        <w:ind w:left="720"/>
        <w:rPr>
          <w:color w:val="C00000"/>
          <w:lang w:val="en-AU"/>
        </w:rPr>
      </w:pPr>
      <w:r w:rsidRPr="00902B37">
        <w:rPr>
          <w:color w:val="C00000"/>
          <w:lang w:val="en-AU"/>
        </w:rPr>
        <w:t xml:space="preserve">They both speak of forbidden things: Fruit of the first three years and divination and </w:t>
      </w:r>
      <w:r w:rsidR="00F97F99" w:rsidRPr="00902B37">
        <w:rPr>
          <w:color w:val="C00000"/>
          <w:lang w:val="en-AU"/>
        </w:rPr>
        <w:t>necromancy</w:t>
      </w:r>
      <w:r w:rsidRPr="00902B37">
        <w:rPr>
          <w:color w:val="C00000"/>
          <w:lang w:val="en-AU"/>
        </w:rPr>
        <w:t>.</w:t>
      </w:r>
    </w:p>
    <w:p w:rsidR="00902B37" w:rsidRPr="00D8105E" w:rsidRDefault="00902B37" w:rsidP="00902B37">
      <w:pPr>
        <w:ind w:left="720"/>
        <w:rPr>
          <w:lang w:val="en-AU"/>
        </w:rPr>
      </w:pPr>
    </w:p>
    <w:p w:rsidR="00D8105E" w:rsidRDefault="00D8105E" w:rsidP="00D8105E">
      <w:pPr>
        <w:numPr>
          <w:ilvl w:val="0"/>
          <w:numId w:val="1"/>
        </w:numPr>
        <w:rPr>
          <w:lang w:val="en-AU"/>
        </w:rPr>
      </w:pPr>
      <w:r w:rsidRPr="00D8105E">
        <w:rPr>
          <w:lang w:val="en-AU"/>
        </w:rPr>
        <w:t>What questions were asked of Rashi regarding Leviticus 19:25?</w:t>
      </w:r>
    </w:p>
    <w:p w:rsidR="00902B37" w:rsidRPr="002F5F8F" w:rsidRDefault="00FB5997" w:rsidP="00FB5997">
      <w:pPr>
        <w:ind w:left="720"/>
        <w:rPr>
          <w:color w:val="C00000"/>
        </w:rPr>
      </w:pPr>
      <w:r w:rsidRPr="002F5F8F">
        <w:rPr>
          <w:b/>
          <w:bCs/>
          <w:color w:val="C00000"/>
        </w:rPr>
        <w:t>to increase its produce for you</w:t>
      </w:r>
      <w:r w:rsidRPr="002F5F8F">
        <w:rPr>
          <w:color w:val="C00000"/>
        </w:rPr>
        <w:t xml:space="preserve"> – What produce is increased if we forgo produce for three years it seem like we are losing produce?</w:t>
      </w:r>
    </w:p>
    <w:p w:rsidR="002F5F8F" w:rsidRPr="002F5F8F" w:rsidRDefault="002F5F8F" w:rsidP="00CA149D">
      <w:pPr>
        <w:ind w:left="720"/>
        <w:rPr>
          <w:color w:val="C00000"/>
        </w:rPr>
      </w:pPr>
      <w:r w:rsidRPr="002F5F8F">
        <w:rPr>
          <w:b/>
          <w:bCs/>
          <w:color w:val="C00000"/>
        </w:rPr>
        <w:t>I am the Lord</w:t>
      </w:r>
      <w:r w:rsidRPr="002F5F8F">
        <w:rPr>
          <w:color w:val="C00000"/>
        </w:rPr>
        <w:t xml:space="preserve"> – </w:t>
      </w:r>
      <w:r w:rsidR="00CA149D" w:rsidRPr="00CA149D">
        <w:rPr>
          <w:color w:val="C00000"/>
        </w:rPr>
        <w:t>What godly attribute is portrayed in this phrase?</w:t>
      </w:r>
    </w:p>
    <w:p w:rsidR="00902B37" w:rsidRPr="00D8105E" w:rsidRDefault="00902B37" w:rsidP="00902B37">
      <w:pPr>
        <w:ind w:left="720"/>
        <w:rPr>
          <w:lang w:val="en-AU"/>
        </w:rPr>
      </w:pPr>
    </w:p>
    <w:p w:rsidR="00D8105E" w:rsidRDefault="00D8105E" w:rsidP="00D8105E">
      <w:pPr>
        <w:numPr>
          <w:ilvl w:val="0"/>
          <w:numId w:val="1"/>
        </w:numPr>
        <w:rPr>
          <w:lang w:val="en-AU"/>
        </w:rPr>
      </w:pPr>
      <w:r w:rsidRPr="00D8105E">
        <w:rPr>
          <w:lang w:val="en-AU"/>
        </w:rPr>
        <w:t>What questions were asked of Rashi regarding Leviticus 19:26?</w:t>
      </w:r>
    </w:p>
    <w:p w:rsidR="002F35C5" w:rsidRPr="002F35C5" w:rsidRDefault="002F35C5" w:rsidP="002F35C5">
      <w:pPr>
        <w:ind w:left="720"/>
        <w:rPr>
          <w:color w:val="C00000"/>
        </w:rPr>
      </w:pPr>
      <w:r w:rsidRPr="002F35C5">
        <w:rPr>
          <w:b/>
          <w:bCs/>
          <w:color w:val="C00000"/>
        </w:rPr>
        <w:t>You shall not eat over the blood</w:t>
      </w:r>
      <w:r w:rsidRPr="002F35C5">
        <w:rPr>
          <w:color w:val="C00000"/>
        </w:rPr>
        <w:t xml:space="preserve"> – How is this verse expounded?</w:t>
      </w:r>
    </w:p>
    <w:p w:rsidR="002F35C5" w:rsidRPr="002F35C5" w:rsidRDefault="002F35C5" w:rsidP="002F35C5">
      <w:pPr>
        <w:ind w:left="720"/>
        <w:rPr>
          <w:color w:val="C00000"/>
        </w:rPr>
      </w:pPr>
      <w:r w:rsidRPr="002F35C5">
        <w:rPr>
          <w:b/>
          <w:bCs/>
          <w:color w:val="C00000"/>
        </w:rPr>
        <w:t>You shall not act on the basis of omens</w:t>
      </w:r>
      <w:r w:rsidRPr="002F35C5">
        <w:rPr>
          <w:color w:val="C00000"/>
        </w:rPr>
        <w:t xml:space="preserve"> – What is an example of an omen?</w:t>
      </w:r>
    </w:p>
    <w:p w:rsidR="002F35C5" w:rsidRPr="002F35C5" w:rsidRDefault="002F35C5" w:rsidP="002F35C5">
      <w:pPr>
        <w:ind w:left="720"/>
        <w:rPr>
          <w:color w:val="C00000"/>
          <w:lang w:val="en-AU"/>
        </w:rPr>
      </w:pPr>
      <w:r w:rsidRPr="002F35C5">
        <w:rPr>
          <w:b/>
          <w:bCs/>
          <w:color w:val="C00000"/>
        </w:rPr>
        <w:t>You shall not act on the basis of...lucky hours</w:t>
      </w:r>
      <w:r w:rsidRPr="002F35C5">
        <w:rPr>
          <w:color w:val="C00000"/>
        </w:rPr>
        <w:t xml:space="preserve"> – What does this denote?</w:t>
      </w:r>
    </w:p>
    <w:p w:rsidR="002F35C5" w:rsidRPr="00D8105E" w:rsidRDefault="002F35C5" w:rsidP="002F35C5">
      <w:pPr>
        <w:ind w:left="720"/>
        <w:rPr>
          <w:lang w:val="en-AU"/>
        </w:rPr>
      </w:pPr>
    </w:p>
    <w:p w:rsidR="00D8105E" w:rsidRDefault="00D8105E" w:rsidP="00D8105E">
      <w:pPr>
        <w:numPr>
          <w:ilvl w:val="0"/>
          <w:numId w:val="1"/>
        </w:numPr>
        <w:rPr>
          <w:lang w:val="en-AU"/>
        </w:rPr>
      </w:pPr>
      <w:r w:rsidRPr="00D8105E">
        <w:rPr>
          <w:lang w:val="en-AU"/>
        </w:rPr>
        <w:t>What question was asked of Rashi regarding Leviticus 19:28</w:t>
      </w:r>
    </w:p>
    <w:p w:rsidR="00D969ED" w:rsidRPr="00D969ED" w:rsidRDefault="00D969ED" w:rsidP="00D969ED">
      <w:pPr>
        <w:ind w:left="720"/>
        <w:rPr>
          <w:color w:val="C00000"/>
        </w:rPr>
      </w:pPr>
      <w:r w:rsidRPr="00D969ED">
        <w:rPr>
          <w:b/>
          <w:bCs/>
          <w:color w:val="C00000"/>
        </w:rPr>
        <w:t>[You shall not make] cuts [in your flesh] for a person [who died]</w:t>
      </w:r>
      <w:r w:rsidRPr="00D969ED">
        <w:rPr>
          <w:color w:val="C00000"/>
        </w:rPr>
        <w:t xml:space="preserve"> – Who practiced this?</w:t>
      </w:r>
    </w:p>
    <w:p w:rsidR="00D969ED" w:rsidRPr="00D969ED" w:rsidRDefault="00D969ED" w:rsidP="00D969ED">
      <w:pPr>
        <w:ind w:left="720"/>
        <w:rPr>
          <w:color w:val="C00000"/>
        </w:rPr>
      </w:pPr>
      <w:r w:rsidRPr="00D969ED">
        <w:rPr>
          <w:b/>
          <w:bCs/>
          <w:color w:val="C00000"/>
        </w:rPr>
        <w:t>etch a tattoo</w:t>
      </w:r>
      <w:r w:rsidRPr="00D969ED">
        <w:rPr>
          <w:color w:val="C00000"/>
        </w:rPr>
        <w:t xml:space="preserve"> – What is the meaning of this?</w:t>
      </w:r>
    </w:p>
    <w:p w:rsidR="00D969ED" w:rsidRPr="00D969ED" w:rsidRDefault="00D969ED" w:rsidP="00D969ED">
      <w:pPr>
        <w:ind w:left="720"/>
        <w:rPr>
          <w:color w:val="C00000"/>
          <w:lang w:val="en-AU"/>
        </w:rPr>
      </w:pPr>
      <w:r w:rsidRPr="00D969ED">
        <w:rPr>
          <w:b/>
          <w:bCs/>
          <w:color w:val="C00000"/>
        </w:rPr>
        <w:t>Etched</w:t>
      </w:r>
      <w:r w:rsidRPr="00D969ED">
        <w:rPr>
          <w:color w:val="C00000"/>
        </w:rPr>
        <w:t xml:space="preserve"> – What is the meaning of this</w:t>
      </w:r>
      <w:r w:rsidRPr="00D969ED">
        <w:rPr>
          <w:b/>
          <w:bCs/>
          <w:color w:val="C00000"/>
        </w:rPr>
        <w:t xml:space="preserve"> </w:t>
      </w:r>
      <w:r w:rsidRPr="00D969ED">
        <w:rPr>
          <w:color w:val="C00000"/>
        </w:rPr>
        <w:t xml:space="preserve">Hebrew word, </w:t>
      </w:r>
      <w:r w:rsidRPr="00D969ED">
        <w:rPr>
          <w:color w:val="C00000"/>
          <w:rtl/>
          <w:lang w:val="en-AU" w:bidi="he-IL"/>
        </w:rPr>
        <w:t>קַעְקַע</w:t>
      </w:r>
      <w:r w:rsidRPr="00D969ED">
        <w:rPr>
          <w:color w:val="C00000"/>
          <w:lang w:val="en-AU" w:bidi="he-IL"/>
        </w:rPr>
        <w:t>?</w:t>
      </w:r>
    </w:p>
    <w:p w:rsidR="00D969ED" w:rsidRPr="00D8105E" w:rsidRDefault="00D969ED" w:rsidP="00D969ED">
      <w:pPr>
        <w:ind w:left="720"/>
        <w:rPr>
          <w:lang w:val="en-AU"/>
        </w:rPr>
      </w:pPr>
    </w:p>
    <w:p w:rsidR="00D8105E" w:rsidRDefault="00D8105E" w:rsidP="00D8105E">
      <w:pPr>
        <w:numPr>
          <w:ilvl w:val="0"/>
          <w:numId w:val="1"/>
        </w:numPr>
        <w:rPr>
          <w:lang w:val="en-AU"/>
        </w:rPr>
      </w:pPr>
      <w:r w:rsidRPr="00D8105E">
        <w:rPr>
          <w:lang w:val="en-AU"/>
        </w:rPr>
        <w:t>What question was asked of Rashi regarding Leviticus 19:30</w:t>
      </w:r>
    </w:p>
    <w:p w:rsidR="00F93B49" w:rsidRPr="00F93B49" w:rsidRDefault="00F93B49" w:rsidP="00F93B49">
      <w:pPr>
        <w:ind w:left="720"/>
        <w:rPr>
          <w:color w:val="C00000"/>
        </w:rPr>
      </w:pPr>
      <w:r w:rsidRPr="00F93B49">
        <w:rPr>
          <w:b/>
          <w:bCs/>
          <w:color w:val="C00000"/>
        </w:rPr>
        <w:t>And revere My Sanctuary</w:t>
      </w:r>
      <w:r w:rsidRPr="00F93B49">
        <w:rPr>
          <w:color w:val="C00000"/>
        </w:rPr>
        <w:t xml:space="preserve"> – How does one revere the Sanctuary?</w:t>
      </w:r>
    </w:p>
    <w:p w:rsidR="00F93B49" w:rsidRPr="00D8105E" w:rsidRDefault="00F93B49" w:rsidP="00F93B49">
      <w:pPr>
        <w:ind w:left="720"/>
        <w:rPr>
          <w:lang w:val="en-AU"/>
        </w:rPr>
      </w:pPr>
    </w:p>
    <w:p w:rsidR="00D8105E" w:rsidRDefault="00D8105E" w:rsidP="00D8105E">
      <w:pPr>
        <w:numPr>
          <w:ilvl w:val="0"/>
          <w:numId w:val="1"/>
        </w:numPr>
        <w:rPr>
          <w:lang w:val="en-AU"/>
        </w:rPr>
      </w:pPr>
      <w:r w:rsidRPr="00D8105E">
        <w:rPr>
          <w:lang w:val="en-AU"/>
        </w:rPr>
        <w:t>What questions were asked of Rashi regarding Leviticus 19:32?</w:t>
      </w:r>
    </w:p>
    <w:p w:rsidR="00F93B49" w:rsidRPr="00F93B49" w:rsidRDefault="00F93B49" w:rsidP="00F93B49">
      <w:pPr>
        <w:ind w:left="720"/>
        <w:rPr>
          <w:color w:val="C00000"/>
        </w:rPr>
      </w:pPr>
      <w:r w:rsidRPr="00F93B49">
        <w:rPr>
          <w:b/>
          <w:bCs/>
          <w:color w:val="C00000"/>
        </w:rPr>
        <w:t>You shall rise before a venerable person</w:t>
      </w:r>
      <w:r w:rsidRPr="00F93B49">
        <w:rPr>
          <w:color w:val="C00000"/>
        </w:rPr>
        <w:t xml:space="preserve"> – What does this command refer to?</w:t>
      </w:r>
    </w:p>
    <w:p w:rsidR="00F93B49" w:rsidRPr="00F93B49" w:rsidRDefault="00F93B49" w:rsidP="00F93B49">
      <w:pPr>
        <w:ind w:left="720"/>
        <w:rPr>
          <w:color w:val="C00000"/>
          <w:lang w:val="en-AU"/>
        </w:rPr>
      </w:pPr>
      <w:r w:rsidRPr="00F93B49">
        <w:rPr>
          <w:b/>
          <w:bCs/>
          <w:color w:val="C00000"/>
        </w:rPr>
        <w:t xml:space="preserve">and you shall respect the elderly - </w:t>
      </w:r>
      <w:r w:rsidRPr="00F93B49">
        <w:rPr>
          <w:color w:val="C00000"/>
        </w:rPr>
        <w:t>What is meant by “respecting” [the elderly]?</w:t>
      </w:r>
    </w:p>
    <w:p w:rsidR="00F93B49" w:rsidRPr="00D8105E" w:rsidRDefault="00F93B49" w:rsidP="00F93B49">
      <w:pPr>
        <w:ind w:left="720"/>
        <w:rPr>
          <w:lang w:val="en-AU"/>
        </w:rPr>
      </w:pPr>
    </w:p>
    <w:p w:rsidR="00D8105E" w:rsidRDefault="00D8105E" w:rsidP="00D8105E">
      <w:pPr>
        <w:numPr>
          <w:ilvl w:val="0"/>
          <w:numId w:val="1"/>
        </w:numPr>
        <w:rPr>
          <w:lang w:val="en-AU"/>
        </w:rPr>
      </w:pPr>
      <w:r w:rsidRPr="00D8105E">
        <w:rPr>
          <w:lang w:val="en-AU"/>
        </w:rPr>
        <w:t>What questions were asked of Rashi regarding Leviticus 19:33?</w:t>
      </w:r>
    </w:p>
    <w:p w:rsidR="00F93B49" w:rsidRPr="008206F1" w:rsidRDefault="00980F87" w:rsidP="00980F87">
      <w:pPr>
        <w:ind w:left="720"/>
        <w:rPr>
          <w:color w:val="C00000"/>
          <w:lang w:val="en-AU"/>
        </w:rPr>
      </w:pPr>
      <w:r w:rsidRPr="008206F1">
        <w:rPr>
          <w:b/>
          <w:bCs/>
          <w:color w:val="C00000"/>
        </w:rPr>
        <w:t>you shall not taunt him</w:t>
      </w:r>
      <w:r w:rsidRPr="008206F1">
        <w:rPr>
          <w:color w:val="C00000"/>
        </w:rPr>
        <w:t xml:space="preserve"> – What does this refer to?</w:t>
      </w:r>
    </w:p>
    <w:p w:rsidR="00F93B49" w:rsidRPr="00D8105E" w:rsidRDefault="00F93B49" w:rsidP="00F93B49">
      <w:pPr>
        <w:ind w:left="720"/>
        <w:rPr>
          <w:lang w:val="en-AU"/>
        </w:rPr>
      </w:pPr>
    </w:p>
    <w:p w:rsidR="008206F1" w:rsidRDefault="008206F1">
      <w:pPr>
        <w:jc w:val="left"/>
        <w:rPr>
          <w:lang w:val="en-AU"/>
        </w:rPr>
      </w:pPr>
      <w:r>
        <w:rPr>
          <w:lang w:val="en-AU"/>
        </w:rPr>
        <w:br w:type="page"/>
      </w:r>
    </w:p>
    <w:p w:rsidR="00D8105E" w:rsidRDefault="00D8105E" w:rsidP="00D8105E">
      <w:pPr>
        <w:numPr>
          <w:ilvl w:val="0"/>
          <w:numId w:val="1"/>
        </w:numPr>
        <w:rPr>
          <w:lang w:val="en-AU"/>
        </w:rPr>
      </w:pPr>
      <w:r w:rsidRPr="00D8105E">
        <w:rPr>
          <w:lang w:val="en-AU"/>
        </w:rPr>
        <w:lastRenderedPageBreak/>
        <w:t>What questions were asked of Rashi regarding Leviticus 20:2?</w:t>
      </w:r>
    </w:p>
    <w:p w:rsidR="008206F1" w:rsidRPr="008206F1" w:rsidRDefault="008206F1" w:rsidP="008206F1">
      <w:pPr>
        <w:ind w:left="720"/>
        <w:rPr>
          <w:color w:val="C00000"/>
        </w:rPr>
      </w:pPr>
      <w:r w:rsidRPr="008206F1">
        <w:rPr>
          <w:b/>
          <w:bCs/>
          <w:color w:val="C00000"/>
        </w:rPr>
        <w:t>And to the children of Israel, you shall say</w:t>
      </w:r>
      <w:r w:rsidRPr="008206F1">
        <w:rPr>
          <w:color w:val="C00000"/>
        </w:rPr>
        <w:t xml:space="preserve"> – What are we to enumerate?</w:t>
      </w:r>
    </w:p>
    <w:p w:rsidR="008206F1" w:rsidRPr="008206F1" w:rsidRDefault="008206F1" w:rsidP="008206F1">
      <w:pPr>
        <w:ind w:left="720"/>
        <w:rPr>
          <w:color w:val="C00000"/>
        </w:rPr>
      </w:pPr>
      <w:r w:rsidRPr="008206F1">
        <w:rPr>
          <w:b/>
          <w:bCs/>
          <w:color w:val="C00000"/>
        </w:rPr>
        <w:t>shall surely be put to death</w:t>
      </w:r>
      <w:r w:rsidRPr="008206F1">
        <w:rPr>
          <w:color w:val="C00000"/>
        </w:rPr>
        <w:t xml:space="preserve"> – Who is to put him to death?</w:t>
      </w:r>
    </w:p>
    <w:p w:rsidR="008206F1" w:rsidRPr="008206F1" w:rsidRDefault="008206F1" w:rsidP="008206F1">
      <w:pPr>
        <w:ind w:left="720"/>
        <w:rPr>
          <w:color w:val="C00000"/>
          <w:lang w:val="en-AU"/>
        </w:rPr>
      </w:pPr>
      <w:r w:rsidRPr="008206F1">
        <w:rPr>
          <w:b/>
          <w:bCs/>
          <w:color w:val="C00000"/>
        </w:rPr>
        <w:t xml:space="preserve">the people of the land </w:t>
      </w:r>
      <w:r w:rsidRPr="008206F1">
        <w:rPr>
          <w:color w:val="C00000"/>
        </w:rPr>
        <w:t xml:space="preserve">What does this Hebrew word: </w:t>
      </w:r>
      <w:r w:rsidRPr="008206F1">
        <w:rPr>
          <w:color w:val="C00000"/>
          <w:rtl/>
          <w:lang w:val="en-AU" w:bidi="he-IL"/>
        </w:rPr>
        <w:t>עַם הָאָרֶץ</w:t>
      </w:r>
      <w:r w:rsidRPr="008206F1">
        <w:rPr>
          <w:color w:val="C00000"/>
        </w:rPr>
        <w:t xml:space="preserve"> mean?</w:t>
      </w:r>
    </w:p>
    <w:p w:rsidR="008206F1" w:rsidRPr="00D8105E" w:rsidRDefault="008206F1" w:rsidP="008206F1">
      <w:pPr>
        <w:ind w:left="720"/>
        <w:rPr>
          <w:lang w:val="en-AU"/>
        </w:rPr>
      </w:pPr>
    </w:p>
    <w:p w:rsidR="00D8105E" w:rsidRDefault="00D8105E" w:rsidP="00D8105E">
      <w:pPr>
        <w:numPr>
          <w:ilvl w:val="0"/>
          <w:numId w:val="1"/>
        </w:numPr>
        <w:rPr>
          <w:lang w:val="en-AU"/>
        </w:rPr>
      </w:pPr>
      <w:r w:rsidRPr="00D8105E">
        <w:rPr>
          <w:lang w:val="en-AU"/>
        </w:rPr>
        <w:t>What questions were asked of Rashi regarding Leviticus 20:3?</w:t>
      </w:r>
    </w:p>
    <w:p w:rsidR="00D42C0F" w:rsidRPr="00D42C0F" w:rsidRDefault="00D42C0F" w:rsidP="00D42C0F">
      <w:pPr>
        <w:ind w:left="720"/>
        <w:rPr>
          <w:color w:val="C00000"/>
          <w:lang w:val="en-AU" w:bidi="he-IL"/>
        </w:rPr>
      </w:pPr>
      <w:r w:rsidRPr="00D42C0F">
        <w:rPr>
          <w:b/>
          <w:bCs/>
          <w:color w:val="C00000"/>
        </w:rPr>
        <w:t>And I will set my attention</w:t>
      </w:r>
      <w:r w:rsidRPr="00D42C0F">
        <w:rPr>
          <w:color w:val="C00000"/>
        </w:rPr>
        <w:t xml:space="preserve"> – What does this Hebrew word: </w:t>
      </w:r>
      <w:r w:rsidRPr="00D42C0F">
        <w:rPr>
          <w:color w:val="C00000"/>
          <w:rtl/>
          <w:lang w:val="en-AU" w:bidi="he-IL"/>
        </w:rPr>
        <w:t>פָּנַי</w:t>
      </w:r>
      <w:r w:rsidRPr="00D42C0F">
        <w:rPr>
          <w:color w:val="C00000"/>
          <w:lang w:val="en-AU" w:bidi="he-IL"/>
        </w:rPr>
        <w:t xml:space="preserve"> mean?</w:t>
      </w:r>
    </w:p>
    <w:p w:rsidR="00D42C0F" w:rsidRPr="00D42C0F" w:rsidRDefault="00D42C0F" w:rsidP="00D42C0F">
      <w:pPr>
        <w:ind w:left="720"/>
        <w:rPr>
          <w:color w:val="C00000"/>
        </w:rPr>
      </w:pPr>
      <w:r w:rsidRPr="00D42C0F">
        <w:rPr>
          <w:b/>
          <w:bCs/>
          <w:color w:val="C00000"/>
        </w:rPr>
        <w:t>[that] man</w:t>
      </w:r>
      <w:r w:rsidRPr="00D42C0F">
        <w:rPr>
          <w:color w:val="C00000"/>
        </w:rPr>
        <w:t xml:space="preserve">- Who is excluded by this </w:t>
      </w:r>
      <w:r w:rsidR="00F97F99" w:rsidRPr="00D42C0F">
        <w:rPr>
          <w:color w:val="C00000"/>
        </w:rPr>
        <w:t>command</w:t>
      </w:r>
      <w:r w:rsidRPr="00D42C0F">
        <w:rPr>
          <w:color w:val="C00000"/>
        </w:rPr>
        <w:t>?</w:t>
      </w:r>
    </w:p>
    <w:p w:rsidR="00D42C0F" w:rsidRPr="00D42C0F" w:rsidRDefault="00D42C0F" w:rsidP="00D42C0F">
      <w:pPr>
        <w:ind w:left="720"/>
        <w:rPr>
          <w:color w:val="C00000"/>
        </w:rPr>
      </w:pPr>
      <w:r w:rsidRPr="00D42C0F">
        <w:rPr>
          <w:b/>
          <w:bCs/>
          <w:color w:val="C00000"/>
        </w:rPr>
        <w:t>because he gave of his offspring to Molech</w:t>
      </w:r>
      <w:r w:rsidRPr="00D42C0F">
        <w:rPr>
          <w:color w:val="C00000"/>
        </w:rPr>
        <w:t xml:space="preserve"> - Are not this phrase here, and the phrase in the next verse, “when he gives of his offspring to Molech” superfluous?</w:t>
      </w:r>
    </w:p>
    <w:p w:rsidR="00D42C0F" w:rsidRPr="00D42C0F" w:rsidRDefault="00D42C0F" w:rsidP="00D42C0F">
      <w:pPr>
        <w:ind w:left="720"/>
        <w:rPr>
          <w:color w:val="C00000"/>
          <w:lang w:val="en-AU"/>
        </w:rPr>
      </w:pPr>
      <w:r w:rsidRPr="00D42C0F">
        <w:rPr>
          <w:b/>
          <w:bCs/>
          <w:color w:val="C00000"/>
        </w:rPr>
        <w:t>In order to defile My holy ones</w:t>
      </w:r>
      <w:r w:rsidRPr="00D42C0F">
        <w:rPr>
          <w:color w:val="C00000"/>
        </w:rPr>
        <w:t xml:space="preserve"> – What is the meaning of this Hebrew word: </w:t>
      </w:r>
      <w:r w:rsidRPr="00D42C0F">
        <w:rPr>
          <w:color w:val="C00000"/>
          <w:rtl/>
          <w:lang w:val="en-AU" w:bidi="he-IL"/>
        </w:rPr>
        <w:t>מִקְדָּשִׁי</w:t>
      </w:r>
      <w:r w:rsidRPr="00D42C0F">
        <w:rPr>
          <w:color w:val="C00000"/>
          <w:lang w:val="en-AU" w:bidi="he-IL"/>
        </w:rPr>
        <w:t>?</w:t>
      </w:r>
    </w:p>
    <w:p w:rsidR="00D42C0F" w:rsidRPr="00D8105E" w:rsidRDefault="00D42C0F" w:rsidP="00D42C0F">
      <w:pPr>
        <w:ind w:left="720"/>
        <w:rPr>
          <w:lang w:val="en-AU"/>
        </w:rPr>
      </w:pPr>
    </w:p>
    <w:p w:rsidR="00D8105E" w:rsidRDefault="00D8105E" w:rsidP="00D8105E">
      <w:pPr>
        <w:numPr>
          <w:ilvl w:val="0"/>
          <w:numId w:val="1"/>
        </w:numPr>
        <w:rPr>
          <w:lang w:val="en-AU"/>
        </w:rPr>
      </w:pPr>
      <w:r w:rsidRPr="00D8105E">
        <w:rPr>
          <w:lang w:val="en-AU"/>
        </w:rPr>
        <w:t>What questions were asked of Rashi regarding Leviticus 20:4?</w:t>
      </w:r>
    </w:p>
    <w:p w:rsidR="001B55C9" w:rsidRPr="001B55C9" w:rsidRDefault="001B55C9" w:rsidP="001B55C9">
      <w:pPr>
        <w:ind w:left="720"/>
        <w:rPr>
          <w:color w:val="C00000"/>
          <w:lang w:val="en-AU"/>
        </w:rPr>
      </w:pPr>
      <w:r w:rsidRPr="001B55C9">
        <w:rPr>
          <w:b/>
          <w:bCs/>
          <w:color w:val="C00000"/>
        </w:rPr>
        <w:t>But if [the people of the land] ignore [that man</w:t>
      </w:r>
      <w:r w:rsidRPr="001B55C9">
        <w:rPr>
          <w:color w:val="C00000"/>
        </w:rPr>
        <w:t>] – What is the meaning of this</w:t>
      </w:r>
      <w:r w:rsidRPr="001B55C9">
        <w:rPr>
          <w:b/>
          <w:bCs/>
          <w:color w:val="C00000"/>
        </w:rPr>
        <w:t xml:space="preserve"> </w:t>
      </w:r>
      <w:r w:rsidRPr="001B55C9">
        <w:rPr>
          <w:color w:val="C00000"/>
        </w:rPr>
        <w:t xml:space="preserve">Hebrew double expression: </w:t>
      </w:r>
      <w:r w:rsidRPr="001B55C9">
        <w:rPr>
          <w:color w:val="C00000"/>
          <w:rtl/>
          <w:lang w:val="en-AU" w:bidi="he-IL"/>
        </w:rPr>
        <w:t>הַעְלֵם יַעְלִימוּ</w:t>
      </w:r>
      <w:r w:rsidRPr="001B55C9">
        <w:rPr>
          <w:color w:val="C00000"/>
        </w:rPr>
        <w:t xml:space="preserve"> ?</w:t>
      </w:r>
    </w:p>
    <w:p w:rsidR="001B55C9" w:rsidRPr="00D8105E" w:rsidRDefault="001B55C9" w:rsidP="001B55C9">
      <w:pPr>
        <w:ind w:left="720"/>
        <w:rPr>
          <w:lang w:val="en-AU"/>
        </w:rPr>
      </w:pPr>
    </w:p>
    <w:p w:rsidR="00D8105E" w:rsidRDefault="00D8105E" w:rsidP="00D8105E">
      <w:pPr>
        <w:numPr>
          <w:ilvl w:val="0"/>
          <w:numId w:val="1"/>
        </w:numPr>
        <w:rPr>
          <w:lang w:val="en-AU"/>
        </w:rPr>
      </w:pPr>
      <w:r w:rsidRPr="00D8105E">
        <w:rPr>
          <w:lang w:val="en-AU"/>
        </w:rPr>
        <w:t>What questions were asked of Rashi regarding Leviticus 20:5?</w:t>
      </w:r>
    </w:p>
    <w:p w:rsidR="003069A9" w:rsidRPr="003069A9" w:rsidRDefault="003069A9" w:rsidP="009E56F2">
      <w:pPr>
        <w:ind w:left="720"/>
        <w:rPr>
          <w:color w:val="C00000"/>
        </w:rPr>
      </w:pPr>
      <w:r w:rsidRPr="003069A9">
        <w:rPr>
          <w:b/>
          <w:bCs/>
          <w:color w:val="C00000"/>
        </w:rPr>
        <w:t>and upon his family</w:t>
      </w:r>
      <w:r w:rsidRPr="003069A9">
        <w:rPr>
          <w:color w:val="C00000"/>
        </w:rPr>
        <w:t xml:space="preserve"> – </w:t>
      </w:r>
      <w:r w:rsidR="009E56F2" w:rsidRPr="009E56F2">
        <w:rPr>
          <w:color w:val="C00000"/>
        </w:rPr>
        <w:t>[In] what [way] did the family sin [that they are punished]?</w:t>
      </w:r>
    </w:p>
    <w:p w:rsidR="003069A9" w:rsidRPr="003069A9" w:rsidRDefault="003069A9" w:rsidP="003069A9">
      <w:pPr>
        <w:ind w:left="720"/>
        <w:rPr>
          <w:color w:val="C00000"/>
        </w:rPr>
      </w:pPr>
      <w:r w:rsidRPr="003069A9">
        <w:rPr>
          <w:b/>
          <w:bCs/>
          <w:color w:val="C00000"/>
        </w:rPr>
        <w:t>and I will cut him off</w:t>
      </w:r>
      <w:r w:rsidRPr="003069A9">
        <w:rPr>
          <w:color w:val="C00000"/>
        </w:rPr>
        <w:t xml:space="preserve"> - Why is this stated?</w:t>
      </w:r>
    </w:p>
    <w:p w:rsidR="003069A9" w:rsidRPr="003069A9" w:rsidRDefault="003069A9" w:rsidP="003069A9">
      <w:pPr>
        <w:ind w:left="720"/>
        <w:rPr>
          <w:color w:val="C00000"/>
          <w:lang w:val="en-AU"/>
        </w:rPr>
      </w:pPr>
      <w:r w:rsidRPr="003069A9">
        <w:rPr>
          <w:b/>
          <w:bCs/>
          <w:color w:val="C00000"/>
        </w:rPr>
        <w:t>to stray after Molech</w:t>
      </w:r>
      <w:r w:rsidRPr="003069A9">
        <w:rPr>
          <w:color w:val="C00000"/>
        </w:rPr>
        <w:t xml:space="preserve"> -  What does this phrase include?</w:t>
      </w:r>
    </w:p>
    <w:p w:rsidR="003069A9" w:rsidRPr="00D8105E" w:rsidRDefault="003069A9" w:rsidP="003069A9">
      <w:pPr>
        <w:ind w:left="720"/>
        <w:rPr>
          <w:lang w:val="en-AU"/>
        </w:rPr>
      </w:pPr>
    </w:p>
    <w:p w:rsidR="00D8105E" w:rsidRDefault="00D8105E" w:rsidP="009E56F2">
      <w:pPr>
        <w:numPr>
          <w:ilvl w:val="0"/>
          <w:numId w:val="1"/>
        </w:numPr>
        <w:rPr>
          <w:lang w:val="en-AU"/>
        </w:rPr>
      </w:pPr>
      <w:r w:rsidRPr="00D8105E">
        <w:rPr>
          <w:lang w:val="en-AU"/>
        </w:rPr>
        <w:t xml:space="preserve">What questions were asked of Rashi regarding Leviticus </w:t>
      </w:r>
      <w:r w:rsidR="009E56F2">
        <w:rPr>
          <w:lang w:val="en-AU"/>
        </w:rPr>
        <w:t>20</w:t>
      </w:r>
      <w:r w:rsidRPr="00D8105E">
        <w:rPr>
          <w:lang w:val="en-AU"/>
        </w:rPr>
        <w:t xml:space="preserve">:23? </w:t>
      </w:r>
    </w:p>
    <w:p w:rsidR="00413159" w:rsidRPr="00413159" w:rsidRDefault="00413159" w:rsidP="00413159">
      <w:pPr>
        <w:ind w:left="720"/>
        <w:rPr>
          <w:color w:val="C00000"/>
        </w:rPr>
      </w:pPr>
      <w:r w:rsidRPr="00413159">
        <w:rPr>
          <w:b/>
          <w:bCs/>
          <w:color w:val="C00000"/>
        </w:rPr>
        <w:t>and so I was disgusted with them</w:t>
      </w:r>
      <w:r w:rsidRPr="00413159">
        <w:rPr>
          <w:color w:val="C00000"/>
        </w:rPr>
        <w:t xml:space="preserve"> – What is denoted by “disgust”?</w:t>
      </w:r>
    </w:p>
    <w:p w:rsidR="00413159" w:rsidRPr="00D8105E" w:rsidRDefault="00413159" w:rsidP="00413159">
      <w:pPr>
        <w:ind w:left="720"/>
        <w:rPr>
          <w:lang w:val="en-AU"/>
        </w:rPr>
      </w:pPr>
    </w:p>
    <w:p w:rsidR="00D8105E" w:rsidRDefault="00D8105E" w:rsidP="009E56F2">
      <w:pPr>
        <w:numPr>
          <w:ilvl w:val="0"/>
          <w:numId w:val="1"/>
        </w:numPr>
        <w:rPr>
          <w:lang w:val="en-AU"/>
        </w:rPr>
      </w:pPr>
      <w:r w:rsidRPr="00D8105E">
        <w:rPr>
          <w:lang w:val="en-AU"/>
        </w:rPr>
        <w:t xml:space="preserve">What questions were asked of Rashi regarding Leviticus </w:t>
      </w:r>
      <w:r w:rsidR="009E56F2">
        <w:rPr>
          <w:lang w:val="en-AU"/>
        </w:rPr>
        <w:t>20</w:t>
      </w:r>
      <w:r w:rsidRPr="00D8105E">
        <w:rPr>
          <w:lang w:val="en-AU"/>
        </w:rPr>
        <w:t>:25?</w:t>
      </w:r>
    </w:p>
    <w:p w:rsidR="00C06A75" w:rsidRPr="00975BB8" w:rsidRDefault="00C06A75" w:rsidP="00C06A75">
      <w:pPr>
        <w:ind w:left="720"/>
        <w:rPr>
          <w:color w:val="C00000"/>
        </w:rPr>
      </w:pPr>
      <w:r w:rsidRPr="00975BB8">
        <w:rPr>
          <w:b/>
          <w:bCs/>
          <w:color w:val="C00000"/>
        </w:rPr>
        <w:t>And you shall distinguish between clean animals and unclean ones</w:t>
      </w:r>
      <w:r w:rsidRPr="00975BB8">
        <w:rPr>
          <w:color w:val="C00000"/>
        </w:rPr>
        <w:t xml:space="preserve"> – What does this command mean by “distinguish”?</w:t>
      </w:r>
    </w:p>
    <w:p w:rsidR="00C06A75" w:rsidRPr="00975BB8" w:rsidRDefault="00C06A75" w:rsidP="00C06A75">
      <w:pPr>
        <w:ind w:left="720"/>
        <w:rPr>
          <w:color w:val="C00000"/>
        </w:rPr>
      </w:pPr>
      <w:r w:rsidRPr="00975BB8">
        <w:rPr>
          <w:b/>
          <w:bCs/>
          <w:color w:val="C00000"/>
        </w:rPr>
        <w:t>that I have distinguished for you to render unclean</w:t>
      </w:r>
      <w:r w:rsidRPr="00975BB8">
        <w:rPr>
          <w:color w:val="C00000"/>
        </w:rPr>
        <w:t xml:space="preserve"> – What does this phrase mean?</w:t>
      </w:r>
    </w:p>
    <w:p w:rsidR="00C06A75" w:rsidRPr="00975BB8" w:rsidRDefault="00C06A75" w:rsidP="00C06A75">
      <w:pPr>
        <w:ind w:left="720"/>
        <w:rPr>
          <w:color w:val="C00000"/>
          <w:lang w:val="en-AU"/>
        </w:rPr>
      </w:pPr>
      <w:r w:rsidRPr="00975BB8">
        <w:rPr>
          <w:b/>
          <w:bCs/>
          <w:color w:val="C00000"/>
        </w:rPr>
        <w:t>And I have distinguished you from the peoples, to be Mine</w:t>
      </w:r>
      <w:r w:rsidRPr="00975BB8">
        <w:rPr>
          <w:color w:val="C00000"/>
        </w:rPr>
        <w:t xml:space="preserve"> – What does this phrase mean?</w:t>
      </w:r>
    </w:p>
    <w:p w:rsidR="00C06A75" w:rsidRPr="00D8105E" w:rsidRDefault="00C06A75" w:rsidP="00C06A75">
      <w:pPr>
        <w:ind w:left="720"/>
        <w:rPr>
          <w:lang w:val="en-AU"/>
        </w:rPr>
      </w:pPr>
    </w:p>
    <w:p w:rsidR="00D8105E" w:rsidRDefault="00D8105E" w:rsidP="00D8105E">
      <w:pPr>
        <w:numPr>
          <w:ilvl w:val="0"/>
          <w:numId w:val="1"/>
        </w:numPr>
        <w:rPr>
          <w:lang w:val="en-AU"/>
        </w:rPr>
      </w:pPr>
      <w:r w:rsidRPr="00D8105E">
        <w:rPr>
          <w:lang w:val="en-AU"/>
        </w:rPr>
        <w:t>On reading the Torah Seder for this week what touched the heart and fired the imagination of the sons of Korah?</w:t>
      </w:r>
    </w:p>
    <w:p w:rsidR="00F872EA" w:rsidRPr="00F872EA" w:rsidRDefault="00F872EA" w:rsidP="00F872EA">
      <w:pPr>
        <w:ind w:left="720"/>
        <w:rPr>
          <w:color w:val="C00000"/>
          <w:lang w:val="en-AU"/>
        </w:rPr>
      </w:pPr>
      <w:r w:rsidRPr="00F872EA">
        <w:rPr>
          <w:color w:val="C00000"/>
          <w:lang w:val="en-AU"/>
        </w:rPr>
        <w:t>The Torah’s repeated us of the phrase: “I am HaShem”.</w:t>
      </w:r>
    </w:p>
    <w:p w:rsidR="00F872EA" w:rsidRPr="00D8105E" w:rsidRDefault="00F872EA" w:rsidP="00F872EA">
      <w:pPr>
        <w:ind w:left="720"/>
        <w:rPr>
          <w:lang w:val="en-AU"/>
        </w:rPr>
      </w:pPr>
    </w:p>
    <w:p w:rsidR="00D8105E" w:rsidRDefault="00D8105E" w:rsidP="00D8105E">
      <w:pPr>
        <w:numPr>
          <w:ilvl w:val="0"/>
          <w:numId w:val="1"/>
        </w:numPr>
        <w:rPr>
          <w:lang w:val="en-AU"/>
        </w:rPr>
      </w:pPr>
      <w:r w:rsidRPr="00D8105E">
        <w:rPr>
          <w:lang w:val="en-AU"/>
        </w:rPr>
        <w:t>On reading the Torah Seder for this week what touched the heart and fired the imagination of the Prophet Yeshayahu this week?</w:t>
      </w:r>
    </w:p>
    <w:p w:rsidR="00B77BC2" w:rsidRPr="00B77BC2" w:rsidRDefault="00B77BC2" w:rsidP="00B77BC2">
      <w:pPr>
        <w:ind w:left="720"/>
        <w:rPr>
          <w:color w:val="C00000"/>
          <w:lang w:val="en-AU"/>
        </w:rPr>
      </w:pPr>
      <w:r w:rsidRPr="00B77BC2">
        <w:rPr>
          <w:color w:val="C00000"/>
          <w:lang w:val="en-AU"/>
        </w:rPr>
        <w:t>The Torah’</w:t>
      </w:r>
      <w:r>
        <w:rPr>
          <w:color w:val="C00000"/>
          <w:lang w:val="en-AU"/>
        </w:rPr>
        <w:t>s view of the fruit tree and the repeated use of the word “HaShem”.</w:t>
      </w:r>
    </w:p>
    <w:p w:rsidR="00B77BC2" w:rsidRPr="00D8105E" w:rsidRDefault="00B77BC2" w:rsidP="00B77BC2">
      <w:pPr>
        <w:ind w:left="720"/>
        <w:rPr>
          <w:lang w:val="en-AU"/>
        </w:rPr>
      </w:pPr>
    </w:p>
    <w:p w:rsidR="00D8105E" w:rsidRDefault="00D8105E" w:rsidP="00D8105E">
      <w:pPr>
        <w:numPr>
          <w:ilvl w:val="0"/>
          <w:numId w:val="1"/>
        </w:numPr>
        <w:rPr>
          <w:lang w:val="en-AU"/>
        </w:rPr>
      </w:pPr>
      <w:r w:rsidRPr="00D8105E">
        <w:rPr>
          <w:lang w:val="en-AU"/>
        </w:rPr>
        <w:t>How is the reading of Hakham Tsefet (2 Peter 1:16-21) related to the readings for this Shabbat?</w:t>
      </w:r>
    </w:p>
    <w:p w:rsidR="00FE7E5A" w:rsidRPr="00FE7E5A" w:rsidRDefault="00FE7E5A" w:rsidP="00FE7E5A">
      <w:pPr>
        <w:ind w:left="720"/>
        <w:rPr>
          <w:color w:val="C00000"/>
          <w:lang w:val="en-AU"/>
        </w:rPr>
      </w:pPr>
      <w:r w:rsidRPr="00FE7E5A">
        <w:rPr>
          <w:color w:val="C00000"/>
          <w:lang w:val="en-AU"/>
        </w:rPr>
        <w:t>TORAH SEDER: I believe that the verses 19:31-32 and 20:27 from the Torah Seder have especially inspired the writings of Hakham Tsefet this week.</w:t>
      </w:r>
    </w:p>
    <w:p w:rsidR="00FE7E5A" w:rsidRDefault="00FE7E5A" w:rsidP="00FE7E5A">
      <w:pPr>
        <w:ind w:left="720"/>
        <w:rPr>
          <w:color w:val="C00000"/>
          <w:lang w:val="en-AU"/>
        </w:rPr>
      </w:pPr>
    </w:p>
    <w:p w:rsidR="00FE7E5A" w:rsidRPr="00FE7E5A" w:rsidRDefault="00FE7E5A" w:rsidP="00FE7E5A">
      <w:pPr>
        <w:ind w:left="720"/>
        <w:rPr>
          <w:color w:val="C00000"/>
          <w:lang w:val="en-AU"/>
        </w:rPr>
      </w:pPr>
      <w:r w:rsidRPr="00FE7E5A">
        <w:rPr>
          <w:color w:val="C00000"/>
          <w:lang w:val="en-AU"/>
        </w:rPr>
        <w:t xml:space="preserve">TEHILLIM: Hakham Tsefet speaks of Yeshua haMashiach (the anointed) which matches verse 10 of the Psalm.  The Psalm further discusses the “day” as does Hakham Tsefet. </w:t>
      </w:r>
      <w:r w:rsidRPr="00FE7E5A">
        <w:rPr>
          <w:color w:val="C00000"/>
          <w:lang w:val="en-AU"/>
        </w:rPr>
        <w:lastRenderedPageBreak/>
        <w:t>The sun is seen and Hakham Tsefet sees the “day Star” knowing that the sun is soon to follow. I believe that all of this is a play on the ritual of the morning Tamid as elaborated in Yoma 3</w:t>
      </w:r>
    </w:p>
    <w:p w:rsidR="00FE7E5A" w:rsidRPr="00FE7E5A" w:rsidRDefault="00FE7E5A" w:rsidP="00FE7E5A">
      <w:pPr>
        <w:ind w:left="720"/>
        <w:rPr>
          <w:color w:val="C00000"/>
          <w:lang w:val="en-AU"/>
        </w:rPr>
      </w:pPr>
      <w:r w:rsidRPr="00FE7E5A">
        <w:rPr>
          <w:color w:val="C00000"/>
          <w:lang w:val="en-AU"/>
        </w:rPr>
        <w:t xml:space="preserve">Psalm 84:2 also seems to fit our pericope especially given the fact that Torah Seder calls upon us to revere the House of G-d. </w:t>
      </w:r>
    </w:p>
    <w:p w:rsidR="00FE7E5A" w:rsidRPr="00FE7E5A" w:rsidRDefault="00FE7E5A" w:rsidP="00FE7E5A">
      <w:pPr>
        <w:ind w:left="720"/>
        <w:rPr>
          <w:color w:val="C00000"/>
          <w:lang w:val="en-AU"/>
        </w:rPr>
      </w:pPr>
    </w:p>
    <w:p w:rsidR="00FE7E5A" w:rsidRPr="00FE7E5A" w:rsidRDefault="00FE7E5A" w:rsidP="00FE7E5A">
      <w:pPr>
        <w:ind w:left="720"/>
        <w:rPr>
          <w:color w:val="C00000"/>
          <w:lang w:val="en-AU"/>
        </w:rPr>
      </w:pPr>
      <w:r w:rsidRPr="00FE7E5A">
        <w:rPr>
          <w:color w:val="C00000"/>
          <w:lang w:val="en-AU"/>
        </w:rPr>
        <w:t xml:space="preserve">Likewise, the sons of Korach who repented accept the Torah of Moshe and Oral Torah as acceptable. V 11 possibly describes the tents of Korach the wicked. </w:t>
      </w:r>
    </w:p>
    <w:p w:rsidR="00FE7E5A" w:rsidRDefault="00FE7E5A" w:rsidP="00FE7E5A">
      <w:pPr>
        <w:ind w:left="720"/>
        <w:rPr>
          <w:color w:val="C00000"/>
          <w:lang w:val="en-AU"/>
        </w:rPr>
      </w:pPr>
    </w:p>
    <w:p w:rsidR="00B77BC2" w:rsidRPr="00FE7E5A" w:rsidRDefault="00FE7E5A" w:rsidP="00FE7E5A">
      <w:pPr>
        <w:ind w:left="720"/>
        <w:rPr>
          <w:color w:val="C00000"/>
          <w:lang w:val="en-AU"/>
        </w:rPr>
      </w:pPr>
      <w:r w:rsidRPr="00FE7E5A">
        <w:rPr>
          <w:color w:val="C00000"/>
          <w:lang w:val="en-AU"/>
        </w:rPr>
        <w:t>THE ASHLAMATAH: Yeshayahu discusses those who will not hearken to the voice of G-d in verse Yeshayahu 66:4. Hakham Tsefet alludes to the idea that men will not listen to the voice of G-d.  They would rather fabricate their own ideas than follow the things of Scripture and Oral Torah.</w:t>
      </w:r>
    </w:p>
    <w:p w:rsidR="00B77BC2" w:rsidRPr="00D8105E" w:rsidRDefault="00B77BC2" w:rsidP="00B77BC2">
      <w:pPr>
        <w:ind w:left="720"/>
        <w:rPr>
          <w:lang w:val="en-AU"/>
        </w:rPr>
      </w:pPr>
    </w:p>
    <w:p w:rsidR="00D8105E" w:rsidRDefault="00D8105E" w:rsidP="00D8105E">
      <w:pPr>
        <w:numPr>
          <w:ilvl w:val="0"/>
          <w:numId w:val="1"/>
        </w:numPr>
        <w:rPr>
          <w:lang w:val="en-AU"/>
        </w:rPr>
      </w:pPr>
      <w:r w:rsidRPr="00D8105E">
        <w:rPr>
          <w:lang w:val="en-AU"/>
        </w:rPr>
        <w:t>What is the chief purpose that Hakham Tsefet wants to address in 2 Peter 1:16-21?</w:t>
      </w:r>
    </w:p>
    <w:p w:rsidR="00B77BC2" w:rsidRPr="00B77BC2" w:rsidRDefault="00B77BC2" w:rsidP="00B77BC2">
      <w:pPr>
        <w:ind w:left="720"/>
        <w:rPr>
          <w:color w:val="C00000"/>
          <w:lang w:val="en-AU"/>
        </w:rPr>
      </w:pPr>
      <w:r w:rsidRPr="00B77BC2">
        <w:rPr>
          <w:color w:val="C00000"/>
          <w:lang w:val="en-AU"/>
        </w:rPr>
        <w:t>The importance of a teacher and his chain of tradition.</w:t>
      </w:r>
    </w:p>
    <w:p w:rsidR="00B77BC2" w:rsidRPr="00D8105E" w:rsidRDefault="00B77BC2" w:rsidP="00B77BC2">
      <w:pPr>
        <w:ind w:left="720"/>
        <w:rPr>
          <w:lang w:val="en-AU"/>
        </w:rPr>
      </w:pPr>
    </w:p>
    <w:p w:rsidR="00D8105E" w:rsidRDefault="00D8105E" w:rsidP="00D8105E">
      <w:pPr>
        <w:numPr>
          <w:ilvl w:val="0"/>
          <w:numId w:val="1"/>
        </w:numPr>
        <w:rPr>
          <w:lang w:val="en-AU"/>
        </w:rPr>
      </w:pPr>
      <w:r w:rsidRPr="00D8105E">
        <w:rPr>
          <w:lang w:val="en-AU"/>
        </w:rPr>
        <w:t xml:space="preserve">Explain how Hakham Tsefet derived all of his material in 2 Peter 1:16-21 from the Torah Seder for this Shabbat, </w:t>
      </w:r>
      <w:r w:rsidR="00F97F99" w:rsidRPr="00D8105E">
        <w:rPr>
          <w:lang w:val="en-AU"/>
        </w:rPr>
        <w:t>Psalm</w:t>
      </w:r>
      <w:r w:rsidRPr="00D8105E">
        <w:rPr>
          <w:lang w:val="en-AU"/>
        </w:rPr>
        <w:t xml:space="preserve"> 84, and Isaiah 65:22ff.?</w:t>
      </w:r>
    </w:p>
    <w:p w:rsidR="00D84B60" w:rsidRDefault="00D84B60" w:rsidP="00D84B60">
      <w:pPr>
        <w:ind w:left="720"/>
        <w:rPr>
          <w:color w:val="C00000"/>
          <w:lang w:val="en-AU"/>
        </w:rPr>
      </w:pPr>
      <w:r w:rsidRPr="00354BE1">
        <w:rPr>
          <w:color w:val="C00000"/>
          <w:lang w:val="en-AU"/>
        </w:rPr>
        <w:t>V.16 is derived from the Torah in</w:t>
      </w:r>
      <w:r w:rsidR="00354BE1" w:rsidRPr="00354BE1">
        <w:rPr>
          <w:color w:val="C00000"/>
          <w:lang w:val="en-AU"/>
        </w:rPr>
        <w:t xml:space="preserve"> 19:23-25 where human wisdom would not dictate that we wait three years before we enjoyed the fruits of our labor.</w:t>
      </w:r>
      <w:r w:rsidR="00354BE1">
        <w:rPr>
          <w:color w:val="C00000"/>
          <w:lang w:val="en-AU"/>
        </w:rPr>
        <w:t xml:space="preserve"> V.65:22 of our Ashlamata  gives a hint to this royal man by calling the tree “The Tree of Life”. </w:t>
      </w:r>
    </w:p>
    <w:p w:rsidR="00354BE1" w:rsidRDefault="00354BE1" w:rsidP="00354BE1">
      <w:pPr>
        <w:ind w:left="720"/>
        <w:rPr>
          <w:color w:val="C00000"/>
          <w:lang w:val="en-AU"/>
        </w:rPr>
      </w:pPr>
      <w:r>
        <w:rPr>
          <w:color w:val="C00000"/>
          <w:lang w:val="en-AU"/>
        </w:rPr>
        <w:t>V17 + 18. Continues to look at The Tree of Life and reaches to v.65:24 to see the Bat Kol as an answer to prayer.</w:t>
      </w:r>
    </w:p>
    <w:p w:rsidR="00354BE1" w:rsidRDefault="00354BE1" w:rsidP="00354BE1">
      <w:pPr>
        <w:ind w:left="720"/>
        <w:rPr>
          <w:color w:val="C00000"/>
          <w:lang w:val="en-AU"/>
        </w:rPr>
      </w:pPr>
      <w:r>
        <w:rPr>
          <w:color w:val="C00000"/>
          <w:lang w:val="en-AU"/>
        </w:rPr>
        <w:t xml:space="preserve">V.19 looks at v.66:1-2, of our Ashlamata, for support. These magnificent verses speak of the Shechina as a </w:t>
      </w:r>
      <w:r w:rsidR="00F97F99">
        <w:rPr>
          <w:color w:val="C00000"/>
          <w:lang w:val="en-AU"/>
        </w:rPr>
        <w:t>comparative</w:t>
      </w:r>
      <w:r>
        <w:rPr>
          <w:color w:val="C00000"/>
          <w:lang w:val="en-AU"/>
        </w:rPr>
        <w:t xml:space="preserve"> brilliance to the morning star.</w:t>
      </w:r>
    </w:p>
    <w:p w:rsidR="00354BE1" w:rsidRPr="00354BE1" w:rsidRDefault="00354BE1" w:rsidP="00354BE1">
      <w:pPr>
        <w:ind w:left="720"/>
        <w:rPr>
          <w:color w:val="C00000"/>
          <w:lang w:val="en-AU"/>
        </w:rPr>
      </w:pPr>
      <w:r>
        <w:rPr>
          <w:color w:val="C00000"/>
          <w:lang w:val="en-AU"/>
        </w:rPr>
        <w:t>V.20</w:t>
      </w:r>
      <w:r w:rsidR="00B2650D">
        <w:rPr>
          <w:color w:val="C00000"/>
          <w:lang w:val="en-AU"/>
        </w:rPr>
        <w:t>-21</w:t>
      </w:r>
      <w:r>
        <w:rPr>
          <w:color w:val="C00000"/>
          <w:lang w:val="en-AU"/>
        </w:rPr>
        <w:t xml:space="preserve"> speaks against the private interpretation </w:t>
      </w:r>
      <w:r w:rsidR="00F97F99">
        <w:rPr>
          <w:color w:val="C00000"/>
          <w:lang w:val="en-AU"/>
        </w:rPr>
        <w:t>which</w:t>
      </w:r>
      <w:r>
        <w:rPr>
          <w:color w:val="C00000"/>
          <w:lang w:val="en-AU"/>
        </w:rPr>
        <w:t xml:space="preserve"> can be understood fro</w:t>
      </w:r>
      <w:r w:rsidR="00A948BC">
        <w:rPr>
          <w:color w:val="C00000"/>
          <w:lang w:val="en-AU"/>
        </w:rPr>
        <w:t>m</w:t>
      </w:r>
      <w:r>
        <w:rPr>
          <w:color w:val="C00000"/>
          <w:lang w:val="en-AU"/>
        </w:rPr>
        <w:t xml:space="preserve"> our Torah’s command to rise before a Torah scholar in </w:t>
      </w:r>
      <w:r w:rsidR="00B2650D">
        <w:rPr>
          <w:color w:val="C00000"/>
          <w:lang w:val="en-AU"/>
        </w:rPr>
        <w:t>v.32 – who instructs you. These same Torah scholars are repeating what they learned from their teachers and from the Ruach HaChodesh.</w:t>
      </w:r>
    </w:p>
    <w:p w:rsidR="00D84B60" w:rsidRPr="00D8105E" w:rsidRDefault="00D84B60" w:rsidP="00D84B60">
      <w:pPr>
        <w:ind w:left="720"/>
        <w:rPr>
          <w:lang w:val="en-AU"/>
        </w:rPr>
      </w:pPr>
    </w:p>
    <w:p w:rsidR="00D8105E" w:rsidRDefault="00D8105E" w:rsidP="00D8105E">
      <w:pPr>
        <w:numPr>
          <w:ilvl w:val="0"/>
          <w:numId w:val="1"/>
        </w:numPr>
        <w:rPr>
          <w:lang w:val="en-AU"/>
        </w:rPr>
      </w:pPr>
      <w:r w:rsidRPr="00D8105E">
        <w:rPr>
          <w:lang w:val="en-AU"/>
        </w:rPr>
        <w:t>How are the readings for this Shabbat communicating that the people of G-d must be a separate people not imitating any of the traditions, laws and customs of the Gentiles?</w:t>
      </w:r>
    </w:p>
    <w:p w:rsidR="00E81C68" w:rsidRDefault="00E81C68" w:rsidP="00E81C68">
      <w:pPr>
        <w:ind w:left="720"/>
        <w:rPr>
          <w:color w:val="C00000"/>
          <w:lang w:val="en-AU"/>
        </w:rPr>
      </w:pPr>
      <w:r w:rsidRPr="00E81C68">
        <w:rPr>
          <w:color w:val="C00000"/>
          <w:lang w:val="en-AU"/>
        </w:rPr>
        <w:t>Vayikra 19:31 speaks against following heathen practice, as does Vayikra 20:23.</w:t>
      </w:r>
    </w:p>
    <w:p w:rsidR="00E81C68" w:rsidRDefault="00E81C68" w:rsidP="00E81C68">
      <w:pPr>
        <w:ind w:left="720"/>
        <w:rPr>
          <w:color w:val="C00000"/>
          <w:lang w:val="en-AU"/>
        </w:rPr>
      </w:pPr>
      <w:r>
        <w:rPr>
          <w:color w:val="C00000"/>
          <w:lang w:val="en-AU"/>
        </w:rPr>
        <w:t>The Psalmist tells us the fate of the wicked and of the glory of students of the Torah in v.7+8.</w:t>
      </w:r>
    </w:p>
    <w:p w:rsidR="00E81C68" w:rsidRPr="00E81C68" w:rsidRDefault="00E81C68" w:rsidP="00E81C68">
      <w:pPr>
        <w:ind w:left="720"/>
        <w:rPr>
          <w:color w:val="C00000"/>
          <w:lang w:val="en-AU"/>
        </w:rPr>
      </w:pPr>
      <w:r>
        <w:rPr>
          <w:color w:val="C00000"/>
          <w:lang w:val="en-AU"/>
        </w:rPr>
        <w:t>The Ashlamata in v.66:2 speaks of the pleasure HaShem has in those who adhere to His Word.</w:t>
      </w:r>
    </w:p>
    <w:p w:rsidR="00E81C68" w:rsidRPr="00D8105E" w:rsidRDefault="00E81C68" w:rsidP="00E81C68">
      <w:pPr>
        <w:ind w:left="720"/>
        <w:rPr>
          <w:lang w:val="en-AU"/>
        </w:rPr>
      </w:pPr>
    </w:p>
    <w:p w:rsidR="00D8105E" w:rsidRDefault="00D8105E" w:rsidP="00D8105E">
      <w:pPr>
        <w:numPr>
          <w:ilvl w:val="0"/>
          <w:numId w:val="1"/>
        </w:numPr>
        <w:rPr>
          <w:lang w:val="en-AU"/>
        </w:rPr>
      </w:pPr>
      <w:r w:rsidRPr="00D8105E">
        <w:rPr>
          <w:lang w:val="en-AU"/>
        </w:rPr>
        <w:t>In your opinion and following the above question, would sending our children to public schools or homeschooling them with a wrong curriculum can be said to be as offering our children to Molech?</w:t>
      </w:r>
    </w:p>
    <w:p w:rsidR="00E81C68" w:rsidRPr="00E81C68" w:rsidRDefault="00E81C68" w:rsidP="00E81C68">
      <w:pPr>
        <w:ind w:left="720"/>
        <w:rPr>
          <w:color w:val="C00000"/>
          <w:lang w:val="en-AU"/>
        </w:rPr>
      </w:pPr>
      <w:r w:rsidRPr="00E81C68">
        <w:rPr>
          <w:color w:val="C00000"/>
          <w:lang w:val="en-AU"/>
        </w:rPr>
        <w:t>Yes! Sending them to Molech is equivalent of destroying their best chance to cleave to HaShem rather than the false gods of secular humanism.</w:t>
      </w:r>
    </w:p>
    <w:p w:rsidR="00E81C68" w:rsidRPr="00D8105E" w:rsidRDefault="00E81C68" w:rsidP="00E81C68">
      <w:pPr>
        <w:ind w:left="720"/>
        <w:rPr>
          <w:lang w:val="en-AU"/>
        </w:rPr>
      </w:pPr>
    </w:p>
    <w:p w:rsidR="00D8105E" w:rsidRDefault="00D8105E" w:rsidP="00D8105E">
      <w:pPr>
        <w:numPr>
          <w:ilvl w:val="0"/>
          <w:numId w:val="1"/>
        </w:numPr>
        <w:rPr>
          <w:lang w:val="en-AU"/>
        </w:rPr>
      </w:pPr>
      <w:r w:rsidRPr="00D8105E">
        <w:rPr>
          <w:lang w:val="en-AU"/>
        </w:rPr>
        <w:lastRenderedPageBreak/>
        <w:t>In your opinion, and taking into consideration all of the above readings for this Sabbath, what is the prophetic message for this week?</w:t>
      </w:r>
    </w:p>
    <w:p w:rsidR="006B3370" w:rsidRPr="006B3370" w:rsidRDefault="006B3370" w:rsidP="006B3370">
      <w:pPr>
        <w:ind w:left="720"/>
        <w:rPr>
          <w:color w:val="C00000"/>
          <w:lang w:val="en-AU"/>
        </w:rPr>
      </w:pPr>
      <w:r w:rsidRPr="006B3370">
        <w:rPr>
          <w:color w:val="C00000"/>
          <w:lang w:val="en-AU"/>
        </w:rPr>
        <w:t>Rise before your Torah teacher and seek their wisdom.</w:t>
      </w:r>
    </w:p>
    <w:p w:rsidR="006B3370" w:rsidRPr="00D8105E" w:rsidRDefault="006B3370" w:rsidP="006B3370">
      <w:pPr>
        <w:ind w:left="720"/>
        <w:rPr>
          <w:lang w:val="en-AU"/>
        </w:rPr>
      </w:pPr>
    </w:p>
    <w:p w:rsidR="00D8105E" w:rsidRPr="00D8105E" w:rsidRDefault="00D8105E" w:rsidP="00D8105E">
      <w:pPr>
        <w:rPr>
          <w:lang w:val="en-AU"/>
        </w:rPr>
      </w:pPr>
    </w:p>
    <w:p w:rsidR="00DA2BE5" w:rsidRDefault="00DA2BE5"/>
    <w:sectPr w:rsidR="00DA2BE5" w:rsidSect="00DA2B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281618"/>
    <w:multiLevelType w:val="hybridMultilevel"/>
    <w:tmpl w:val="43F8FD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6"/>
  <w:defaultTabStop w:val="720"/>
  <w:characterSpacingControl w:val="doNotCompress"/>
  <w:compat/>
  <w:rsids>
    <w:rsidRoot w:val="00D8105E"/>
    <w:rsid w:val="000914DE"/>
    <w:rsid w:val="000A4076"/>
    <w:rsid w:val="000A7224"/>
    <w:rsid w:val="000B388D"/>
    <w:rsid w:val="00156553"/>
    <w:rsid w:val="00163AD1"/>
    <w:rsid w:val="00196393"/>
    <w:rsid w:val="00197BB5"/>
    <w:rsid w:val="001B55C9"/>
    <w:rsid w:val="002078D6"/>
    <w:rsid w:val="00210C7E"/>
    <w:rsid w:val="00231447"/>
    <w:rsid w:val="00233990"/>
    <w:rsid w:val="00253152"/>
    <w:rsid w:val="002553E0"/>
    <w:rsid w:val="002837D5"/>
    <w:rsid w:val="0029695C"/>
    <w:rsid w:val="002D5874"/>
    <w:rsid w:val="002D65B5"/>
    <w:rsid w:val="002F35C5"/>
    <w:rsid w:val="002F5F8F"/>
    <w:rsid w:val="003069A9"/>
    <w:rsid w:val="00354BE1"/>
    <w:rsid w:val="00373591"/>
    <w:rsid w:val="003806FA"/>
    <w:rsid w:val="003B7582"/>
    <w:rsid w:val="00413159"/>
    <w:rsid w:val="00417BA9"/>
    <w:rsid w:val="004428AB"/>
    <w:rsid w:val="00452081"/>
    <w:rsid w:val="00467843"/>
    <w:rsid w:val="004B07A4"/>
    <w:rsid w:val="004B12CD"/>
    <w:rsid w:val="004E7DB8"/>
    <w:rsid w:val="004F70AF"/>
    <w:rsid w:val="00504AE2"/>
    <w:rsid w:val="0055663F"/>
    <w:rsid w:val="00576302"/>
    <w:rsid w:val="005B3570"/>
    <w:rsid w:val="005D29CF"/>
    <w:rsid w:val="005D5780"/>
    <w:rsid w:val="0066077F"/>
    <w:rsid w:val="00683732"/>
    <w:rsid w:val="006855A8"/>
    <w:rsid w:val="006B32D9"/>
    <w:rsid w:val="006B3370"/>
    <w:rsid w:val="006C109E"/>
    <w:rsid w:val="006C5E1A"/>
    <w:rsid w:val="006C6DC0"/>
    <w:rsid w:val="0074727D"/>
    <w:rsid w:val="00773EDC"/>
    <w:rsid w:val="007E65E1"/>
    <w:rsid w:val="007F455A"/>
    <w:rsid w:val="00810969"/>
    <w:rsid w:val="008206F1"/>
    <w:rsid w:val="00822018"/>
    <w:rsid w:val="008341CF"/>
    <w:rsid w:val="00851CC3"/>
    <w:rsid w:val="00860AA4"/>
    <w:rsid w:val="008700DC"/>
    <w:rsid w:val="00877220"/>
    <w:rsid w:val="008856D3"/>
    <w:rsid w:val="008B5D29"/>
    <w:rsid w:val="008C6D49"/>
    <w:rsid w:val="008D082B"/>
    <w:rsid w:val="008F6F01"/>
    <w:rsid w:val="00902B37"/>
    <w:rsid w:val="00932276"/>
    <w:rsid w:val="00937CCB"/>
    <w:rsid w:val="00964634"/>
    <w:rsid w:val="00975BB8"/>
    <w:rsid w:val="00977F45"/>
    <w:rsid w:val="00980F87"/>
    <w:rsid w:val="00984644"/>
    <w:rsid w:val="009A3DD9"/>
    <w:rsid w:val="009E56F2"/>
    <w:rsid w:val="00A0290D"/>
    <w:rsid w:val="00A11D96"/>
    <w:rsid w:val="00A12488"/>
    <w:rsid w:val="00A35D0B"/>
    <w:rsid w:val="00A469C5"/>
    <w:rsid w:val="00A8608D"/>
    <w:rsid w:val="00A948BC"/>
    <w:rsid w:val="00AA407B"/>
    <w:rsid w:val="00AC1B62"/>
    <w:rsid w:val="00B048A3"/>
    <w:rsid w:val="00B17601"/>
    <w:rsid w:val="00B2650D"/>
    <w:rsid w:val="00B77BC2"/>
    <w:rsid w:val="00B8716D"/>
    <w:rsid w:val="00BF2263"/>
    <w:rsid w:val="00C02D39"/>
    <w:rsid w:val="00C06A75"/>
    <w:rsid w:val="00C33611"/>
    <w:rsid w:val="00C43FDA"/>
    <w:rsid w:val="00C514CE"/>
    <w:rsid w:val="00C80BD8"/>
    <w:rsid w:val="00C813A4"/>
    <w:rsid w:val="00C81B3F"/>
    <w:rsid w:val="00CA149D"/>
    <w:rsid w:val="00CC7D23"/>
    <w:rsid w:val="00CE598C"/>
    <w:rsid w:val="00D31DBD"/>
    <w:rsid w:val="00D42C0F"/>
    <w:rsid w:val="00D70EA1"/>
    <w:rsid w:val="00D77927"/>
    <w:rsid w:val="00D8105E"/>
    <w:rsid w:val="00D84B60"/>
    <w:rsid w:val="00D969ED"/>
    <w:rsid w:val="00DA2BE5"/>
    <w:rsid w:val="00DF3DE0"/>
    <w:rsid w:val="00E0154B"/>
    <w:rsid w:val="00E23FFB"/>
    <w:rsid w:val="00E81C68"/>
    <w:rsid w:val="00E91837"/>
    <w:rsid w:val="00EA1642"/>
    <w:rsid w:val="00EB2B4E"/>
    <w:rsid w:val="00EB4B42"/>
    <w:rsid w:val="00F20EEE"/>
    <w:rsid w:val="00F54A94"/>
    <w:rsid w:val="00F6443C"/>
    <w:rsid w:val="00F872EA"/>
    <w:rsid w:val="00F93B49"/>
    <w:rsid w:val="00F97F99"/>
    <w:rsid w:val="00FA10E4"/>
    <w:rsid w:val="00FB5997"/>
    <w:rsid w:val="00FC0187"/>
    <w:rsid w:val="00FC218A"/>
    <w:rsid w:val="00FD179D"/>
    <w:rsid w:val="00FD4744"/>
    <w:rsid w:val="00FD5EB1"/>
    <w:rsid w:val="00FE7E5A"/>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bCs/>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2D9"/>
    <w:pPr>
      <w:jc w:val="both"/>
    </w:pPr>
    <w:rPr>
      <w:bCs w:val="0"/>
    </w:rPr>
  </w:style>
  <w:style w:type="paragraph" w:styleId="Heading1">
    <w:name w:val="heading 1"/>
    <w:basedOn w:val="Normal"/>
    <w:next w:val="Normal"/>
    <w:link w:val="Heading1Char"/>
    <w:qFormat/>
    <w:rsid w:val="00576302"/>
    <w:pPr>
      <w:keepNext/>
      <w:jc w:val="center"/>
      <w:outlineLvl w:val="0"/>
    </w:pPr>
    <w:rPr>
      <w:rFonts w:eastAsiaTheme="majorEastAsia" w:cstheme="majorBidi"/>
      <w:b/>
      <w:bCs/>
      <w:kern w:val="32"/>
      <w:szCs w:val="32"/>
    </w:rPr>
  </w:style>
  <w:style w:type="paragraph" w:styleId="Heading2">
    <w:name w:val="heading 2"/>
    <w:basedOn w:val="Normal"/>
    <w:next w:val="Normal"/>
    <w:link w:val="Heading2Char"/>
    <w:semiHidden/>
    <w:unhideWhenUsed/>
    <w:qFormat/>
    <w:rsid w:val="00197BB5"/>
    <w:pPr>
      <w:keepNext/>
      <w:spacing w:before="240" w:after="60"/>
      <w:outlineLvl w:val="1"/>
    </w:pPr>
    <w:rPr>
      <w:rFonts w:asciiTheme="majorHAnsi" w:eastAsiaTheme="majorEastAsia" w:hAnsiTheme="majorHAnsi" w:cstheme="majorBidi"/>
      <w:b/>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6302"/>
    <w:rPr>
      <w:rFonts w:eastAsiaTheme="majorEastAsia" w:cstheme="majorBidi"/>
      <w:b/>
      <w:bCs/>
      <w:kern w:val="32"/>
      <w:sz w:val="24"/>
      <w:szCs w:val="32"/>
      <w:lang w:bidi="ar-SA"/>
    </w:rPr>
  </w:style>
  <w:style w:type="paragraph" w:styleId="FootnoteText">
    <w:name w:val="footnote text"/>
    <w:basedOn w:val="Normal"/>
    <w:link w:val="FootnoteTextChar"/>
    <w:rsid w:val="008341CF"/>
    <w:pPr>
      <w:widowControl w:val="0"/>
      <w:autoSpaceDE w:val="0"/>
      <w:autoSpaceDN w:val="0"/>
      <w:adjustRightInd w:val="0"/>
    </w:pPr>
    <w:rPr>
      <w:sz w:val="20"/>
    </w:rPr>
  </w:style>
  <w:style w:type="character" w:customStyle="1" w:styleId="FootnoteTextChar">
    <w:name w:val="Footnote Text Char"/>
    <w:basedOn w:val="DefaultParagraphFont"/>
    <w:link w:val="FootnoteText"/>
    <w:rsid w:val="008341CF"/>
    <w:rPr>
      <w:bCs w:val="0"/>
      <w:sz w:val="20"/>
      <w:szCs w:val="20"/>
    </w:rPr>
  </w:style>
  <w:style w:type="character" w:styleId="FootnoteReference">
    <w:name w:val="footnote reference"/>
    <w:basedOn w:val="DefaultParagraphFont"/>
    <w:rsid w:val="00877220"/>
    <w:rPr>
      <w:rFonts w:ascii="Times New Roman" w:hAnsi="Times New Roman"/>
      <w:sz w:val="20"/>
      <w:vertAlign w:val="superscript"/>
    </w:rPr>
  </w:style>
  <w:style w:type="paragraph" w:styleId="Title">
    <w:name w:val="Title"/>
    <w:basedOn w:val="Normal"/>
    <w:link w:val="TitleChar"/>
    <w:qFormat/>
    <w:rsid w:val="004428AB"/>
    <w:pPr>
      <w:jc w:val="center"/>
      <w:outlineLvl w:val="0"/>
    </w:pPr>
    <w:rPr>
      <w:rFonts w:eastAsiaTheme="majorEastAsia"/>
      <w:b/>
      <w:kern w:val="28"/>
      <w:sz w:val="44"/>
      <w:szCs w:val="32"/>
    </w:rPr>
  </w:style>
  <w:style w:type="character" w:customStyle="1" w:styleId="TitleChar">
    <w:name w:val="Title Char"/>
    <w:basedOn w:val="DefaultParagraphFont"/>
    <w:link w:val="Title"/>
    <w:rsid w:val="006C6DC0"/>
    <w:rPr>
      <w:rFonts w:eastAsiaTheme="majorEastAsia" w:cs="Arial"/>
      <w:b/>
      <w:bCs/>
      <w:kern w:val="28"/>
      <w:sz w:val="44"/>
      <w:szCs w:val="32"/>
    </w:rPr>
  </w:style>
  <w:style w:type="character" w:customStyle="1" w:styleId="Heading2Char">
    <w:name w:val="Heading 2 Char"/>
    <w:basedOn w:val="DefaultParagraphFont"/>
    <w:link w:val="Heading2"/>
    <w:semiHidden/>
    <w:rsid w:val="00197BB5"/>
    <w:rPr>
      <w:rFonts w:asciiTheme="majorHAnsi" w:eastAsiaTheme="majorEastAsia" w:hAnsiTheme="majorHAnsi" w:cstheme="majorBidi"/>
      <w:b/>
      <w:bCs/>
      <w:i/>
      <w:iCs/>
      <w:sz w:val="28"/>
      <w:szCs w:val="28"/>
    </w:rPr>
  </w:style>
  <w:style w:type="paragraph" w:styleId="TOC1">
    <w:name w:val="toc 1"/>
    <w:basedOn w:val="Normal"/>
    <w:next w:val="Normal"/>
    <w:autoRedefine/>
    <w:semiHidden/>
    <w:rsid w:val="00FC0187"/>
    <w:pPr>
      <w:spacing w:before="120"/>
    </w:pPr>
    <w:rPr>
      <w:iCs/>
    </w:rPr>
  </w:style>
  <w:style w:type="paragraph" w:styleId="ListParagraph">
    <w:name w:val="List Paragraph"/>
    <w:basedOn w:val="Normal"/>
    <w:uiPriority w:val="34"/>
    <w:qFormat/>
    <w:rsid w:val="00D8105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DE354-EFD3-486D-AE05-9F74E906E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1091</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7296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Hillel ben David (Greg Killian)</dc:creator>
  <cp:keywords/>
  <dc:description/>
  <cp:lastModifiedBy>Hillel ben David (Greg Killian)</cp:lastModifiedBy>
  <cp:revision>2</cp:revision>
  <dcterms:created xsi:type="dcterms:W3CDTF">2010-11-12T23:43:00Z</dcterms:created>
  <dcterms:modified xsi:type="dcterms:W3CDTF">2010-11-12T23:43:00Z</dcterms:modified>
</cp:coreProperties>
</file>