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0"/>
        <w:gridCol w:w="2927"/>
        <w:gridCol w:w="3547"/>
      </w:tblGrid>
      <w:tr w:rsidR="00B26366" w:rsidRPr="00B26366" w14:paraId="70B3F034" w14:textId="77777777" w:rsidTr="00B26366">
        <w:trPr>
          <w:jc w:val="center"/>
        </w:trPr>
        <w:tc>
          <w:tcPr>
            <w:tcW w:w="3750" w:type="dxa"/>
            <w:hideMark/>
          </w:tcPr>
          <w:p w14:paraId="0260C951" w14:textId="77777777" w:rsidR="00B26366" w:rsidRPr="00B26366" w:rsidRDefault="00B26366" w:rsidP="007F1B8F">
            <w:pPr>
              <w:widowControl w:val="0"/>
              <w:tabs>
                <w:tab w:val="center" w:pos="4320"/>
                <w:tab w:val="right" w:pos="8640"/>
              </w:tabs>
              <w:jc w:val="center"/>
              <w:rPr>
                <w:rFonts w:asciiTheme="majorBidi" w:eastAsia="Times New Roman" w:hAnsiTheme="majorBidi" w:cstheme="majorBidi"/>
                <w:kern w:val="2"/>
                <w:lang w:val="en-AU" w:eastAsia="en-AU"/>
              </w:rPr>
            </w:pPr>
            <w:r w:rsidRPr="00B26366">
              <w:rPr>
                <w:rFonts w:asciiTheme="majorBidi" w:eastAsia="Times New Roman" w:hAnsiTheme="majorBidi" w:cstheme="majorBidi"/>
                <w:kern w:val="2"/>
                <w:lang w:val="en-AU" w:eastAsia="en-AU"/>
              </w:rPr>
              <w:t>Esnoga Bet Emunah</w:t>
            </w:r>
          </w:p>
          <w:p w14:paraId="5617DE39" w14:textId="08B07DDF" w:rsidR="00B26366" w:rsidRPr="00B26366" w:rsidRDefault="00DE3C8A" w:rsidP="007F1B8F">
            <w:pPr>
              <w:widowControl w:val="0"/>
              <w:tabs>
                <w:tab w:val="center" w:pos="4320"/>
                <w:tab w:val="right" w:pos="8640"/>
              </w:tabs>
              <w:jc w:val="center"/>
              <w:rPr>
                <w:rFonts w:asciiTheme="majorBidi" w:eastAsia="Times New Roman" w:hAnsiTheme="majorBidi" w:cstheme="majorBidi"/>
                <w:kern w:val="2"/>
                <w:lang w:val="en-AU" w:eastAsia="en-AU"/>
              </w:rPr>
            </w:pPr>
            <w:r>
              <w:rPr>
                <w:rFonts w:asciiTheme="majorBidi" w:eastAsia="Times New Roman" w:hAnsiTheme="majorBidi" w:cstheme="majorBidi"/>
                <w:kern w:val="2"/>
                <w:lang w:val="en-AU" w:eastAsia="en-AU"/>
              </w:rPr>
              <w:t>12210 Luckey Summit</w:t>
            </w:r>
          </w:p>
          <w:p w14:paraId="6CB51A95" w14:textId="0074317E" w:rsidR="00B26366" w:rsidRPr="00B26366" w:rsidRDefault="006A1EB5" w:rsidP="007F1B8F">
            <w:pPr>
              <w:widowControl w:val="0"/>
              <w:tabs>
                <w:tab w:val="center" w:pos="4320"/>
                <w:tab w:val="right" w:pos="8640"/>
              </w:tabs>
              <w:jc w:val="center"/>
              <w:rPr>
                <w:rFonts w:asciiTheme="majorBidi" w:eastAsia="Times New Roman" w:hAnsiTheme="majorBidi" w:cstheme="majorBidi"/>
                <w:kern w:val="2"/>
                <w:lang w:val="en-AU" w:eastAsia="en-AU"/>
              </w:rPr>
            </w:pPr>
            <w:r>
              <w:rPr>
                <w:rFonts w:asciiTheme="majorBidi" w:eastAsia="Times New Roman" w:hAnsiTheme="majorBidi" w:cstheme="majorBidi"/>
                <w:kern w:val="2"/>
                <w:lang w:val="en-AU" w:eastAsia="en-AU"/>
              </w:rPr>
              <w:t>San Antonio, TX 78252</w:t>
            </w:r>
          </w:p>
          <w:p w14:paraId="7AC9A9DB" w14:textId="77777777" w:rsidR="00B26366" w:rsidRPr="00B26366" w:rsidRDefault="00B26366" w:rsidP="007F1B8F">
            <w:pPr>
              <w:widowControl w:val="0"/>
              <w:tabs>
                <w:tab w:val="center" w:pos="4320"/>
                <w:tab w:val="right" w:pos="8640"/>
              </w:tabs>
              <w:jc w:val="center"/>
              <w:rPr>
                <w:rFonts w:asciiTheme="majorBidi" w:eastAsia="Times New Roman" w:hAnsiTheme="majorBidi" w:cstheme="majorBidi"/>
                <w:kern w:val="2"/>
                <w:lang w:val="en-AU" w:eastAsia="en-AU"/>
              </w:rPr>
            </w:pPr>
            <w:r w:rsidRPr="00B26366">
              <w:rPr>
                <w:rFonts w:asciiTheme="majorBidi" w:eastAsia="Times New Roman" w:hAnsiTheme="majorBidi" w:cstheme="majorBidi"/>
                <w:kern w:val="2"/>
                <w:lang w:val="en-AU" w:eastAsia="en-AU"/>
              </w:rPr>
              <w:t>United States of America</w:t>
            </w:r>
          </w:p>
          <w:p w14:paraId="25862DC5" w14:textId="77777777" w:rsidR="00B26366" w:rsidRPr="00B26366" w:rsidRDefault="00B26366" w:rsidP="007F1B8F">
            <w:pPr>
              <w:widowControl w:val="0"/>
              <w:tabs>
                <w:tab w:val="center" w:pos="4320"/>
                <w:tab w:val="right" w:pos="8640"/>
              </w:tabs>
              <w:jc w:val="center"/>
              <w:rPr>
                <w:rFonts w:asciiTheme="majorBidi" w:eastAsia="Times New Roman" w:hAnsiTheme="majorBidi" w:cstheme="majorBidi"/>
                <w:kern w:val="2"/>
                <w:lang w:val="en-AU" w:eastAsia="en-AU"/>
              </w:rPr>
            </w:pPr>
            <w:r w:rsidRPr="00B26366">
              <w:rPr>
                <w:rFonts w:asciiTheme="majorBidi" w:eastAsia="Times New Roman" w:hAnsiTheme="majorBidi" w:cstheme="majorBidi"/>
                <w:kern w:val="2"/>
                <w:lang w:val="en-AU" w:eastAsia="en-AU"/>
              </w:rPr>
              <w:t>© 2020</w:t>
            </w:r>
          </w:p>
          <w:p w14:paraId="2796B81C" w14:textId="049B53DE" w:rsidR="00B26366" w:rsidRPr="00B26366" w:rsidRDefault="006A1EB5" w:rsidP="007F1B8F">
            <w:pPr>
              <w:widowControl w:val="0"/>
              <w:tabs>
                <w:tab w:val="center" w:pos="4320"/>
                <w:tab w:val="right" w:pos="8640"/>
              </w:tabs>
              <w:jc w:val="center"/>
              <w:rPr>
                <w:rFonts w:ascii="Calibri" w:hAnsi="Calibri"/>
                <w:b w:val="0"/>
                <w:bCs/>
                <w:color w:val="0000FF"/>
                <w:kern w:val="16"/>
                <w:u w:val="single"/>
              </w:rPr>
            </w:pPr>
            <w:hyperlink r:id="rId7" w:history="1">
              <w:r w:rsidR="00B26366" w:rsidRPr="00B26366">
                <w:rPr>
                  <w:rFonts w:asciiTheme="majorBidi" w:eastAsia="Times New Roman" w:hAnsiTheme="majorBidi" w:cstheme="majorBidi"/>
                  <w:bCs/>
                  <w:color w:val="0000FF"/>
                  <w:kern w:val="16"/>
                  <w:u w:val="single"/>
                  <w:lang w:val="en-AU" w:eastAsia="en-AU"/>
                </w:rPr>
                <w:t>http://www.betemunah.org/</w:t>
              </w:r>
            </w:hyperlink>
          </w:p>
          <w:p w14:paraId="5C21BFF8" w14:textId="55ED1BC1" w:rsidR="00B26366" w:rsidRPr="00B26366" w:rsidRDefault="00B26366" w:rsidP="007F1B8F">
            <w:pPr>
              <w:widowControl w:val="0"/>
              <w:tabs>
                <w:tab w:val="center" w:pos="4320"/>
                <w:tab w:val="right" w:pos="8640"/>
              </w:tabs>
              <w:jc w:val="center"/>
              <w:rPr>
                <w:rFonts w:asciiTheme="majorBidi" w:eastAsia="Times New Roman" w:hAnsiTheme="majorBidi" w:cstheme="majorBidi"/>
                <w:kern w:val="2"/>
                <w:lang w:val="en-AU" w:eastAsia="en-AU"/>
              </w:rPr>
            </w:pPr>
            <w:r w:rsidRPr="00B26366">
              <w:rPr>
                <w:rFonts w:asciiTheme="majorBidi" w:eastAsia="Times New Roman" w:hAnsiTheme="majorBidi" w:cstheme="majorBidi"/>
                <w:kern w:val="2"/>
                <w:lang w:val="en-AU" w:eastAsia="en-AU"/>
              </w:rPr>
              <w:t xml:space="preserve">E-Mail: </w:t>
            </w:r>
            <w:hyperlink r:id="rId8" w:history="1">
              <w:r w:rsidRPr="00B26366">
                <w:rPr>
                  <w:rFonts w:asciiTheme="majorBidi" w:eastAsia="Times New Roman" w:hAnsiTheme="majorBidi" w:cstheme="majorBidi"/>
                  <w:bCs/>
                  <w:color w:val="0000FF"/>
                  <w:kern w:val="16"/>
                  <w:u w:val="single"/>
                  <w:lang w:eastAsia="en-AU"/>
                </w:rPr>
                <w:t>gkilli@aol.com</w:t>
              </w:r>
            </w:hyperlink>
          </w:p>
        </w:tc>
        <w:tc>
          <w:tcPr>
            <w:tcW w:w="2927" w:type="dxa"/>
            <w:hideMark/>
          </w:tcPr>
          <w:p w14:paraId="15CE76F8" w14:textId="77777777" w:rsidR="00B26366" w:rsidRPr="00B26366" w:rsidRDefault="00B26366" w:rsidP="007F1B8F">
            <w:pPr>
              <w:widowControl w:val="0"/>
              <w:tabs>
                <w:tab w:val="center" w:pos="4320"/>
                <w:tab w:val="right" w:pos="8640"/>
              </w:tabs>
              <w:jc w:val="center"/>
              <w:rPr>
                <w:rFonts w:asciiTheme="majorBidi" w:eastAsia="Times New Roman" w:hAnsiTheme="majorBidi" w:cstheme="majorBidi"/>
                <w:kern w:val="16"/>
                <w:lang w:val="es-ES" w:eastAsia="en-AU"/>
              </w:rPr>
            </w:pPr>
            <w:r w:rsidRPr="00B26366">
              <w:rPr>
                <w:rFonts w:asciiTheme="majorBidi" w:eastAsia="Times New Roman" w:hAnsiTheme="majorBidi" w:cstheme="majorBidi"/>
                <w:noProof/>
                <w:kern w:val="16"/>
              </w:rPr>
              <w:drawing>
                <wp:inline distT="0" distB="0" distL="0" distR="0" wp14:anchorId="285EA121" wp14:editId="515842AF">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47" w:type="dxa"/>
            <w:hideMark/>
          </w:tcPr>
          <w:p w14:paraId="2CB6D4D2" w14:textId="77777777" w:rsidR="00B26366" w:rsidRPr="00B26366" w:rsidRDefault="00B26366" w:rsidP="007F1B8F">
            <w:pPr>
              <w:widowControl w:val="0"/>
              <w:tabs>
                <w:tab w:val="center" w:pos="4320"/>
                <w:tab w:val="right" w:pos="8640"/>
              </w:tabs>
              <w:jc w:val="center"/>
              <w:rPr>
                <w:rFonts w:asciiTheme="majorBidi" w:eastAsia="Times New Roman" w:hAnsiTheme="majorBidi" w:cstheme="majorBidi"/>
                <w:kern w:val="16"/>
                <w:lang w:val="en-AU" w:eastAsia="en-AU"/>
              </w:rPr>
            </w:pPr>
            <w:r w:rsidRPr="00B26366">
              <w:rPr>
                <w:rFonts w:asciiTheme="majorBidi" w:eastAsia="Times New Roman" w:hAnsiTheme="majorBidi" w:cstheme="majorBidi"/>
                <w:kern w:val="16"/>
                <w:lang w:val="en-AU" w:eastAsia="en-AU"/>
              </w:rPr>
              <w:t>Esnoga Bet El</w:t>
            </w:r>
          </w:p>
          <w:p w14:paraId="7D0F5620" w14:textId="77777777" w:rsidR="00B26366" w:rsidRPr="00B26366" w:rsidRDefault="00B26366" w:rsidP="007F1B8F">
            <w:pPr>
              <w:widowControl w:val="0"/>
              <w:tabs>
                <w:tab w:val="center" w:pos="4320"/>
                <w:tab w:val="right" w:pos="8640"/>
              </w:tabs>
              <w:jc w:val="center"/>
              <w:rPr>
                <w:rFonts w:asciiTheme="majorBidi" w:eastAsia="Times New Roman" w:hAnsiTheme="majorBidi" w:cstheme="majorBidi"/>
                <w:bCs/>
                <w:kern w:val="16"/>
                <w:lang w:val="en-AU" w:eastAsia="en-AU"/>
              </w:rPr>
            </w:pPr>
            <w:r w:rsidRPr="00B26366">
              <w:rPr>
                <w:rFonts w:asciiTheme="majorBidi" w:eastAsia="Times New Roman" w:hAnsiTheme="majorBidi" w:cstheme="majorBidi"/>
                <w:bCs/>
                <w:kern w:val="16"/>
                <w:lang w:val="en-AU" w:eastAsia="en-AU"/>
              </w:rPr>
              <w:t>102 Broken Arrow Dr.</w:t>
            </w:r>
          </w:p>
          <w:p w14:paraId="506801A9" w14:textId="77777777" w:rsidR="00B26366" w:rsidRPr="00B26366" w:rsidRDefault="00B26366" w:rsidP="007F1B8F">
            <w:pPr>
              <w:widowControl w:val="0"/>
              <w:tabs>
                <w:tab w:val="center" w:pos="4320"/>
                <w:tab w:val="right" w:pos="8640"/>
              </w:tabs>
              <w:jc w:val="center"/>
              <w:rPr>
                <w:rFonts w:asciiTheme="majorBidi" w:eastAsia="Times New Roman" w:hAnsiTheme="majorBidi" w:cstheme="majorBidi"/>
                <w:bCs/>
                <w:kern w:val="16"/>
                <w:lang w:val="en-AU" w:eastAsia="en-AU"/>
              </w:rPr>
            </w:pPr>
            <w:r w:rsidRPr="00B26366">
              <w:rPr>
                <w:rFonts w:asciiTheme="majorBidi" w:eastAsia="Times New Roman" w:hAnsiTheme="majorBidi" w:cstheme="majorBidi"/>
                <w:bCs/>
                <w:kern w:val="16"/>
                <w:lang w:val="en-AU" w:eastAsia="en-AU"/>
              </w:rPr>
              <w:t>Paris TN 38242</w:t>
            </w:r>
          </w:p>
          <w:p w14:paraId="411489EF" w14:textId="77777777" w:rsidR="00B26366" w:rsidRPr="00B26366" w:rsidRDefault="00B26366" w:rsidP="007F1B8F">
            <w:pPr>
              <w:widowControl w:val="0"/>
              <w:tabs>
                <w:tab w:val="center" w:pos="4320"/>
                <w:tab w:val="right" w:pos="8640"/>
              </w:tabs>
              <w:jc w:val="center"/>
              <w:rPr>
                <w:rFonts w:asciiTheme="majorBidi" w:eastAsia="Times New Roman" w:hAnsiTheme="majorBidi" w:cstheme="majorBidi"/>
                <w:bCs/>
                <w:kern w:val="16"/>
                <w:lang w:val="en-AU" w:eastAsia="en-AU"/>
              </w:rPr>
            </w:pPr>
            <w:r w:rsidRPr="00B26366">
              <w:rPr>
                <w:rFonts w:asciiTheme="majorBidi" w:eastAsia="Times New Roman" w:hAnsiTheme="majorBidi" w:cstheme="majorBidi"/>
                <w:bCs/>
                <w:kern w:val="16"/>
                <w:lang w:val="en-AU" w:eastAsia="en-AU"/>
              </w:rPr>
              <w:t>United States of America</w:t>
            </w:r>
          </w:p>
          <w:p w14:paraId="4BFC71FC" w14:textId="77777777" w:rsidR="00B26366" w:rsidRPr="00B26366" w:rsidRDefault="00B26366" w:rsidP="007F1B8F">
            <w:pPr>
              <w:widowControl w:val="0"/>
              <w:tabs>
                <w:tab w:val="center" w:pos="4320"/>
                <w:tab w:val="right" w:pos="8640"/>
              </w:tabs>
              <w:jc w:val="center"/>
              <w:rPr>
                <w:rFonts w:asciiTheme="majorBidi" w:eastAsia="Times New Roman" w:hAnsiTheme="majorBidi" w:cstheme="majorBidi"/>
                <w:kern w:val="16"/>
                <w:lang w:val="en-AU" w:eastAsia="en-AU"/>
              </w:rPr>
            </w:pPr>
            <w:r w:rsidRPr="00B26366">
              <w:rPr>
                <w:rFonts w:asciiTheme="majorBidi" w:eastAsia="Times New Roman" w:hAnsiTheme="majorBidi" w:cstheme="majorBidi"/>
                <w:bCs/>
                <w:kern w:val="16"/>
                <w:lang w:val="en-AU" w:eastAsia="en-AU"/>
              </w:rPr>
              <w:t>© 2020</w:t>
            </w:r>
          </w:p>
          <w:p w14:paraId="2EADBA6C" w14:textId="044E919E" w:rsidR="00B26366" w:rsidRPr="00B26366" w:rsidRDefault="006A1EB5" w:rsidP="007F1B8F">
            <w:pPr>
              <w:widowControl w:val="0"/>
              <w:tabs>
                <w:tab w:val="center" w:pos="4320"/>
                <w:tab w:val="right" w:pos="8640"/>
              </w:tabs>
              <w:jc w:val="center"/>
              <w:rPr>
                <w:rFonts w:asciiTheme="majorBidi" w:eastAsia="Times New Roman" w:hAnsiTheme="majorBidi" w:cstheme="majorBidi"/>
                <w:bCs/>
                <w:kern w:val="16"/>
                <w:lang w:val="en-AU" w:eastAsia="en-AU"/>
              </w:rPr>
            </w:pPr>
            <w:hyperlink r:id="rId10" w:history="1">
              <w:r w:rsidR="00B26366" w:rsidRPr="00B26366">
                <w:rPr>
                  <w:rFonts w:asciiTheme="majorBidi" w:eastAsia="Times New Roman" w:hAnsiTheme="majorBidi" w:cstheme="majorBidi"/>
                  <w:bCs/>
                  <w:color w:val="0000FF"/>
                  <w:kern w:val="16"/>
                  <w:u w:val="single"/>
                  <w:lang w:val="en-AU" w:eastAsia="en-AU"/>
                </w:rPr>
                <w:t>http://torahfocus.com/</w:t>
              </w:r>
            </w:hyperlink>
          </w:p>
          <w:p w14:paraId="59D58DF6" w14:textId="55350E19" w:rsidR="00B26366" w:rsidRPr="00B26366" w:rsidRDefault="00B26366" w:rsidP="007F1B8F">
            <w:pPr>
              <w:widowControl w:val="0"/>
              <w:tabs>
                <w:tab w:val="center" w:pos="4320"/>
                <w:tab w:val="right" w:pos="8640"/>
              </w:tabs>
              <w:jc w:val="center"/>
              <w:rPr>
                <w:rFonts w:asciiTheme="majorBidi" w:eastAsia="Times New Roman" w:hAnsiTheme="majorBidi" w:cstheme="majorBidi"/>
                <w:kern w:val="16"/>
                <w:lang w:val="en-AU" w:eastAsia="en-AU"/>
              </w:rPr>
            </w:pPr>
            <w:r w:rsidRPr="00B26366">
              <w:rPr>
                <w:rFonts w:asciiTheme="majorBidi" w:eastAsia="Times New Roman" w:hAnsiTheme="majorBidi" w:cstheme="majorBidi"/>
                <w:bCs/>
                <w:kern w:val="16"/>
                <w:lang w:val="en-AU" w:eastAsia="en-AU"/>
              </w:rPr>
              <w:t>E-Mail:</w:t>
            </w:r>
            <w:r w:rsidRPr="00B26366">
              <w:rPr>
                <w:rFonts w:asciiTheme="majorBidi" w:hAnsiTheme="majorBidi" w:cstheme="majorBidi"/>
                <w:b w:val="0"/>
                <w:kern w:val="16"/>
                <w:lang w:val="en-AU"/>
              </w:rPr>
              <w:t xml:space="preserve"> </w:t>
            </w:r>
            <w:hyperlink r:id="rId11" w:history="1">
              <w:r w:rsidRPr="00B26366">
                <w:rPr>
                  <w:rFonts w:asciiTheme="majorBidi" w:eastAsia="Times New Roman" w:hAnsiTheme="majorBidi" w:cstheme="majorBidi"/>
                  <w:bCs/>
                  <w:color w:val="0000FF"/>
                  <w:kern w:val="16"/>
                  <w:u w:val="single"/>
                  <w:lang w:val="en-AU" w:eastAsia="en-AU"/>
                </w:rPr>
                <w:t>waltoakley@charter.net</w:t>
              </w:r>
            </w:hyperlink>
          </w:p>
        </w:tc>
      </w:tr>
    </w:tbl>
    <w:p w14:paraId="4212F2ED" w14:textId="77777777" w:rsidR="00B26366" w:rsidRPr="00B26366" w:rsidRDefault="00B26366" w:rsidP="007F1B8F">
      <w:pPr>
        <w:widowControl w:val="0"/>
        <w:tabs>
          <w:tab w:val="center" w:pos="4320"/>
          <w:tab w:val="right" w:pos="8640"/>
        </w:tabs>
        <w:jc w:val="center"/>
        <w:rPr>
          <w:rFonts w:asciiTheme="majorBidi" w:eastAsia="Times New Roman" w:hAnsiTheme="majorBidi" w:cstheme="majorBidi"/>
          <w:color w:val="CC0000"/>
          <w:kern w:val="16"/>
          <w:lang w:eastAsia="en-AU"/>
        </w:rPr>
      </w:pPr>
      <w:r w:rsidRPr="00B26366">
        <w:rPr>
          <w:rFonts w:asciiTheme="majorBidi" w:eastAsia="Times New Roman" w:hAnsiTheme="majorBidi" w:cstheme="majorBidi"/>
          <w:color w:val="CC0000"/>
          <w:kern w:val="16"/>
          <w:lang w:eastAsia="en-AU"/>
        </w:rPr>
        <w:t>Triennial Cycle (Triennial Torah Cycle) / Septennial Cycle (Septennial Torah Cycle)</w:t>
      </w:r>
    </w:p>
    <w:p w14:paraId="6BFE47A2" w14:textId="77777777" w:rsidR="00B26366" w:rsidRPr="00B26366" w:rsidRDefault="00B26366" w:rsidP="007F1B8F">
      <w:pPr>
        <w:widowControl w:val="0"/>
        <w:tabs>
          <w:tab w:val="center" w:pos="4320"/>
          <w:tab w:val="right" w:pos="8640"/>
        </w:tabs>
        <w:rPr>
          <w:rFonts w:asciiTheme="majorBidi" w:eastAsia="Times New Roman" w:hAnsiTheme="majorBidi" w:cstheme="majorBidi"/>
          <w:color w:val="CC0000"/>
          <w:kern w:val="16"/>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B26366" w:rsidRPr="00B26366" w14:paraId="17FCA239" w14:textId="77777777" w:rsidTr="00B26366">
        <w:trPr>
          <w:jc w:val="center"/>
        </w:trPr>
        <w:tc>
          <w:tcPr>
            <w:tcW w:w="4627" w:type="dxa"/>
            <w:tcBorders>
              <w:top w:val="single" w:sz="4" w:space="0" w:color="auto"/>
              <w:left w:val="single" w:sz="4" w:space="0" w:color="auto"/>
              <w:bottom w:val="single" w:sz="4" w:space="0" w:color="auto"/>
              <w:right w:val="single" w:sz="4" w:space="0" w:color="auto"/>
            </w:tcBorders>
            <w:hideMark/>
          </w:tcPr>
          <w:p w14:paraId="150F1461" w14:textId="77777777" w:rsidR="00B26366" w:rsidRPr="00B26366" w:rsidRDefault="00B26366" w:rsidP="007F1B8F">
            <w:pPr>
              <w:widowControl w:val="0"/>
              <w:tabs>
                <w:tab w:val="center" w:pos="4320"/>
                <w:tab w:val="right" w:pos="8640"/>
              </w:tabs>
              <w:jc w:val="center"/>
              <w:rPr>
                <w:rFonts w:asciiTheme="majorBidi" w:eastAsia="Times New Roman" w:hAnsiTheme="majorBidi" w:cstheme="majorBidi"/>
                <w:bCs/>
                <w:kern w:val="16"/>
                <w:lang w:val="en-AU" w:eastAsia="en-AU"/>
              </w:rPr>
            </w:pPr>
            <w:r w:rsidRPr="00B26366">
              <w:rPr>
                <w:rFonts w:asciiTheme="majorBidi" w:eastAsia="Times New Roman" w:hAnsiTheme="majorBidi" w:cstheme="majorBidi"/>
                <w:bCs/>
                <w:kern w:val="16"/>
                <w:lang w:val="en-AU" w:eastAsia="en-AU"/>
              </w:rPr>
              <w:t>Three and 1/2 year Lectionary Readings</w:t>
            </w:r>
          </w:p>
        </w:tc>
        <w:tc>
          <w:tcPr>
            <w:tcW w:w="4615" w:type="dxa"/>
            <w:tcBorders>
              <w:top w:val="single" w:sz="4" w:space="0" w:color="auto"/>
              <w:left w:val="single" w:sz="4" w:space="0" w:color="auto"/>
              <w:bottom w:val="single" w:sz="4" w:space="0" w:color="auto"/>
              <w:right w:val="single" w:sz="4" w:space="0" w:color="auto"/>
            </w:tcBorders>
            <w:hideMark/>
          </w:tcPr>
          <w:p w14:paraId="7E8D90E5" w14:textId="77777777" w:rsidR="00B26366" w:rsidRPr="00B26366" w:rsidRDefault="00B26366" w:rsidP="007F1B8F">
            <w:pPr>
              <w:widowControl w:val="0"/>
              <w:jc w:val="center"/>
              <w:rPr>
                <w:rFonts w:asciiTheme="majorBidi" w:eastAsia="Times New Roman" w:hAnsiTheme="majorBidi" w:cstheme="majorBidi"/>
                <w:kern w:val="16"/>
                <w:lang w:val="en-AU" w:eastAsia="en-AU"/>
              </w:rPr>
            </w:pPr>
            <w:r w:rsidRPr="00B26366">
              <w:rPr>
                <w:rFonts w:asciiTheme="majorBidi" w:eastAsia="Times New Roman" w:hAnsiTheme="majorBidi" w:cstheme="majorBidi"/>
                <w:lang w:val="en-AU" w:eastAsia="en-AU"/>
              </w:rPr>
              <w:t>First Year of the Triennial Reading Cycle</w:t>
            </w:r>
          </w:p>
        </w:tc>
      </w:tr>
      <w:tr w:rsidR="00B26366" w:rsidRPr="00B26366" w14:paraId="6F469095" w14:textId="77777777" w:rsidTr="00B26366">
        <w:trPr>
          <w:jc w:val="center"/>
        </w:trPr>
        <w:tc>
          <w:tcPr>
            <w:tcW w:w="4627" w:type="dxa"/>
            <w:tcBorders>
              <w:top w:val="single" w:sz="4" w:space="0" w:color="auto"/>
              <w:left w:val="single" w:sz="4" w:space="0" w:color="auto"/>
              <w:bottom w:val="single" w:sz="4" w:space="0" w:color="auto"/>
              <w:right w:val="single" w:sz="4" w:space="0" w:color="auto"/>
            </w:tcBorders>
            <w:hideMark/>
          </w:tcPr>
          <w:p w14:paraId="51E81017" w14:textId="3DEF7F7C" w:rsidR="00B26366" w:rsidRPr="00B26366" w:rsidRDefault="006945FA" w:rsidP="007F1B8F">
            <w:pPr>
              <w:widowControl w:val="0"/>
              <w:jc w:val="center"/>
              <w:rPr>
                <w:rFonts w:asciiTheme="majorBidi" w:eastAsia="Times New Roman" w:hAnsiTheme="majorBidi" w:cstheme="majorBidi"/>
                <w:kern w:val="16"/>
                <w:lang w:val="en-AU" w:eastAsia="en-AU"/>
              </w:rPr>
            </w:pPr>
            <w:r>
              <w:rPr>
                <w:rFonts w:asciiTheme="majorBidi" w:eastAsia="Times New Roman" w:hAnsiTheme="majorBidi" w:cstheme="majorBidi"/>
                <w:kern w:val="16"/>
                <w:lang w:val="en-AU" w:eastAsia="en-AU"/>
              </w:rPr>
              <w:t>Iyar 29</w:t>
            </w:r>
            <w:r w:rsidR="00B26366" w:rsidRPr="00B26366">
              <w:rPr>
                <w:rFonts w:asciiTheme="majorBidi" w:eastAsia="Times New Roman" w:hAnsiTheme="majorBidi" w:cstheme="majorBidi"/>
                <w:kern w:val="16"/>
                <w:lang w:val="en-AU" w:eastAsia="en-AU"/>
              </w:rPr>
              <w:t xml:space="preserve">, 5780 – </w:t>
            </w:r>
            <w:r>
              <w:rPr>
                <w:rFonts w:asciiTheme="majorBidi" w:eastAsia="Times New Roman" w:hAnsiTheme="majorBidi" w:cstheme="majorBidi"/>
                <w:kern w:val="16"/>
                <w:lang w:val="en-AU" w:eastAsia="en-AU"/>
              </w:rPr>
              <w:t>May</w:t>
            </w:r>
            <w:r w:rsidR="00B26366" w:rsidRPr="00B26366">
              <w:rPr>
                <w:rFonts w:asciiTheme="majorBidi" w:eastAsia="Times New Roman" w:hAnsiTheme="majorBidi" w:cstheme="majorBidi"/>
                <w:kern w:val="16"/>
                <w:lang w:val="en-AU" w:eastAsia="en-AU"/>
              </w:rPr>
              <w:t xml:space="preserve"> </w:t>
            </w:r>
            <w:r>
              <w:rPr>
                <w:rFonts w:asciiTheme="majorBidi" w:eastAsia="Times New Roman" w:hAnsiTheme="majorBidi" w:cstheme="majorBidi"/>
                <w:kern w:val="16"/>
                <w:lang w:val="en-AU" w:eastAsia="en-AU"/>
              </w:rPr>
              <w:t>22,23</w:t>
            </w:r>
            <w:r w:rsidR="00B26366" w:rsidRPr="00B26366">
              <w:rPr>
                <w:rFonts w:asciiTheme="majorBidi" w:eastAsia="Times New Roman" w:hAnsiTheme="majorBidi" w:cstheme="majorBidi"/>
                <w:kern w:val="16"/>
                <w:lang w:val="en-AU" w:eastAsia="en-AU"/>
              </w:rPr>
              <w:t xml:space="preserve"> 2020</w:t>
            </w:r>
          </w:p>
        </w:tc>
        <w:tc>
          <w:tcPr>
            <w:tcW w:w="4615" w:type="dxa"/>
            <w:tcBorders>
              <w:top w:val="single" w:sz="4" w:space="0" w:color="auto"/>
              <w:left w:val="single" w:sz="4" w:space="0" w:color="auto"/>
              <w:bottom w:val="single" w:sz="4" w:space="0" w:color="auto"/>
              <w:right w:val="single" w:sz="4" w:space="0" w:color="auto"/>
            </w:tcBorders>
            <w:hideMark/>
          </w:tcPr>
          <w:p w14:paraId="4EBE22B6" w14:textId="77777777" w:rsidR="00B26366" w:rsidRPr="00B26366" w:rsidRDefault="00B26366" w:rsidP="007F1B8F">
            <w:pPr>
              <w:widowControl w:val="0"/>
              <w:jc w:val="center"/>
              <w:rPr>
                <w:rFonts w:asciiTheme="majorBidi" w:eastAsia="Times New Roman" w:hAnsiTheme="majorBidi" w:cstheme="majorBidi"/>
                <w:bCs/>
                <w:kern w:val="16"/>
                <w:lang w:val="en-AU" w:eastAsia="en-AU"/>
              </w:rPr>
            </w:pPr>
            <w:r w:rsidRPr="00B26366">
              <w:rPr>
                <w:rFonts w:asciiTheme="majorBidi" w:eastAsia="Times New Roman" w:hAnsiTheme="majorBidi" w:cstheme="majorBidi"/>
                <w:kern w:val="16"/>
                <w:lang w:val="en-AU" w:eastAsia="en-AU"/>
              </w:rPr>
              <w:t>Fifth Year of the Shmita Cycle</w:t>
            </w:r>
          </w:p>
        </w:tc>
      </w:tr>
    </w:tbl>
    <w:p w14:paraId="012596A0" w14:textId="77777777" w:rsidR="00B26366" w:rsidRPr="00B26366" w:rsidRDefault="00B26366" w:rsidP="007F1B8F">
      <w:pPr>
        <w:widowControl w:val="0"/>
        <w:pBdr>
          <w:bottom w:val="double" w:sz="6" w:space="1" w:color="auto"/>
        </w:pBdr>
        <w:rPr>
          <w:rFonts w:asciiTheme="majorBidi" w:hAnsiTheme="majorBidi" w:cstheme="majorBidi"/>
          <w:b w:val="0"/>
        </w:rPr>
      </w:pPr>
      <w:r w:rsidRPr="00B26366">
        <w:rPr>
          <w:rFonts w:asciiTheme="majorBidi" w:hAnsiTheme="majorBidi" w:cstheme="majorBidi"/>
          <w:b w:val="0"/>
        </w:rPr>
        <w:tab/>
      </w:r>
      <w:r w:rsidRPr="00B26366">
        <w:rPr>
          <w:rFonts w:asciiTheme="majorBidi" w:hAnsiTheme="majorBidi" w:cstheme="majorBidi"/>
          <w:b w:val="0"/>
        </w:rPr>
        <w:tab/>
      </w:r>
      <w:r w:rsidRPr="00B26366">
        <w:rPr>
          <w:rFonts w:asciiTheme="majorBidi" w:hAnsiTheme="majorBidi" w:cstheme="majorBidi"/>
          <w:b w:val="0"/>
        </w:rPr>
        <w:tab/>
      </w:r>
      <w:r w:rsidRPr="00B26366">
        <w:rPr>
          <w:rFonts w:asciiTheme="majorBidi" w:hAnsiTheme="majorBidi" w:cstheme="majorBidi"/>
          <w:b w:val="0"/>
        </w:rPr>
        <w:tab/>
      </w:r>
      <w:r w:rsidRPr="00B26366">
        <w:rPr>
          <w:rFonts w:asciiTheme="majorBidi" w:hAnsiTheme="majorBidi" w:cstheme="majorBidi"/>
          <w:b w:val="0"/>
        </w:rPr>
        <w:tab/>
      </w:r>
      <w:r w:rsidRPr="00B26366">
        <w:rPr>
          <w:rFonts w:asciiTheme="majorBidi" w:hAnsiTheme="majorBidi" w:cstheme="majorBidi"/>
          <w:b w:val="0"/>
        </w:rPr>
        <w:tab/>
      </w:r>
      <w:r w:rsidRPr="00B26366">
        <w:rPr>
          <w:rFonts w:asciiTheme="majorBidi" w:hAnsiTheme="majorBidi" w:cstheme="majorBidi"/>
          <w:b w:val="0"/>
        </w:rPr>
        <w:tab/>
        <w:t xml:space="preserve">               </w:t>
      </w:r>
    </w:p>
    <w:p w14:paraId="1A101A38" w14:textId="6F6ABBA8" w:rsidR="00B26366" w:rsidRPr="00B26366" w:rsidRDefault="00B26366" w:rsidP="007F1B8F">
      <w:pPr>
        <w:widowControl w:val="0"/>
        <w:pBdr>
          <w:bottom w:val="double" w:sz="6" w:space="1" w:color="auto"/>
        </w:pBdr>
        <w:rPr>
          <w:rFonts w:asciiTheme="majorBidi" w:hAnsiTheme="majorBidi" w:cstheme="majorBidi"/>
          <w:b w:val="0"/>
        </w:rPr>
      </w:pPr>
      <w:r w:rsidRPr="00B26366">
        <w:rPr>
          <w:rFonts w:asciiTheme="majorBidi" w:hAnsiTheme="majorBidi" w:cstheme="majorBidi"/>
          <w:b w:val="0"/>
        </w:rPr>
        <w:t xml:space="preserve"> </w:t>
      </w:r>
      <w:r w:rsidRPr="00B26366">
        <w:rPr>
          <w:rFonts w:asciiTheme="majorBidi" w:hAnsiTheme="majorBidi" w:cstheme="majorBidi"/>
          <w:bCs/>
          <w:kern w:val="16"/>
        </w:rPr>
        <w:t xml:space="preserve">Candle Lighting and Habdalah Times see: </w:t>
      </w:r>
      <w:hyperlink r:id="rId12" w:history="1">
        <w:r w:rsidRPr="00B26366">
          <w:rPr>
            <w:rFonts w:asciiTheme="majorBidi" w:hAnsiTheme="majorBidi" w:cstheme="majorBidi"/>
            <w:bCs/>
            <w:color w:val="0000FF"/>
            <w:kern w:val="16"/>
            <w:u w:val="single"/>
          </w:rPr>
          <w:t>http://www.chabad.org/calendar/candlelighting.htm</w:t>
        </w:r>
      </w:hyperlink>
    </w:p>
    <w:p w14:paraId="76CAA29E" w14:textId="77777777" w:rsidR="00B26366" w:rsidRPr="00B76ED1" w:rsidRDefault="00B26366" w:rsidP="00B10B80">
      <w:pPr>
        <w:pStyle w:val="Heading3"/>
      </w:pPr>
      <w:r w:rsidRPr="00B76ED1">
        <w:t>Roll of Honor:</w:t>
      </w:r>
    </w:p>
    <w:p w14:paraId="56CD8FA8" w14:textId="77777777" w:rsidR="00B26366" w:rsidRPr="00B26366" w:rsidRDefault="00B26366" w:rsidP="007F1B8F">
      <w:pPr>
        <w:widowControl w:val="0"/>
        <w:jc w:val="center"/>
        <w:rPr>
          <w:rFonts w:asciiTheme="majorBidi" w:hAnsiTheme="majorBidi" w:cstheme="majorBidi"/>
          <w:b w:val="0"/>
          <w:kern w:val="16"/>
        </w:rPr>
      </w:pPr>
    </w:p>
    <w:p w14:paraId="270CF2D4" w14:textId="77777777" w:rsidR="00B26366" w:rsidRPr="00B26366" w:rsidRDefault="00B26366" w:rsidP="007F1B8F">
      <w:pPr>
        <w:widowControl w:val="0"/>
        <w:jc w:val="center"/>
        <w:rPr>
          <w:rFonts w:asciiTheme="majorBidi" w:hAnsiTheme="majorBidi" w:cstheme="majorBidi"/>
          <w:b w:val="0"/>
          <w:kern w:val="16"/>
        </w:rPr>
      </w:pPr>
      <w:r w:rsidRPr="00B26366">
        <w:rPr>
          <w:rFonts w:asciiTheme="majorBidi" w:hAnsiTheme="majorBidi" w:cstheme="majorBidi"/>
          <w:b w:val="0"/>
          <w:kern w:val="16"/>
        </w:rPr>
        <w:t>His Eminence Rabbi Dr. Hillel ben David and beloved wife HH Giberet Batsheva bat Sarah</w:t>
      </w:r>
    </w:p>
    <w:p w14:paraId="36CC7DD7" w14:textId="77777777" w:rsidR="00B26366" w:rsidRPr="00B26366" w:rsidRDefault="00B26366" w:rsidP="007F1B8F">
      <w:pPr>
        <w:widowControl w:val="0"/>
        <w:jc w:val="center"/>
        <w:rPr>
          <w:rFonts w:asciiTheme="majorBidi" w:hAnsiTheme="majorBidi" w:cstheme="majorBidi"/>
          <w:b w:val="0"/>
          <w:kern w:val="16"/>
        </w:rPr>
      </w:pPr>
      <w:r w:rsidRPr="00B26366">
        <w:rPr>
          <w:rFonts w:asciiTheme="majorBidi" w:hAnsiTheme="majorBidi" w:cstheme="majorBidi"/>
          <w:b w:val="0"/>
          <w:kern w:val="16"/>
        </w:rPr>
        <w:t>His Eminence Rabbi Dr. Eliyahu ben Abraham and beloved wife HH Giberet Dr. Elisheba bat Sarah</w:t>
      </w:r>
    </w:p>
    <w:p w14:paraId="5E047E3D" w14:textId="77777777" w:rsidR="00B26366" w:rsidRPr="00B26366" w:rsidRDefault="00B26366" w:rsidP="007F1B8F">
      <w:pPr>
        <w:widowControl w:val="0"/>
        <w:jc w:val="center"/>
        <w:rPr>
          <w:rFonts w:asciiTheme="majorBidi" w:hAnsiTheme="majorBidi" w:cstheme="majorBidi"/>
          <w:b w:val="0"/>
          <w:kern w:val="16"/>
        </w:rPr>
      </w:pPr>
      <w:r w:rsidRPr="00B26366">
        <w:rPr>
          <w:rFonts w:asciiTheme="majorBidi" w:hAnsiTheme="majorBidi" w:cstheme="majorBidi"/>
          <w:b w:val="0"/>
          <w:kern w:val="16"/>
        </w:rPr>
        <w:t>His Honor Paqid Adon David ben Abraham</w:t>
      </w:r>
    </w:p>
    <w:p w14:paraId="6D6BE1E5" w14:textId="77777777" w:rsidR="00B26366" w:rsidRPr="00B26366" w:rsidRDefault="00B26366" w:rsidP="007F1B8F">
      <w:pPr>
        <w:widowControl w:val="0"/>
        <w:jc w:val="center"/>
        <w:rPr>
          <w:rFonts w:asciiTheme="majorBidi" w:hAnsiTheme="majorBidi" w:cstheme="majorBidi"/>
          <w:b w:val="0"/>
          <w:kern w:val="16"/>
        </w:rPr>
      </w:pPr>
      <w:r w:rsidRPr="00B26366">
        <w:rPr>
          <w:rFonts w:asciiTheme="majorBidi" w:hAnsiTheme="majorBidi" w:cstheme="majorBidi"/>
          <w:b w:val="0"/>
          <w:kern w:val="16"/>
        </w:rPr>
        <w:t>His Honor Paqid Adon Ezra ben Abraham and beloved wife HH Giberet Karmela bat Sarah,</w:t>
      </w:r>
    </w:p>
    <w:p w14:paraId="5EC5F212" w14:textId="6EBCA111" w:rsidR="00B26366" w:rsidRPr="00B26366" w:rsidRDefault="00B26366" w:rsidP="007F1B8F">
      <w:pPr>
        <w:widowControl w:val="0"/>
        <w:jc w:val="center"/>
        <w:rPr>
          <w:rFonts w:asciiTheme="majorBidi" w:hAnsiTheme="majorBidi" w:cstheme="majorBidi"/>
          <w:b w:val="0"/>
          <w:kern w:val="16"/>
        </w:rPr>
      </w:pPr>
      <w:r w:rsidRPr="00B26366">
        <w:rPr>
          <w:rFonts w:asciiTheme="majorBidi" w:hAnsiTheme="majorBidi" w:cstheme="majorBidi"/>
          <w:b w:val="0"/>
          <w:kern w:val="16"/>
        </w:rPr>
        <w:t xml:space="preserve">His Honor </w:t>
      </w:r>
      <w:r w:rsidR="004F4FAF" w:rsidRPr="00B26366">
        <w:rPr>
          <w:rFonts w:asciiTheme="majorBidi" w:hAnsiTheme="majorBidi" w:cstheme="majorBidi"/>
          <w:b w:val="0"/>
          <w:kern w:val="16"/>
        </w:rPr>
        <w:t>Paqid Adon</w:t>
      </w:r>
      <w:r w:rsidRPr="00B26366">
        <w:rPr>
          <w:rFonts w:asciiTheme="majorBidi" w:hAnsiTheme="majorBidi" w:cstheme="majorBidi"/>
          <w:b w:val="0"/>
          <w:kern w:val="16"/>
        </w:rPr>
        <w:t xml:space="preserve"> Yoel ben Abraham and beloved wife HH Giberet Rivka bat Dorit</w:t>
      </w:r>
    </w:p>
    <w:p w14:paraId="6AE47B52" w14:textId="77777777" w:rsidR="00B26366" w:rsidRPr="00B26366" w:rsidRDefault="00B26366" w:rsidP="007F1B8F">
      <w:pPr>
        <w:widowControl w:val="0"/>
        <w:jc w:val="center"/>
        <w:rPr>
          <w:rFonts w:asciiTheme="majorBidi" w:hAnsiTheme="majorBidi" w:cstheme="majorBidi"/>
          <w:b w:val="0"/>
          <w:kern w:val="16"/>
        </w:rPr>
      </w:pPr>
      <w:r w:rsidRPr="00B26366">
        <w:rPr>
          <w:rFonts w:asciiTheme="majorBidi" w:hAnsiTheme="majorBidi" w:cstheme="majorBidi"/>
          <w:b w:val="0"/>
          <w:kern w:val="16"/>
        </w:rPr>
        <w:t>His Honor Paqid Adon Tsuriel ben Abraham and beloved wife HH Giberet Gibora bat Sarah</w:t>
      </w:r>
    </w:p>
    <w:p w14:paraId="5A5BF060" w14:textId="77777777" w:rsidR="00B26366" w:rsidRPr="00B26366" w:rsidRDefault="00B26366" w:rsidP="007F1B8F">
      <w:pPr>
        <w:widowControl w:val="0"/>
        <w:jc w:val="center"/>
        <w:rPr>
          <w:rFonts w:asciiTheme="majorBidi" w:hAnsiTheme="majorBidi" w:cstheme="majorBidi"/>
          <w:b w:val="0"/>
          <w:kern w:val="16"/>
        </w:rPr>
      </w:pPr>
      <w:r w:rsidRPr="00B26366">
        <w:rPr>
          <w:rFonts w:asciiTheme="majorBidi" w:hAnsiTheme="majorBidi" w:cstheme="majorBidi"/>
          <w:b w:val="0"/>
          <w:kern w:val="16"/>
        </w:rPr>
        <w:t>Her Excellency Giberet Sarai bat Sarah &amp; beloved family</w:t>
      </w:r>
    </w:p>
    <w:p w14:paraId="142168D2" w14:textId="77777777" w:rsidR="00B26366" w:rsidRPr="00B26366" w:rsidRDefault="00B26366" w:rsidP="007F1B8F">
      <w:pPr>
        <w:widowControl w:val="0"/>
        <w:jc w:val="center"/>
        <w:rPr>
          <w:rFonts w:asciiTheme="majorBidi" w:hAnsiTheme="majorBidi" w:cstheme="majorBidi"/>
          <w:b w:val="0"/>
          <w:kern w:val="16"/>
        </w:rPr>
      </w:pPr>
      <w:r w:rsidRPr="00B26366">
        <w:rPr>
          <w:rFonts w:asciiTheme="majorBidi" w:hAnsiTheme="majorBidi" w:cstheme="majorBidi"/>
          <w:b w:val="0"/>
          <w:kern w:val="16"/>
        </w:rPr>
        <w:t>His Excellency Adon Barth Lindemann &amp; beloved family</w:t>
      </w:r>
    </w:p>
    <w:p w14:paraId="60BF00E0" w14:textId="77777777" w:rsidR="00B26366" w:rsidRPr="00B26366" w:rsidRDefault="00B26366" w:rsidP="007F1B8F">
      <w:pPr>
        <w:widowControl w:val="0"/>
        <w:jc w:val="center"/>
        <w:rPr>
          <w:rFonts w:asciiTheme="majorBidi" w:hAnsiTheme="majorBidi" w:cstheme="majorBidi"/>
          <w:b w:val="0"/>
          <w:kern w:val="16"/>
        </w:rPr>
      </w:pPr>
      <w:r w:rsidRPr="00B26366">
        <w:rPr>
          <w:rFonts w:asciiTheme="majorBidi" w:hAnsiTheme="majorBidi" w:cstheme="majorBidi"/>
          <w:b w:val="0"/>
          <w:kern w:val="16"/>
        </w:rPr>
        <w:t>His Excellency Adon John Batchelor &amp; beloved wife</w:t>
      </w:r>
    </w:p>
    <w:p w14:paraId="1A91813F" w14:textId="77777777" w:rsidR="00B26366" w:rsidRPr="00B26366" w:rsidRDefault="00B26366" w:rsidP="007F1B8F">
      <w:pPr>
        <w:widowControl w:val="0"/>
        <w:jc w:val="center"/>
        <w:rPr>
          <w:rFonts w:asciiTheme="majorBidi" w:hAnsiTheme="majorBidi" w:cstheme="majorBidi"/>
          <w:b w:val="0"/>
          <w:kern w:val="16"/>
        </w:rPr>
      </w:pPr>
      <w:r w:rsidRPr="00B26366">
        <w:rPr>
          <w:rFonts w:asciiTheme="majorBidi" w:hAnsiTheme="majorBidi" w:cstheme="majorBidi"/>
          <w:b w:val="0"/>
          <w:kern w:val="16"/>
        </w:rPr>
        <w:t>Her Excellency Giberet Leah bat Sarah &amp; beloved mother</w:t>
      </w:r>
    </w:p>
    <w:p w14:paraId="5B1808A1" w14:textId="77777777" w:rsidR="00B26366" w:rsidRPr="00B26366" w:rsidRDefault="00B26366" w:rsidP="007F1B8F">
      <w:pPr>
        <w:widowControl w:val="0"/>
        <w:jc w:val="center"/>
        <w:rPr>
          <w:rFonts w:asciiTheme="majorBidi" w:hAnsiTheme="majorBidi" w:cstheme="majorBidi"/>
          <w:b w:val="0"/>
          <w:kern w:val="16"/>
        </w:rPr>
      </w:pPr>
      <w:r w:rsidRPr="00B26366">
        <w:rPr>
          <w:rFonts w:asciiTheme="majorBidi" w:hAnsiTheme="majorBidi" w:cstheme="majorBidi"/>
          <w:b w:val="0"/>
          <w:kern w:val="16"/>
        </w:rPr>
        <w:t>Her Excellency Giberet Zahavah bat Sarah &amp; beloved family</w:t>
      </w:r>
    </w:p>
    <w:p w14:paraId="440FF1EA" w14:textId="77777777" w:rsidR="00B26366" w:rsidRPr="00B26366" w:rsidRDefault="00B26366" w:rsidP="007F1B8F">
      <w:pPr>
        <w:widowControl w:val="0"/>
        <w:jc w:val="center"/>
        <w:rPr>
          <w:rFonts w:asciiTheme="majorBidi" w:hAnsiTheme="majorBidi" w:cstheme="majorBidi"/>
          <w:b w:val="0"/>
          <w:kern w:val="16"/>
        </w:rPr>
      </w:pPr>
      <w:r w:rsidRPr="00B26366">
        <w:rPr>
          <w:rFonts w:asciiTheme="majorBidi" w:hAnsiTheme="majorBidi" w:cstheme="majorBidi"/>
          <w:b w:val="0"/>
          <w:kern w:val="16"/>
        </w:rPr>
        <w:t>His Excellency Adon Yehoshua ben Abraham and beloved wife HE Giberet Rut bat Sarah</w:t>
      </w:r>
    </w:p>
    <w:p w14:paraId="32C0674A" w14:textId="77777777" w:rsidR="00B26366" w:rsidRPr="00B26366" w:rsidRDefault="00B26366" w:rsidP="007F1B8F">
      <w:pPr>
        <w:widowControl w:val="0"/>
        <w:jc w:val="center"/>
        <w:rPr>
          <w:rFonts w:asciiTheme="majorBidi" w:hAnsiTheme="majorBidi" w:cstheme="majorBidi"/>
          <w:b w:val="0"/>
          <w:kern w:val="16"/>
        </w:rPr>
      </w:pPr>
      <w:r w:rsidRPr="00B26366">
        <w:rPr>
          <w:rFonts w:asciiTheme="majorBidi" w:hAnsiTheme="majorBidi" w:cstheme="majorBidi"/>
          <w:b w:val="0"/>
          <w:kern w:val="16"/>
        </w:rPr>
        <w:t>His Excellency Adon Michael ben Yosef and beloved wife HE Giberet Sheba bat Sarah</w:t>
      </w:r>
    </w:p>
    <w:p w14:paraId="1A474E16" w14:textId="77777777" w:rsidR="00B26366" w:rsidRPr="00B26366" w:rsidRDefault="00B26366" w:rsidP="007F1B8F">
      <w:pPr>
        <w:widowControl w:val="0"/>
        <w:jc w:val="center"/>
        <w:rPr>
          <w:rFonts w:asciiTheme="majorBidi" w:hAnsiTheme="majorBidi" w:cstheme="majorBidi"/>
          <w:b w:val="0"/>
          <w:kern w:val="16"/>
        </w:rPr>
      </w:pPr>
      <w:r w:rsidRPr="00B26366">
        <w:rPr>
          <w:rFonts w:asciiTheme="majorBidi" w:hAnsiTheme="majorBidi" w:cstheme="majorBidi"/>
          <w:b w:val="0"/>
          <w:kern w:val="16"/>
        </w:rPr>
        <w:t>Her Excellency Giberet Prof. Dr. Emunah bat Sarah &amp; beloved family</w:t>
      </w:r>
    </w:p>
    <w:p w14:paraId="3C8B716B" w14:textId="77777777" w:rsidR="00B26366" w:rsidRPr="00B26366" w:rsidRDefault="00B26366" w:rsidP="007F1B8F">
      <w:pPr>
        <w:widowControl w:val="0"/>
        <w:jc w:val="center"/>
        <w:rPr>
          <w:rFonts w:asciiTheme="majorBidi" w:hAnsiTheme="majorBidi" w:cstheme="majorBidi"/>
          <w:b w:val="0"/>
          <w:kern w:val="16"/>
        </w:rPr>
      </w:pPr>
      <w:r w:rsidRPr="00B26366">
        <w:rPr>
          <w:rFonts w:asciiTheme="majorBidi" w:hAnsiTheme="majorBidi" w:cstheme="majorBidi"/>
          <w:b w:val="0"/>
          <w:kern w:val="16"/>
        </w:rPr>
        <w:t>His Excellency Adon Robert Dick &amp; beloved wife HE Giberet Cobena Dick</w:t>
      </w:r>
    </w:p>
    <w:p w14:paraId="4C8ADE07" w14:textId="77777777" w:rsidR="00B26366" w:rsidRPr="00B26366" w:rsidRDefault="00B26366" w:rsidP="007F1B8F">
      <w:pPr>
        <w:widowControl w:val="0"/>
        <w:jc w:val="center"/>
        <w:rPr>
          <w:rFonts w:asciiTheme="majorBidi" w:hAnsiTheme="majorBidi" w:cstheme="majorBidi"/>
          <w:b w:val="0"/>
          <w:kern w:val="16"/>
        </w:rPr>
      </w:pPr>
      <w:r w:rsidRPr="00B26366">
        <w:rPr>
          <w:rFonts w:asciiTheme="majorBidi" w:hAnsiTheme="majorBidi" w:cstheme="majorBidi"/>
          <w:b w:val="0"/>
          <w:kern w:val="16"/>
        </w:rPr>
        <w:t>Her Excellency Giberet Jacquelyn Bennett</w:t>
      </w:r>
    </w:p>
    <w:p w14:paraId="06748950" w14:textId="77777777" w:rsidR="00B26366" w:rsidRPr="00B26366" w:rsidRDefault="00B26366" w:rsidP="007F1B8F">
      <w:pPr>
        <w:widowControl w:val="0"/>
        <w:jc w:val="center"/>
        <w:rPr>
          <w:rFonts w:asciiTheme="majorBidi" w:hAnsiTheme="majorBidi" w:cstheme="majorBidi"/>
          <w:b w:val="0"/>
          <w:kern w:val="16"/>
        </w:rPr>
      </w:pPr>
      <w:r w:rsidRPr="00B26366">
        <w:rPr>
          <w:rFonts w:asciiTheme="majorBidi" w:hAnsiTheme="majorBidi" w:cstheme="majorBidi"/>
          <w:b w:val="0"/>
          <w:color w:val="000000"/>
        </w:rPr>
        <w:t>His Excellency Adon Ya’aqob ben David</w:t>
      </w:r>
    </w:p>
    <w:p w14:paraId="3FC48293" w14:textId="77777777" w:rsidR="00B26366" w:rsidRPr="00B26366" w:rsidRDefault="00B26366" w:rsidP="007F1B8F">
      <w:pPr>
        <w:widowControl w:val="0"/>
        <w:jc w:val="center"/>
        <w:rPr>
          <w:rFonts w:asciiTheme="majorBidi" w:hAnsiTheme="majorBidi" w:cstheme="majorBidi"/>
          <w:b w:val="0"/>
          <w:kern w:val="16"/>
        </w:rPr>
      </w:pPr>
      <w:r w:rsidRPr="00B26366">
        <w:rPr>
          <w:rFonts w:asciiTheme="majorBidi" w:hAnsiTheme="majorBidi" w:cstheme="majorBidi"/>
          <w:b w:val="0"/>
          <w:kern w:val="16"/>
        </w:rPr>
        <w:t>His Excellency Adon Aviner ben Abraham and beloved wife HE Giberet Chagit bat Sarah</w:t>
      </w:r>
    </w:p>
    <w:p w14:paraId="70D22A4D" w14:textId="77777777" w:rsidR="00B26366" w:rsidRPr="00B26366" w:rsidRDefault="00B26366" w:rsidP="007F1B8F">
      <w:pPr>
        <w:widowControl w:val="0"/>
        <w:jc w:val="center"/>
        <w:rPr>
          <w:rFonts w:asciiTheme="majorBidi" w:hAnsiTheme="majorBidi" w:cstheme="majorBidi"/>
          <w:b w:val="0"/>
          <w:kern w:val="16"/>
        </w:rPr>
      </w:pPr>
      <w:r w:rsidRPr="00B26366">
        <w:rPr>
          <w:rFonts w:asciiTheme="majorBidi" w:hAnsiTheme="majorBidi" w:cstheme="majorBidi"/>
          <w:b w:val="0"/>
          <w:kern w:val="16"/>
        </w:rPr>
        <w:t>His Excellency Adon Ovadya ben Abraham and beloved wife HE Giberet Mirit bat Sarah</w:t>
      </w:r>
    </w:p>
    <w:p w14:paraId="49ADB133" w14:textId="77777777" w:rsidR="00B26366" w:rsidRPr="00B26366" w:rsidRDefault="00B26366" w:rsidP="007F1B8F">
      <w:pPr>
        <w:widowControl w:val="0"/>
        <w:jc w:val="center"/>
        <w:rPr>
          <w:rFonts w:asciiTheme="majorBidi" w:hAnsiTheme="majorBidi" w:cstheme="majorBidi"/>
          <w:b w:val="0"/>
          <w:kern w:val="16"/>
        </w:rPr>
      </w:pPr>
      <w:r w:rsidRPr="00B26366">
        <w:rPr>
          <w:rFonts w:asciiTheme="majorBidi" w:hAnsiTheme="majorBidi" w:cstheme="majorBidi"/>
          <w:b w:val="0"/>
          <w:color w:val="000000"/>
        </w:rPr>
        <w:t>His Excellency Adon Shlomoh ben Abraham</w:t>
      </w:r>
    </w:p>
    <w:p w14:paraId="2773DAA7" w14:textId="77777777" w:rsidR="00B26366" w:rsidRPr="00B26366" w:rsidRDefault="00B26366" w:rsidP="007F1B8F">
      <w:pPr>
        <w:widowControl w:val="0"/>
        <w:jc w:val="center"/>
        <w:rPr>
          <w:rFonts w:asciiTheme="majorBidi" w:hAnsiTheme="majorBidi" w:cstheme="majorBidi"/>
          <w:b w:val="0"/>
          <w:kern w:val="16"/>
        </w:rPr>
      </w:pPr>
      <w:r w:rsidRPr="00B26366">
        <w:rPr>
          <w:rFonts w:asciiTheme="majorBidi" w:hAnsiTheme="majorBidi" w:cstheme="majorBidi"/>
          <w:b w:val="0"/>
          <w:kern w:val="16"/>
        </w:rPr>
        <w:t>His Excellency Adon Brad Gaskill and beloved wife Cynthia Gaskill</w:t>
      </w:r>
    </w:p>
    <w:p w14:paraId="22980C71" w14:textId="77777777" w:rsidR="00B26366" w:rsidRPr="00B26366" w:rsidRDefault="00B26366" w:rsidP="007F1B8F">
      <w:pPr>
        <w:widowControl w:val="0"/>
        <w:jc w:val="center"/>
        <w:rPr>
          <w:rFonts w:asciiTheme="majorBidi" w:hAnsiTheme="majorBidi" w:cstheme="majorBidi"/>
          <w:b w:val="0"/>
          <w:kern w:val="16"/>
        </w:rPr>
      </w:pPr>
    </w:p>
    <w:p w14:paraId="3E220160" w14:textId="77777777" w:rsidR="00B26366" w:rsidRPr="00B26366" w:rsidRDefault="00B26366" w:rsidP="007F1B8F">
      <w:pPr>
        <w:widowControl w:val="0"/>
        <w:rPr>
          <w:rFonts w:asciiTheme="majorBidi" w:hAnsiTheme="majorBidi" w:cstheme="majorBidi"/>
          <w:bCs/>
          <w:kern w:val="16"/>
        </w:rPr>
      </w:pPr>
      <w:r w:rsidRPr="00B26366">
        <w:rPr>
          <w:rFonts w:asciiTheme="majorBidi" w:hAnsiTheme="majorBidi" w:cstheme="majorBidi"/>
          <w:bCs/>
          <w:kern w:val="16"/>
        </w:rPr>
        <w:t>For their regular and sacrificial giving, providing the best oil for the lamps, we pray that GOD’s richest blessings be upon their lives and those of their loved ones, together with all Yisrael and her Torah Scholars, amen ve amen!</w:t>
      </w:r>
    </w:p>
    <w:p w14:paraId="399B8DCD" w14:textId="6CAE0F6B" w:rsidR="00B26366" w:rsidRPr="00B26366" w:rsidRDefault="00B26366" w:rsidP="007F1B8F">
      <w:pPr>
        <w:widowControl w:val="0"/>
        <w:pBdr>
          <w:bottom w:val="double" w:sz="6" w:space="1" w:color="auto"/>
        </w:pBdr>
        <w:rPr>
          <w:rFonts w:asciiTheme="majorBidi" w:hAnsiTheme="majorBidi" w:cstheme="majorBidi"/>
          <w:bCs/>
          <w:kern w:val="16"/>
        </w:rPr>
      </w:pPr>
      <w:r w:rsidRPr="00B26366">
        <w:rPr>
          <w:rFonts w:asciiTheme="majorBidi" w:hAnsiTheme="majorBidi" w:cstheme="majorBidi"/>
          <w:bCs/>
          <w:kern w:val="16"/>
          <w:u w:val="single"/>
        </w:rPr>
        <w:t>Also a great thank you and great blessings be upon all who send comments to the list about the contents and commentary of the weekly Torah Seder and allied topics</w:t>
      </w:r>
      <w:r w:rsidRPr="00B26366">
        <w:rPr>
          <w:rFonts w:asciiTheme="majorBidi" w:hAnsiTheme="majorBidi" w:cstheme="majorBidi"/>
          <w:b w:val="0"/>
          <w:kern w:val="16"/>
        </w:rPr>
        <w:t xml:space="preserve">. </w:t>
      </w:r>
      <w:r w:rsidRPr="00B26366">
        <w:rPr>
          <w:rFonts w:asciiTheme="majorBidi" w:hAnsiTheme="majorBidi" w:cstheme="majorBidi"/>
          <w:bCs/>
          <w:kern w:val="16"/>
        </w:rPr>
        <w:t xml:space="preserve">If you want to subscribe to our list and ensure that you never lose any of our commentaries, or would like your friends also to receive this commentary, please do send me an E-Mail to </w:t>
      </w:r>
      <w:hyperlink r:id="rId13" w:history="1">
        <w:r w:rsidRPr="00B26366">
          <w:rPr>
            <w:rFonts w:asciiTheme="majorBidi" w:hAnsiTheme="majorBidi" w:cstheme="majorBidi"/>
            <w:b w:val="0"/>
            <w:color w:val="0000FF"/>
            <w:kern w:val="16"/>
            <w:u w:val="single"/>
          </w:rPr>
          <w:t>chozenppl@gmail.com</w:t>
        </w:r>
      </w:hyperlink>
      <w:r w:rsidRPr="00B26366">
        <w:rPr>
          <w:rFonts w:asciiTheme="majorBidi" w:hAnsiTheme="majorBidi" w:cstheme="majorBidi"/>
          <w:bCs/>
          <w:kern w:val="16"/>
        </w:rPr>
        <w:t xml:space="preserve"> with your E-Mail or the E-Mail addresses of your friends. Toda Rabba!</w:t>
      </w:r>
    </w:p>
    <w:p w14:paraId="1F9BC7B8" w14:textId="77777777" w:rsidR="00B26366" w:rsidRPr="00B26366" w:rsidRDefault="00B26366" w:rsidP="007F1B8F">
      <w:pPr>
        <w:widowControl w:val="0"/>
        <w:pBdr>
          <w:bottom w:val="double" w:sz="6" w:space="1" w:color="auto"/>
        </w:pBdr>
        <w:rPr>
          <w:rFonts w:asciiTheme="majorBidi" w:hAnsiTheme="majorBidi" w:cstheme="majorBidi"/>
          <w:bCs/>
          <w:kern w:val="16"/>
        </w:rPr>
      </w:pPr>
    </w:p>
    <w:p w14:paraId="364993F1" w14:textId="77777777" w:rsidR="00B26366" w:rsidRPr="00B26366" w:rsidRDefault="00B26366" w:rsidP="007F1B8F">
      <w:pPr>
        <w:widowControl w:val="0"/>
        <w:jc w:val="center"/>
        <w:rPr>
          <w:rFonts w:asciiTheme="majorBidi" w:hAnsiTheme="majorBidi" w:cstheme="majorBidi"/>
          <w:b w:val="0"/>
          <w:kern w:val="16"/>
        </w:rPr>
      </w:pPr>
    </w:p>
    <w:p w14:paraId="3FBD63EF" w14:textId="77777777" w:rsidR="00B26366" w:rsidRPr="00B26366" w:rsidRDefault="00B26366" w:rsidP="007F1B8F">
      <w:pPr>
        <w:widowControl w:val="0"/>
        <w:jc w:val="center"/>
        <w:rPr>
          <w:rFonts w:asciiTheme="majorBidi" w:hAnsiTheme="majorBidi" w:cstheme="majorBidi"/>
          <w:b w:val="0"/>
          <w:kern w:val="16"/>
        </w:rPr>
      </w:pPr>
    </w:p>
    <w:p w14:paraId="7719628E" w14:textId="205932D1" w:rsidR="00B26366" w:rsidRDefault="00B26366" w:rsidP="007F1B8F">
      <w:pPr>
        <w:widowControl w:val="0"/>
        <w:rPr>
          <w:rFonts w:asciiTheme="majorBidi" w:eastAsia="Times New Roman" w:hAnsiTheme="majorBidi" w:cstheme="majorBidi"/>
          <w:b w:val="0"/>
          <w:color w:val="000000"/>
        </w:rPr>
      </w:pPr>
      <w:r w:rsidRPr="00B26366">
        <w:rPr>
          <w:rFonts w:asciiTheme="majorBidi" w:eastAsia="Times New Roman" w:hAnsiTheme="majorBidi" w:cstheme="majorBidi"/>
          <w:b w:val="0"/>
          <w:color w:val="000000"/>
        </w:rPr>
        <w:t xml:space="preserve">We pray for our beloved Hakham His Eminence Rabbi Dr. Yosef ben Haggai. </w:t>
      </w:r>
      <w:r w:rsidRPr="00B26366">
        <w:rPr>
          <w:rFonts w:asciiTheme="majorBidi" w:hAnsiTheme="majorBidi" w:cstheme="majorBidi"/>
          <w:bCs/>
          <w:color w:val="000000"/>
        </w:rPr>
        <w:t>Mi Sheberach…</w:t>
      </w:r>
      <w:r w:rsidRPr="00B26366">
        <w:rPr>
          <w:rFonts w:asciiTheme="majorBidi" w:hAnsiTheme="majorBidi" w:cstheme="majorBidi"/>
          <w:b w:val="0"/>
          <w:color w:val="000000"/>
        </w:rPr>
        <w:t xml:space="preserve">He who blessed our </w:t>
      </w:r>
      <w:r w:rsidRPr="00B26366">
        <w:rPr>
          <w:rFonts w:asciiTheme="majorBidi" w:hAnsiTheme="majorBidi" w:cstheme="majorBidi"/>
          <w:b w:val="0"/>
          <w:color w:val="000000"/>
        </w:rPr>
        <w:lastRenderedPageBreak/>
        <w:t>forefathers Abraham, Isaac and Jacob, Moses and Aaron, David and Solomon, may He bless and heal the sick person HE Rabbi Dr. Yosef ben Haggai, May the Holy One, Blessed is He, be filled with compassion for him to restore his health, to heal him, to strengthen him, and to revivify him. And may He send him speedily a complete recovery from heaven, among the other sick people of Yisrael, a recovery of the body and a recovery of the spirit, swiftly and soon, and we will say amen ve amen!</w:t>
      </w:r>
      <w:r w:rsidRPr="00B26366">
        <w:rPr>
          <w:rFonts w:asciiTheme="majorBidi" w:eastAsia="Times New Roman" w:hAnsiTheme="majorBidi" w:cstheme="majorBidi"/>
          <w:b w:val="0"/>
          <w:color w:val="000000"/>
        </w:rPr>
        <w:t xml:space="preserve"> </w:t>
      </w:r>
    </w:p>
    <w:p w14:paraId="18FF3EC4" w14:textId="13179995" w:rsidR="001A0C1A" w:rsidRDefault="001A0C1A" w:rsidP="007F1B8F">
      <w:pPr>
        <w:widowControl w:val="0"/>
        <w:rPr>
          <w:rFonts w:asciiTheme="majorBidi" w:eastAsia="Times New Roman" w:hAnsiTheme="majorBidi" w:cstheme="majorBidi"/>
          <w:b w:val="0"/>
          <w:color w:val="000000"/>
        </w:rPr>
      </w:pPr>
    </w:p>
    <w:p w14:paraId="3208CC0D" w14:textId="77777777" w:rsidR="001A0C1A" w:rsidRPr="001A0C1A" w:rsidRDefault="001A0C1A" w:rsidP="007F1B8F">
      <w:pPr>
        <w:widowControl w:val="0"/>
        <w:pBdr>
          <w:bottom w:val="double" w:sz="6" w:space="1" w:color="auto"/>
        </w:pBdr>
        <w:spacing w:after="200"/>
        <w:jc w:val="left"/>
        <w:rPr>
          <w:rFonts w:ascii="Calibri" w:hAnsi="Calibri"/>
          <w:b w:val="0"/>
        </w:rPr>
      </w:pPr>
    </w:p>
    <w:p w14:paraId="1688DFB9" w14:textId="77777777" w:rsidR="001A0C1A" w:rsidRPr="00A209CF" w:rsidRDefault="001A0C1A" w:rsidP="00B10B80">
      <w:pPr>
        <w:pStyle w:val="Heading3"/>
      </w:pPr>
      <w:r w:rsidRPr="00A209CF">
        <w:t>Blessings Before Torah Study</w:t>
      </w:r>
    </w:p>
    <w:p w14:paraId="1BFB7D3F" w14:textId="77777777" w:rsidR="001A0C1A" w:rsidRPr="001A0C1A" w:rsidRDefault="001A0C1A" w:rsidP="00B10B80">
      <w:pPr>
        <w:pStyle w:val="Heading3"/>
      </w:pPr>
    </w:p>
    <w:p w14:paraId="1A00A6D7" w14:textId="77777777" w:rsidR="001A0C1A" w:rsidRPr="001A0C1A" w:rsidRDefault="001A0C1A" w:rsidP="007F1B8F">
      <w:pPr>
        <w:widowControl w:val="0"/>
        <w:rPr>
          <w:rFonts w:ascii="Calibri" w:hAnsi="Calibri"/>
          <w:bCs/>
        </w:rPr>
      </w:pPr>
      <w:r w:rsidRPr="001A0C1A">
        <w:rPr>
          <w:rFonts w:ascii="Calibri" w:hAnsi="Calibri"/>
          <w:bCs/>
        </w:rPr>
        <w:t>Blessed are You, Ha-Shem our God, King of the universe, Who has sanctified us through Your commandments, and commanded us to actively study Torah. Amen!</w:t>
      </w:r>
    </w:p>
    <w:p w14:paraId="260D4E7D" w14:textId="77777777" w:rsidR="001A0C1A" w:rsidRPr="001A0C1A" w:rsidRDefault="001A0C1A" w:rsidP="007F1B8F">
      <w:pPr>
        <w:widowControl w:val="0"/>
        <w:rPr>
          <w:rFonts w:ascii="Calibri" w:hAnsi="Calibri"/>
          <w:bCs/>
        </w:rPr>
      </w:pPr>
      <w:r w:rsidRPr="001A0C1A">
        <w:rPr>
          <w:rFonts w:ascii="Calibri" w:hAnsi="Calibri"/>
          <w:bCs/>
        </w:rPr>
        <w:t> </w:t>
      </w:r>
    </w:p>
    <w:p w14:paraId="6788D6B7" w14:textId="77777777" w:rsidR="001A0C1A" w:rsidRPr="001A0C1A" w:rsidRDefault="001A0C1A" w:rsidP="007F1B8F">
      <w:pPr>
        <w:widowControl w:val="0"/>
        <w:rPr>
          <w:rFonts w:ascii="Calibri" w:hAnsi="Calibri"/>
          <w:bCs/>
        </w:rPr>
      </w:pPr>
      <w:r w:rsidRPr="001A0C1A">
        <w:rPr>
          <w:rFonts w:ascii="Calibri" w:hAnsi="Calibri"/>
          <w:bCs/>
        </w:rPr>
        <w:t xml:space="preserve">Please Ha-Shem, our God,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w:t>
      </w:r>
      <w:r w:rsidRPr="001A0C1A">
        <w:rPr>
          <w:rFonts w:ascii="Calibri" w:hAnsi="Calibri"/>
          <w:bCs/>
          <w:highlight w:val="yellow"/>
        </w:rPr>
        <w:t>delight.</w:t>
      </w:r>
      <w:r w:rsidRPr="001A0C1A">
        <w:rPr>
          <w:rFonts w:ascii="Calibri" w:hAnsi="Calibri"/>
          <w:bCs/>
        </w:rPr>
        <w:t xml:space="preserve"> Blessed are You, Ha-Shem, Who teaches Torah to His people Israel. Amen!</w:t>
      </w:r>
    </w:p>
    <w:p w14:paraId="07A22B5C" w14:textId="77777777" w:rsidR="001A0C1A" w:rsidRPr="001A0C1A" w:rsidRDefault="001A0C1A" w:rsidP="007F1B8F">
      <w:pPr>
        <w:widowControl w:val="0"/>
        <w:rPr>
          <w:rFonts w:ascii="Calibri" w:hAnsi="Calibri"/>
          <w:bCs/>
        </w:rPr>
      </w:pPr>
      <w:r w:rsidRPr="001A0C1A">
        <w:rPr>
          <w:rFonts w:ascii="Calibri" w:hAnsi="Calibri"/>
          <w:bCs/>
        </w:rPr>
        <w:t> </w:t>
      </w:r>
    </w:p>
    <w:p w14:paraId="73662C14" w14:textId="77777777" w:rsidR="001A0C1A" w:rsidRPr="001A0C1A" w:rsidRDefault="001A0C1A" w:rsidP="007F1B8F">
      <w:pPr>
        <w:widowControl w:val="0"/>
        <w:rPr>
          <w:rFonts w:ascii="Calibri" w:hAnsi="Calibri"/>
          <w:bCs/>
        </w:rPr>
      </w:pPr>
      <w:r w:rsidRPr="001A0C1A">
        <w:rPr>
          <w:rFonts w:ascii="Calibri" w:hAnsi="Calibri"/>
          <w:bCs/>
        </w:rPr>
        <w:t>Blessed are You, Ha-Shem our God, King of the universe, Who chose us from all the nations, and gave us the Torah. Blessed are You, Ha-Shem, Giver of the Torah. Amen!</w:t>
      </w:r>
    </w:p>
    <w:p w14:paraId="31B5FC4B" w14:textId="77777777" w:rsidR="001A0C1A" w:rsidRPr="001A0C1A" w:rsidRDefault="001A0C1A" w:rsidP="007F1B8F">
      <w:pPr>
        <w:widowControl w:val="0"/>
        <w:rPr>
          <w:rFonts w:ascii="Calibri" w:hAnsi="Calibri"/>
          <w:bCs/>
        </w:rPr>
      </w:pPr>
      <w:r w:rsidRPr="001A0C1A">
        <w:rPr>
          <w:rFonts w:ascii="Calibri" w:hAnsi="Calibri"/>
          <w:bCs/>
        </w:rPr>
        <w:t> </w:t>
      </w:r>
    </w:p>
    <w:p w14:paraId="2D9C9AFF" w14:textId="77777777" w:rsidR="001A0C1A" w:rsidRPr="001A0C1A" w:rsidRDefault="001A0C1A" w:rsidP="007F1B8F">
      <w:pPr>
        <w:widowControl w:val="0"/>
        <w:rPr>
          <w:rFonts w:ascii="Calibri" w:hAnsi="Calibri"/>
          <w:bCs/>
        </w:rPr>
      </w:pPr>
      <w:r w:rsidRPr="001A0C1A">
        <w:rPr>
          <w:rFonts w:ascii="Calibri" w:hAnsi="Calibri"/>
          <w:bCs/>
        </w:rPr>
        <w:t>Ha-Shem spoke to Moses, explaining a Commandment. "Speak to Aaron and his sons, and teach them the following Commandment: This is how you should bless the Children of Israel. Say to the Children of Israel:</w:t>
      </w:r>
    </w:p>
    <w:p w14:paraId="6BF2E2A1" w14:textId="77777777" w:rsidR="001A0C1A" w:rsidRPr="001A0C1A" w:rsidRDefault="001A0C1A" w:rsidP="007F1B8F">
      <w:pPr>
        <w:widowControl w:val="0"/>
        <w:rPr>
          <w:rFonts w:ascii="Calibri" w:hAnsi="Calibri"/>
          <w:bCs/>
        </w:rPr>
      </w:pPr>
      <w:r w:rsidRPr="001A0C1A">
        <w:rPr>
          <w:rFonts w:ascii="Calibri" w:hAnsi="Calibri"/>
          <w:bCs/>
        </w:rPr>
        <w:t> </w:t>
      </w:r>
    </w:p>
    <w:p w14:paraId="5FED2AF4" w14:textId="77777777" w:rsidR="001A0C1A" w:rsidRPr="001A0C1A" w:rsidRDefault="001A0C1A" w:rsidP="007F1B8F">
      <w:pPr>
        <w:widowControl w:val="0"/>
        <w:ind w:left="720"/>
        <w:rPr>
          <w:rFonts w:ascii="Calibri" w:hAnsi="Calibri"/>
          <w:bCs/>
        </w:rPr>
      </w:pPr>
      <w:r w:rsidRPr="001A0C1A">
        <w:rPr>
          <w:rFonts w:ascii="Calibri" w:hAnsi="Calibri"/>
          <w:bCs/>
        </w:rPr>
        <w:t>May Ha-Shem bless you and keep watch over you; - Amen!</w:t>
      </w:r>
    </w:p>
    <w:p w14:paraId="2895C535" w14:textId="77777777" w:rsidR="001A0C1A" w:rsidRPr="001A0C1A" w:rsidRDefault="001A0C1A" w:rsidP="007F1B8F">
      <w:pPr>
        <w:widowControl w:val="0"/>
        <w:ind w:left="720"/>
        <w:rPr>
          <w:rFonts w:ascii="Calibri" w:hAnsi="Calibri"/>
          <w:bCs/>
        </w:rPr>
      </w:pPr>
      <w:r w:rsidRPr="001A0C1A">
        <w:rPr>
          <w:rFonts w:ascii="Calibri" w:hAnsi="Calibri"/>
          <w:bCs/>
        </w:rPr>
        <w:t>May Ha-Shem make His Presence enlighten you, and may He be kind to you; - Amen!</w:t>
      </w:r>
    </w:p>
    <w:p w14:paraId="14BB51AE" w14:textId="77777777" w:rsidR="001A0C1A" w:rsidRPr="001A0C1A" w:rsidRDefault="001A0C1A" w:rsidP="007F1B8F">
      <w:pPr>
        <w:widowControl w:val="0"/>
        <w:ind w:left="720"/>
        <w:rPr>
          <w:rFonts w:ascii="Calibri" w:hAnsi="Calibri"/>
          <w:bCs/>
        </w:rPr>
      </w:pPr>
      <w:r w:rsidRPr="001A0C1A">
        <w:rPr>
          <w:rFonts w:ascii="Calibri" w:hAnsi="Calibri"/>
          <w:bCs/>
        </w:rPr>
        <w:t>May Ha-Shem bestow favor on you, and grant you peace. – Amen!</w:t>
      </w:r>
    </w:p>
    <w:p w14:paraId="7139485D" w14:textId="77777777" w:rsidR="001A0C1A" w:rsidRPr="001A0C1A" w:rsidRDefault="001A0C1A" w:rsidP="007F1B8F">
      <w:pPr>
        <w:widowControl w:val="0"/>
        <w:rPr>
          <w:rFonts w:ascii="Calibri" w:hAnsi="Calibri"/>
          <w:bCs/>
        </w:rPr>
      </w:pPr>
      <w:r w:rsidRPr="001A0C1A">
        <w:rPr>
          <w:rFonts w:ascii="Calibri" w:hAnsi="Calibri"/>
          <w:bCs/>
        </w:rPr>
        <w:t> </w:t>
      </w:r>
    </w:p>
    <w:p w14:paraId="3D9A14EA" w14:textId="77777777" w:rsidR="001A0C1A" w:rsidRPr="001A0C1A" w:rsidRDefault="001A0C1A" w:rsidP="007F1B8F">
      <w:pPr>
        <w:widowControl w:val="0"/>
        <w:rPr>
          <w:rFonts w:ascii="Calibri" w:hAnsi="Calibri"/>
          <w:bCs/>
        </w:rPr>
      </w:pPr>
      <w:r w:rsidRPr="001A0C1A">
        <w:rPr>
          <w:rFonts w:ascii="Calibri" w:hAnsi="Calibri"/>
          <w:bCs/>
        </w:rPr>
        <w:t>This way, the priests will link My Name with the Israelites, and I will bless them."</w:t>
      </w:r>
    </w:p>
    <w:p w14:paraId="5B213C08" w14:textId="77777777" w:rsidR="001A0C1A" w:rsidRPr="001A0C1A" w:rsidRDefault="001A0C1A" w:rsidP="007F1B8F">
      <w:pPr>
        <w:widowControl w:val="0"/>
        <w:rPr>
          <w:rFonts w:ascii="Calibri" w:hAnsi="Calibri"/>
          <w:bCs/>
        </w:rPr>
      </w:pPr>
      <w:r w:rsidRPr="001A0C1A">
        <w:rPr>
          <w:rFonts w:ascii="Calibri" w:hAnsi="Calibri"/>
          <w:bCs/>
        </w:rPr>
        <w:t> </w:t>
      </w:r>
    </w:p>
    <w:p w14:paraId="2508F5BF" w14:textId="77777777" w:rsidR="001A0C1A" w:rsidRPr="001A0C1A" w:rsidRDefault="001A0C1A" w:rsidP="007F1B8F">
      <w:pPr>
        <w:widowControl w:val="0"/>
        <w:rPr>
          <w:rFonts w:ascii="Calibri" w:hAnsi="Calibri"/>
          <w:bCs/>
        </w:rPr>
      </w:pPr>
      <w:r w:rsidRPr="001A0C1A">
        <w:rPr>
          <w:rFonts w:ascii="Calibri" w:hAnsi="Calibri"/>
          <w:bCs/>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doing acts of kindness; and there is no maximum amount of Torah that a person must study.</w:t>
      </w:r>
    </w:p>
    <w:p w14:paraId="63C85702" w14:textId="77777777" w:rsidR="001A0C1A" w:rsidRPr="001A0C1A" w:rsidRDefault="001A0C1A" w:rsidP="007F1B8F">
      <w:pPr>
        <w:widowControl w:val="0"/>
        <w:rPr>
          <w:rFonts w:ascii="Calibri" w:hAnsi="Calibri"/>
          <w:bCs/>
        </w:rPr>
      </w:pPr>
      <w:r w:rsidRPr="001A0C1A">
        <w:rPr>
          <w:rFonts w:ascii="Calibri" w:hAnsi="Calibri"/>
          <w:bCs/>
        </w:rPr>
        <w:t> </w:t>
      </w:r>
    </w:p>
    <w:p w14:paraId="17BED187" w14:textId="6AE70AC2" w:rsidR="001A0C1A" w:rsidRDefault="001A0C1A" w:rsidP="007F1B8F">
      <w:pPr>
        <w:widowControl w:val="0"/>
        <w:rPr>
          <w:rFonts w:ascii="Calibri" w:hAnsi="Calibri"/>
          <w:bCs/>
        </w:rPr>
      </w:pPr>
      <w:r w:rsidRPr="001A0C1A">
        <w:rPr>
          <w:rFonts w:ascii="Calibri" w:hAnsi="Calibri"/>
          <w:bCs/>
        </w:rPr>
        <w:t xml:space="preserve">These are the Laws whose benefits a person can often enjoy even in this world, even though the primary reward is in the Next World: They are: </w:t>
      </w:r>
      <w:r w:rsidR="00BF4BD1" w:rsidRPr="001A0C1A">
        <w:rPr>
          <w:rFonts w:ascii="Calibri" w:hAnsi="Calibri"/>
          <w:bCs/>
        </w:rPr>
        <w:t>Honoring</w:t>
      </w:r>
      <w:r w:rsidRPr="001A0C1A">
        <w:rPr>
          <w:rFonts w:ascii="Calibri" w:hAnsi="Calibri"/>
          <w:bCs/>
        </w:rPr>
        <w:t xml:space="preserve">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48B80E9F" w14:textId="5815CFE3" w:rsidR="006C1397" w:rsidRDefault="006C1397" w:rsidP="007F1B8F">
      <w:pPr>
        <w:widowControl w:val="0"/>
        <w:rPr>
          <w:rFonts w:ascii="Calibri" w:hAnsi="Calibri"/>
          <w:bCs/>
        </w:rPr>
      </w:pPr>
    </w:p>
    <w:p w14:paraId="57D52768" w14:textId="2755A8DC" w:rsidR="006C1397" w:rsidRDefault="006C1397" w:rsidP="007F1B8F">
      <w:pPr>
        <w:widowControl w:val="0"/>
        <w:rPr>
          <w:rFonts w:ascii="Calibri" w:hAnsi="Calibri"/>
          <w:bCs/>
        </w:rPr>
      </w:pPr>
    </w:p>
    <w:p w14:paraId="1C3BBEDD" w14:textId="3B15EDF1" w:rsidR="006C1397" w:rsidRDefault="006C1397" w:rsidP="007F1B8F">
      <w:pPr>
        <w:widowControl w:val="0"/>
        <w:rPr>
          <w:rFonts w:ascii="Calibri" w:hAnsi="Calibri"/>
          <w:bCs/>
        </w:rPr>
      </w:pPr>
    </w:p>
    <w:p w14:paraId="5355FF3B" w14:textId="252D5B9E" w:rsidR="006C1397" w:rsidRDefault="006C1397" w:rsidP="007F1B8F">
      <w:pPr>
        <w:widowControl w:val="0"/>
        <w:rPr>
          <w:rFonts w:ascii="Calibri" w:hAnsi="Calibri"/>
          <w:bCs/>
        </w:rPr>
      </w:pPr>
    </w:p>
    <w:p w14:paraId="5820866D" w14:textId="77777777" w:rsidR="006C1397" w:rsidRPr="001A0C1A" w:rsidRDefault="006C1397" w:rsidP="007F1B8F">
      <w:pPr>
        <w:widowControl w:val="0"/>
        <w:rPr>
          <w:rFonts w:ascii="Calibri" w:hAnsi="Calibri"/>
          <w:bCs/>
        </w:rPr>
      </w:pPr>
    </w:p>
    <w:p w14:paraId="0E78EDCE" w14:textId="77777777" w:rsidR="001A0C1A" w:rsidRPr="001A0C1A" w:rsidRDefault="001A0C1A" w:rsidP="007F1B8F">
      <w:pPr>
        <w:widowControl w:val="0"/>
        <w:pBdr>
          <w:bottom w:val="double" w:sz="6" w:space="1" w:color="auto"/>
        </w:pBdr>
        <w:jc w:val="left"/>
        <w:rPr>
          <w:rFonts w:ascii="Calibri" w:hAnsi="Calibri"/>
          <w:b w:val="0"/>
        </w:rPr>
      </w:pPr>
    </w:p>
    <w:p w14:paraId="097D38C8" w14:textId="77777777" w:rsidR="007C4831" w:rsidRPr="007C4831" w:rsidRDefault="007C4831" w:rsidP="007F1B8F">
      <w:pPr>
        <w:widowControl w:val="0"/>
        <w:jc w:val="center"/>
        <w:outlineLvl w:val="1"/>
        <w:rPr>
          <w:rFonts w:ascii="Algerian" w:eastAsia="Times New Roman" w:hAnsi="Algerian" w:cs="Calibri"/>
          <w:bCs/>
          <w:color w:val="000000"/>
          <w:sz w:val="40"/>
          <w:szCs w:val="40"/>
        </w:rPr>
      </w:pPr>
      <w:r w:rsidRPr="007C4831">
        <w:rPr>
          <w:rFonts w:ascii="Algerian" w:eastAsia="Times New Roman" w:hAnsi="Algerian" w:cs="Calibri"/>
          <w:bCs/>
          <w:noProof/>
          <w:color w:val="000000"/>
          <w:sz w:val="40"/>
          <w:szCs w:val="40"/>
        </w:rPr>
        <w:lastRenderedPageBreak/>
        <w:drawing>
          <wp:inline distT="0" distB="0" distL="0" distR="0" wp14:anchorId="430791F1" wp14:editId="1476A704">
            <wp:extent cx="6484620" cy="335280"/>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4620" cy="335280"/>
                    </a:xfrm>
                    <a:prstGeom prst="rect">
                      <a:avLst/>
                    </a:prstGeom>
                    <a:noFill/>
                    <a:ln>
                      <a:noFill/>
                    </a:ln>
                  </pic:spPr>
                </pic:pic>
              </a:graphicData>
            </a:graphic>
          </wp:inline>
        </w:drawing>
      </w:r>
    </w:p>
    <w:p w14:paraId="23F7FF0A" w14:textId="77777777" w:rsidR="007C4831" w:rsidRPr="007C4831" w:rsidRDefault="007C4831" w:rsidP="007F1B8F">
      <w:pPr>
        <w:widowControl w:val="0"/>
        <w:jc w:val="center"/>
        <w:outlineLvl w:val="1"/>
        <w:rPr>
          <w:rFonts w:ascii="Algerian" w:eastAsia="Times New Roman" w:hAnsi="Algerian" w:cs="Calibri"/>
          <w:bCs/>
          <w:color w:val="000000"/>
          <w:sz w:val="40"/>
          <w:szCs w:val="40"/>
        </w:rPr>
      </w:pPr>
    </w:p>
    <w:p w14:paraId="7BE240F4" w14:textId="2949A8FF" w:rsidR="00E66FE5" w:rsidRPr="007C4831" w:rsidRDefault="007C4831" w:rsidP="007F1B8F">
      <w:pPr>
        <w:widowControl w:val="0"/>
        <w:jc w:val="center"/>
        <w:outlineLvl w:val="1"/>
        <w:rPr>
          <w:rFonts w:ascii="Algerian" w:eastAsia="Times New Roman" w:hAnsi="Algerian" w:cs="Calibri"/>
          <w:bCs/>
          <w:color w:val="000000"/>
          <w:sz w:val="40"/>
          <w:szCs w:val="40"/>
        </w:rPr>
      </w:pPr>
      <w:bookmarkStart w:id="0" w:name="_Hlk40122058"/>
      <w:r w:rsidRPr="007C4831">
        <w:rPr>
          <w:rFonts w:ascii="Algerian" w:eastAsia="Times New Roman" w:hAnsi="Algerian" w:cs="Calibri"/>
          <w:bCs/>
          <w:color w:val="000000"/>
          <w:sz w:val="40"/>
          <w:szCs w:val="40"/>
        </w:rPr>
        <w:t>C</w:t>
      </w:r>
      <w:bookmarkStart w:id="1" w:name="_Hlk40122034"/>
      <w:r w:rsidRPr="007C4831">
        <w:rPr>
          <w:rFonts w:ascii="Algerian" w:eastAsia="Times New Roman" w:hAnsi="Algerian" w:cs="Calibri"/>
          <w:bCs/>
          <w:color w:val="000000"/>
          <w:sz w:val="40"/>
          <w:szCs w:val="40"/>
        </w:rPr>
        <w:t>ounting the Omer</w:t>
      </w:r>
    </w:p>
    <w:p w14:paraId="2346C502" w14:textId="6C7E6E08" w:rsidR="007C4831" w:rsidRPr="00A209CF" w:rsidRDefault="007C4831" w:rsidP="007F1B8F">
      <w:pPr>
        <w:pStyle w:val="Heading1"/>
        <w:keepNext w:val="0"/>
        <w:keepLines w:val="0"/>
        <w:widowControl w:val="0"/>
        <w:rPr>
          <w:lang w:val="en-AU" w:bidi="ar-SA"/>
        </w:rPr>
      </w:pPr>
      <w:bookmarkStart w:id="2" w:name="_Hlk8303978"/>
      <w:bookmarkEnd w:id="0"/>
      <w:r w:rsidRPr="00A209CF">
        <w:rPr>
          <w:lang w:val="en-AU" w:bidi="ar-SA"/>
        </w:rPr>
        <w:t>Friday Evening</w:t>
      </w:r>
      <w:r w:rsidR="004374AA">
        <w:rPr>
          <w:lang w:val="en-AU" w:bidi="ar-SA"/>
        </w:rPr>
        <w:t xml:space="preserve"> </w:t>
      </w:r>
      <w:r w:rsidR="00EB3CF5">
        <w:rPr>
          <w:lang w:val="en-AU" w:bidi="ar-SA"/>
        </w:rPr>
        <w:t>May 22, 2020</w:t>
      </w:r>
      <w:r w:rsidRPr="00A209CF">
        <w:rPr>
          <w:lang w:val="en-AU" w:bidi="ar-SA"/>
        </w:rPr>
        <w:t xml:space="preserve"> </w:t>
      </w:r>
      <w:r w:rsidR="0079099A">
        <w:rPr>
          <w:lang w:val="en-AU" w:bidi="ar-SA"/>
        </w:rPr>
        <w:t xml:space="preserve">  </w:t>
      </w:r>
      <w:r w:rsidRPr="00A209CF">
        <w:rPr>
          <w:lang w:val="en-AU" w:bidi="ar-SA"/>
        </w:rPr>
        <w:t xml:space="preserve">Counting of the Omer Day </w:t>
      </w:r>
      <w:r w:rsidR="00AA2E45" w:rsidRPr="00A209CF">
        <w:rPr>
          <w:lang w:val="en-AU" w:bidi="ar-SA"/>
        </w:rPr>
        <w:t>44</w:t>
      </w:r>
    </w:p>
    <w:p w14:paraId="6D00928C" w14:textId="77777777" w:rsidR="007C4831" w:rsidRPr="007C4831" w:rsidRDefault="007C4831" w:rsidP="007F1B8F">
      <w:pPr>
        <w:widowControl w:val="0"/>
        <w:contextualSpacing/>
        <w:jc w:val="left"/>
        <w:rPr>
          <w:rFonts w:ascii="Skolar Cyrillic" w:hAnsi="Skolar Cyrillic"/>
          <w:lang w:bidi="ar-SA"/>
        </w:rPr>
      </w:pPr>
      <w:bookmarkStart w:id="3" w:name="_Hlk8304049"/>
      <w:bookmarkEnd w:id="2"/>
    </w:p>
    <w:bookmarkEnd w:id="1"/>
    <w:p w14:paraId="4A03073C" w14:textId="77777777" w:rsidR="007C4831" w:rsidRPr="007C4831" w:rsidRDefault="007C4831" w:rsidP="007F1B8F">
      <w:pPr>
        <w:widowControl w:val="0"/>
        <w:jc w:val="left"/>
        <w:rPr>
          <w:rFonts w:eastAsia="Times New Roman" w:cs="Times New Roman"/>
          <w:bCs/>
          <w:color w:val="000000"/>
        </w:rPr>
      </w:pPr>
      <w:r w:rsidRPr="007C4831">
        <w:rPr>
          <w:rFonts w:eastAsia="Times New Roman" w:cs="Times New Roman"/>
          <w:bCs/>
          <w:color w:val="000000"/>
        </w:rPr>
        <w:t>Barukh Atah ADONAI</w:t>
      </w:r>
    </w:p>
    <w:p w14:paraId="713964BB" w14:textId="77777777" w:rsidR="007C4831" w:rsidRPr="007C4831" w:rsidRDefault="007C4831" w:rsidP="007F1B8F">
      <w:pPr>
        <w:widowControl w:val="0"/>
        <w:jc w:val="left"/>
        <w:rPr>
          <w:rFonts w:eastAsia="Times New Roman" w:cs="Times New Roman"/>
          <w:bCs/>
          <w:color w:val="000000"/>
        </w:rPr>
      </w:pPr>
      <w:r w:rsidRPr="007C4831">
        <w:rPr>
          <w:rFonts w:eastAsia="Times New Roman" w:cs="Times New Roman"/>
          <w:bCs/>
          <w:color w:val="000000"/>
        </w:rPr>
        <w:t>Elohenu Melekh Ha-Olam</w:t>
      </w:r>
    </w:p>
    <w:p w14:paraId="41DA5544" w14:textId="77777777" w:rsidR="007C4831" w:rsidRPr="007C4831" w:rsidRDefault="007C4831" w:rsidP="007F1B8F">
      <w:pPr>
        <w:widowControl w:val="0"/>
        <w:jc w:val="left"/>
        <w:rPr>
          <w:rFonts w:eastAsia="Times New Roman" w:cs="Times New Roman"/>
          <w:bCs/>
          <w:color w:val="000000"/>
        </w:rPr>
      </w:pPr>
      <w:r w:rsidRPr="007C4831">
        <w:rPr>
          <w:rFonts w:eastAsia="Times New Roman" w:cs="Times New Roman"/>
          <w:bCs/>
          <w:color w:val="000000"/>
        </w:rPr>
        <w:t>Asher Qid’shanu B’Mitsvotav V’tsivanu</w:t>
      </w:r>
    </w:p>
    <w:p w14:paraId="2E130634" w14:textId="313F381E" w:rsidR="007C4831" w:rsidRPr="007C4831" w:rsidRDefault="000A45E8" w:rsidP="007F1B8F">
      <w:pPr>
        <w:widowControl w:val="0"/>
        <w:jc w:val="left"/>
        <w:rPr>
          <w:rFonts w:eastAsia="Times New Roman" w:cs="Times New Roman"/>
          <w:bCs/>
          <w:color w:val="000000"/>
        </w:rPr>
      </w:pPr>
      <w:r w:rsidRPr="007C4831">
        <w:rPr>
          <w:rFonts w:eastAsia="Times New Roman" w:cs="Times New Roman"/>
          <w:bCs/>
          <w:color w:val="000000"/>
        </w:rPr>
        <w:t>Al S’firat</w:t>
      </w:r>
      <w:r w:rsidR="007C4831" w:rsidRPr="007C4831">
        <w:rPr>
          <w:rFonts w:eastAsia="Times New Roman" w:cs="Times New Roman"/>
          <w:bCs/>
          <w:color w:val="000000"/>
        </w:rPr>
        <w:t xml:space="preserve"> HaO’omer.</w:t>
      </w:r>
    </w:p>
    <w:p w14:paraId="2F89A9B6" w14:textId="48E76A3C" w:rsidR="00031434" w:rsidRDefault="007C4831" w:rsidP="007F1B8F">
      <w:pPr>
        <w:widowControl w:val="0"/>
        <w:jc w:val="left"/>
        <w:rPr>
          <w:rFonts w:eastAsia="Times New Roman" w:cs="Times New Roman"/>
          <w:bCs/>
          <w:color w:val="000000"/>
        </w:rPr>
      </w:pPr>
      <w:r w:rsidRPr="007C4831">
        <w:rPr>
          <w:rFonts w:eastAsia="Times New Roman" w:cs="Times New Roman"/>
          <w:bCs/>
          <w:color w:val="000000"/>
        </w:rPr>
        <w:t>Toda</w:t>
      </w:r>
      <w:r w:rsidR="0086445D">
        <w:rPr>
          <w:rFonts w:eastAsia="Times New Roman" w:cs="Times New Roman"/>
          <w:bCs/>
          <w:color w:val="000000"/>
        </w:rPr>
        <w:t>y is forty</w:t>
      </w:r>
      <w:r w:rsidR="00031434">
        <w:rPr>
          <w:rFonts w:eastAsia="Times New Roman" w:cs="Times New Roman"/>
          <w:bCs/>
          <w:color w:val="000000"/>
        </w:rPr>
        <w:t>-</w:t>
      </w:r>
      <w:r w:rsidR="0086445D">
        <w:rPr>
          <w:rFonts w:eastAsia="Times New Roman" w:cs="Times New Roman"/>
          <w:bCs/>
          <w:color w:val="000000"/>
        </w:rPr>
        <w:t>four</w:t>
      </w:r>
      <w:r w:rsidRPr="007C4831">
        <w:rPr>
          <w:rFonts w:eastAsia="Times New Roman" w:cs="Times New Roman"/>
          <w:bCs/>
          <w:color w:val="000000"/>
        </w:rPr>
        <w:t xml:space="preserve"> days of the Omer which are </w:t>
      </w:r>
      <w:r w:rsidR="0086445D">
        <w:rPr>
          <w:rFonts w:eastAsia="Times New Roman" w:cs="Times New Roman"/>
          <w:bCs/>
          <w:color w:val="000000"/>
        </w:rPr>
        <w:t xml:space="preserve">six </w:t>
      </w:r>
      <w:r w:rsidRPr="007C4831">
        <w:rPr>
          <w:rFonts w:eastAsia="Times New Roman" w:cs="Times New Roman"/>
          <w:bCs/>
          <w:color w:val="000000"/>
        </w:rPr>
        <w:t xml:space="preserve">weeks and </w:t>
      </w:r>
      <w:r w:rsidR="00031434">
        <w:rPr>
          <w:rFonts w:eastAsia="Times New Roman" w:cs="Times New Roman"/>
          <w:bCs/>
          <w:color w:val="000000"/>
        </w:rPr>
        <w:t>two</w:t>
      </w:r>
      <w:r w:rsidRPr="007C4831">
        <w:rPr>
          <w:rFonts w:eastAsia="Times New Roman" w:cs="Times New Roman"/>
          <w:bCs/>
          <w:color w:val="000000"/>
        </w:rPr>
        <w:t xml:space="preserve"> day</w:t>
      </w:r>
      <w:r w:rsidR="00031434">
        <w:rPr>
          <w:rFonts w:eastAsia="Times New Roman" w:cs="Times New Roman"/>
          <w:bCs/>
          <w:color w:val="000000"/>
        </w:rPr>
        <w:t>s</w:t>
      </w:r>
      <w:r w:rsidRPr="007C4831">
        <w:rPr>
          <w:rFonts w:eastAsia="Times New Roman" w:cs="Times New Roman"/>
          <w:bCs/>
          <w:color w:val="000000"/>
        </w:rPr>
        <w:t>.</w:t>
      </w:r>
    </w:p>
    <w:p w14:paraId="12B1A1D8" w14:textId="5C18FB9C" w:rsidR="007C4831" w:rsidRPr="007C4831" w:rsidRDefault="007C4831" w:rsidP="007F1B8F">
      <w:pPr>
        <w:widowControl w:val="0"/>
        <w:jc w:val="left"/>
        <w:rPr>
          <w:rFonts w:ascii="Skolar Cyrillic" w:hAnsi="Skolar Cyrillic"/>
          <w:lang w:bidi="ar-SA"/>
        </w:rPr>
      </w:pPr>
      <w:r w:rsidRPr="007C4831">
        <w:rPr>
          <w:rFonts w:eastAsia="Times New Roman" w:cs="Times New Roman"/>
          <w:bCs/>
          <w:color w:val="000000"/>
        </w:rPr>
        <w:t>The Merciful One, may He return the service of the Temple to its place, speedily in our days, Amen!</w:t>
      </w:r>
    </w:p>
    <w:bookmarkEnd w:id="3"/>
    <w:p w14:paraId="439AA652" w14:textId="1C0FCF76" w:rsidR="007C4831" w:rsidRDefault="007C4831" w:rsidP="007F1B8F">
      <w:pPr>
        <w:widowControl w:val="0"/>
        <w:contextualSpacing/>
        <w:rPr>
          <w:rFonts w:ascii="Skolar Cyrillic" w:hAnsi="Skolar Cyrillic"/>
          <w:lang w:val="en-AU" w:bidi="ar-SA"/>
        </w:rPr>
      </w:pPr>
      <w:r w:rsidRPr="007C4831">
        <w:rPr>
          <w:rFonts w:ascii="Skolar Cyrillic" w:hAnsi="Skolar Cyrillic"/>
          <w:lang w:val="en-AU" w:bidi="ar-SA"/>
        </w:rPr>
        <w:t>Then read the following:</w:t>
      </w:r>
    </w:p>
    <w:p w14:paraId="25969891" w14:textId="77777777" w:rsidR="00824BDF" w:rsidRPr="007C4831" w:rsidRDefault="00824BDF" w:rsidP="007F1B8F">
      <w:pPr>
        <w:widowControl w:val="0"/>
        <w:contextualSpacing/>
        <w:rPr>
          <w:rFonts w:ascii="Skolar Cyrillic" w:hAnsi="Skolar Cyrillic"/>
          <w:lang w:val="en-AU" w:bidi="ar-SA"/>
        </w:rPr>
      </w:pPr>
    </w:p>
    <w:tbl>
      <w:tblPr>
        <w:tblW w:w="0" w:type="auto"/>
        <w:jc w:val="center"/>
        <w:tblLook w:val="04A0" w:firstRow="1" w:lastRow="0" w:firstColumn="1" w:lastColumn="0" w:noHBand="0" w:noVBand="1"/>
      </w:tblPr>
      <w:tblGrid>
        <w:gridCol w:w="1787"/>
        <w:gridCol w:w="1524"/>
        <w:gridCol w:w="846"/>
        <w:gridCol w:w="1170"/>
        <w:gridCol w:w="3601"/>
      </w:tblGrid>
      <w:tr w:rsidR="00A50B62" w:rsidRPr="00A50B62" w14:paraId="496299F6" w14:textId="77777777" w:rsidTr="000A45E8">
        <w:trPr>
          <w:jc w:val="center"/>
        </w:trPr>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3589E041" w14:textId="77777777" w:rsidR="00A50B62" w:rsidRPr="00A50B62" w:rsidRDefault="00A50B62" w:rsidP="007F1B8F">
            <w:pPr>
              <w:widowControl w:val="0"/>
              <w:contextualSpacing/>
              <w:jc w:val="center"/>
              <w:rPr>
                <w:rFonts w:ascii="Skolar Cyrillic" w:hAnsi="Skolar Cyrillic"/>
                <w:iCs/>
                <w:color w:val="FFFFFF"/>
                <w:lang w:bidi="ar-SA"/>
              </w:rPr>
            </w:pPr>
            <w:r w:rsidRPr="00A50B62">
              <w:rPr>
                <w:rFonts w:ascii="Skolar Cyrillic" w:hAnsi="Skolar Cyrillic"/>
                <w:iCs/>
                <w:color w:val="FFFFFF"/>
                <w:lang w:bidi="ar-SA"/>
              </w:rPr>
              <w:t>Day of the Omer</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056CE71F" w14:textId="77777777" w:rsidR="00A50B62" w:rsidRPr="00A50B62" w:rsidRDefault="00A50B62" w:rsidP="007F1B8F">
            <w:pPr>
              <w:widowControl w:val="0"/>
              <w:contextualSpacing/>
              <w:jc w:val="center"/>
              <w:rPr>
                <w:rFonts w:ascii="Skolar Cyrillic" w:hAnsi="Skolar Cyrillic"/>
                <w:iCs/>
                <w:color w:val="FFFFFF"/>
                <w:lang w:bidi="ar-SA"/>
              </w:rPr>
            </w:pPr>
            <w:r w:rsidRPr="00A50B62">
              <w:rPr>
                <w:rFonts w:ascii="Skolar Cyrillic" w:hAnsi="Skolar Cyrillic"/>
                <w:iCs/>
                <w:color w:val="FFFFFF"/>
                <w:lang w:bidi="ar-SA"/>
              </w:rPr>
              <w:t>Ministry</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3DEB4B02" w14:textId="77777777" w:rsidR="00A50B62" w:rsidRPr="00A50B62" w:rsidRDefault="00A50B62" w:rsidP="007F1B8F">
            <w:pPr>
              <w:widowControl w:val="0"/>
              <w:contextualSpacing/>
              <w:jc w:val="center"/>
              <w:rPr>
                <w:rFonts w:ascii="Skolar Cyrillic" w:hAnsi="Skolar Cyrillic"/>
                <w:iCs/>
                <w:color w:val="FFFFFF"/>
                <w:lang w:bidi="ar-SA"/>
              </w:rPr>
            </w:pPr>
            <w:r w:rsidRPr="00A50B62">
              <w:rPr>
                <w:rFonts w:ascii="Skolar Cyrillic" w:hAnsi="Skolar Cyrillic"/>
                <w:iCs/>
                <w:color w:val="FFFFFF"/>
                <w:lang w:bidi="ar-SA"/>
              </w:rPr>
              <w:t>Date</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06A94ECB" w14:textId="77777777" w:rsidR="00A50B62" w:rsidRPr="00A50B62" w:rsidRDefault="00A50B62" w:rsidP="007F1B8F">
            <w:pPr>
              <w:widowControl w:val="0"/>
              <w:contextualSpacing/>
              <w:jc w:val="center"/>
              <w:rPr>
                <w:rFonts w:ascii="Skolar Cyrillic" w:hAnsi="Skolar Cyrillic"/>
                <w:iCs/>
                <w:color w:val="FFFFFF"/>
                <w:lang w:bidi="ar-SA"/>
              </w:rPr>
            </w:pPr>
            <w:r w:rsidRPr="00A50B62">
              <w:rPr>
                <w:rFonts w:ascii="Skolar Cyrillic" w:hAnsi="Skolar Cyrillic"/>
                <w:iCs/>
                <w:color w:val="FFFFFF"/>
                <w:lang w:bidi="ar-SA"/>
              </w:rPr>
              <w:t>Ephesians</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284064AA" w14:textId="77777777" w:rsidR="00A50B62" w:rsidRPr="00A50B62" w:rsidRDefault="00A50B62" w:rsidP="007F1B8F">
            <w:pPr>
              <w:widowControl w:val="0"/>
              <w:contextualSpacing/>
              <w:jc w:val="center"/>
              <w:rPr>
                <w:rFonts w:ascii="Skolar Cyrillic" w:hAnsi="Skolar Cyrillic"/>
                <w:iCs/>
                <w:color w:val="FFFFFF"/>
                <w:lang w:bidi="ar-SA"/>
              </w:rPr>
            </w:pPr>
            <w:r w:rsidRPr="00A50B62">
              <w:rPr>
                <w:rFonts w:ascii="Skolar Cyrillic" w:hAnsi="Skolar Cyrillic"/>
                <w:iCs/>
                <w:color w:val="FFFFFF"/>
                <w:lang w:bidi="ar-SA"/>
              </w:rPr>
              <w:t>Attributes</w:t>
            </w:r>
          </w:p>
        </w:tc>
      </w:tr>
      <w:tr w:rsidR="00A50B62" w:rsidRPr="00A50B62" w14:paraId="58EAEDDB" w14:textId="77777777" w:rsidTr="000A45E8">
        <w:trPr>
          <w:jc w:val="center"/>
        </w:trPr>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66B941CA" w14:textId="77777777" w:rsidR="00A50B62" w:rsidRPr="00A50B62" w:rsidRDefault="00A50B62" w:rsidP="007F1B8F">
            <w:pPr>
              <w:widowControl w:val="0"/>
              <w:contextualSpacing/>
              <w:jc w:val="center"/>
              <w:rPr>
                <w:rFonts w:ascii="Skolar Cyrillic" w:hAnsi="Skolar Cyrillic"/>
                <w:b w:val="0"/>
                <w:iCs/>
                <w:color w:val="FFFFFF"/>
                <w:lang w:bidi="ar-SA"/>
              </w:rPr>
            </w:pPr>
            <w:r w:rsidRPr="00A50B62">
              <w:rPr>
                <w:rFonts w:ascii="Skolar Cyrillic" w:hAnsi="Skolar Cyrillic"/>
                <w:b w:val="0"/>
                <w:iCs/>
                <w:color w:val="FFFFFF"/>
                <w:lang w:bidi="ar-SA"/>
              </w:rPr>
              <w:t>44</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6C1DD0E6" w14:textId="77777777" w:rsidR="00A50B62" w:rsidRPr="00A50B62" w:rsidRDefault="00A50B62" w:rsidP="007F1B8F">
            <w:pPr>
              <w:widowControl w:val="0"/>
              <w:contextualSpacing/>
              <w:jc w:val="center"/>
              <w:rPr>
                <w:rFonts w:ascii="Skolar Cyrillic" w:hAnsi="Skolar Cyrillic"/>
                <w:b w:val="0"/>
                <w:iCs/>
                <w:color w:val="FFFFFF"/>
                <w:lang w:bidi="ar-SA"/>
              </w:rPr>
            </w:pPr>
            <w:r w:rsidRPr="00A50B62">
              <w:rPr>
                <w:rFonts w:ascii="Skolar Cyrillic" w:hAnsi="Skolar Cyrillic"/>
                <w:b w:val="0"/>
                <w:iCs/>
                <w:color w:val="FFFFFF"/>
                <w:lang w:bidi="ar-SA"/>
              </w:rPr>
              <w:t>Moreh/Chazan</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4EE404AF" w14:textId="77777777" w:rsidR="00A50B62" w:rsidRPr="00A50B62" w:rsidRDefault="00A50B62" w:rsidP="007F1B8F">
            <w:pPr>
              <w:widowControl w:val="0"/>
              <w:contextualSpacing/>
              <w:jc w:val="center"/>
              <w:rPr>
                <w:rFonts w:ascii="Skolar Cyrillic" w:hAnsi="Skolar Cyrillic"/>
                <w:b w:val="0"/>
                <w:iCs/>
                <w:color w:val="FFFFFF"/>
                <w:lang w:bidi="ar-SA"/>
              </w:rPr>
            </w:pPr>
            <w:r w:rsidRPr="00A50B62">
              <w:rPr>
                <w:rFonts w:ascii="Skolar Cyrillic" w:hAnsi="Skolar Cyrillic"/>
                <w:b w:val="0"/>
                <w:iCs/>
                <w:color w:val="FFFFFF"/>
                <w:lang w:bidi="ar-SA"/>
              </w:rPr>
              <w:t>Iyar 29</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1C94949A" w14:textId="77777777" w:rsidR="00A50B62" w:rsidRPr="00A50B62" w:rsidRDefault="00A50B62" w:rsidP="007F1B8F">
            <w:pPr>
              <w:widowControl w:val="0"/>
              <w:contextualSpacing/>
              <w:jc w:val="center"/>
              <w:rPr>
                <w:rFonts w:ascii="Skolar Cyrillic" w:hAnsi="Skolar Cyrillic"/>
                <w:b w:val="0"/>
                <w:iCs/>
                <w:color w:val="FFFFFF"/>
                <w:lang w:bidi="ar-SA"/>
              </w:rPr>
            </w:pPr>
            <w:r w:rsidRPr="00A50B62">
              <w:rPr>
                <w:rFonts w:ascii="Skolar Cyrillic" w:hAnsi="Skolar Cyrillic"/>
                <w:b w:val="0"/>
                <w:iCs/>
                <w:color w:val="FFFFFF"/>
                <w:lang w:bidi="ar-SA"/>
              </w:rPr>
              <w:t>6:10-12</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0B15A86C" w14:textId="77777777" w:rsidR="00A50B62" w:rsidRPr="00A50B62" w:rsidRDefault="00A50B62" w:rsidP="007F1B8F">
            <w:pPr>
              <w:widowControl w:val="0"/>
              <w:contextualSpacing/>
              <w:jc w:val="center"/>
              <w:rPr>
                <w:rFonts w:ascii="Skolar Cyrillic" w:hAnsi="Skolar Cyrillic"/>
                <w:b w:val="0"/>
                <w:iCs/>
                <w:color w:val="FFFFFF"/>
                <w:lang w:bidi="ar-SA"/>
              </w:rPr>
            </w:pPr>
            <w:r w:rsidRPr="00A50B62">
              <w:rPr>
                <w:rFonts w:ascii="Skolar Cyrillic" w:hAnsi="Skolar Cyrillic"/>
                <w:b w:val="0"/>
                <w:iCs/>
                <w:color w:val="FFFFFF"/>
                <w:lang w:bidi="ar-SA"/>
              </w:rPr>
              <w:t>Humility united with Reverential Awe</w:t>
            </w:r>
          </w:p>
        </w:tc>
      </w:tr>
    </w:tbl>
    <w:p w14:paraId="58E6932E" w14:textId="77777777" w:rsidR="00A50B62" w:rsidRPr="00A50B62" w:rsidRDefault="00A50B62" w:rsidP="007F1B8F">
      <w:pPr>
        <w:widowControl w:val="0"/>
        <w:contextualSpacing/>
        <w:rPr>
          <w:rFonts w:ascii="Skolar Cyrillic" w:hAnsi="Skolar Cyrillic"/>
          <w:lang w:bidi="ar-SA"/>
        </w:rPr>
      </w:pPr>
      <w:r w:rsidRPr="00A50B62">
        <w:rPr>
          <w:rFonts w:ascii="Skolar Cyrillic" w:hAnsi="Skolar Cyrillic"/>
          <w:u w:val="single"/>
          <w:lang w:bidi="ar-SA"/>
        </w:rPr>
        <w:t>Ephesians 6:10-12</w:t>
      </w:r>
      <w:r w:rsidRPr="00A50B62">
        <w:rPr>
          <w:rFonts w:ascii="Skolar Cyrillic" w:hAnsi="Skolar Cyrillic"/>
          <w:lang w:bidi="ar-SA"/>
        </w:rPr>
        <w:t xml:space="preserve"> Finally,</w:t>
      </w:r>
      <w:r w:rsidRPr="00A50B62">
        <w:rPr>
          <w:rFonts w:ascii="Skolar Cyrillic" w:hAnsi="Skolar Cyrillic"/>
          <w:vertAlign w:val="superscript"/>
          <w:lang w:bidi="ar-SA"/>
        </w:rPr>
        <w:footnoteReference w:id="2"/>
      </w:r>
      <w:r w:rsidRPr="00A50B62">
        <w:rPr>
          <w:rFonts w:ascii="Skolar Cyrillic" w:hAnsi="Skolar Cyrillic"/>
          <w:lang w:bidi="ar-SA"/>
        </w:rPr>
        <w:t xml:space="preserve"> my brothers, be clothed</w:t>
      </w:r>
      <w:r w:rsidRPr="00A50B62">
        <w:rPr>
          <w:rFonts w:ascii="Skolar Cyrillic" w:hAnsi="Skolar Cyrillic"/>
          <w:vertAlign w:val="superscript"/>
          <w:lang w:bidi="ar-SA"/>
        </w:rPr>
        <w:footnoteReference w:id="3"/>
      </w:r>
      <w:r w:rsidRPr="00A50B62">
        <w:rPr>
          <w:rFonts w:ascii="Skolar Cyrillic" w:hAnsi="Skolar Cyrillic"/>
          <w:b w:val="0"/>
          <w:lang w:bidi="ar-SA"/>
        </w:rPr>
        <w:t xml:space="preserve"> (strong)</w:t>
      </w:r>
      <w:r w:rsidRPr="00A50B62">
        <w:rPr>
          <w:rFonts w:ascii="Skolar Cyrillic" w:hAnsi="Skolar Cyrillic"/>
          <w:b w:val="0"/>
          <w:vertAlign w:val="superscript"/>
          <w:lang w:bidi="ar-SA"/>
        </w:rPr>
        <w:footnoteReference w:id="4"/>
      </w:r>
      <w:r w:rsidRPr="00A50B62">
        <w:rPr>
          <w:rFonts w:ascii="Skolar Cyrillic" w:hAnsi="Skolar Cyrillic"/>
          <w:b w:val="0"/>
          <w:lang w:bidi="ar-SA"/>
        </w:rPr>
        <w:t xml:space="preserve"> </w:t>
      </w:r>
      <w:r w:rsidRPr="00A50B62">
        <w:rPr>
          <w:rFonts w:ascii="Skolar Cyrillic" w:hAnsi="Skolar Cyrillic"/>
          <w:lang w:bidi="ar-SA"/>
        </w:rPr>
        <w:t>in the Lord and in the strength</w:t>
      </w:r>
      <w:r w:rsidRPr="00A50B62">
        <w:rPr>
          <w:rFonts w:ascii="Skolar Cyrillic" w:hAnsi="Skolar Cyrillic"/>
          <w:vertAlign w:val="superscript"/>
          <w:lang w:bidi="ar-SA"/>
        </w:rPr>
        <w:footnoteReference w:id="5"/>
      </w:r>
      <w:r w:rsidRPr="00A50B62">
        <w:rPr>
          <w:rFonts w:ascii="Skolar Cyrillic" w:hAnsi="Skolar Cyrillic"/>
          <w:lang w:bidi="ar-SA"/>
        </w:rPr>
        <w:t xml:space="preserve"> of His might.</w:t>
      </w:r>
      <w:r w:rsidRPr="00A50B62">
        <w:rPr>
          <w:rFonts w:ascii="Skolar Cyrillic" w:hAnsi="Skolar Cyrillic"/>
          <w:vertAlign w:val="superscript"/>
          <w:lang w:bidi="ar-SA"/>
        </w:rPr>
        <w:footnoteReference w:id="6"/>
      </w:r>
      <w:r w:rsidRPr="00A50B62">
        <w:rPr>
          <w:rFonts w:ascii="Skolar Cyrillic" w:hAnsi="Skolar Cyrillic"/>
          <w:lang w:bidi="ar-SA"/>
        </w:rPr>
        <w:t xml:space="preserve"> </w:t>
      </w:r>
      <w:r w:rsidRPr="00A50B62">
        <w:rPr>
          <w:rFonts w:ascii="Skolar Cyrillic" w:hAnsi="Skolar Cyrillic"/>
          <w:lang w:bidi="ar-SA"/>
        </w:rPr>
        <w:lastRenderedPageBreak/>
        <w:t>Put on</w:t>
      </w:r>
      <w:r w:rsidRPr="00A50B62">
        <w:rPr>
          <w:rFonts w:ascii="Skolar Cyrillic" w:hAnsi="Skolar Cyrillic"/>
          <w:vertAlign w:val="superscript"/>
          <w:lang w:bidi="ar-SA"/>
        </w:rPr>
        <w:footnoteReference w:id="7"/>
      </w:r>
      <w:r w:rsidRPr="00A50B62">
        <w:rPr>
          <w:rFonts w:ascii="Skolar Cyrillic" w:hAnsi="Skolar Cyrillic"/>
          <w:lang w:bidi="ar-SA"/>
        </w:rPr>
        <w:t xml:space="preserve"> the whole armor of G-d</w:t>
      </w:r>
      <w:r w:rsidRPr="00A50B62">
        <w:rPr>
          <w:rFonts w:ascii="Skolar Cyrillic" w:hAnsi="Skolar Cyrillic"/>
          <w:vertAlign w:val="superscript"/>
          <w:lang w:bidi="ar-SA"/>
        </w:rPr>
        <w:footnoteReference w:id="8"/>
      </w:r>
      <w:r w:rsidRPr="00A50B62">
        <w:rPr>
          <w:rFonts w:ascii="Skolar Cyrillic" w:hAnsi="Skolar Cyrillic"/>
          <w:lang w:bidi="ar-SA"/>
        </w:rPr>
        <w:t xml:space="preserve"> so that you may be able to stand against the deceits</w:t>
      </w:r>
      <w:r w:rsidRPr="00A50B62">
        <w:rPr>
          <w:rFonts w:ascii="Skolar Cyrillic" w:hAnsi="Skolar Cyrillic"/>
          <w:vertAlign w:val="superscript"/>
          <w:lang w:bidi="ar-SA"/>
        </w:rPr>
        <w:footnoteReference w:id="9"/>
      </w:r>
      <w:r w:rsidRPr="00A50B62">
        <w:rPr>
          <w:rFonts w:ascii="Skolar Cyrillic" w:hAnsi="Skolar Cyrillic"/>
          <w:b w:val="0"/>
          <w:lang w:bidi="ar-SA"/>
        </w:rPr>
        <w:t xml:space="preserve"> (methods)</w:t>
      </w:r>
      <w:r w:rsidRPr="00A50B62">
        <w:rPr>
          <w:rFonts w:ascii="Skolar Cyrillic" w:hAnsi="Skolar Cyrillic"/>
          <w:lang w:bidi="ar-SA"/>
        </w:rPr>
        <w:t xml:space="preserve"> of the adversary.</w:t>
      </w:r>
      <w:r w:rsidRPr="00A50B62">
        <w:rPr>
          <w:rFonts w:ascii="Skolar Cyrillic" w:hAnsi="Skolar Cyrillic"/>
          <w:vertAlign w:val="superscript"/>
          <w:lang w:bidi="ar-SA"/>
        </w:rPr>
        <w:footnoteReference w:id="10"/>
      </w:r>
      <w:r w:rsidRPr="00A50B62">
        <w:rPr>
          <w:rFonts w:ascii="Skolar Cyrillic" w:hAnsi="Skolar Cyrillic"/>
          <w:lang w:bidi="ar-SA"/>
        </w:rPr>
        <w:t xml:space="preserve"> For we do not wrestle</w:t>
      </w:r>
      <w:r w:rsidRPr="00A50B62">
        <w:rPr>
          <w:rFonts w:ascii="Skolar Cyrillic" w:hAnsi="Skolar Cyrillic"/>
          <w:vertAlign w:val="superscript"/>
          <w:lang w:bidi="ar-SA"/>
        </w:rPr>
        <w:footnoteReference w:id="11"/>
      </w:r>
      <w:r w:rsidRPr="00A50B62">
        <w:rPr>
          <w:rFonts w:ascii="Skolar Cyrillic" w:hAnsi="Skolar Cyrillic"/>
          <w:lang w:bidi="ar-SA"/>
        </w:rPr>
        <w:t xml:space="preserve"> against flesh and blood,</w:t>
      </w:r>
      <w:r w:rsidRPr="00A50B62">
        <w:rPr>
          <w:rFonts w:ascii="Skolar Cyrillic" w:hAnsi="Skolar Cyrillic"/>
          <w:vertAlign w:val="superscript"/>
          <w:lang w:bidi="ar-SA"/>
        </w:rPr>
        <w:footnoteReference w:id="12"/>
      </w:r>
      <w:r w:rsidRPr="00A50B62">
        <w:rPr>
          <w:rFonts w:ascii="Skolar Cyrillic" w:hAnsi="Skolar Cyrillic"/>
          <w:lang w:bidi="ar-SA"/>
        </w:rPr>
        <w:t xml:space="preserve"> but</w:t>
      </w:r>
      <w:r w:rsidRPr="00A50B62">
        <w:rPr>
          <w:rFonts w:ascii="Skolar Cyrillic" w:hAnsi="Skolar Cyrillic"/>
          <w:vertAlign w:val="superscript"/>
          <w:lang w:bidi="ar-SA"/>
        </w:rPr>
        <w:footnoteReference w:id="13"/>
      </w:r>
      <w:r w:rsidRPr="00A50B62">
        <w:rPr>
          <w:rFonts w:ascii="Skolar Cyrillic" w:hAnsi="Skolar Cyrillic"/>
          <w:lang w:bidi="ar-SA"/>
        </w:rPr>
        <w:t xml:space="preserve"> against principalities,</w:t>
      </w:r>
      <w:r w:rsidRPr="00A50B62">
        <w:rPr>
          <w:rFonts w:ascii="Skolar Cyrillic" w:hAnsi="Skolar Cyrillic"/>
          <w:vertAlign w:val="superscript"/>
          <w:lang w:bidi="ar-SA"/>
        </w:rPr>
        <w:footnoteReference w:id="14"/>
      </w:r>
      <w:r w:rsidRPr="00A50B62">
        <w:rPr>
          <w:rFonts w:ascii="Skolar Cyrillic" w:hAnsi="Skolar Cyrillic"/>
          <w:lang w:bidi="ar-SA"/>
        </w:rPr>
        <w:t xml:space="preserve"> against authorities,</w:t>
      </w:r>
      <w:r w:rsidRPr="00A50B62">
        <w:rPr>
          <w:rFonts w:ascii="Skolar Cyrillic" w:hAnsi="Skolar Cyrillic"/>
          <w:vertAlign w:val="superscript"/>
          <w:lang w:bidi="ar-SA"/>
        </w:rPr>
        <w:footnoteReference w:id="15"/>
      </w:r>
      <w:r w:rsidRPr="00A50B62">
        <w:rPr>
          <w:rFonts w:ascii="Skolar Cyrillic" w:hAnsi="Skolar Cyrillic"/>
          <w:lang w:bidi="ar-SA"/>
        </w:rPr>
        <w:t xml:space="preserve"> against the rulers of the cosmos,</w:t>
      </w:r>
      <w:r w:rsidRPr="00A50B62">
        <w:rPr>
          <w:rFonts w:ascii="Skolar Cyrillic" w:hAnsi="Skolar Cyrillic"/>
          <w:vertAlign w:val="superscript"/>
          <w:lang w:bidi="ar-SA"/>
        </w:rPr>
        <w:footnoteReference w:id="16"/>
      </w:r>
      <w:r w:rsidRPr="00A50B62">
        <w:rPr>
          <w:rFonts w:ascii="Skolar Cyrillic" w:hAnsi="Skolar Cyrillic"/>
          <w:b w:val="0"/>
          <w:lang w:bidi="ar-SA"/>
        </w:rPr>
        <w:t xml:space="preserve"> ruling </w:t>
      </w:r>
      <w:r w:rsidRPr="00A50B62">
        <w:rPr>
          <w:rFonts w:ascii="Skolar Cyrillic" w:hAnsi="Skolar Cyrillic"/>
          <w:lang w:bidi="ar-SA"/>
        </w:rPr>
        <w:t>the present age of darkness,</w:t>
      </w:r>
      <w:r w:rsidRPr="00A50B62">
        <w:rPr>
          <w:rFonts w:ascii="Skolar Cyrillic" w:hAnsi="Skolar Cyrillic"/>
          <w:vertAlign w:val="superscript"/>
          <w:lang w:bidi="ar-SA"/>
        </w:rPr>
        <w:footnoteReference w:id="17"/>
      </w:r>
      <w:r w:rsidRPr="00A50B62">
        <w:rPr>
          <w:rFonts w:ascii="Skolar Cyrillic" w:hAnsi="Skolar Cyrillic"/>
          <w:lang w:bidi="ar-SA"/>
        </w:rPr>
        <w:t xml:space="preserve"> against spiritual wickedness among the heavenly spheres.</w:t>
      </w:r>
      <w:r w:rsidRPr="00A50B62">
        <w:rPr>
          <w:rFonts w:ascii="Skolar Cyrillic" w:hAnsi="Skolar Cyrillic"/>
          <w:vertAlign w:val="superscript"/>
          <w:lang w:bidi="ar-SA"/>
        </w:rPr>
        <w:footnoteReference w:id="18"/>
      </w:r>
    </w:p>
    <w:p w14:paraId="20A929AC" w14:textId="77777777" w:rsidR="00A50B62" w:rsidRPr="00A50B62" w:rsidRDefault="00A50B62" w:rsidP="007F1B8F">
      <w:pPr>
        <w:widowControl w:val="0"/>
        <w:rPr>
          <w:rFonts w:ascii="Calibri" w:hAnsi="Calibri"/>
          <w:b w:val="0"/>
        </w:rPr>
      </w:pPr>
    </w:p>
    <w:p w14:paraId="5B4EE91D" w14:textId="77777777" w:rsidR="00A05BFE" w:rsidRPr="00A50B62" w:rsidRDefault="00A05BFE" w:rsidP="007F1B8F">
      <w:pPr>
        <w:widowControl w:val="0"/>
        <w:pBdr>
          <w:bottom w:val="double" w:sz="6" w:space="1" w:color="auto"/>
        </w:pBdr>
        <w:contextualSpacing/>
        <w:rPr>
          <w:rFonts w:ascii="Skolar Cyrillic" w:hAnsi="Skolar Cyrillic" w:cs="Times New Roman"/>
          <w:bCs/>
          <w:lang w:bidi="ar-SA"/>
        </w:rPr>
      </w:pPr>
    </w:p>
    <w:p w14:paraId="3852294F" w14:textId="77777777" w:rsidR="007C4831" w:rsidRPr="007C4831" w:rsidRDefault="007C4831" w:rsidP="007F1B8F">
      <w:pPr>
        <w:widowControl w:val="0"/>
        <w:jc w:val="left"/>
        <w:rPr>
          <w:rFonts w:ascii="Calibri" w:eastAsia="Times New Roman" w:hAnsi="Calibri"/>
          <w:b w:val="0"/>
          <w:lang w:val="en-AU"/>
        </w:rPr>
      </w:pPr>
    </w:p>
    <w:p w14:paraId="5047AF6F" w14:textId="77777777" w:rsidR="001A0C1A" w:rsidRPr="001A0C1A" w:rsidRDefault="001A0C1A" w:rsidP="007F1B8F">
      <w:pPr>
        <w:widowControl w:val="0"/>
        <w:rPr>
          <w:rFonts w:ascii="Arial Narrow" w:hAnsi="Arial Narrow" w:cs="Times New Roman"/>
          <w:b w:val="0"/>
          <w:lang w:val="en-AU"/>
        </w:rPr>
      </w:pPr>
    </w:p>
    <w:p w14:paraId="2A83978A" w14:textId="2061B513" w:rsidR="001A0C1A" w:rsidRPr="00A209CF" w:rsidRDefault="001A0C1A" w:rsidP="00B10B80">
      <w:pPr>
        <w:pStyle w:val="Heading3"/>
      </w:pPr>
      <w:r w:rsidRPr="001A0C1A">
        <w:br w:type="page"/>
      </w:r>
      <w:r w:rsidRPr="00A209CF">
        <w:t>Shabbat: “</w:t>
      </w:r>
      <w:r w:rsidRPr="00A209CF">
        <w:rPr>
          <w:lang w:val="en-AU"/>
        </w:rPr>
        <w:t>VaY’hi BaChatsi</w:t>
      </w:r>
      <w:r w:rsidRPr="00A209CF">
        <w:t>” – “And it came to pass at midnight</w:t>
      </w:r>
      <w:r w:rsidRPr="00A209CF">
        <w:rPr>
          <w:lang w:val="en-AU"/>
        </w:rPr>
        <w:t>”</w:t>
      </w:r>
    </w:p>
    <w:p w14:paraId="155954F7" w14:textId="77777777" w:rsidR="001A0C1A" w:rsidRPr="001A0C1A" w:rsidRDefault="001A0C1A" w:rsidP="007F1B8F">
      <w:pPr>
        <w:widowControl w:val="0"/>
        <w:jc w:val="center"/>
        <w:rPr>
          <w:rFonts w:ascii="Cambria" w:hAnsi="Cambria" w:cs="Times New Roman"/>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19"/>
        <w:gridCol w:w="2734"/>
        <w:gridCol w:w="2870"/>
      </w:tblGrid>
      <w:tr w:rsidR="001A0C1A" w:rsidRPr="001A0C1A" w14:paraId="6142F8FB" w14:textId="77777777" w:rsidTr="00B91097">
        <w:trPr>
          <w:trHeight w:val="287"/>
          <w:jc w:val="center"/>
        </w:trPr>
        <w:tc>
          <w:tcPr>
            <w:tcW w:w="0" w:type="auto"/>
            <w:tcMar>
              <w:top w:w="0" w:type="dxa"/>
              <w:left w:w="108" w:type="dxa"/>
              <w:bottom w:w="0" w:type="dxa"/>
              <w:right w:w="108" w:type="dxa"/>
            </w:tcMar>
            <w:vAlign w:val="center"/>
            <w:hideMark/>
          </w:tcPr>
          <w:p w14:paraId="1F1D3451" w14:textId="77777777" w:rsidR="001A0C1A" w:rsidRPr="001A0C1A" w:rsidRDefault="001A0C1A" w:rsidP="007F1B8F">
            <w:pPr>
              <w:widowControl w:val="0"/>
              <w:jc w:val="center"/>
              <w:rPr>
                <w:rFonts w:ascii="Calibri" w:eastAsia="Times New Roman" w:hAnsi="Calibri" w:cs="Times New Roman"/>
                <w:b w:val="0"/>
              </w:rPr>
            </w:pPr>
            <w:r w:rsidRPr="001A0C1A">
              <w:rPr>
                <w:rFonts w:eastAsia="Times New Roman" w:cs="Times New Roman"/>
                <w:bCs/>
                <w:sz w:val="24"/>
                <w:szCs w:val="24"/>
                <w:lang w:val="en-AU"/>
              </w:rPr>
              <w:t>Shabbat</w:t>
            </w:r>
          </w:p>
        </w:tc>
        <w:tc>
          <w:tcPr>
            <w:tcW w:w="0" w:type="auto"/>
            <w:tcMar>
              <w:top w:w="0" w:type="dxa"/>
              <w:left w:w="108" w:type="dxa"/>
              <w:bottom w:w="0" w:type="dxa"/>
              <w:right w:w="108" w:type="dxa"/>
            </w:tcMar>
            <w:vAlign w:val="center"/>
            <w:hideMark/>
          </w:tcPr>
          <w:p w14:paraId="3E6CBDD3" w14:textId="77777777" w:rsidR="001A0C1A" w:rsidRPr="001A0C1A" w:rsidRDefault="001A0C1A" w:rsidP="007F1B8F">
            <w:pPr>
              <w:widowControl w:val="0"/>
              <w:jc w:val="center"/>
              <w:rPr>
                <w:rFonts w:ascii="Calibri" w:eastAsia="Times New Roman" w:hAnsi="Calibri" w:cs="Times New Roman"/>
                <w:b w:val="0"/>
              </w:rPr>
            </w:pPr>
            <w:r w:rsidRPr="001A0C1A">
              <w:rPr>
                <w:rFonts w:eastAsia="Times New Roman" w:cs="Times New Roman"/>
                <w:bCs/>
                <w:sz w:val="24"/>
                <w:szCs w:val="24"/>
                <w:lang w:val="en-AU"/>
              </w:rPr>
              <w:t>Torah Reading:</w:t>
            </w:r>
          </w:p>
        </w:tc>
        <w:tc>
          <w:tcPr>
            <w:tcW w:w="0" w:type="auto"/>
            <w:tcMar>
              <w:top w:w="0" w:type="dxa"/>
              <w:left w:w="108" w:type="dxa"/>
              <w:bottom w:w="0" w:type="dxa"/>
              <w:right w:w="108" w:type="dxa"/>
            </w:tcMar>
            <w:vAlign w:val="center"/>
            <w:hideMark/>
          </w:tcPr>
          <w:p w14:paraId="6CBB1C8B" w14:textId="77777777" w:rsidR="001A0C1A" w:rsidRPr="001A0C1A" w:rsidRDefault="001A0C1A" w:rsidP="007F1B8F">
            <w:pPr>
              <w:widowControl w:val="0"/>
              <w:jc w:val="center"/>
              <w:rPr>
                <w:rFonts w:ascii="Calibri" w:eastAsia="Times New Roman" w:hAnsi="Calibri" w:cs="Times New Roman"/>
                <w:b w:val="0"/>
              </w:rPr>
            </w:pPr>
            <w:r w:rsidRPr="001A0C1A">
              <w:rPr>
                <w:rFonts w:eastAsia="Times New Roman" w:cs="Times New Roman"/>
                <w:bCs/>
                <w:sz w:val="24"/>
                <w:szCs w:val="24"/>
                <w:lang w:val="en-AU"/>
              </w:rPr>
              <w:t>Weekday Torah Reading:</w:t>
            </w:r>
          </w:p>
        </w:tc>
      </w:tr>
      <w:tr w:rsidR="001A0C1A" w:rsidRPr="001A0C1A" w14:paraId="0A793ED5" w14:textId="77777777" w:rsidTr="00B91097">
        <w:trPr>
          <w:trHeight w:val="287"/>
          <w:jc w:val="center"/>
        </w:trPr>
        <w:tc>
          <w:tcPr>
            <w:tcW w:w="0" w:type="auto"/>
            <w:shd w:val="clear" w:color="auto" w:fill="auto"/>
            <w:tcMar>
              <w:top w:w="0" w:type="dxa"/>
              <w:left w:w="108" w:type="dxa"/>
              <w:bottom w:w="0" w:type="dxa"/>
              <w:right w:w="108" w:type="dxa"/>
            </w:tcMar>
            <w:vAlign w:val="center"/>
            <w:hideMark/>
          </w:tcPr>
          <w:p w14:paraId="61569205" w14:textId="77777777" w:rsidR="001A0C1A" w:rsidRPr="001A0C1A" w:rsidRDefault="001A0C1A" w:rsidP="007F1B8F">
            <w:pPr>
              <w:widowControl w:val="0"/>
              <w:bidi/>
              <w:jc w:val="center"/>
              <w:rPr>
                <w:rFonts w:ascii="David" w:eastAsia="Times New Roman" w:hAnsi="David" w:cs="David"/>
                <w:bCs/>
                <w:sz w:val="28"/>
                <w:szCs w:val="28"/>
              </w:rPr>
            </w:pPr>
            <w:r w:rsidRPr="001A0C1A">
              <w:rPr>
                <w:rFonts w:ascii="Skolar Cyrillic" w:hAnsi="Skolar Cyrillic" w:cs="David"/>
                <w:bCs/>
                <w:color w:val="000000"/>
                <w:sz w:val="28"/>
                <w:szCs w:val="28"/>
                <w:shd w:val="clear" w:color="auto" w:fill="FFFFFF"/>
                <w:rtl/>
              </w:rPr>
              <w:t>וַיְהִי בַּחֲצִי</w:t>
            </w:r>
          </w:p>
        </w:tc>
        <w:tc>
          <w:tcPr>
            <w:tcW w:w="0" w:type="auto"/>
            <w:tcMar>
              <w:top w:w="0" w:type="dxa"/>
              <w:left w:w="108" w:type="dxa"/>
              <w:bottom w:w="0" w:type="dxa"/>
              <w:right w:w="108" w:type="dxa"/>
            </w:tcMar>
            <w:vAlign w:val="center"/>
            <w:hideMark/>
          </w:tcPr>
          <w:p w14:paraId="512CA5AE" w14:textId="77777777" w:rsidR="001A0C1A" w:rsidRPr="001A0C1A" w:rsidRDefault="001A0C1A" w:rsidP="007F1B8F">
            <w:pPr>
              <w:widowControl w:val="0"/>
              <w:jc w:val="left"/>
              <w:rPr>
                <w:rFonts w:ascii="Calibri" w:eastAsia="Times New Roman" w:hAnsi="Calibri" w:cs="Times New Roman"/>
                <w:b w:val="0"/>
              </w:rPr>
            </w:pPr>
            <w:r w:rsidRPr="001A0C1A">
              <w:rPr>
                <w:rFonts w:eastAsia="Times New Roman" w:cs="Times New Roman"/>
                <w:bCs/>
                <w:sz w:val="28"/>
                <w:szCs w:val="28"/>
                <w:lang w:val="en-AU"/>
              </w:rPr>
              <w:t> </w:t>
            </w:r>
          </w:p>
        </w:tc>
        <w:tc>
          <w:tcPr>
            <w:tcW w:w="0" w:type="auto"/>
            <w:tcMar>
              <w:top w:w="0" w:type="dxa"/>
              <w:left w:w="108" w:type="dxa"/>
              <w:bottom w:w="0" w:type="dxa"/>
              <w:right w:w="108" w:type="dxa"/>
            </w:tcMar>
            <w:vAlign w:val="center"/>
            <w:hideMark/>
          </w:tcPr>
          <w:p w14:paraId="38DCD236" w14:textId="77777777" w:rsidR="001A0C1A" w:rsidRPr="001A0C1A" w:rsidRDefault="001A0C1A" w:rsidP="007F1B8F">
            <w:pPr>
              <w:widowControl w:val="0"/>
              <w:jc w:val="left"/>
              <w:rPr>
                <w:rFonts w:ascii="Calibri" w:eastAsia="Times New Roman" w:hAnsi="Calibri" w:cs="Times New Roman"/>
                <w:b w:val="0"/>
              </w:rPr>
            </w:pPr>
            <w:r w:rsidRPr="001A0C1A">
              <w:rPr>
                <w:rFonts w:eastAsia="Times New Roman" w:cs="Times New Roman"/>
                <w:bCs/>
                <w:sz w:val="28"/>
                <w:szCs w:val="28"/>
                <w:lang w:val="en-AU"/>
              </w:rPr>
              <w:t> </w:t>
            </w:r>
          </w:p>
        </w:tc>
      </w:tr>
      <w:tr w:rsidR="001A0C1A" w:rsidRPr="001A0C1A" w14:paraId="3F9FC7D3" w14:textId="77777777" w:rsidTr="00B91097">
        <w:trPr>
          <w:trHeight w:val="257"/>
          <w:jc w:val="center"/>
        </w:trPr>
        <w:tc>
          <w:tcPr>
            <w:tcW w:w="0" w:type="auto"/>
            <w:tcMar>
              <w:top w:w="0" w:type="dxa"/>
              <w:left w:w="108" w:type="dxa"/>
              <w:bottom w:w="0" w:type="dxa"/>
              <w:right w:w="108" w:type="dxa"/>
            </w:tcMar>
            <w:vAlign w:val="center"/>
            <w:hideMark/>
          </w:tcPr>
          <w:p w14:paraId="686C235B" w14:textId="77777777" w:rsidR="001A0C1A" w:rsidRPr="001A0C1A" w:rsidRDefault="001A0C1A" w:rsidP="007F1B8F">
            <w:pPr>
              <w:widowControl w:val="0"/>
              <w:jc w:val="center"/>
              <w:rPr>
                <w:rFonts w:eastAsia="Times New Roman" w:cs="Times New Roman"/>
                <w:b w:val="0"/>
              </w:rPr>
            </w:pPr>
            <w:r w:rsidRPr="001A0C1A">
              <w:rPr>
                <w:rFonts w:eastAsia="Times New Roman" w:cs="Times New Roman"/>
                <w:bCs/>
                <w:lang w:val="en-AU"/>
              </w:rPr>
              <w:t>“VaY’hi BaChatsi”</w:t>
            </w:r>
          </w:p>
        </w:tc>
        <w:tc>
          <w:tcPr>
            <w:tcW w:w="0" w:type="auto"/>
            <w:tcMar>
              <w:top w:w="0" w:type="dxa"/>
              <w:left w:w="108" w:type="dxa"/>
              <w:bottom w:w="0" w:type="dxa"/>
              <w:right w:w="108" w:type="dxa"/>
            </w:tcMar>
            <w:vAlign w:val="center"/>
          </w:tcPr>
          <w:p w14:paraId="179539D2" w14:textId="77777777" w:rsidR="001A0C1A" w:rsidRPr="001A0C1A" w:rsidRDefault="001A0C1A" w:rsidP="007F1B8F">
            <w:pPr>
              <w:widowControl w:val="0"/>
              <w:jc w:val="left"/>
              <w:rPr>
                <w:rFonts w:eastAsia="Times New Roman" w:cs="Times New Roman"/>
                <w:b w:val="0"/>
              </w:rPr>
            </w:pPr>
            <w:r w:rsidRPr="001A0C1A">
              <w:rPr>
                <w:rFonts w:eastAsia="Times New Roman" w:cs="Times New Roman"/>
                <w:b w:val="0"/>
              </w:rPr>
              <w:t>Reader 1 – Sh’mot 12:29-36</w:t>
            </w:r>
          </w:p>
        </w:tc>
        <w:tc>
          <w:tcPr>
            <w:tcW w:w="0" w:type="auto"/>
            <w:tcMar>
              <w:top w:w="0" w:type="dxa"/>
              <w:left w:w="108" w:type="dxa"/>
              <w:bottom w:w="0" w:type="dxa"/>
              <w:right w:w="108" w:type="dxa"/>
            </w:tcMar>
            <w:vAlign w:val="center"/>
          </w:tcPr>
          <w:p w14:paraId="52D7E602" w14:textId="77777777" w:rsidR="001A0C1A" w:rsidRPr="001A0C1A" w:rsidRDefault="001A0C1A" w:rsidP="007F1B8F">
            <w:pPr>
              <w:widowControl w:val="0"/>
              <w:jc w:val="left"/>
              <w:rPr>
                <w:rFonts w:eastAsia="Times New Roman" w:cs="Times New Roman"/>
                <w:b w:val="0"/>
              </w:rPr>
            </w:pPr>
            <w:r w:rsidRPr="001A0C1A">
              <w:rPr>
                <w:rFonts w:eastAsia="Times New Roman" w:cs="Times New Roman"/>
                <w:b w:val="0"/>
              </w:rPr>
              <w:t>Reader 1 – Sh’mot 14:15-18</w:t>
            </w:r>
          </w:p>
        </w:tc>
      </w:tr>
      <w:tr w:rsidR="001A0C1A" w:rsidRPr="001A0C1A" w14:paraId="6D7B05B9" w14:textId="77777777" w:rsidTr="00B91097">
        <w:trPr>
          <w:trHeight w:val="257"/>
          <w:jc w:val="center"/>
        </w:trPr>
        <w:tc>
          <w:tcPr>
            <w:tcW w:w="0" w:type="auto"/>
            <w:tcMar>
              <w:top w:w="0" w:type="dxa"/>
              <w:left w:w="108" w:type="dxa"/>
              <w:bottom w:w="0" w:type="dxa"/>
              <w:right w:w="108" w:type="dxa"/>
            </w:tcMar>
            <w:vAlign w:val="center"/>
            <w:hideMark/>
          </w:tcPr>
          <w:p w14:paraId="6FC1AF1C" w14:textId="77777777" w:rsidR="001A0C1A" w:rsidRPr="001A0C1A" w:rsidRDefault="001A0C1A" w:rsidP="007F1B8F">
            <w:pPr>
              <w:widowControl w:val="0"/>
              <w:jc w:val="center"/>
              <w:rPr>
                <w:rFonts w:eastAsia="Times New Roman" w:cs="Times New Roman"/>
                <w:b w:val="0"/>
              </w:rPr>
            </w:pPr>
            <w:r w:rsidRPr="001A0C1A">
              <w:rPr>
                <w:rFonts w:eastAsia="Times New Roman" w:cs="Times New Roman"/>
                <w:bCs/>
                <w:lang w:val="en-AU"/>
              </w:rPr>
              <w:t>“</w:t>
            </w:r>
            <w:r w:rsidRPr="001A0C1A">
              <w:rPr>
                <w:rFonts w:eastAsia="Times New Roman" w:cs="Times New Roman"/>
                <w:bCs/>
              </w:rPr>
              <w:t>And it came to pass at midnight</w:t>
            </w:r>
            <w:r w:rsidRPr="001A0C1A">
              <w:rPr>
                <w:rFonts w:eastAsia="Times New Roman" w:cs="Times New Roman"/>
                <w:bCs/>
                <w:lang w:val="en-AU"/>
              </w:rPr>
              <w:t>”</w:t>
            </w:r>
          </w:p>
        </w:tc>
        <w:tc>
          <w:tcPr>
            <w:tcW w:w="0" w:type="auto"/>
            <w:tcMar>
              <w:top w:w="0" w:type="dxa"/>
              <w:left w:w="108" w:type="dxa"/>
              <w:bottom w:w="0" w:type="dxa"/>
              <w:right w:w="108" w:type="dxa"/>
            </w:tcMar>
            <w:vAlign w:val="center"/>
          </w:tcPr>
          <w:p w14:paraId="7467AD9E" w14:textId="77777777" w:rsidR="001A0C1A" w:rsidRPr="001A0C1A" w:rsidRDefault="001A0C1A" w:rsidP="007F1B8F">
            <w:pPr>
              <w:widowControl w:val="0"/>
              <w:jc w:val="left"/>
              <w:rPr>
                <w:rFonts w:eastAsia="Times New Roman" w:cs="Times New Roman"/>
                <w:b w:val="0"/>
              </w:rPr>
            </w:pPr>
            <w:r w:rsidRPr="001A0C1A">
              <w:rPr>
                <w:rFonts w:eastAsia="Times New Roman" w:cs="Times New Roman"/>
                <w:b w:val="0"/>
              </w:rPr>
              <w:t>Reader 2 – Sh’mot 12;37-47</w:t>
            </w:r>
          </w:p>
        </w:tc>
        <w:tc>
          <w:tcPr>
            <w:tcW w:w="0" w:type="auto"/>
            <w:tcMar>
              <w:top w:w="0" w:type="dxa"/>
              <w:left w:w="108" w:type="dxa"/>
              <w:bottom w:w="0" w:type="dxa"/>
              <w:right w:w="108" w:type="dxa"/>
            </w:tcMar>
            <w:vAlign w:val="center"/>
          </w:tcPr>
          <w:p w14:paraId="487C8EB1" w14:textId="77777777" w:rsidR="001A0C1A" w:rsidRPr="001A0C1A" w:rsidRDefault="001A0C1A" w:rsidP="007F1B8F">
            <w:pPr>
              <w:widowControl w:val="0"/>
              <w:jc w:val="left"/>
              <w:rPr>
                <w:rFonts w:eastAsia="Times New Roman" w:cs="Times New Roman"/>
                <w:b w:val="0"/>
              </w:rPr>
            </w:pPr>
            <w:r w:rsidRPr="001A0C1A">
              <w:rPr>
                <w:rFonts w:eastAsia="Times New Roman" w:cs="Times New Roman"/>
                <w:b w:val="0"/>
              </w:rPr>
              <w:t>Reader 2 – Sh’mot 14:19-22</w:t>
            </w:r>
          </w:p>
        </w:tc>
      </w:tr>
      <w:tr w:rsidR="001A0C1A" w:rsidRPr="001A0C1A" w14:paraId="707B8E9E" w14:textId="77777777" w:rsidTr="00B91097">
        <w:trPr>
          <w:trHeight w:val="257"/>
          <w:jc w:val="center"/>
        </w:trPr>
        <w:tc>
          <w:tcPr>
            <w:tcW w:w="0" w:type="auto"/>
            <w:tcMar>
              <w:top w:w="0" w:type="dxa"/>
              <w:left w:w="108" w:type="dxa"/>
              <w:bottom w:w="0" w:type="dxa"/>
              <w:right w:w="108" w:type="dxa"/>
            </w:tcMar>
            <w:vAlign w:val="center"/>
            <w:hideMark/>
          </w:tcPr>
          <w:p w14:paraId="239779DA" w14:textId="77777777" w:rsidR="001A0C1A" w:rsidRPr="001A0C1A" w:rsidRDefault="001A0C1A" w:rsidP="007F1B8F">
            <w:pPr>
              <w:widowControl w:val="0"/>
              <w:jc w:val="center"/>
              <w:rPr>
                <w:rFonts w:eastAsia="Times New Roman" w:cs="Times New Roman"/>
                <w:bCs/>
                <w:lang w:val="x-none"/>
              </w:rPr>
            </w:pPr>
            <w:r w:rsidRPr="001A0C1A">
              <w:rPr>
                <w:rFonts w:eastAsia="Times New Roman" w:cs="Times New Roman"/>
                <w:bCs/>
                <w:lang w:val="es-ES_tradnl"/>
              </w:rPr>
              <w:t>“</w:t>
            </w:r>
            <w:r w:rsidRPr="001A0C1A">
              <w:rPr>
                <w:rFonts w:eastAsia="Times New Roman" w:cs="Times New Roman"/>
                <w:bCs/>
                <w:lang w:val="x-none"/>
              </w:rPr>
              <w:t>Y sucedió que a la mediano</w:t>
            </w:r>
            <w:r w:rsidRPr="001A0C1A">
              <w:rPr>
                <w:rFonts w:eastAsia="Times New Roman" w:cs="Times New Roman"/>
                <w:bCs/>
                <w:lang w:val="es-ES"/>
              </w:rPr>
              <w:t>che</w:t>
            </w:r>
            <w:r w:rsidRPr="001A0C1A">
              <w:rPr>
                <w:rFonts w:eastAsia="Times New Roman" w:cs="Times New Roman"/>
                <w:bCs/>
                <w:lang w:val="es-ES_tradnl"/>
              </w:rPr>
              <w:t>”</w:t>
            </w:r>
          </w:p>
        </w:tc>
        <w:tc>
          <w:tcPr>
            <w:tcW w:w="0" w:type="auto"/>
            <w:tcMar>
              <w:top w:w="0" w:type="dxa"/>
              <w:left w:w="108" w:type="dxa"/>
              <w:bottom w:w="0" w:type="dxa"/>
              <w:right w:w="108" w:type="dxa"/>
            </w:tcMar>
            <w:vAlign w:val="center"/>
          </w:tcPr>
          <w:p w14:paraId="052A6C8D" w14:textId="77777777" w:rsidR="001A0C1A" w:rsidRPr="001A0C1A" w:rsidRDefault="001A0C1A" w:rsidP="007F1B8F">
            <w:pPr>
              <w:widowControl w:val="0"/>
              <w:jc w:val="left"/>
              <w:rPr>
                <w:rFonts w:eastAsia="Times New Roman" w:cs="Times New Roman"/>
                <w:b w:val="0"/>
              </w:rPr>
            </w:pPr>
            <w:r w:rsidRPr="001A0C1A">
              <w:rPr>
                <w:rFonts w:eastAsia="Times New Roman" w:cs="Times New Roman"/>
                <w:b w:val="0"/>
              </w:rPr>
              <w:t>Reader 3 – Sh’mot 12:48:51</w:t>
            </w:r>
          </w:p>
        </w:tc>
        <w:tc>
          <w:tcPr>
            <w:tcW w:w="0" w:type="auto"/>
            <w:tcMar>
              <w:top w:w="0" w:type="dxa"/>
              <w:left w:w="108" w:type="dxa"/>
              <w:bottom w:w="0" w:type="dxa"/>
              <w:right w:w="108" w:type="dxa"/>
            </w:tcMar>
            <w:vAlign w:val="center"/>
          </w:tcPr>
          <w:p w14:paraId="47931438" w14:textId="77777777" w:rsidR="001A0C1A" w:rsidRPr="001A0C1A" w:rsidRDefault="001A0C1A" w:rsidP="007F1B8F">
            <w:pPr>
              <w:widowControl w:val="0"/>
              <w:jc w:val="left"/>
              <w:rPr>
                <w:rFonts w:eastAsia="Times New Roman" w:cs="Times New Roman"/>
                <w:b w:val="0"/>
              </w:rPr>
            </w:pPr>
            <w:r w:rsidRPr="001A0C1A">
              <w:rPr>
                <w:rFonts w:eastAsia="Times New Roman" w:cs="Times New Roman"/>
                <w:b w:val="0"/>
              </w:rPr>
              <w:t>Reader 3 – Sh’mot 14:15-22</w:t>
            </w:r>
          </w:p>
        </w:tc>
      </w:tr>
      <w:tr w:rsidR="001A0C1A" w:rsidRPr="001A0C1A" w14:paraId="38362753" w14:textId="77777777" w:rsidTr="00B91097">
        <w:trPr>
          <w:trHeight w:val="287"/>
          <w:jc w:val="center"/>
        </w:trPr>
        <w:tc>
          <w:tcPr>
            <w:tcW w:w="0" w:type="auto"/>
            <w:tcMar>
              <w:top w:w="0" w:type="dxa"/>
              <w:left w:w="108" w:type="dxa"/>
              <w:bottom w:w="0" w:type="dxa"/>
              <w:right w:w="108" w:type="dxa"/>
            </w:tcMar>
            <w:vAlign w:val="center"/>
            <w:hideMark/>
          </w:tcPr>
          <w:p w14:paraId="4F1B4147" w14:textId="77777777" w:rsidR="001A0C1A" w:rsidRPr="001A0C1A" w:rsidRDefault="001A0C1A" w:rsidP="007F1B8F">
            <w:pPr>
              <w:widowControl w:val="0"/>
              <w:jc w:val="center"/>
              <w:rPr>
                <w:rFonts w:eastAsia="Times New Roman" w:cs="Times New Roman"/>
                <w:b w:val="0"/>
              </w:rPr>
            </w:pPr>
            <w:r w:rsidRPr="001A0C1A">
              <w:rPr>
                <w:rFonts w:eastAsia="Times New Roman" w:cs="Times New Roman"/>
                <w:b w:val="0"/>
                <w:lang w:val="es-ES"/>
              </w:rPr>
              <w:t xml:space="preserve">Sh’mot (Exodus) </w:t>
            </w:r>
            <w:r w:rsidRPr="001A0C1A">
              <w:rPr>
                <w:rFonts w:cs="Times New Roman"/>
                <w:b w:val="0"/>
                <w:lang w:val="es-ES"/>
              </w:rPr>
              <w:t>Ex. 12:29 – 14:14</w:t>
            </w:r>
          </w:p>
        </w:tc>
        <w:tc>
          <w:tcPr>
            <w:tcW w:w="0" w:type="auto"/>
            <w:tcMar>
              <w:top w:w="0" w:type="dxa"/>
              <w:left w:w="108" w:type="dxa"/>
              <w:bottom w:w="0" w:type="dxa"/>
              <w:right w:w="108" w:type="dxa"/>
            </w:tcMar>
            <w:vAlign w:val="center"/>
          </w:tcPr>
          <w:p w14:paraId="63A420A0" w14:textId="77777777" w:rsidR="001A0C1A" w:rsidRPr="001A0C1A" w:rsidRDefault="001A0C1A" w:rsidP="007F1B8F">
            <w:pPr>
              <w:widowControl w:val="0"/>
              <w:jc w:val="left"/>
              <w:rPr>
                <w:rFonts w:eastAsia="Times New Roman" w:cs="Times New Roman"/>
                <w:b w:val="0"/>
              </w:rPr>
            </w:pPr>
            <w:r w:rsidRPr="001A0C1A">
              <w:rPr>
                <w:rFonts w:eastAsia="Times New Roman" w:cs="Times New Roman"/>
                <w:b w:val="0"/>
              </w:rPr>
              <w:t>Reader 4 – Sh’mot 13:1-10</w:t>
            </w:r>
          </w:p>
        </w:tc>
        <w:tc>
          <w:tcPr>
            <w:tcW w:w="0" w:type="auto"/>
            <w:tcMar>
              <w:top w:w="0" w:type="dxa"/>
              <w:left w:w="108" w:type="dxa"/>
              <w:bottom w:w="0" w:type="dxa"/>
              <w:right w:w="108" w:type="dxa"/>
            </w:tcMar>
            <w:hideMark/>
          </w:tcPr>
          <w:p w14:paraId="2A84802E" w14:textId="77777777" w:rsidR="001A0C1A" w:rsidRPr="001A0C1A" w:rsidRDefault="001A0C1A" w:rsidP="007F1B8F">
            <w:pPr>
              <w:widowControl w:val="0"/>
              <w:jc w:val="left"/>
              <w:rPr>
                <w:rFonts w:eastAsia="Times New Roman" w:cs="Times New Roman"/>
                <w:b w:val="0"/>
              </w:rPr>
            </w:pPr>
            <w:r w:rsidRPr="001A0C1A">
              <w:rPr>
                <w:rFonts w:eastAsia="Times New Roman" w:cs="Times New Roman"/>
                <w:b w:val="0"/>
                <w:lang w:val="en-AU"/>
              </w:rPr>
              <w:t> </w:t>
            </w:r>
          </w:p>
        </w:tc>
      </w:tr>
      <w:tr w:rsidR="001A0C1A" w:rsidRPr="001A0C1A" w14:paraId="21234E6D" w14:textId="77777777" w:rsidTr="00B91097">
        <w:trPr>
          <w:trHeight w:val="287"/>
          <w:jc w:val="center"/>
        </w:trPr>
        <w:tc>
          <w:tcPr>
            <w:tcW w:w="0" w:type="auto"/>
            <w:tcMar>
              <w:top w:w="0" w:type="dxa"/>
              <w:left w:w="108" w:type="dxa"/>
              <w:bottom w:w="0" w:type="dxa"/>
              <w:right w:w="108" w:type="dxa"/>
            </w:tcMar>
            <w:vAlign w:val="center"/>
            <w:hideMark/>
          </w:tcPr>
          <w:p w14:paraId="108F60FD" w14:textId="7B6BA2A2" w:rsidR="001A0C1A" w:rsidRPr="009010E0" w:rsidRDefault="009010E0" w:rsidP="007F1B8F">
            <w:pPr>
              <w:widowControl w:val="0"/>
              <w:jc w:val="center"/>
              <w:rPr>
                <w:rFonts w:eastAsia="Times New Roman" w:cs="Times New Roman"/>
                <w:b w:val="0"/>
                <w:bCs/>
              </w:rPr>
            </w:pPr>
            <w:r w:rsidRPr="009010E0">
              <w:rPr>
                <w:rFonts w:eastAsia="Times New Roman" w:cs="Times New Roman"/>
                <w:b w:val="0"/>
                <w:bCs/>
              </w:rPr>
              <w:t>B’Midbar (Num,) 28:9-15</w:t>
            </w:r>
          </w:p>
        </w:tc>
        <w:tc>
          <w:tcPr>
            <w:tcW w:w="0" w:type="auto"/>
            <w:tcMar>
              <w:top w:w="0" w:type="dxa"/>
              <w:left w:w="108" w:type="dxa"/>
              <w:bottom w:w="0" w:type="dxa"/>
              <w:right w:w="108" w:type="dxa"/>
            </w:tcMar>
            <w:vAlign w:val="center"/>
          </w:tcPr>
          <w:p w14:paraId="67888879" w14:textId="77777777" w:rsidR="001A0C1A" w:rsidRPr="001A0C1A" w:rsidRDefault="001A0C1A" w:rsidP="007F1B8F">
            <w:pPr>
              <w:widowControl w:val="0"/>
              <w:jc w:val="left"/>
              <w:rPr>
                <w:rFonts w:eastAsia="Times New Roman" w:cs="Times New Roman"/>
                <w:b w:val="0"/>
              </w:rPr>
            </w:pPr>
            <w:r w:rsidRPr="001A0C1A">
              <w:rPr>
                <w:rFonts w:eastAsia="Times New Roman" w:cs="Times New Roman"/>
                <w:b w:val="0"/>
                <w:lang w:val="en-AU"/>
              </w:rPr>
              <w:t xml:space="preserve">Reader 5 – </w:t>
            </w:r>
            <w:r w:rsidRPr="001A0C1A">
              <w:rPr>
                <w:rFonts w:eastAsia="Times New Roman" w:cs="Times New Roman"/>
                <w:b w:val="0"/>
              </w:rPr>
              <w:t>Sh’mot 13:11-22</w:t>
            </w:r>
          </w:p>
        </w:tc>
        <w:tc>
          <w:tcPr>
            <w:tcW w:w="0" w:type="auto"/>
            <w:tcMar>
              <w:top w:w="0" w:type="dxa"/>
              <w:left w:w="108" w:type="dxa"/>
              <w:bottom w:w="0" w:type="dxa"/>
              <w:right w:w="108" w:type="dxa"/>
            </w:tcMar>
            <w:hideMark/>
          </w:tcPr>
          <w:p w14:paraId="7BE87D7E" w14:textId="77777777" w:rsidR="001A0C1A" w:rsidRPr="001A0C1A" w:rsidRDefault="001A0C1A" w:rsidP="007F1B8F">
            <w:pPr>
              <w:widowControl w:val="0"/>
              <w:jc w:val="left"/>
              <w:rPr>
                <w:rFonts w:eastAsia="Times New Roman" w:cs="Times New Roman"/>
                <w:b w:val="0"/>
              </w:rPr>
            </w:pPr>
            <w:r w:rsidRPr="001A0C1A">
              <w:rPr>
                <w:rFonts w:eastAsia="Times New Roman" w:cs="Times New Roman"/>
                <w:b w:val="0"/>
                <w:lang w:val="en-AU"/>
              </w:rPr>
              <w:t> </w:t>
            </w:r>
          </w:p>
        </w:tc>
      </w:tr>
      <w:tr w:rsidR="001A0C1A" w:rsidRPr="001A0C1A" w14:paraId="61C21DF9" w14:textId="77777777" w:rsidTr="00B91097">
        <w:trPr>
          <w:trHeight w:val="287"/>
          <w:jc w:val="center"/>
        </w:trPr>
        <w:tc>
          <w:tcPr>
            <w:tcW w:w="0" w:type="auto"/>
            <w:tcMar>
              <w:top w:w="0" w:type="dxa"/>
              <w:left w:w="108" w:type="dxa"/>
              <w:bottom w:w="0" w:type="dxa"/>
              <w:right w:w="108" w:type="dxa"/>
            </w:tcMar>
            <w:vAlign w:val="center"/>
            <w:hideMark/>
          </w:tcPr>
          <w:p w14:paraId="6284649E" w14:textId="25202270" w:rsidR="001A0C1A" w:rsidRPr="001A0C1A" w:rsidRDefault="009010E0" w:rsidP="007F1B8F">
            <w:pPr>
              <w:widowControl w:val="0"/>
              <w:jc w:val="center"/>
              <w:rPr>
                <w:rFonts w:eastAsia="Times New Roman" w:cs="Times New Roman"/>
                <w:b w:val="0"/>
              </w:rPr>
            </w:pPr>
            <w:r w:rsidRPr="001A0C1A">
              <w:rPr>
                <w:rFonts w:eastAsia="Times New Roman" w:cs="Times New Roman"/>
                <w:b w:val="0"/>
                <w:lang w:val="en-AU"/>
              </w:rPr>
              <w:t xml:space="preserve">Ashlamatah: </w:t>
            </w:r>
            <w:r w:rsidRPr="001A0C1A">
              <w:rPr>
                <w:rFonts w:cs="Times New Roman"/>
                <w:b w:val="0"/>
                <w:lang w:val="es-ES"/>
              </w:rPr>
              <w:t>2 Kings 19:35 – 20:7</w:t>
            </w:r>
          </w:p>
        </w:tc>
        <w:tc>
          <w:tcPr>
            <w:tcW w:w="0" w:type="auto"/>
            <w:tcMar>
              <w:top w:w="0" w:type="dxa"/>
              <w:left w:w="108" w:type="dxa"/>
              <w:bottom w:w="0" w:type="dxa"/>
              <w:right w:w="108" w:type="dxa"/>
            </w:tcMar>
            <w:vAlign w:val="center"/>
          </w:tcPr>
          <w:p w14:paraId="0C14E402" w14:textId="77777777" w:rsidR="001A0C1A" w:rsidRPr="001A0C1A" w:rsidRDefault="001A0C1A" w:rsidP="007F1B8F">
            <w:pPr>
              <w:widowControl w:val="0"/>
              <w:jc w:val="left"/>
              <w:rPr>
                <w:rFonts w:eastAsia="Times New Roman" w:cs="Times New Roman"/>
                <w:b w:val="0"/>
              </w:rPr>
            </w:pPr>
            <w:r w:rsidRPr="001A0C1A">
              <w:rPr>
                <w:rFonts w:eastAsia="Times New Roman" w:cs="Times New Roman"/>
                <w:b w:val="0"/>
              </w:rPr>
              <w:t>Reader 6 – Sh’mot 14:1-4</w:t>
            </w:r>
          </w:p>
        </w:tc>
        <w:tc>
          <w:tcPr>
            <w:tcW w:w="0" w:type="auto"/>
            <w:tcMar>
              <w:top w:w="0" w:type="dxa"/>
              <w:left w:w="108" w:type="dxa"/>
              <w:bottom w:w="0" w:type="dxa"/>
              <w:right w:w="108" w:type="dxa"/>
            </w:tcMar>
            <w:vAlign w:val="center"/>
          </w:tcPr>
          <w:p w14:paraId="187BD5B4" w14:textId="77777777" w:rsidR="001A0C1A" w:rsidRPr="001A0C1A" w:rsidRDefault="001A0C1A" w:rsidP="007F1B8F">
            <w:pPr>
              <w:widowControl w:val="0"/>
              <w:jc w:val="left"/>
              <w:rPr>
                <w:rFonts w:eastAsia="Times New Roman" w:cs="Times New Roman"/>
                <w:b w:val="0"/>
              </w:rPr>
            </w:pPr>
            <w:r w:rsidRPr="001A0C1A">
              <w:rPr>
                <w:rFonts w:eastAsia="Times New Roman" w:cs="Times New Roman"/>
                <w:b w:val="0"/>
              </w:rPr>
              <w:t>Reader 1 – Sh’mot 14:15-18</w:t>
            </w:r>
          </w:p>
        </w:tc>
      </w:tr>
      <w:tr w:rsidR="001A0C1A" w:rsidRPr="001A0C1A" w14:paraId="0F2AD347" w14:textId="77777777" w:rsidTr="00B91097">
        <w:trPr>
          <w:trHeight w:val="287"/>
          <w:jc w:val="center"/>
        </w:trPr>
        <w:tc>
          <w:tcPr>
            <w:tcW w:w="0" w:type="auto"/>
            <w:tcMar>
              <w:top w:w="0" w:type="dxa"/>
              <w:left w:w="108" w:type="dxa"/>
              <w:bottom w:w="0" w:type="dxa"/>
              <w:right w:w="108" w:type="dxa"/>
            </w:tcMar>
            <w:vAlign w:val="center"/>
            <w:hideMark/>
          </w:tcPr>
          <w:p w14:paraId="6F04D383" w14:textId="3A7C9C36" w:rsidR="001A0C1A" w:rsidRPr="009010E0" w:rsidRDefault="009010E0" w:rsidP="007F1B8F">
            <w:pPr>
              <w:widowControl w:val="0"/>
              <w:jc w:val="center"/>
              <w:rPr>
                <w:rFonts w:eastAsia="Times New Roman" w:cs="Times New Roman"/>
                <w:b w:val="0"/>
                <w:bCs/>
              </w:rPr>
            </w:pPr>
            <w:r w:rsidRPr="009010E0">
              <w:rPr>
                <w:rFonts w:eastAsia="Times New Roman" w:cs="Times New Roman"/>
                <w:b w:val="0"/>
                <w:bCs/>
              </w:rPr>
              <w:t>Special: 1 Sam. 20:18,42</w:t>
            </w:r>
          </w:p>
        </w:tc>
        <w:tc>
          <w:tcPr>
            <w:tcW w:w="0" w:type="auto"/>
            <w:tcMar>
              <w:top w:w="0" w:type="dxa"/>
              <w:left w:w="108" w:type="dxa"/>
              <w:bottom w:w="0" w:type="dxa"/>
              <w:right w:w="108" w:type="dxa"/>
            </w:tcMar>
            <w:vAlign w:val="center"/>
          </w:tcPr>
          <w:p w14:paraId="273344AC" w14:textId="77777777" w:rsidR="001A0C1A" w:rsidRPr="001A0C1A" w:rsidRDefault="001A0C1A" w:rsidP="007F1B8F">
            <w:pPr>
              <w:widowControl w:val="0"/>
              <w:jc w:val="left"/>
              <w:rPr>
                <w:rFonts w:eastAsia="Times New Roman" w:cs="Times New Roman"/>
                <w:b w:val="0"/>
              </w:rPr>
            </w:pPr>
            <w:r w:rsidRPr="001A0C1A">
              <w:rPr>
                <w:rFonts w:eastAsia="Times New Roman" w:cs="Times New Roman"/>
                <w:b w:val="0"/>
              </w:rPr>
              <w:t>Reader 7 – Sh’mot 14:5-8</w:t>
            </w:r>
          </w:p>
        </w:tc>
        <w:tc>
          <w:tcPr>
            <w:tcW w:w="0" w:type="auto"/>
            <w:tcMar>
              <w:top w:w="0" w:type="dxa"/>
              <w:left w:w="108" w:type="dxa"/>
              <w:bottom w:w="0" w:type="dxa"/>
              <w:right w:w="108" w:type="dxa"/>
            </w:tcMar>
            <w:vAlign w:val="center"/>
          </w:tcPr>
          <w:p w14:paraId="74DE4C87" w14:textId="77777777" w:rsidR="001A0C1A" w:rsidRPr="001A0C1A" w:rsidRDefault="001A0C1A" w:rsidP="007F1B8F">
            <w:pPr>
              <w:widowControl w:val="0"/>
              <w:jc w:val="left"/>
              <w:rPr>
                <w:rFonts w:eastAsia="Times New Roman" w:cs="Times New Roman"/>
                <w:b w:val="0"/>
              </w:rPr>
            </w:pPr>
            <w:r w:rsidRPr="001A0C1A">
              <w:rPr>
                <w:rFonts w:eastAsia="Times New Roman" w:cs="Times New Roman"/>
                <w:b w:val="0"/>
              </w:rPr>
              <w:t>Reader 2 – Sh’mot 14:19-22</w:t>
            </w:r>
          </w:p>
        </w:tc>
      </w:tr>
      <w:tr w:rsidR="001A0C1A" w:rsidRPr="001A0C1A" w14:paraId="559A2BB8" w14:textId="77777777" w:rsidTr="00B91097">
        <w:trPr>
          <w:trHeight w:val="287"/>
          <w:jc w:val="center"/>
        </w:trPr>
        <w:tc>
          <w:tcPr>
            <w:tcW w:w="0" w:type="auto"/>
            <w:tcMar>
              <w:top w:w="0" w:type="dxa"/>
              <w:left w:w="108" w:type="dxa"/>
              <w:bottom w:w="0" w:type="dxa"/>
              <w:right w:w="108" w:type="dxa"/>
            </w:tcMar>
            <w:vAlign w:val="center"/>
            <w:hideMark/>
          </w:tcPr>
          <w:p w14:paraId="78F8048F" w14:textId="461B2586" w:rsidR="001A0C1A" w:rsidRPr="001A0C1A" w:rsidRDefault="009010E0" w:rsidP="007F1B8F">
            <w:pPr>
              <w:widowControl w:val="0"/>
              <w:jc w:val="center"/>
              <w:rPr>
                <w:rFonts w:eastAsia="Times New Roman" w:cs="Times New Roman"/>
                <w:b w:val="0"/>
              </w:rPr>
            </w:pPr>
            <w:r w:rsidRPr="001A0C1A">
              <w:rPr>
                <w:rFonts w:eastAsia="Times New Roman" w:cs="Times New Roman"/>
                <w:b w:val="0"/>
                <w:lang w:val="en-AU"/>
              </w:rPr>
              <w:t xml:space="preserve">Psalms </w:t>
            </w:r>
            <w:r w:rsidRPr="001A0C1A">
              <w:rPr>
                <w:rFonts w:eastAsia="Times New Roman" w:cs="Times New Roman"/>
                <w:b w:val="0"/>
              </w:rPr>
              <w:t>51:1-21 &amp; 52:1-11</w:t>
            </w:r>
            <w:r w:rsidR="001A0C1A" w:rsidRPr="001A0C1A">
              <w:rPr>
                <w:rFonts w:eastAsia="Times New Roman" w:cs="Times New Roman"/>
                <w:b w:val="0"/>
                <w:lang w:val="en-AU"/>
              </w:rPr>
              <w:t> </w:t>
            </w:r>
          </w:p>
        </w:tc>
        <w:tc>
          <w:tcPr>
            <w:tcW w:w="0" w:type="auto"/>
            <w:tcMar>
              <w:top w:w="0" w:type="dxa"/>
              <w:left w:w="108" w:type="dxa"/>
              <w:bottom w:w="0" w:type="dxa"/>
              <w:right w:w="108" w:type="dxa"/>
            </w:tcMar>
            <w:vAlign w:val="center"/>
          </w:tcPr>
          <w:p w14:paraId="5DD3E3E0" w14:textId="77777777" w:rsidR="001A0C1A" w:rsidRPr="001A0C1A" w:rsidRDefault="001A0C1A" w:rsidP="007F1B8F">
            <w:pPr>
              <w:widowControl w:val="0"/>
              <w:jc w:val="left"/>
              <w:rPr>
                <w:rFonts w:eastAsia="Times New Roman" w:cs="Times New Roman"/>
                <w:b w:val="0"/>
              </w:rPr>
            </w:pPr>
            <w:r w:rsidRPr="001A0C1A">
              <w:rPr>
                <w:rFonts w:eastAsia="Times New Roman" w:cs="Times New Roman"/>
                <w:b w:val="0"/>
              </w:rPr>
              <w:t xml:space="preserve">    Maftir – Sh’mot 14:9-14</w:t>
            </w:r>
          </w:p>
        </w:tc>
        <w:tc>
          <w:tcPr>
            <w:tcW w:w="0" w:type="auto"/>
            <w:tcMar>
              <w:top w:w="0" w:type="dxa"/>
              <w:left w:w="108" w:type="dxa"/>
              <w:bottom w:w="0" w:type="dxa"/>
              <w:right w:w="108" w:type="dxa"/>
            </w:tcMar>
            <w:vAlign w:val="center"/>
          </w:tcPr>
          <w:p w14:paraId="24D9E104" w14:textId="77777777" w:rsidR="001A0C1A" w:rsidRPr="001A0C1A" w:rsidRDefault="001A0C1A" w:rsidP="007F1B8F">
            <w:pPr>
              <w:widowControl w:val="0"/>
              <w:jc w:val="left"/>
              <w:rPr>
                <w:rFonts w:eastAsia="Times New Roman" w:cs="Times New Roman"/>
                <w:b w:val="0"/>
              </w:rPr>
            </w:pPr>
            <w:r w:rsidRPr="001A0C1A">
              <w:rPr>
                <w:rFonts w:eastAsia="Times New Roman" w:cs="Times New Roman"/>
                <w:b w:val="0"/>
              </w:rPr>
              <w:t>Reader 3 – Sh’mot 14:15-22</w:t>
            </w:r>
          </w:p>
        </w:tc>
      </w:tr>
      <w:tr w:rsidR="001A0C1A" w:rsidRPr="001A0C1A" w14:paraId="762DCD25" w14:textId="77777777" w:rsidTr="00B91097">
        <w:trPr>
          <w:trHeight w:val="20"/>
          <w:jc w:val="center"/>
        </w:trPr>
        <w:tc>
          <w:tcPr>
            <w:tcW w:w="0" w:type="auto"/>
            <w:tcMar>
              <w:top w:w="0" w:type="dxa"/>
              <w:left w:w="108" w:type="dxa"/>
              <w:bottom w:w="0" w:type="dxa"/>
              <w:right w:w="108" w:type="dxa"/>
            </w:tcMar>
            <w:vAlign w:val="center"/>
            <w:hideMark/>
          </w:tcPr>
          <w:p w14:paraId="168C26CF" w14:textId="2E71A72E" w:rsidR="001A0C1A" w:rsidRPr="001A0C1A" w:rsidRDefault="001A0C1A" w:rsidP="007F1B8F">
            <w:pPr>
              <w:widowControl w:val="0"/>
              <w:spacing w:line="20" w:lineRule="atLeast"/>
              <w:jc w:val="center"/>
              <w:rPr>
                <w:rFonts w:eastAsia="Times New Roman" w:cs="Times New Roman"/>
                <w:b w:val="0"/>
                <w:lang w:val="en-AU"/>
              </w:rPr>
            </w:pPr>
            <w:r w:rsidRPr="001A0C1A">
              <w:rPr>
                <w:rFonts w:eastAsia="Times New Roman" w:cs="Times New Roman"/>
                <w:b w:val="0"/>
                <w:lang w:val="en-AU"/>
              </w:rPr>
              <w:t xml:space="preserve">N.C.: Mk 6:30-44; Lk 9:10-17 </w:t>
            </w:r>
          </w:p>
          <w:p w14:paraId="19B99B6F" w14:textId="285A6216" w:rsidR="001A0C1A" w:rsidRPr="001A0C1A" w:rsidRDefault="001A0C1A" w:rsidP="007F1B8F">
            <w:pPr>
              <w:widowControl w:val="0"/>
              <w:spacing w:line="20" w:lineRule="atLeast"/>
              <w:jc w:val="center"/>
              <w:rPr>
                <w:rFonts w:eastAsia="Times New Roman" w:cs="Times New Roman"/>
                <w:b w:val="0"/>
              </w:rPr>
            </w:pPr>
            <w:r w:rsidRPr="001A0C1A">
              <w:rPr>
                <w:rFonts w:eastAsia="Times New Roman" w:cs="Times New Roman"/>
                <w:b w:val="0"/>
                <w:lang w:val="en-AU"/>
              </w:rPr>
              <w:t xml:space="preserve">  </w:t>
            </w:r>
          </w:p>
        </w:tc>
        <w:tc>
          <w:tcPr>
            <w:tcW w:w="0" w:type="auto"/>
            <w:tcMar>
              <w:top w:w="0" w:type="dxa"/>
              <w:left w:w="108" w:type="dxa"/>
              <w:bottom w:w="0" w:type="dxa"/>
              <w:right w:w="108" w:type="dxa"/>
            </w:tcMar>
            <w:vAlign w:val="center"/>
            <w:hideMark/>
          </w:tcPr>
          <w:p w14:paraId="008CA8B3" w14:textId="77777777" w:rsidR="001A0C1A" w:rsidRPr="001A0C1A" w:rsidRDefault="001A0C1A" w:rsidP="007F1B8F">
            <w:pPr>
              <w:widowControl w:val="0"/>
              <w:jc w:val="left"/>
              <w:rPr>
                <w:rFonts w:eastAsia="Times New Roman" w:cs="Times New Roman"/>
                <w:b w:val="0"/>
              </w:rPr>
            </w:pPr>
            <w:r w:rsidRPr="001A0C1A">
              <w:rPr>
                <w:rFonts w:eastAsia="Times New Roman" w:cs="Times New Roman"/>
                <w:b w:val="0"/>
                <w:sz w:val="24"/>
                <w:szCs w:val="24"/>
                <w:lang w:val="en-AU"/>
              </w:rPr>
              <w:t xml:space="preserve">           </w:t>
            </w:r>
            <w:r w:rsidRPr="001A0C1A">
              <w:rPr>
                <w:rFonts w:eastAsia="Times New Roman" w:cs="Times New Roman"/>
                <w:b w:val="0"/>
                <w:lang w:val="es-ES"/>
              </w:rPr>
              <w:t>2 Kings 19:35 – 20:7</w:t>
            </w:r>
          </w:p>
        </w:tc>
        <w:tc>
          <w:tcPr>
            <w:tcW w:w="0" w:type="auto"/>
            <w:tcMar>
              <w:top w:w="0" w:type="dxa"/>
              <w:left w:w="108" w:type="dxa"/>
              <w:bottom w:w="0" w:type="dxa"/>
              <w:right w:w="108" w:type="dxa"/>
            </w:tcMar>
            <w:vAlign w:val="center"/>
            <w:hideMark/>
          </w:tcPr>
          <w:p w14:paraId="2F30976C" w14:textId="77777777" w:rsidR="001A0C1A" w:rsidRPr="001A0C1A" w:rsidRDefault="001A0C1A" w:rsidP="007F1B8F">
            <w:pPr>
              <w:widowControl w:val="0"/>
              <w:spacing w:line="20" w:lineRule="atLeast"/>
              <w:jc w:val="left"/>
              <w:rPr>
                <w:rFonts w:eastAsia="Times New Roman" w:cs="Times New Roman"/>
                <w:b w:val="0"/>
              </w:rPr>
            </w:pPr>
            <w:r w:rsidRPr="001A0C1A">
              <w:rPr>
                <w:rFonts w:eastAsia="Times New Roman" w:cs="Times New Roman"/>
                <w:b w:val="0"/>
                <w:sz w:val="24"/>
                <w:szCs w:val="24"/>
                <w:lang w:val="en-AU"/>
              </w:rPr>
              <w:t> </w:t>
            </w:r>
          </w:p>
        </w:tc>
      </w:tr>
    </w:tbl>
    <w:p w14:paraId="5623F1A6" w14:textId="77777777" w:rsidR="001A0C1A" w:rsidRPr="001A0C1A" w:rsidRDefault="001A0C1A" w:rsidP="007F1B8F">
      <w:pPr>
        <w:widowControl w:val="0"/>
        <w:jc w:val="left"/>
        <w:rPr>
          <w:rFonts w:cs="Times New Roman"/>
          <w:b w:val="0"/>
        </w:rPr>
      </w:pPr>
    </w:p>
    <w:p w14:paraId="3BFA506F" w14:textId="58F2A499" w:rsidR="001A0C1A" w:rsidRPr="001A0C1A" w:rsidRDefault="00D14F10" w:rsidP="00B10B80">
      <w:pPr>
        <w:pStyle w:val="Heading3"/>
      </w:pPr>
      <w:r>
        <w:rPr>
          <w:lang w:val="en-AU" w:bidi="ar-SA"/>
        </w:rPr>
        <w:t xml:space="preserve">                                                      </w:t>
      </w:r>
      <w:r w:rsidR="001A0C1A" w:rsidRPr="00297B6D">
        <w:rPr>
          <w:lang w:val="en-AU" w:bidi="ar-SA"/>
        </w:rPr>
        <w:t>Contents of the Torah Seder</w:t>
      </w:r>
    </w:p>
    <w:p w14:paraId="0CEC9815" w14:textId="77777777" w:rsidR="001A0C1A" w:rsidRPr="001A0C1A" w:rsidRDefault="001A0C1A" w:rsidP="007F1B8F">
      <w:pPr>
        <w:widowControl w:val="0"/>
        <w:jc w:val="left"/>
        <w:rPr>
          <w:rFonts w:cs="Times New Roman"/>
          <w:b w:val="0"/>
        </w:rPr>
      </w:pPr>
    </w:p>
    <w:p w14:paraId="6B93045D" w14:textId="6CEDD2AC" w:rsidR="001A0C1A" w:rsidRPr="001A0C1A" w:rsidRDefault="001A0C1A" w:rsidP="007F1B8F">
      <w:pPr>
        <w:widowControl w:val="0"/>
        <w:numPr>
          <w:ilvl w:val="0"/>
          <w:numId w:val="5"/>
        </w:numPr>
        <w:spacing w:after="160" w:line="259" w:lineRule="auto"/>
        <w:jc w:val="left"/>
        <w:rPr>
          <w:rFonts w:cs="Times New Roman"/>
          <w:b w:val="0"/>
        </w:rPr>
      </w:pPr>
      <w:r w:rsidRPr="001A0C1A">
        <w:rPr>
          <w:rFonts w:cs="Times New Roman"/>
          <w:b w:val="0"/>
          <w:lang w:val="en-AU"/>
        </w:rPr>
        <w:t xml:space="preserve">The Last Plague </w:t>
      </w:r>
      <w:r w:rsidR="005D1F07" w:rsidRPr="001A0C1A">
        <w:rPr>
          <w:rFonts w:cs="Times New Roman"/>
          <w:b w:val="0"/>
          <w:lang w:val="en-AU"/>
        </w:rPr>
        <w:t>and</w:t>
      </w:r>
      <w:r w:rsidRPr="001A0C1A">
        <w:rPr>
          <w:rFonts w:cs="Times New Roman"/>
          <w:b w:val="0"/>
          <w:lang w:val="en-AU"/>
        </w:rPr>
        <w:t xml:space="preserve"> Israel’s Departure – Exodus 12:29-36</w:t>
      </w:r>
    </w:p>
    <w:p w14:paraId="021B6078" w14:textId="77777777" w:rsidR="001A0C1A" w:rsidRPr="001A0C1A" w:rsidRDefault="001A0C1A" w:rsidP="007F1B8F">
      <w:pPr>
        <w:widowControl w:val="0"/>
        <w:numPr>
          <w:ilvl w:val="0"/>
          <w:numId w:val="5"/>
        </w:numPr>
        <w:spacing w:after="160" w:line="259" w:lineRule="auto"/>
        <w:jc w:val="left"/>
        <w:rPr>
          <w:rFonts w:cs="Times New Roman"/>
          <w:b w:val="0"/>
        </w:rPr>
      </w:pPr>
      <w:r w:rsidRPr="001A0C1A">
        <w:rPr>
          <w:rFonts w:cs="Times New Roman"/>
          <w:b w:val="0"/>
          <w:lang w:val="en-AU"/>
        </w:rPr>
        <w:t>Out of Egypt – Exodus 12:37-42</w:t>
      </w:r>
    </w:p>
    <w:p w14:paraId="6F5098A8" w14:textId="77777777" w:rsidR="001A0C1A" w:rsidRPr="001A0C1A" w:rsidRDefault="001A0C1A" w:rsidP="007F1B8F">
      <w:pPr>
        <w:widowControl w:val="0"/>
        <w:numPr>
          <w:ilvl w:val="0"/>
          <w:numId w:val="5"/>
        </w:numPr>
        <w:spacing w:after="160" w:line="259" w:lineRule="auto"/>
        <w:jc w:val="left"/>
        <w:rPr>
          <w:rFonts w:cs="Times New Roman"/>
          <w:b w:val="0"/>
        </w:rPr>
      </w:pPr>
      <w:r w:rsidRPr="001A0C1A">
        <w:rPr>
          <w:rFonts w:cs="Times New Roman"/>
          <w:b w:val="0"/>
          <w:lang w:val="en-AU"/>
        </w:rPr>
        <w:t>Further Regulations Regarding the Passover – Exodus 12:43-51</w:t>
      </w:r>
    </w:p>
    <w:p w14:paraId="01FD66AA" w14:textId="77777777" w:rsidR="001A0C1A" w:rsidRPr="001A0C1A" w:rsidRDefault="001A0C1A" w:rsidP="007F1B8F">
      <w:pPr>
        <w:widowControl w:val="0"/>
        <w:numPr>
          <w:ilvl w:val="0"/>
          <w:numId w:val="5"/>
        </w:numPr>
        <w:spacing w:after="160" w:line="259" w:lineRule="auto"/>
        <w:jc w:val="left"/>
        <w:rPr>
          <w:rFonts w:cs="Times New Roman"/>
          <w:b w:val="0"/>
        </w:rPr>
      </w:pPr>
      <w:r w:rsidRPr="001A0C1A">
        <w:rPr>
          <w:rFonts w:cs="Times New Roman"/>
          <w:b w:val="0"/>
          <w:lang w:val="en-AU"/>
        </w:rPr>
        <w:t>Consecration of the First-born, the Exodus and Tefillin – Exodus 13:1-16</w:t>
      </w:r>
    </w:p>
    <w:p w14:paraId="71583516" w14:textId="77777777" w:rsidR="001A0C1A" w:rsidRPr="001A0C1A" w:rsidRDefault="001A0C1A" w:rsidP="007F1B8F">
      <w:pPr>
        <w:widowControl w:val="0"/>
        <w:numPr>
          <w:ilvl w:val="0"/>
          <w:numId w:val="5"/>
        </w:numPr>
        <w:spacing w:after="160" w:line="259" w:lineRule="auto"/>
        <w:jc w:val="left"/>
        <w:rPr>
          <w:rFonts w:cs="Times New Roman"/>
          <w:b w:val="0"/>
        </w:rPr>
      </w:pPr>
      <w:r w:rsidRPr="001A0C1A">
        <w:rPr>
          <w:rFonts w:cs="Times New Roman"/>
          <w:b w:val="0"/>
          <w:lang w:val="en-AU"/>
        </w:rPr>
        <w:t>The Route to Eretz Yisrael – Exodus 13:17-20</w:t>
      </w:r>
    </w:p>
    <w:p w14:paraId="5FF98913" w14:textId="77777777" w:rsidR="001A0C1A" w:rsidRPr="001A0C1A" w:rsidRDefault="001A0C1A" w:rsidP="007F1B8F">
      <w:pPr>
        <w:widowControl w:val="0"/>
        <w:numPr>
          <w:ilvl w:val="0"/>
          <w:numId w:val="5"/>
        </w:numPr>
        <w:spacing w:after="160" w:line="259" w:lineRule="auto"/>
        <w:jc w:val="left"/>
        <w:rPr>
          <w:rFonts w:cs="Times New Roman"/>
          <w:b w:val="0"/>
        </w:rPr>
      </w:pPr>
      <w:r w:rsidRPr="001A0C1A">
        <w:rPr>
          <w:rFonts w:cs="Times New Roman"/>
          <w:b w:val="0"/>
          <w:lang w:val="en-AU"/>
        </w:rPr>
        <w:t>Pharaoh’s Change of Heart – Exodus 14:1-8</w:t>
      </w:r>
    </w:p>
    <w:p w14:paraId="030C8708" w14:textId="77777777" w:rsidR="001A0C1A" w:rsidRPr="001A0C1A" w:rsidRDefault="001A0C1A" w:rsidP="007F1B8F">
      <w:pPr>
        <w:widowControl w:val="0"/>
        <w:numPr>
          <w:ilvl w:val="0"/>
          <w:numId w:val="5"/>
        </w:numPr>
        <w:spacing w:after="160" w:line="259" w:lineRule="auto"/>
        <w:jc w:val="left"/>
        <w:rPr>
          <w:rFonts w:cs="Times New Roman"/>
          <w:b w:val="0"/>
        </w:rPr>
      </w:pPr>
      <w:r w:rsidRPr="001A0C1A">
        <w:rPr>
          <w:rFonts w:cs="Times New Roman"/>
          <w:b w:val="0"/>
          <w:lang w:val="en-AU"/>
        </w:rPr>
        <w:t>Israel Panics – Exodus 14:9-12</w:t>
      </w:r>
    </w:p>
    <w:p w14:paraId="12A4EB51" w14:textId="77777777" w:rsidR="001A0C1A" w:rsidRPr="001A0C1A" w:rsidRDefault="001A0C1A" w:rsidP="007F1B8F">
      <w:pPr>
        <w:widowControl w:val="0"/>
        <w:numPr>
          <w:ilvl w:val="0"/>
          <w:numId w:val="5"/>
        </w:numPr>
        <w:spacing w:after="160" w:line="259" w:lineRule="auto"/>
        <w:jc w:val="left"/>
        <w:rPr>
          <w:rFonts w:cs="Times New Roman"/>
          <w:b w:val="0"/>
        </w:rPr>
      </w:pPr>
      <w:r w:rsidRPr="001A0C1A">
        <w:rPr>
          <w:rFonts w:cs="Times New Roman"/>
          <w:b w:val="0"/>
          <w:lang w:val="en-AU"/>
        </w:rPr>
        <w:t>G-d’s Assurance – Exodus 14:13-14</w:t>
      </w:r>
    </w:p>
    <w:p w14:paraId="5BE438C0" w14:textId="77777777" w:rsidR="001A0C1A" w:rsidRPr="001A0C1A" w:rsidRDefault="001A0C1A" w:rsidP="007F1B8F">
      <w:pPr>
        <w:widowControl w:val="0"/>
        <w:pBdr>
          <w:bottom w:val="double" w:sz="6" w:space="1" w:color="auto"/>
        </w:pBdr>
        <w:jc w:val="left"/>
        <w:rPr>
          <w:rFonts w:cs="Times New Roman"/>
          <w:b w:val="0"/>
        </w:rPr>
      </w:pPr>
    </w:p>
    <w:p w14:paraId="5D6202AD" w14:textId="77777777" w:rsidR="001A0C1A" w:rsidRPr="001A0C1A" w:rsidRDefault="001A0C1A" w:rsidP="007F1B8F">
      <w:pPr>
        <w:widowControl w:val="0"/>
        <w:jc w:val="left"/>
        <w:rPr>
          <w:rFonts w:cs="Times New Roman"/>
          <w:b w:val="0"/>
        </w:rPr>
      </w:pPr>
    </w:p>
    <w:p w14:paraId="140D9A64" w14:textId="77777777" w:rsidR="001A0C1A" w:rsidRPr="00A209CF" w:rsidRDefault="001A0C1A" w:rsidP="007F1B8F">
      <w:pPr>
        <w:pStyle w:val="Heading2"/>
        <w:keepNext w:val="0"/>
        <w:keepLines w:val="0"/>
        <w:widowControl w:val="0"/>
        <w:rPr>
          <w:color w:val="auto"/>
          <w:lang w:bidi="ar-SA"/>
        </w:rPr>
      </w:pPr>
      <w:r w:rsidRPr="00A209CF">
        <w:rPr>
          <w:color w:val="auto"/>
          <w:lang w:val="en-AU" w:bidi="ar-SA"/>
        </w:rPr>
        <w:t>Reading Assignment:</w:t>
      </w:r>
    </w:p>
    <w:p w14:paraId="68E8A540" w14:textId="77777777" w:rsidR="001A0C1A" w:rsidRPr="001A0C1A" w:rsidRDefault="001A0C1A" w:rsidP="007F1B8F">
      <w:pPr>
        <w:widowControl w:val="0"/>
        <w:rPr>
          <w:rFonts w:cs="Times New Roman"/>
          <w:b w:val="0"/>
          <w:lang w:bidi="ar-SA"/>
        </w:rPr>
      </w:pPr>
      <w:r w:rsidRPr="001A0C1A">
        <w:rPr>
          <w:rFonts w:cs="Times New Roman"/>
          <w:b w:val="0"/>
          <w:lang w:val="en-AU" w:bidi="ar-SA"/>
        </w:rPr>
        <w:t> </w:t>
      </w:r>
    </w:p>
    <w:p w14:paraId="4018678F" w14:textId="77777777" w:rsidR="001A0C1A" w:rsidRPr="001A0C1A" w:rsidRDefault="001A0C1A" w:rsidP="007F1B8F">
      <w:pPr>
        <w:widowControl w:val="0"/>
        <w:jc w:val="center"/>
        <w:rPr>
          <w:rFonts w:cs="Times New Roman"/>
          <w:b w:val="0"/>
          <w:lang w:bidi="ar-SA"/>
        </w:rPr>
      </w:pPr>
      <w:r w:rsidRPr="001A0C1A">
        <w:rPr>
          <w:rFonts w:cs="Times New Roman"/>
          <w:bCs/>
          <w:u w:val="single"/>
          <w:lang w:val="en-AU" w:bidi="ar-SA"/>
        </w:rPr>
        <w:t>The Torah Anthology: Yalkut Me’Am Lo’Ez - Vol V: Redemption</w:t>
      </w:r>
    </w:p>
    <w:p w14:paraId="0349B497" w14:textId="77777777" w:rsidR="001A0C1A" w:rsidRPr="001A0C1A" w:rsidRDefault="001A0C1A" w:rsidP="007F1B8F">
      <w:pPr>
        <w:widowControl w:val="0"/>
        <w:jc w:val="center"/>
        <w:rPr>
          <w:rFonts w:cs="Times New Roman"/>
          <w:b w:val="0"/>
          <w:lang w:bidi="ar-SA"/>
        </w:rPr>
      </w:pPr>
      <w:r w:rsidRPr="001A0C1A">
        <w:rPr>
          <w:rFonts w:cs="Times New Roman"/>
          <w:b w:val="0"/>
          <w:lang w:val="en-AU" w:bidi="ar-SA"/>
        </w:rPr>
        <w:t>By: Rabbi Yaaqov Culi, Translated by: Rabbi Aryeh Kaplan</w:t>
      </w:r>
    </w:p>
    <w:p w14:paraId="3DA1BDF4" w14:textId="77777777" w:rsidR="001A0C1A" w:rsidRPr="001A0C1A" w:rsidRDefault="001A0C1A" w:rsidP="007F1B8F">
      <w:pPr>
        <w:widowControl w:val="0"/>
        <w:jc w:val="center"/>
        <w:rPr>
          <w:rFonts w:cs="Times New Roman"/>
          <w:b w:val="0"/>
          <w:lang w:bidi="ar-SA"/>
        </w:rPr>
      </w:pPr>
      <w:r w:rsidRPr="001A0C1A">
        <w:rPr>
          <w:rFonts w:cs="Times New Roman"/>
          <w:b w:val="0"/>
          <w:lang w:val="en-AU" w:bidi="ar-SA"/>
        </w:rPr>
        <w:t>Published by: Moznaim Publishing Corp. (New York, 1979)</w:t>
      </w:r>
    </w:p>
    <w:p w14:paraId="0100FCDC" w14:textId="77777777" w:rsidR="001A0C1A" w:rsidRPr="001A0C1A" w:rsidRDefault="001A0C1A" w:rsidP="007F1B8F">
      <w:pPr>
        <w:widowControl w:val="0"/>
        <w:pBdr>
          <w:bottom w:val="double" w:sz="6" w:space="1" w:color="auto"/>
        </w:pBdr>
        <w:jc w:val="center"/>
        <w:rPr>
          <w:rFonts w:cs="Times New Roman"/>
          <w:b w:val="0"/>
          <w:lang w:val="en-AU" w:bidi="ar-SA"/>
        </w:rPr>
      </w:pPr>
      <w:r w:rsidRPr="001A0C1A">
        <w:rPr>
          <w:rFonts w:cs="Times New Roman"/>
          <w:b w:val="0"/>
          <w:lang w:val="en-AU" w:bidi="ar-SA"/>
        </w:rPr>
        <w:t>Vol. 5 – “</w:t>
      </w:r>
      <w:r w:rsidRPr="001A0C1A">
        <w:rPr>
          <w:rFonts w:cs="Times New Roman"/>
          <w:b w:val="0"/>
          <w:u w:val="single"/>
          <w:lang w:val="en-AU" w:bidi="ar-SA"/>
        </w:rPr>
        <w:t>Redemption</w:t>
      </w:r>
      <w:r w:rsidRPr="001A0C1A">
        <w:rPr>
          <w:rFonts w:cs="Times New Roman"/>
          <w:b w:val="0"/>
          <w:lang w:val="en-AU" w:bidi="ar-SA"/>
        </w:rPr>
        <w:t>,” pp. 87-183</w:t>
      </w:r>
    </w:p>
    <w:p w14:paraId="1DF1256B" w14:textId="77777777" w:rsidR="001A0C1A" w:rsidRPr="001A0C1A" w:rsidRDefault="001A0C1A" w:rsidP="007F1B8F">
      <w:pPr>
        <w:widowControl w:val="0"/>
        <w:pBdr>
          <w:bottom w:val="double" w:sz="6" w:space="1" w:color="auto"/>
        </w:pBdr>
        <w:jc w:val="center"/>
        <w:rPr>
          <w:rFonts w:cs="Times New Roman"/>
          <w:b w:val="0"/>
          <w:lang w:val="en-AU" w:bidi="ar-SA"/>
        </w:rPr>
      </w:pPr>
    </w:p>
    <w:p w14:paraId="473534C4" w14:textId="77777777" w:rsidR="001A0C1A" w:rsidRPr="001A0C1A" w:rsidRDefault="001A0C1A" w:rsidP="007F1B8F">
      <w:pPr>
        <w:widowControl w:val="0"/>
        <w:jc w:val="left"/>
        <w:rPr>
          <w:rFonts w:cs="Times New Roman"/>
          <w:b w:val="0"/>
          <w:lang w:val="en-AU"/>
        </w:rPr>
      </w:pPr>
    </w:p>
    <w:p w14:paraId="5F361FB3" w14:textId="77777777" w:rsidR="001A0C1A" w:rsidRPr="00A209CF" w:rsidRDefault="001A0C1A" w:rsidP="007F1B8F">
      <w:pPr>
        <w:pStyle w:val="Heading1"/>
        <w:keepNext w:val="0"/>
        <w:keepLines w:val="0"/>
        <w:widowControl w:val="0"/>
        <w:rPr>
          <w:rFonts w:ascii="Calibri" w:eastAsia="Times New Roman" w:hAnsi="Calibri"/>
        </w:rPr>
      </w:pPr>
      <w:r w:rsidRPr="00A209CF">
        <w:rPr>
          <w:rFonts w:eastAsia="Times New Roman"/>
          <w:lang w:val="en-AU"/>
        </w:rPr>
        <w:t>Rashi &amp; Targum Pseudo Jonathan </w:t>
      </w:r>
    </w:p>
    <w:p w14:paraId="3A6B0C1D" w14:textId="77777777" w:rsidR="001A0C1A" w:rsidRPr="001A0C1A" w:rsidRDefault="001A0C1A" w:rsidP="007F1B8F">
      <w:pPr>
        <w:widowControl w:val="0"/>
        <w:jc w:val="left"/>
        <w:rPr>
          <w:rFonts w:ascii="Calibri" w:eastAsia="Times New Roman" w:hAnsi="Calibri" w:cs="Calibri"/>
          <w:b w:val="0"/>
          <w:color w:val="000000"/>
        </w:rPr>
      </w:pPr>
      <w:r w:rsidRPr="001A0C1A">
        <w:rPr>
          <w:rFonts w:ascii="Century Schoolbook" w:eastAsia="Times New Roman" w:hAnsi="Century Schoolbook" w:cs="Calibri"/>
          <w:bCs/>
          <w:color w:val="000000"/>
          <w:sz w:val="28"/>
          <w:szCs w:val="28"/>
          <w:lang w:val="en-AU"/>
        </w:rPr>
        <w:t>for: Shemot (Exod.) 12:29 – 14:14</w:t>
      </w:r>
    </w:p>
    <w:p w14:paraId="37BC9891" w14:textId="77777777" w:rsidR="001A0C1A" w:rsidRPr="001A0C1A" w:rsidRDefault="001A0C1A" w:rsidP="007F1B8F">
      <w:pPr>
        <w:widowControl w:val="0"/>
        <w:jc w:val="left"/>
        <w:rPr>
          <w:rFonts w:cs="Times New Roman"/>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3"/>
        <w:gridCol w:w="5111"/>
      </w:tblGrid>
      <w:tr w:rsidR="001A0C1A" w:rsidRPr="001A0C1A" w14:paraId="55C19F0D" w14:textId="77777777" w:rsidTr="00B91097">
        <w:trPr>
          <w:tblHeader/>
        </w:trPr>
        <w:tc>
          <w:tcPr>
            <w:tcW w:w="5146" w:type="dxa"/>
            <w:tcMar>
              <w:top w:w="0" w:type="dxa"/>
              <w:left w:w="108" w:type="dxa"/>
              <w:bottom w:w="0" w:type="dxa"/>
              <w:right w:w="108" w:type="dxa"/>
            </w:tcMar>
            <w:hideMark/>
          </w:tcPr>
          <w:p w14:paraId="5935B8F5" w14:textId="77777777" w:rsidR="001A0C1A" w:rsidRPr="001A0C1A" w:rsidRDefault="001A0C1A" w:rsidP="007F1B8F">
            <w:pPr>
              <w:widowControl w:val="0"/>
              <w:jc w:val="center"/>
              <w:rPr>
                <w:rFonts w:cs="Times New Roman"/>
                <w:b w:val="0"/>
              </w:rPr>
            </w:pPr>
            <w:r w:rsidRPr="001A0C1A">
              <w:rPr>
                <w:rFonts w:cs="Times New Roman"/>
                <w:bCs/>
                <w:lang w:val="en-AU"/>
              </w:rPr>
              <w:t>Rashi</w:t>
            </w:r>
          </w:p>
        </w:tc>
        <w:tc>
          <w:tcPr>
            <w:tcW w:w="5150" w:type="dxa"/>
            <w:tcMar>
              <w:top w:w="0" w:type="dxa"/>
              <w:left w:w="108" w:type="dxa"/>
              <w:bottom w:w="0" w:type="dxa"/>
              <w:right w:w="108" w:type="dxa"/>
            </w:tcMar>
            <w:hideMark/>
          </w:tcPr>
          <w:p w14:paraId="7D057760" w14:textId="77777777" w:rsidR="001A0C1A" w:rsidRPr="001A0C1A" w:rsidRDefault="001A0C1A" w:rsidP="007F1B8F">
            <w:pPr>
              <w:widowControl w:val="0"/>
              <w:jc w:val="center"/>
              <w:rPr>
                <w:rFonts w:cs="Times New Roman"/>
                <w:b w:val="0"/>
              </w:rPr>
            </w:pPr>
            <w:r w:rsidRPr="001A0C1A">
              <w:rPr>
                <w:rFonts w:cs="Times New Roman"/>
                <w:bCs/>
                <w:lang w:val="en-AU"/>
              </w:rPr>
              <w:t>Targum</w:t>
            </w:r>
          </w:p>
        </w:tc>
      </w:tr>
      <w:tr w:rsidR="001A0C1A" w:rsidRPr="001A0C1A" w14:paraId="2BD104C7"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FF9541" w14:textId="77777777" w:rsidR="001A0C1A" w:rsidRPr="001A0C1A" w:rsidRDefault="001A0C1A" w:rsidP="007F1B8F">
            <w:pPr>
              <w:widowControl w:val="0"/>
              <w:rPr>
                <w:rFonts w:cs="Times New Roman"/>
                <w:b w:val="0"/>
              </w:rPr>
            </w:pPr>
            <w:r w:rsidRPr="001A0C1A">
              <w:rPr>
                <w:rFonts w:cs="Times New Roman"/>
                <w:b w:val="0"/>
              </w:rPr>
              <w:t xml:space="preserve">29. </w:t>
            </w:r>
            <w:r w:rsidRPr="001A0C1A">
              <w:rPr>
                <w:rFonts w:cs="Times New Roman"/>
                <w:bCs/>
                <w:highlight w:val="yellow"/>
              </w:rPr>
              <w:t>It came to pass at midnight</w:t>
            </w:r>
            <w:r w:rsidRPr="001A0C1A">
              <w:rPr>
                <w:rFonts w:cs="Times New Roman"/>
                <w:b w:val="0"/>
              </w:rPr>
              <w:t xml:space="preserve">, and </w:t>
            </w:r>
            <w:r w:rsidRPr="001A0C1A">
              <w:rPr>
                <w:rFonts w:cs="Times New Roman"/>
                <w:bCs/>
                <w:highlight w:val="yellow"/>
              </w:rPr>
              <w:t>the Lord</w:t>
            </w:r>
            <w:r w:rsidRPr="001A0C1A">
              <w:rPr>
                <w:rFonts w:cs="Times New Roman"/>
                <w:b w:val="0"/>
              </w:rPr>
              <w:t xml:space="preserve"> </w:t>
            </w:r>
            <w:r w:rsidRPr="001A0C1A">
              <w:rPr>
                <w:rFonts w:cs="Times New Roman"/>
                <w:bCs/>
                <w:highlight w:val="yellow"/>
              </w:rPr>
              <w:t>smote</w:t>
            </w:r>
            <w:r w:rsidRPr="001A0C1A">
              <w:rPr>
                <w:rFonts w:cs="Times New Roman"/>
                <w:b w:val="0"/>
              </w:rPr>
              <w:t xml:space="preserve"> every firstborn in </w:t>
            </w:r>
            <w:r w:rsidRPr="001A0C1A">
              <w:rPr>
                <w:rFonts w:cs="Times New Roman"/>
                <w:bCs/>
                <w:highlight w:val="yellow"/>
              </w:rPr>
              <w:t>the land</w:t>
            </w:r>
            <w:r w:rsidRPr="001A0C1A">
              <w:rPr>
                <w:rFonts w:cs="Times New Roman"/>
                <w:b w:val="0"/>
              </w:rPr>
              <w:t xml:space="preserve"> of Egypt, from the firstborn of Pharaoh who </w:t>
            </w:r>
            <w:r w:rsidRPr="001A0C1A">
              <w:rPr>
                <w:rFonts w:cs="Times New Roman"/>
                <w:bCs/>
                <w:highlight w:val="yellow"/>
              </w:rPr>
              <w:t>sits</w:t>
            </w:r>
            <w:r w:rsidRPr="001A0C1A">
              <w:rPr>
                <w:rFonts w:cs="Times New Roman"/>
                <w:b w:val="0"/>
              </w:rPr>
              <w:t xml:space="preserve"> on his throne to the firstborn of the captive who is in the </w:t>
            </w:r>
            <w:r w:rsidRPr="001A0C1A">
              <w:rPr>
                <w:rFonts w:cs="Times New Roman"/>
                <w:bCs/>
                <w:highlight w:val="yellow"/>
              </w:rPr>
              <w:t>dungeon,</w:t>
            </w:r>
            <w:r w:rsidRPr="001A0C1A">
              <w:rPr>
                <w:rFonts w:cs="Times New Roman"/>
                <w:b w:val="0"/>
              </w:rPr>
              <w:t xml:space="preserve"> and every firstborn animal.</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0DCF29" w14:textId="77777777" w:rsidR="001A0C1A" w:rsidRPr="001A0C1A" w:rsidRDefault="001A0C1A" w:rsidP="007F1B8F">
            <w:pPr>
              <w:widowControl w:val="0"/>
              <w:rPr>
                <w:rFonts w:cs="Times New Roman"/>
                <w:b w:val="0"/>
              </w:rPr>
            </w:pPr>
            <w:r w:rsidRPr="001A0C1A">
              <w:rPr>
                <w:rFonts w:cs="Times New Roman"/>
                <w:b w:val="0"/>
              </w:rPr>
              <w:t xml:space="preserve">29. ¶ </w:t>
            </w:r>
            <w:r w:rsidRPr="001A0C1A">
              <w:rPr>
                <w:rFonts w:cs="Times New Roman"/>
                <w:bCs/>
                <w:highlight w:val="yellow"/>
              </w:rPr>
              <w:t>And it was in the dividing, of the night</w:t>
            </w:r>
            <w:r w:rsidRPr="001A0C1A">
              <w:rPr>
                <w:rFonts w:cs="Times New Roman"/>
                <w:b w:val="0"/>
              </w:rPr>
              <w:t xml:space="preserve"> of the fifteenth, that the Word of </w:t>
            </w:r>
            <w:r w:rsidRPr="001A0C1A">
              <w:rPr>
                <w:rFonts w:cs="Times New Roman"/>
                <w:bCs/>
                <w:highlight w:val="yellow"/>
              </w:rPr>
              <w:t>the LORD</w:t>
            </w:r>
            <w:r w:rsidRPr="001A0C1A">
              <w:rPr>
                <w:rFonts w:cs="Times New Roman"/>
                <w:b w:val="0"/>
              </w:rPr>
              <w:t xml:space="preserve"> </w:t>
            </w:r>
            <w:r w:rsidRPr="001A0C1A">
              <w:rPr>
                <w:rFonts w:cs="Times New Roman"/>
                <w:bCs/>
                <w:highlight w:val="yellow"/>
              </w:rPr>
              <w:t>slew</w:t>
            </w:r>
            <w:r w:rsidRPr="001A0C1A">
              <w:rPr>
                <w:rFonts w:cs="Times New Roman"/>
                <w:b w:val="0"/>
              </w:rPr>
              <w:t xml:space="preserve"> all the firstborn in </w:t>
            </w:r>
            <w:r w:rsidRPr="001A0C1A">
              <w:rPr>
                <w:rFonts w:cs="Times New Roman"/>
                <w:bCs/>
                <w:highlight w:val="yellow"/>
              </w:rPr>
              <w:t>the land</w:t>
            </w:r>
            <w:r w:rsidRPr="001A0C1A">
              <w:rPr>
                <w:rFonts w:cs="Times New Roman"/>
                <w:b w:val="0"/>
              </w:rPr>
              <w:t xml:space="preserve"> of Mizraim, from the firstborn son of Pharoh, who would have </w:t>
            </w:r>
            <w:r w:rsidRPr="001A0C1A">
              <w:rPr>
                <w:rFonts w:cs="Times New Roman"/>
                <w:bCs/>
                <w:highlight w:val="yellow"/>
              </w:rPr>
              <w:t>sat</w:t>
            </w:r>
            <w:r w:rsidRPr="001A0C1A">
              <w:rPr>
                <w:rFonts w:cs="Times New Roman"/>
                <w:b w:val="0"/>
              </w:rPr>
              <w:t xml:space="preserve"> upon the throne of his kingdom, unto the firstborn sons of the kings who were captives in the </w:t>
            </w:r>
            <w:r w:rsidRPr="001A0C1A">
              <w:rPr>
                <w:rFonts w:cs="Times New Roman"/>
                <w:bCs/>
                <w:highlight w:val="yellow"/>
              </w:rPr>
              <w:t>dungeon</w:t>
            </w:r>
            <w:r w:rsidRPr="001A0C1A">
              <w:rPr>
                <w:rFonts w:cs="Times New Roman"/>
                <w:b w:val="0"/>
              </w:rPr>
              <w:t xml:space="preserve"> as hostages under Pharoh's hand; and who, for having rejoiced at the servitude of Israel, were punished as (the Mizraee): and all the firstborn of the cattle that did the work of the Mizraee died also.</w:t>
            </w:r>
          </w:p>
        </w:tc>
      </w:tr>
      <w:tr w:rsidR="001A0C1A" w:rsidRPr="001A0C1A" w14:paraId="33361A9D"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B11891" w14:textId="77777777" w:rsidR="001A0C1A" w:rsidRPr="001A0C1A" w:rsidRDefault="001A0C1A" w:rsidP="007F1B8F">
            <w:pPr>
              <w:widowControl w:val="0"/>
              <w:rPr>
                <w:rFonts w:cs="Times New Roman"/>
                <w:b w:val="0"/>
              </w:rPr>
            </w:pPr>
            <w:r w:rsidRPr="001A0C1A">
              <w:rPr>
                <w:rFonts w:cs="Times New Roman"/>
                <w:b w:val="0"/>
              </w:rPr>
              <w:t>30. And Pharaoh arose at night, he and all his servants and all the Egyptians, and there was a great outcry in Egypt, for there was no house in which no one was dead.</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083717" w14:textId="77777777" w:rsidR="001A0C1A" w:rsidRPr="001A0C1A" w:rsidRDefault="001A0C1A" w:rsidP="007F1B8F">
            <w:pPr>
              <w:widowControl w:val="0"/>
              <w:rPr>
                <w:rFonts w:cs="Times New Roman"/>
                <w:b w:val="0"/>
              </w:rPr>
            </w:pPr>
            <w:r w:rsidRPr="001A0C1A">
              <w:rPr>
                <w:rFonts w:cs="Times New Roman"/>
                <w:b w:val="0"/>
              </w:rPr>
              <w:t>30. And Pharoh rose up in that night, and all the rest of his servants, and all the rest of the Mizraee; and there was a great cry, because there was no house of the Mizraee where the firstborn was not dead.</w:t>
            </w:r>
          </w:p>
        </w:tc>
      </w:tr>
      <w:tr w:rsidR="001A0C1A" w:rsidRPr="001A0C1A" w14:paraId="1B6C830B"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A7C7C9" w14:textId="77777777" w:rsidR="001A0C1A" w:rsidRPr="001A0C1A" w:rsidRDefault="001A0C1A" w:rsidP="007F1B8F">
            <w:pPr>
              <w:widowControl w:val="0"/>
              <w:rPr>
                <w:rFonts w:cs="Times New Roman"/>
                <w:b w:val="0"/>
              </w:rPr>
            </w:pPr>
            <w:r w:rsidRPr="001A0C1A">
              <w:rPr>
                <w:rFonts w:cs="Times New Roman"/>
                <w:b w:val="0"/>
              </w:rPr>
              <w:t>31. So he called for Moses and Aaron at night, and he said, "Get up and get out from among my people, both you, as well as the children of Israel, and go, worship the Lord as you have spoken.</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A84BB0" w14:textId="77777777" w:rsidR="001A0C1A" w:rsidRPr="001A0C1A" w:rsidRDefault="001A0C1A" w:rsidP="007F1B8F">
            <w:pPr>
              <w:widowControl w:val="0"/>
              <w:rPr>
                <w:rFonts w:cs="Times New Roman"/>
                <w:b w:val="0"/>
              </w:rPr>
            </w:pPr>
            <w:r w:rsidRPr="001A0C1A">
              <w:rPr>
                <w:rFonts w:cs="Times New Roman"/>
                <w:b w:val="0"/>
              </w:rPr>
              <w:t>31. And the border of the land of Mizraim extended four hundred pharsee; but the land of Goshen, where Mosheh and the sons of Israel were, was in the midst of the land of Mizraim; and the royal palace of Pharoh was at the entrance of the land of Mizraim. But when he cried to Mosheh and to Aharon in the night of the Pascha, his voice was heard unto the land of Goshen; Pharoh crying with a voice of woe, and saying thus: Arise, Go forth from among my people, both you and the sons of Israel; and go, worship before the LORD, as you have said;</w:t>
            </w:r>
          </w:p>
        </w:tc>
      </w:tr>
      <w:tr w:rsidR="001A0C1A" w:rsidRPr="001A0C1A" w14:paraId="4182FB44"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EC0A40" w14:textId="77777777" w:rsidR="001A0C1A" w:rsidRPr="001A0C1A" w:rsidRDefault="001A0C1A" w:rsidP="007F1B8F">
            <w:pPr>
              <w:widowControl w:val="0"/>
              <w:rPr>
                <w:rFonts w:cs="Times New Roman"/>
                <w:b w:val="0"/>
              </w:rPr>
            </w:pPr>
            <w:r w:rsidRPr="001A0C1A">
              <w:rPr>
                <w:rFonts w:cs="Times New Roman"/>
                <w:b w:val="0"/>
              </w:rPr>
              <w:t>32. Take also your flocks and also your cattle, as you have spoken, and go, but you shall also bless me."</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51F723" w14:textId="77777777" w:rsidR="001A0C1A" w:rsidRPr="001A0C1A" w:rsidRDefault="001A0C1A" w:rsidP="007F1B8F">
            <w:pPr>
              <w:widowControl w:val="0"/>
              <w:rPr>
                <w:rFonts w:cs="Times New Roman"/>
                <w:b w:val="0"/>
              </w:rPr>
            </w:pPr>
            <w:r w:rsidRPr="001A0C1A">
              <w:rPr>
                <w:rFonts w:cs="Times New Roman"/>
                <w:b w:val="0"/>
              </w:rPr>
              <w:t>32. your sheep also take, and whatever of mine you have spoken about, and go; and nothing ask I of you except that you pray for me that I may not die.</w:t>
            </w:r>
          </w:p>
        </w:tc>
      </w:tr>
      <w:tr w:rsidR="001A0C1A" w:rsidRPr="001A0C1A" w14:paraId="044B5967"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EE3BCA" w14:textId="77777777" w:rsidR="001A0C1A" w:rsidRPr="001A0C1A" w:rsidRDefault="001A0C1A" w:rsidP="007F1B8F">
            <w:pPr>
              <w:widowControl w:val="0"/>
              <w:rPr>
                <w:rFonts w:cs="Times New Roman"/>
                <w:b w:val="0"/>
              </w:rPr>
            </w:pPr>
            <w:r w:rsidRPr="001A0C1A">
              <w:rPr>
                <w:rFonts w:cs="Times New Roman"/>
                <w:b w:val="0"/>
              </w:rPr>
              <w:t>33. So the Egyptians took hold of the people to hasten to send them out of the land, for they said, "We are all dead."</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78974A" w14:textId="77777777" w:rsidR="001A0C1A" w:rsidRPr="001A0C1A" w:rsidRDefault="001A0C1A" w:rsidP="007F1B8F">
            <w:pPr>
              <w:widowControl w:val="0"/>
              <w:rPr>
                <w:rFonts w:cs="Times New Roman"/>
                <w:b w:val="0"/>
              </w:rPr>
            </w:pPr>
            <w:r w:rsidRPr="001A0C1A">
              <w:rPr>
                <w:rFonts w:cs="Times New Roman"/>
                <w:b w:val="0"/>
              </w:rPr>
              <w:t>33. ¶ When Mosheh and Aharon, and the sons of Israel, heard the voice of Pharoh's weeping, they were not mindful, until he came himself, and all his servants, and all the Mizraee, and urged all the people of the house of Israel, that they might hasten to send them forth from the land; For, said they, if they prolong here one hour more, behold, we are all dead. </w:t>
            </w:r>
          </w:p>
          <w:p w14:paraId="1B50C2BC" w14:textId="77777777" w:rsidR="001A0C1A" w:rsidRPr="001A0C1A" w:rsidRDefault="001A0C1A" w:rsidP="007F1B8F">
            <w:pPr>
              <w:widowControl w:val="0"/>
              <w:rPr>
                <w:rFonts w:cs="Times New Roman"/>
                <w:b w:val="0"/>
              </w:rPr>
            </w:pPr>
            <w:r w:rsidRPr="001A0C1A">
              <w:rPr>
                <w:rFonts w:cs="Times New Roman"/>
                <w:b w:val="0"/>
              </w:rPr>
              <w:t>JERUSALEM:  ¶ For, said the Mizraee, if Israel delay one hour (longer), behold, all Mizraim dies.</w:t>
            </w:r>
          </w:p>
        </w:tc>
      </w:tr>
      <w:tr w:rsidR="001A0C1A" w:rsidRPr="001A0C1A" w14:paraId="7F7D1B73"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B1733F" w14:textId="77777777" w:rsidR="001A0C1A" w:rsidRPr="001A0C1A" w:rsidRDefault="001A0C1A" w:rsidP="007F1B8F">
            <w:pPr>
              <w:widowControl w:val="0"/>
              <w:rPr>
                <w:rFonts w:cs="Times New Roman"/>
                <w:b w:val="0"/>
              </w:rPr>
            </w:pPr>
            <w:r w:rsidRPr="001A0C1A">
              <w:rPr>
                <w:rFonts w:cs="Times New Roman"/>
                <w:b w:val="0"/>
              </w:rPr>
              <w:t>34. The people picked up their dough when it was not yet leavened, their leftovers bound in their garments on their shoulders.</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9F25E3" w14:textId="77777777" w:rsidR="001A0C1A" w:rsidRPr="001A0C1A" w:rsidRDefault="001A0C1A" w:rsidP="007F1B8F">
            <w:pPr>
              <w:widowControl w:val="0"/>
              <w:rPr>
                <w:rFonts w:cs="Times New Roman"/>
                <w:b w:val="0"/>
              </w:rPr>
            </w:pPr>
            <w:r w:rsidRPr="001A0C1A">
              <w:rPr>
                <w:rFonts w:cs="Times New Roman"/>
                <w:b w:val="0"/>
              </w:rPr>
              <w:t>34. And the people carried their dough upon their heads, being unleavened, and what remained to them of the paschal cakes and bitter things they carried, bound up with their raiment, upon their shoulders.</w:t>
            </w:r>
          </w:p>
        </w:tc>
      </w:tr>
      <w:tr w:rsidR="001A0C1A" w:rsidRPr="001A0C1A" w14:paraId="549BABA0"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930E7F" w14:textId="77777777" w:rsidR="001A0C1A" w:rsidRPr="001A0C1A" w:rsidRDefault="001A0C1A" w:rsidP="007F1B8F">
            <w:pPr>
              <w:widowControl w:val="0"/>
              <w:rPr>
                <w:rFonts w:cs="Times New Roman"/>
                <w:b w:val="0"/>
              </w:rPr>
            </w:pPr>
            <w:r w:rsidRPr="001A0C1A">
              <w:rPr>
                <w:rFonts w:cs="Times New Roman"/>
                <w:b w:val="0"/>
              </w:rPr>
              <w:t>35. And the children of Israel did according to Moses' order, and they borrowed from the Egyptians silver objects, golden objects, and garments.</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A02AEE" w14:textId="77777777" w:rsidR="001A0C1A" w:rsidRPr="001A0C1A" w:rsidRDefault="001A0C1A" w:rsidP="007F1B8F">
            <w:pPr>
              <w:widowControl w:val="0"/>
              <w:rPr>
                <w:rFonts w:cs="Times New Roman"/>
                <w:b w:val="0"/>
              </w:rPr>
            </w:pPr>
            <w:r w:rsidRPr="001A0C1A">
              <w:rPr>
                <w:rFonts w:cs="Times New Roman"/>
                <w:b w:val="0"/>
              </w:rPr>
              <w:t>35. And the sons of Israel did according to the word of Mosheh, and asked of the Mizraee vessels of silver and vessels of gold.</w:t>
            </w:r>
          </w:p>
        </w:tc>
      </w:tr>
      <w:tr w:rsidR="001A0C1A" w:rsidRPr="001A0C1A" w14:paraId="277BBAFF"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13F7AF" w14:textId="77777777" w:rsidR="001A0C1A" w:rsidRPr="001A0C1A" w:rsidRDefault="001A0C1A" w:rsidP="007F1B8F">
            <w:pPr>
              <w:widowControl w:val="0"/>
              <w:rPr>
                <w:rFonts w:cs="Times New Roman"/>
                <w:b w:val="0"/>
              </w:rPr>
            </w:pPr>
            <w:r w:rsidRPr="001A0C1A">
              <w:rPr>
                <w:rFonts w:cs="Times New Roman"/>
                <w:b w:val="0"/>
              </w:rPr>
              <w:t>36. The Lord gave the people favor in the eyes of the Egyptians, and they lent them, and they emptied out Egypt.</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11D741" w14:textId="77777777" w:rsidR="001A0C1A" w:rsidRPr="001A0C1A" w:rsidRDefault="001A0C1A" w:rsidP="007F1B8F">
            <w:pPr>
              <w:widowControl w:val="0"/>
              <w:rPr>
                <w:rFonts w:cs="Times New Roman"/>
                <w:b w:val="0"/>
              </w:rPr>
            </w:pPr>
            <w:r w:rsidRPr="001A0C1A">
              <w:rPr>
                <w:rFonts w:cs="Times New Roman"/>
                <w:b w:val="0"/>
              </w:rPr>
              <w:t>36. And the LORD gave the people favour and compassion before the Mizraee, and they brought forth to them, and they emptied the Mizraee of their riches.</w:t>
            </w:r>
          </w:p>
        </w:tc>
      </w:tr>
      <w:tr w:rsidR="001A0C1A" w:rsidRPr="001A0C1A" w14:paraId="3C9A0EFB"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C18F12" w14:textId="77777777" w:rsidR="001A0C1A" w:rsidRPr="001A0C1A" w:rsidRDefault="001A0C1A" w:rsidP="007F1B8F">
            <w:pPr>
              <w:widowControl w:val="0"/>
              <w:rPr>
                <w:rFonts w:cs="Times New Roman"/>
                <w:b w:val="0"/>
              </w:rPr>
            </w:pPr>
            <w:r w:rsidRPr="001A0C1A">
              <w:rPr>
                <w:rFonts w:cs="Times New Roman"/>
                <w:b w:val="0"/>
              </w:rPr>
              <w:t>37. The children of Israel journeyed from Rameses to Succoth, about six hundred thousand on foot, the men, besides the young children.</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9A757D" w14:textId="77777777" w:rsidR="001A0C1A" w:rsidRPr="001A0C1A" w:rsidRDefault="001A0C1A" w:rsidP="007F1B8F">
            <w:pPr>
              <w:widowControl w:val="0"/>
              <w:rPr>
                <w:rFonts w:cs="Times New Roman"/>
                <w:b w:val="0"/>
              </w:rPr>
            </w:pPr>
            <w:r w:rsidRPr="001A0C1A">
              <w:rPr>
                <w:rFonts w:cs="Times New Roman"/>
                <w:b w:val="0"/>
              </w:rPr>
              <w:t>37. ¶ And the sons of Israel moved forth from Pilusin towards Succoth, a hundred and thirty thousand, protected there by seven clouds of glory on their four sides: one above them, that neither hail nor rain might fall upon them, nor that they should be burned by the heat of the sun; one beneath them, that they might not be hurt by thorns, serpents, or scorpions; and one went before them, to make the valleys even, and the mountains low, and to prepare them a place of habitation. And they were about six hundred thousand men, journeying on foot, none riding on horses except the children five to every man;</w:t>
            </w:r>
          </w:p>
        </w:tc>
      </w:tr>
      <w:tr w:rsidR="001A0C1A" w:rsidRPr="001A0C1A" w14:paraId="7E229E27"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3D9377" w14:textId="77777777" w:rsidR="001A0C1A" w:rsidRPr="001A0C1A" w:rsidRDefault="001A0C1A" w:rsidP="007F1B8F">
            <w:pPr>
              <w:widowControl w:val="0"/>
              <w:rPr>
                <w:rFonts w:cs="Times New Roman"/>
                <w:b w:val="0"/>
              </w:rPr>
            </w:pPr>
            <w:r w:rsidRPr="001A0C1A">
              <w:rPr>
                <w:rFonts w:cs="Times New Roman"/>
                <w:b w:val="0"/>
              </w:rPr>
              <w:t>38. And also, a great mixed multitude went up with them, and flocks and cattle, very much livestock.</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4F25BB" w14:textId="77777777" w:rsidR="001A0C1A" w:rsidRPr="001A0C1A" w:rsidRDefault="001A0C1A" w:rsidP="007F1B8F">
            <w:pPr>
              <w:widowControl w:val="0"/>
              <w:rPr>
                <w:rFonts w:cs="Times New Roman"/>
                <w:b w:val="0"/>
              </w:rPr>
            </w:pPr>
            <w:r w:rsidRPr="001A0C1A">
              <w:rPr>
                <w:rFonts w:cs="Times New Roman"/>
                <w:b w:val="0"/>
              </w:rPr>
              <w:t>38. and a multitude of strangers, two hundred and forty myriads, went up with them, and sheep, and oxen, and cattle, very many.</w:t>
            </w:r>
          </w:p>
          <w:p w14:paraId="7D67472E" w14:textId="77777777" w:rsidR="001A0C1A" w:rsidRPr="001A0C1A" w:rsidRDefault="001A0C1A" w:rsidP="007F1B8F">
            <w:pPr>
              <w:widowControl w:val="0"/>
              <w:rPr>
                <w:rFonts w:cs="Times New Roman"/>
                <w:b w:val="0"/>
              </w:rPr>
            </w:pPr>
            <w:r w:rsidRPr="001A0C1A">
              <w:rPr>
                <w:rFonts w:cs="Times New Roman"/>
                <w:b w:val="0"/>
              </w:rPr>
              <w:t>JERUSALEM: A mixed multitude.</w:t>
            </w:r>
          </w:p>
        </w:tc>
      </w:tr>
      <w:tr w:rsidR="001A0C1A" w:rsidRPr="001A0C1A" w14:paraId="2B10EEC5"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1A347C" w14:textId="77777777" w:rsidR="001A0C1A" w:rsidRPr="001A0C1A" w:rsidRDefault="001A0C1A" w:rsidP="007F1B8F">
            <w:pPr>
              <w:widowControl w:val="0"/>
              <w:rPr>
                <w:rFonts w:cs="Times New Roman"/>
                <w:b w:val="0"/>
              </w:rPr>
            </w:pPr>
            <w:r w:rsidRPr="001A0C1A">
              <w:rPr>
                <w:rFonts w:cs="Times New Roman"/>
                <w:b w:val="0"/>
              </w:rPr>
              <w:t>39. They baked the dough that they had taken out of Egypt as unleavened cakes, for it had not leavened, for they were driven out of Egypt, and they could not tarry, and also, they had not made provisions for themselves.</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5C2555" w14:textId="77777777" w:rsidR="001A0C1A" w:rsidRPr="001A0C1A" w:rsidRDefault="001A0C1A" w:rsidP="007F1B8F">
            <w:pPr>
              <w:widowControl w:val="0"/>
              <w:rPr>
                <w:rFonts w:cs="Times New Roman"/>
                <w:b w:val="0"/>
              </w:rPr>
            </w:pPr>
            <w:r w:rsidRPr="001A0C1A">
              <w:rPr>
                <w:rFonts w:cs="Times New Roman"/>
                <w:b w:val="0"/>
              </w:rPr>
              <w:t>39. And they divided the dough which they brought out of Mizraim, which they had carried on their heads, and it was baked for them by the heat of the sun, (into) unleavened cakes, because it had not fermented; for the Mizraee had thrust them out, neither could they delay; and it was sufficient for them to eat until the fifteenth of the month Iyar; because they had not prepared provision for the way.</w:t>
            </w:r>
          </w:p>
        </w:tc>
      </w:tr>
      <w:tr w:rsidR="001A0C1A" w:rsidRPr="001A0C1A" w14:paraId="2DEDCEAD"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A4BA95" w14:textId="77777777" w:rsidR="001A0C1A" w:rsidRPr="001A0C1A" w:rsidRDefault="001A0C1A" w:rsidP="007F1B8F">
            <w:pPr>
              <w:widowControl w:val="0"/>
              <w:rPr>
                <w:rFonts w:cs="Times New Roman"/>
                <w:b w:val="0"/>
              </w:rPr>
            </w:pPr>
            <w:r w:rsidRPr="001A0C1A">
              <w:rPr>
                <w:rFonts w:cs="Times New Roman"/>
                <w:b w:val="0"/>
              </w:rPr>
              <w:t>40. And the habitation of the children of Israel, that they dwelled in Egypt, was four hundred and thirty years.</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96B6C1" w14:textId="77777777" w:rsidR="001A0C1A" w:rsidRPr="001A0C1A" w:rsidRDefault="001A0C1A" w:rsidP="007F1B8F">
            <w:pPr>
              <w:widowControl w:val="0"/>
              <w:rPr>
                <w:rFonts w:cs="Times New Roman"/>
                <w:b w:val="0"/>
              </w:rPr>
            </w:pPr>
            <w:r w:rsidRPr="001A0C1A">
              <w:rPr>
                <w:rFonts w:cs="Times New Roman"/>
                <w:b w:val="0"/>
              </w:rPr>
              <w:t>40. ¶ And the days of the dwelling of the sons of Israel in Mizraim were thirty weeks of years, (thirty times seven years,) which is the sum of two hundred and ten years. But the number of four hundred and thirty years (had passed away since) the LORD spoke to Abraham, in the hour that He spoke with him on the fifteenth of Nisan, between the divided parts, until the day that they went out of Mizraim.</w:t>
            </w:r>
          </w:p>
        </w:tc>
      </w:tr>
      <w:tr w:rsidR="001A0C1A" w:rsidRPr="001A0C1A" w14:paraId="3F5C55C8"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1E7E0B" w14:textId="77777777" w:rsidR="001A0C1A" w:rsidRPr="001A0C1A" w:rsidRDefault="001A0C1A" w:rsidP="007F1B8F">
            <w:pPr>
              <w:widowControl w:val="0"/>
              <w:rPr>
                <w:rFonts w:cs="Times New Roman"/>
                <w:b w:val="0"/>
              </w:rPr>
            </w:pPr>
            <w:r w:rsidRPr="001A0C1A">
              <w:rPr>
                <w:rFonts w:cs="Times New Roman"/>
                <w:b w:val="0"/>
              </w:rPr>
              <w:t>41. It came to pass at the end of four hundred and thirty years, and it came to pass in that very day, that all the legions of the Lord went out of the land of Egypt.</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D63282" w14:textId="77777777" w:rsidR="001A0C1A" w:rsidRPr="001A0C1A" w:rsidRDefault="001A0C1A" w:rsidP="007F1B8F">
            <w:pPr>
              <w:widowControl w:val="0"/>
              <w:rPr>
                <w:rFonts w:cs="Times New Roman"/>
                <w:b w:val="0"/>
              </w:rPr>
            </w:pPr>
            <w:r w:rsidRPr="001A0C1A">
              <w:rPr>
                <w:rFonts w:cs="Times New Roman"/>
                <w:b w:val="0"/>
              </w:rPr>
              <w:t>41. And it was at the end of thirty years from the making of this covenant, that Yitzhaq was born; and thence until they went out of Mizraim four hundred (years), on the self-same day it was that all the hosts of the LORD went forth made free from the land of Mizraim.</w:t>
            </w:r>
          </w:p>
        </w:tc>
      </w:tr>
      <w:tr w:rsidR="001A0C1A" w:rsidRPr="001A0C1A" w14:paraId="44035F35"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53A81B" w14:textId="77777777" w:rsidR="001A0C1A" w:rsidRPr="001A0C1A" w:rsidRDefault="001A0C1A" w:rsidP="007F1B8F">
            <w:pPr>
              <w:widowControl w:val="0"/>
              <w:rPr>
                <w:rFonts w:cs="Times New Roman"/>
                <w:b w:val="0"/>
              </w:rPr>
            </w:pPr>
            <w:r w:rsidRPr="001A0C1A">
              <w:rPr>
                <w:rFonts w:cs="Times New Roman"/>
                <w:b w:val="0"/>
              </w:rPr>
              <w:t>42. It is a night of anticipation for the Lord, to take them out of the land of Egypt; this night is the Lord's, guarding all the children of Israel throughout their generations.</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64F478" w14:textId="77777777" w:rsidR="001A0C1A" w:rsidRPr="001A0C1A" w:rsidRDefault="001A0C1A" w:rsidP="007F1B8F">
            <w:pPr>
              <w:widowControl w:val="0"/>
              <w:rPr>
                <w:rFonts w:cs="Times New Roman"/>
                <w:b w:val="0"/>
              </w:rPr>
            </w:pPr>
            <w:r w:rsidRPr="001A0C1A">
              <w:rPr>
                <w:rFonts w:cs="Times New Roman"/>
                <w:b w:val="0"/>
              </w:rPr>
              <w:t>42. Four nights are there written in the Book of Memorials before the LORD of the world. Night the first,--when He was revealed in creating the world; the second,--when He was revealed to Abraham; the third,--when He was revealed in Mizraim, His hand killing all the firstborn of Mizraim, and His right hand saving the firstborn of Israel; the fourth,--when He will yet be revealed to liberate the people of the house of Israel from among the nations. And all these are called Nights to be observed; for so explained Mosheh, and said thereof, It is to be observed on account of the liberation which is from the LORD, to lead forth the people of the sons of Israel from the land of Mizraim. This is that Night of preservation from the destroying angel for all the sons of Israel who were in Mizraim, and of redemption of their generations from their captivity.</w:t>
            </w:r>
          </w:p>
        </w:tc>
      </w:tr>
      <w:tr w:rsidR="001A0C1A" w:rsidRPr="001A0C1A" w14:paraId="4A7FA82C"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685642" w14:textId="77777777" w:rsidR="001A0C1A" w:rsidRPr="001A0C1A" w:rsidRDefault="001A0C1A" w:rsidP="007F1B8F">
            <w:pPr>
              <w:widowControl w:val="0"/>
              <w:rPr>
                <w:rFonts w:cs="Times New Roman"/>
                <w:b w:val="0"/>
              </w:rPr>
            </w:pPr>
            <w:r w:rsidRPr="001A0C1A">
              <w:rPr>
                <w:rFonts w:cs="Times New Roman"/>
                <w:b w:val="0"/>
              </w:rPr>
              <w:t>43. The Lord said to Moses and Aaron, "This is the statute of the Passover sacrifice: No estranged one may partake of it.</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C2124B" w14:textId="77777777" w:rsidR="001A0C1A" w:rsidRPr="001A0C1A" w:rsidRDefault="001A0C1A" w:rsidP="007F1B8F">
            <w:pPr>
              <w:widowControl w:val="0"/>
              <w:rPr>
                <w:rFonts w:cs="Times New Roman"/>
                <w:b w:val="0"/>
              </w:rPr>
            </w:pPr>
            <w:r w:rsidRPr="001A0C1A">
              <w:rPr>
                <w:rFonts w:cs="Times New Roman"/>
                <w:b w:val="0"/>
              </w:rPr>
              <w:t>43. ¶ ___ </w:t>
            </w:r>
          </w:p>
          <w:p w14:paraId="2944ABCD" w14:textId="77777777" w:rsidR="001A0C1A" w:rsidRPr="001A0C1A" w:rsidRDefault="001A0C1A" w:rsidP="007F1B8F">
            <w:pPr>
              <w:widowControl w:val="0"/>
              <w:rPr>
                <w:rFonts w:cs="Times New Roman"/>
                <w:b w:val="0"/>
              </w:rPr>
            </w:pPr>
            <w:r w:rsidRPr="001A0C1A">
              <w:rPr>
                <w:rFonts w:cs="Times New Roman"/>
                <w:b w:val="0"/>
              </w:rPr>
              <w:t xml:space="preserve">JERUSALEM: ¶ It is a night to be observed and celebrated for the liberation from before the LORD in bringing forth the sons of Israel, made free from the land of Mizraim. Four nights are there written in the Book of Memorial. Night first; when the Word of the LORD was revealed upon the world as it was created; when the world was without form and void, and darkness was spread upon the face of the deep, and the Word of the LORD illuminated and made it light; and he called it the first night. Night second; when the Word of the LORD was revealed unto Abraham between the divided parts; when Abraham was a son of a hundred years, and Sarah was a daughter of ninety years, and that which the Scripture says was confirmed,--Abraham a hundred years, can he beget? and Sarah, ninety year old, can she bear? Was not our father Yitzhaq a son of thirty and seven years, at the time he was offered upon the altar? The heavens were (then) bowed down and brought low, and Yitzhaq saw their realities, and his eyes were blinded at the sight, and he called it the second night. The third night; when the Word of the LORD was revealed upon the Mizraee, at the dividing of the night; His right hand slew the firstborn of the Mizraee, His right hand spared the firstborn of Israel; to fulfil what the Scripture has said, Israel is My firstborn son. And He called it the third night. </w:t>
            </w:r>
            <w:r w:rsidRPr="001A0C1A">
              <w:rPr>
                <w:rFonts w:cs="Times New Roman"/>
                <w:bCs/>
                <w:highlight w:val="yellow"/>
              </w:rPr>
              <w:t>Night the fourth; when the end of the age will be accomplished, that it might be dissolved, the bands of wickedness destroyed and the iron yoke broken. Mosheh came forth from the midst of the desert; but the King Mashiach (comes) from the midst of Rome. The Cloud preceded that, and the Cloud will go before this one; and the Word of the LORD will lead between both, and they will proceed together. This is the night of the Pascha before the LORD, to be observed and celebrated by the sons of Israel in all their generations.</w:t>
            </w:r>
          </w:p>
        </w:tc>
      </w:tr>
      <w:tr w:rsidR="001A0C1A" w:rsidRPr="001A0C1A" w14:paraId="7C449DFD"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636B84" w14:textId="77777777" w:rsidR="001A0C1A" w:rsidRPr="001A0C1A" w:rsidRDefault="001A0C1A" w:rsidP="007F1B8F">
            <w:pPr>
              <w:widowControl w:val="0"/>
              <w:rPr>
                <w:rFonts w:cs="Times New Roman"/>
                <w:b w:val="0"/>
              </w:rPr>
            </w:pPr>
            <w:r w:rsidRPr="001A0C1A">
              <w:rPr>
                <w:rFonts w:cs="Times New Roman"/>
                <w:b w:val="0"/>
              </w:rPr>
              <w:t>44. And every man's slave, purchased for his money you shall circumcise him; then he will be permitted to partake of it.</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205E06" w14:textId="77777777" w:rsidR="001A0C1A" w:rsidRPr="001A0C1A" w:rsidRDefault="001A0C1A" w:rsidP="007F1B8F">
            <w:pPr>
              <w:widowControl w:val="0"/>
              <w:rPr>
                <w:rFonts w:cs="Times New Roman"/>
                <w:b w:val="0"/>
              </w:rPr>
            </w:pPr>
            <w:r w:rsidRPr="001A0C1A">
              <w:rPr>
                <w:rFonts w:cs="Times New Roman"/>
                <w:b w:val="0"/>
              </w:rPr>
              <w:t>44. - - -</w:t>
            </w:r>
          </w:p>
          <w:p w14:paraId="5FC3F96C" w14:textId="77777777" w:rsidR="001A0C1A" w:rsidRPr="001A0C1A" w:rsidRDefault="001A0C1A" w:rsidP="007F1B8F">
            <w:pPr>
              <w:widowControl w:val="0"/>
              <w:rPr>
                <w:rFonts w:cs="Times New Roman"/>
                <w:b w:val="0"/>
              </w:rPr>
            </w:pPr>
            <w:r w:rsidRPr="001A0C1A">
              <w:rPr>
                <w:rFonts w:cs="Times New Roman"/>
                <w:b w:val="0"/>
              </w:rPr>
              <w:t>JERUSALEM: A sojourning man and a hireling born of the Gentiles will not eat of it.</w:t>
            </w:r>
          </w:p>
        </w:tc>
      </w:tr>
      <w:tr w:rsidR="001A0C1A" w:rsidRPr="001A0C1A" w14:paraId="10A9006E"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6DF97B" w14:textId="77777777" w:rsidR="001A0C1A" w:rsidRPr="001A0C1A" w:rsidRDefault="001A0C1A" w:rsidP="007F1B8F">
            <w:pPr>
              <w:widowControl w:val="0"/>
              <w:rPr>
                <w:rFonts w:cs="Times New Roman"/>
                <w:b w:val="0"/>
              </w:rPr>
            </w:pPr>
            <w:r w:rsidRPr="001A0C1A">
              <w:rPr>
                <w:rFonts w:cs="Times New Roman"/>
                <w:b w:val="0"/>
              </w:rPr>
              <w:t>45. A sojourner or a hired hand may not partake of it.</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08C636" w14:textId="77777777" w:rsidR="001A0C1A" w:rsidRPr="001A0C1A" w:rsidRDefault="001A0C1A" w:rsidP="007F1B8F">
            <w:pPr>
              <w:widowControl w:val="0"/>
              <w:rPr>
                <w:rFonts w:cs="Times New Roman"/>
                <w:b w:val="0"/>
              </w:rPr>
            </w:pPr>
            <w:r w:rsidRPr="001A0C1A">
              <w:rPr>
                <w:rFonts w:cs="Times New Roman"/>
                <w:b w:val="0"/>
              </w:rPr>
              <w:t>45. A sojourner or a hired stranger will not eat thereof.</w:t>
            </w:r>
          </w:p>
        </w:tc>
      </w:tr>
      <w:tr w:rsidR="001A0C1A" w:rsidRPr="001A0C1A" w14:paraId="6CA5DA1A"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822446" w14:textId="77777777" w:rsidR="001A0C1A" w:rsidRPr="001A0C1A" w:rsidRDefault="001A0C1A" w:rsidP="007F1B8F">
            <w:pPr>
              <w:widowControl w:val="0"/>
              <w:rPr>
                <w:rFonts w:cs="Times New Roman"/>
                <w:b w:val="0"/>
              </w:rPr>
            </w:pPr>
            <w:r w:rsidRPr="001A0C1A">
              <w:rPr>
                <w:rFonts w:cs="Times New Roman"/>
                <w:b w:val="0"/>
              </w:rPr>
              <w:t>46. It must be eaten in one house; you shall not take any of the meat out of the house to the outside, neither shall you break any of its bones.</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B660A2" w14:textId="77777777" w:rsidR="001A0C1A" w:rsidRPr="001A0C1A" w:rsidRDefault="001A0C1A" w:rsidP="007F1B8F">
            <w:pPr>
              <w:widowControl w:val="0"/>
              <w:rPr>
                <w:rFonts w:cs="Times New Roman"/>
                <w:b w:val="0"/>
              </w:rPr>
            </w:pPr>
            <w:r w:rsidRPr="001A0C1A">
              <w:rPr>
                <w:rFonts w:cs="Times New Roman"/>
                <w:b w:val="0"/>
              </w:rPr>
              <w:t>46. In his own company he will eat. You will not carry any of the flesh out of the house from (your) company, nor send a gift one to his neighbour; and a bone of him will not be broken for the sake of eating that which is within it.</w:t>
            </w:r>
          </w:p>
        </w:tc>
      </w:tr>
      <w:tr w:rsidR="001A0C1A" w:rsidRPr="001A0C1A" w14:paraId="61560E80"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ACFA94" w14:textId="77777777" w:rsidR="001A0C1A" w:rsidRPr="001A0C1A" w:rsidRDefault="001A0C1A" w:rsidP="007F1B8F">
            <w:pPr>
              <w:widowControl w:val="0"/>
              <w:rPr>
                <w:rFonts w:cs="Times New Roman"/>
                <w:b w:val="0"/>
              </w:rPr>
            </w:pPr>
            <w:r w:rsidRPr="001A0C1A">
              <w:rPr>
                <w:rFonts w:cs="Times New Roman"/>
                <w:b w:val="0"/>
              </w:rPr>
              <w:t>47. The entire community of Israel shall make it.</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15BF3B" w14:textId="77777777" w:rsidR="001A0C1A" w:rsidRPr="001A0C1A" w:rsidRDefault="001A0C1A" w:rsidP="007F1B8F">
            <w:pPr>
              <w:widowControl w:val="0"/>
              <w:rPr>
                <w:rFonts w:cs="Times New Roman"/>
                <w:b w:val="0"/>
              </w:rPr>
            </w:pPr>
            <w:r w:rsidRPr="001A0C1A">
              <w:rPr>
                <w:rFonts w:cs="Times New Roman"/>
                <w:b w:val="0"/>
              </w:rPr>
              <w:t>47. All the congregation of Israel will mix together, this one with that, one family with another, that they may perform it.</w:t>
            </w:r>
          </w:p>
        </w:tc>
      </w:tr>
      <w:tr w:rsidR="001A0C1A" w:rsidRPr="001A0C1A" w14:paraId="7C70315A"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773D0F" w14:textId="77777777" w:rsidR="001A0C1A" w:rsidRPr="001A0C1A" w:rsidRDefault="001A0C1A" w:rsidP="007F1B8F">
            <w:pPr>
              <w:widowControl w:val="0"/>
              <w:rPr>
                <w:rFonts w:cs="Times New Roman"/>
                <w:b w:val="0"/>
              </w:rPr>
            </w:pPr>
            <w:r w:rsidRPr="001A0C1A">
              <w:rPr>
                <w:rFonts w:cs="Times New Roman"/>
                <w:b w:val="0"/>
              </w:rPr>
              <w:t>48. And should a proselyte reside with you, he shall make a Passover sacrifice to the Lord. All his males shall be circumcised, and then he may approach to make it, and he will be like the native of the land, but no uncircumcised male may partake of it. </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6E4C41" w14:textId="77777777" w:rsidR="001A0C1A" w:rsidRPr="001A0C1A" w:rsidRDefault="001A0C1A" w:rsidP="007F1B8F">
            <w:pPr>
              <w:widowControl w:val="0"/>
              <w:rPr>
                <w:rFonts w:cs="Times New Roman"/>
                <w:b w:val="0"/>
              </w:rPr>
            </w:pPr>
            <w:r w:rsidRPr="001A0C1A">
              <w:rPr>
                <w:rFonts w:cs="Times New Roman"/>
                <w:b w:val="0"/>
              </w:rPr>
              <w:t>48. And if a proselyte sojourn with you, and would perform the pascha before the LORD, let every male belonging to him be circumcised, and so be made fit to perform it; and he will be as the native of the land: but no uncircumcised one of the sons of Israel will eat thereof.</w:t>
            </w:r>
          </w:p>
        </w:tc>
      </w:tr>
      <w:tr w:rsidR="001A0C1A" w:rsidRPr="001A0C1A" w14:paraId="68D9D701"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223E6E" w14:textId="77777777" w:rsidR="001A0C1A" w:rsidRPr="001A0C1A" w:rsidRDefault="001A0C1A" w:rsidP="007F1B8F">
            <w:pPr>
              <w:widowControl w:val="0"/>
              <w:rPr>
                <w:rFonts w:cs="Times New Roman"/>
                <w:b w:val="0"/>
              </w:rPr>
            </w:pPr>
            <w:r w:rsidRPr="001A0C1A">
              <w:rPr>
                <w:rFonts w:cs="Times New Roman"/>
                <w:b w:val="0"/>
              </w:rPr>
              <w:t>49. </w:t>
            </w:r>
            <w:r w:rsidRPr="001A0C1A">
              <w:rPr>
                <w:rFonts w:cs="Times New Roman"/>
                <w:bCs/>
                <w:highlight w:val="yellow"/>
              </w:rPr>
              <w:t>There shall be one law for the native and for the stranger who resides in your midst."</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C20229" w14:textId="77777777" w:rsidR="001A0C1A" w:rsidRPr="001A0C1A" w:rsidRDefault="001A0C1A" w:rsidP="007F1B8F">
            <w:pPr>
              <w:widowControl w:val="0"/>
              <w:rPr>
                <w:rFonts w:cs="Times New Roman"/>
                <w:b w:val="0"/>
              </w:rPr>
            </w:pPr>
            <w:r w:rsidRPr="001A0C1A">
              <w:rPr>
                <w:rFonts w:cs="Times New Roman"/>
                <w:b w:val="0"/>
              </w:rPr>
              <w:t>49. </w:t>
            </w:r>
            <w:r w:rsidRPr="001A0C1A">
              <w:rPr>
                <w:rFonts w:cs="Times New Roman"/>
                <w:bCs/>
                <w:highlight w:val="yellow"/>
              </w:rPr>
              <w:t>One Law will there be as to appointments for the native and for the proselyte who sojourns among you.</w:t>
            </w:r>
          </w:p>
        </w:tc>
      </w:tr>
      <w:tr w:rsidR="001A0C1A" w:rsidRPr="001A0C1A" w14:paraId="3069B315"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1A21CD" w14:textId="77777777" w:rsidR="001A0C1A" w:rsidRPr="001A0C1A" w:rsidRDefault="001A0C1A" w:rsidP="007F1B8F">
            <w:pPr>
              <w:widowControl w:val="0"/>
              <w:rPr>
                <w:rFonts w:cs="Times New Roman"/>
                <w:b w:val="0"/>
              </w:rPr>
            </w:pPr>
            <w:r w:rsidRPr="001A0C1A">
              <w:rPr>
                <w:rFonts w:cs="Times New Roman"/>
                <w:b w:val="0"/>
              </w:rPr>
              <w:t>50. All the children of Israel did; as the Lord had commanded Moses and Aaron, so they did.</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8F602E" w14:textId="77777777" w:rsidR="001A0C1A" w:rsidRPr="001A0C1A" w:rsidRDefault="001A0C1A" w:rsidP="007F1B8F">
            <w:pPr>
              <w:widowControl w:val="0"/>
              <w:rPr>
                <w:rFonts w:cs="Times New Roman"/>
                <w:b w:val="0"/>
              </w:rPr>
            </w:pPr>
            <w:r w:rsidRPr="001A0C1A">
              <w:rPr>
                <w:rFonts w:cs="Times New Roman"/>
                <w:b w:val="0"/>
              </w:rPr>
              <w:t>50. ¶ And all the sons of Israel did as the LORD had commanded Mosheh and Aharon, so did they.</w:t>
            </w:r>
          </w:p>
        </w:tc>
      </w:tr>
      <w:tr w:rsidR="001A0C1A" w:rsidRPr="001A0C1A" w14:paraId="0C46BDCE"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07F588" w14:textId="77777777" w:rsidR="001A0C1A" w:rsidRPr="001A0C1A" w:rsidRDefault="001A0C1A" w:rsidP="007F1B8F">
            <w:pPr>
              <w:widowControl w:val="0"/>
              <w:rPr>
                <w:rFonts w:cs="Times New Roman"/>
                <w:b w:val="0"/>
              </w:rPr>
            </w:pPr>
            <w:r w:rsidRPr="001A0C1A">
              <w:rPr>
                <w:rFonts w:cs="Times New Roman"/>
                <w:b w:val="0"/>
              </w:rPr>
              <w:t>51. It came to pass on that very day, that the Lord took the children of Israel out of the land of Egypt with their legions.</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63587E" w14:textId="77777777" w:rsidR="001A0C1A" w:rsidRPr="001A0C1A" w:rsidRDefault="001A0C1A" w:rsidP="007F1B8F">
            <w:pPr>
              <w:widowControl w:val="0"/>
              <w:rPr>
                <w:rFonts w:cs="Times New Roman"/>
                <w:b w:val="0"/>
              </w:rPr>
            </w:pPr>
            <w:r w:rsidRPr="001A0C1A">
              <w:rPr>
                <w:rFonts w:cs="Times New Roman"/>
                <w:b w:val="0"/>
              </w:rPr>
              <w:t>51. And it was on that same day that the LORD brought forth the sons of Israel from the land of Mizraim, with their hosts.</w:t>
            </w:r>
          </w:p>
        </w:tc>
      </w:tr>
      <w:tr w:rsidR="001A0C1A" w:rsidRPr="001A0C1A" w14:paraId="76D3013D"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EC4E1F" w14:textId="77777777" w:rsidR="001A0C1A" w:rsidRPr="001A0C1A" w:rsidRDefault="001A0C1A" w:rsidP="007F1B8F">
            <w:pPr>
              <w:widowControl w:val="0"/>
              <w:rPr>
                <w:rFonts w:cs="Times New Roman"/>
                <w:b w:val="0"/>
              </w:rPr>
            </w:pPr>
            <w:r w:rsidRPr="001A0C1A">
              <w:rPr>
                <w:rFonts w:cs="Times New Roman"/>
                <w:b w:val="0"/>
              </w:rPr>
              <w:t> </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7DBD46" w14:textId="77777777" w:rsidR="001A0C1A" w:rsidRPr="001A0C1A" w:rsidRDefault="001A0C1A" w:rsidP="007F1B8F">
            <w:pPr>
              <w:widowControl w:val="0"/>
              <w:rPr>
                <w:rFonts w:cs="Times New Roman"/>
                <w:b w:val="0"/>
              </w:rPr>
            </w:pPr>
          </w:p>
        </w:tc>
      </w:tr>
      <w:tr w:rsidR="001A0C1A" w:rsidRPr="001A0C1A" w14:paraId="20441775" w14:textId="77777777" w:rsidTr="00B91097">
        <w:tc>
          <w:tcPr>
            <w:tcW w:w="5146" w:type="dxa"/>
            <w:tcMar>
              <w:top w:w="0" w:type="dxa"/>
              <w:left w:w="108" w:type="dxa"/>
              <w:bottom w:w="0" w:type="dxa"/>
              <w:right w:w="108" w:type="dxa"/>
            </w:tcMar>
          </w:tcPr>
          <w:p w14:paraId="17E3870F" w14:textId="77777777" w:rsidR="001A0C1A" w:rsidRPr="001A0C1A" w:rsidRDefault="001A0C1A" w:rsidP="007F1B8F">
            <w:pPr>
              <w:widowControl w:val="0"/>
              <w:rPr>
                <w:rFonts w:cs="Times New Roman"/>
                <w:b w:val="0"/>
              </w:rPr>
            </w:pPr>
          </w:p>
        </w:tc>
        <w:tc>
          <w:tcPr>
            <w:tcW w:w="5150" w:type="dxa"/>
            <w:tcMar>
              <w:top w:w="0" w:type="dxa"/>
              <w:left w:w="108" w:type="dxa"/>
              <w:bottom w:w="0" w:type="dxa"/>
              <w:right w:w="108" w:type="dxa"/>
            </w:tcMar>
          </w:tcPr>
          <w:p w14:paraId="0EC114B5" w14:textId="77777777" w:rsidR="001A0C1A" w:rsidRPr="001A0C1A" w:rsidRDefault="001A0C1A" w:rsidP="007F1B8F">
            <w:pPr>
              <w:widowControl w:val="0"/>
              <w:rPr>
                <w:rFonts w:cs="Times New Roman"/>
                <w:b w:val="0"/>
              </w:rPr>
            </w:pPr>
          </w:p>
        </w:tc>
      </w:tr>
      <w:tr w:rsidR="001A0C1A" w:rsidRPr="001A0C1A" w14:paraId="1D2DB85D"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44A3B7" w14:textId="77777777" w:rsidR="001A0C1A" w:rsidRPr="001A0C1A" w:rsidRDefault="001A0C1A" w:rsidP="007F1B8F">
            <w:pPr>
              <w:widowControl w:val="0"/>
              <w:rPr>
                <w:rFonts w:cs="Times New Roman"/>
                <w:b w:val="0"/>
              </w:rPr>
            </w:pPr>
            <w:r w:rsidRPr="001A0C1A">
              <w:rPr>
                <w:rFonts w:cs="Times New Roman"/>
                <w:b w:val="0"/>
              </w:rPr>
              <w:t>1. Adonai spoke to Moshe, saying, </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4996DF" w14:textId="77777777" w:rsidR="001A0C1A" w:rsidRPr="001A0C1A" w:rsidRDefault="001A0C1A" w:rsidP="007F1B8F">
            <w:pPr>
              <w:widowControl w:val="0"/>
              <w:rPr>
                <w:rFonts w:cs="Times New Roman"/>
                <w:b w:val="0"/>
              </w:rPr>
            </w:pPr>
            <w:r w:rsidRPr="001A0C1A">
              <w:rPr>
                <w:rFonts w:cs="Times New Roman"/>
                <w:b w:val="0"/>
              </w:rPr>
              <w:t>1. And the LORD spoke unto Mosheh, saying, </w:t>
            </w:r>
          </w:p>
        </w:tc>
      </w:tr>
      <w:tr w:rsidR="001A0C1A" w:rsidRPr="001A0C1A" w14:paraId="2C3E7D8C"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0688F8" w14:textId="77777777" w:rsidR="001A0C1A" w:rsidRPr="001A0C1A" w:rsidRDefault="001A0C1A" w:rsidP="007F1B8F">
            <w:pPr>
              <w:widowControl w:val="0"/>
              <w:rPr>
                <w:rFonts w:cs="Times New Roman"/>
                <w:b w:val="0"/>
              </w:rPr>
            </w:pPr>
            <w:r w:rsidRPr="001A0C1A">
              <w:rPr>
                <w:rFonts w:cs="Times New Roman"/>
                <w:b w:val="0"/>
              </w:rPr>
              <w:t>2. </w:t>
            </w:r>
            <w:r w:rsidRPr="001A0C1A">
              <w:rPr>
                <w:rFonts w:cs="Times New Roman"/>
                <w:bCs/>
                <w:highlight w:val="yellow"/>
              </w:rPr>
              <w:t>"Sanctify to Me all the first-born, that [is the first to] open the womb among the B’ne Yisrael, both of man and beast, it is Mine."</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C19358" w14:textId="77777777" w:rsidR="001A0C1A" w:rsidRPr="001A0C1A" w:rsidRDefault="001A0C1A" w:rsidP="007F1B8F">
            <w:pPr>
              <w:widowControl w:val="0"/>
              <w:rPr>
                <w:rFonts w:cs="Times New Roman"/>
                <w:b w:val="0"/>
              </w:rPr>
            </w:pPr>
            <w:r w:rsidRPr="001A0C1A">
              <w:rPr>
                <w:rFonts w:cs="Times New Roman"/>
                <w:b w:val="0"/>
              </w:rPr>
              <w:t>2. </w:t>
            </w:r>
            <w:r w:rsidRPr="001A0C1A">
              <w:rPr>
                <w:rFonts w:cs="Times New Roman"/>
                <w:bCs/>
                <w:highlight w:val="yellow"/>
              </w:rPr>
              <w:t>Sanctify before Me every firstborn male. Whatsoever opens the womb of all the sons of Israel among men, and (also) among beasts, is Mine.</w:t>
            </w:r>
            <w:r w:rsidRPr="001A0C1A">
              <w:rPr>
                <w:rFonts w:cs="Times New Roman"/>
                <w:b w:val="0"/>
              </w:rPr>
              <w:t> </w:t>
            </w:r>
          </w:p>
        </w:tc>
      </w:tr>
      <w:tr w:rsidR="001A0C1A" w:rsidRPr="001A0C1A" w14:paraId="5AD16A30"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6330E2" w14:textId="77777777" w:rsidR="001A0C1A" w:rsidRPr="001A0C1A" w:rsidRDefault="001A0C1A" w:rsidP="007F1B8F">
            <w:pPr>
              <w:widowControl w:val="0"/>
              <w:rPr>
                <w:rFonts w:cs="Times New Roman"/>
                <w:b w:val="0"/>
              </w:rPr>
            </w:pPr>
            <w:r w:rsidRPr="001A0C1A">
              <w:rPr>
                <w:rFonts w:cs="Times New Roman"/>
                <w:b w:val="0"/>
              </w:rPr>
              <w:t>3. Moshe said to the people, "Remember this day [as the day] on which you came out of Egypt, from the house of slavery, for with a strong hand Adonai brought you out from this. You must not eat chametz.</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5743D1" w14:textId="77777777" w:rsidR="001A0C1A" w:rsidRPr="001A0C1A" w:rsidRDefault="001A0C1A" w:rsidP="007F1B8F">
            <w:pPr>
              <w:widowControl w:val="0"/>
              <w:rPr>
                <w:rFonts w:cs="Times New Roman"/>
                <w:b w:val="0"/>
              </w:rPr>
            </w:pPr>
            <w:r w:rsidRPr="001A0C1A">
              <w:rPr>
                <w:rFonts w:cs="Times New Roman"/>
                <w:b w:val="0"/>
              </w:rPr>
              <w:t>3. And Mosheh said to the people, Remember this the day in which you went out free from Mizraim from the house of the bondage of slaves; for by great strength of hand did the LORD bring you forth from thence; and you will not eat leaven. </w:t>
            </w:r>
          </w:p>
        </w:tc>
      </w:tr>
      <w:tr w:rsidR="001A0C1A" w:rsidRPr="001A0C1A" w14:paraId="083326ED"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E3954C" w14:textId="77777777" w:rsidR="001A0C1A" w:rsidRPr="001A0C1A" w:rsidRDefault="001A0C1A" w:rsidP="007F1B8F">
            <w:pPr>
              <w:widowControl w:val="0"/>
              <w:rPr>
                <w:rFonts w:cs="Times New Roman"/>
                <w:b w:val="0"/>
              </w:rPr>
            </w:pPr>
            <w:r w:rsidRPr="001A0C1A">
              <w:rPr>
                <w:rFonts w:cs="Times New Roman"/>
                <w:b w:val="0"/>
              </w:rPr>
              <w:t>4. On this day you went out, in the month of Aviv [Nissan].</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E340A0" w14:textId="77777777" w:rsidR="001A0C1A" w:rsidRPr="001A0C1A" w:rsidRDefault="001A0C1A" w:rsidP="007F1B8F">
            <w:pPr>
              <w:widowControl w:val="0"/>
              <w:rPr>
                <w:rFonts w:cs="Times New Roman"/>
                <w:b w:val="0"/>
              </w:rPr>
            </w:pPr>
            <w:r w:rsidRPr="001A0C1A">
              <w:rPr>
                <w:rFonts w:cs="Times New Roman"/>
                <w:b w:val="0"/>
              </w:rPr>
              <w:t>4. This day you are come out free; on the fifteenth of Nisan, which is the month of Abib. </w:t>
            </w:r>
          </w:p>
        </w:tc>
      </w:tr>
      <w:tr w:rsidR="001A0C1A" w:rsidRPr="001A0C1A" w14:paraId="31C5DABA"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68FBAF" w14:textId="77777777" w:rsidR="001A0C1A" w:rsidRPr="001A0C1A" w:rsidRDefault="001A0C1A" w:rsidP="007F1B8F">
            <w:pPr>
              <w:widowControl w:val="0"/>
              <w:rPr>
                <w:rFonts w:cs="Times New Roman"/>
                <w:b w:val="0"/>
              </w:rPr>
            </w:pPr>
            <w:r w:rsidRPr="001A0C1A">
              <w:rPr>
                <w:rFonts w:cs="Times New Roman"/>
                <w:b w:val="0"/>
              </w:rPr>
              <w:t>5. When Adonai brings you to the land of the Canaanite, the Chittites, the Emorites, the Chivites and the Yevusites, which He swore to your fathers [that He would] give to you--- a land flowing with milk and honey--- you must conduct this service in this month.</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8C3B26" w14:textId="77777777" w:rsidR="001A0C1A" w:rsidRPr="001A0C1A" w:rsidRDefault="001A0C1A" w:rsidP="007F1B8F">
            <w:pPr>
              <w:widowControl w:val="0"/>
              <w:rPr>
                <w:rFonts w:cs="Times New Roman"/>
                <w:b w:val="0"/>
              </w:rPr>
            </w:pPr>
            <w:r w:rsidRPr="001A0C1A">
              <w:rPr>
                <w:rFonts w:cs="Times New Roman"/>
                <w:b w:val="0"/>
              </w:rPr>
              <w:t>5. And it will be, when the LORD your God will have brought you into the land of the Kenaanaee, and Hittaee, and Amoraee, and Hivaee, and Jebusaee, which He swore by His Word unto Abraham to give to you, a land producing milk and honey, that you will keep this service in this month. </w:t>
            </w:r>
          </w:p>
        </w:tc>
      </w:tr>
      <w:tr w:rsidR="001A0C1A" w:rsidRPr="001A0C1A" w14:paraId="4FDD9272"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64D4B6" w14:textId="77777777" w:rsidR="001A0C1A" w:rsidRPr="001A0C1A" w:rsidRDefault="001A0C1A" w:rsidP="007F1B8F">
            <w:pPr>
              <w:widowControl w:val="0"/>
              <w:rPr>
                <w:rFonts w:cs="Times New Roman"/>
                <w:b w:val="0"/>
              </w:rPr>
            </w:pPr>
            <w:r w:rsidRPr="001A0C1A">
              <w:rPr>
                <w:rFonts w:cs="Times New Roman"/>
                <w:b w:val="0"/>
              </w:rPr>
              <w:t>6. For seven days you must eat matzot, and the seventh day is a festival to Adonai.</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40F400" w14:textId="77777777" w:rsidR="001A0C1A" w:rsidRPr="001A0C1A" w:rsidRDefault="001A0C1A" w:rsidP="007F1B8F">
            <w:pPr>
              <w:widowControl w:val="0"/>
              <w:rPr>
                <w:rFonts w:cs="Times New Roman"/>
                <w:b w:val="0"/>
              </w:rPr>
            </w:pPr>
            <w:r w:rsidRPr="001A0C1A">
              <w:rPr>
                <w:rFonts w:cs="Times New Roman"/>
                <w:b w:val="0"/>
              </w:rPr>
              <w:t>6. Seven days will you eat unleavened cakes, and on the seventh day will be a feast before the LORD. </w:t>
            </w:r>
          </w:p>
        </w:tc>
      </w:tr>
      <w:tr w:rsidR="001A0C1A" w:rsidRPr="001A0C1A" w14:paraId="46FFD090"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47EF37" w14:textId="77777777" w:rsidR="001A0C1A" w:rsidRPr="001A0C1A" w:rsidRDefault="001A0C1A" w:rsidP="007F1B8F">
            <w:pPr>
              <w:widowControl w:val="0"/>
              <w:rPr>
                <w:rFonts w:cs="Times New Roman"/>
                <w:b w:val="0"/>
              </w:rPr>
            </w:pPr>
            <w:r w:rsidRPr="001A0C1A">
              <w:rPr>
                <w:rFonts w:cs="Times New Roman"/>
                <w:b w:val="0"/>
              </w:rPr>
              <w:t>7. Matzot must be eaten these seven days. No chametz may be seen in your possession, and no leaven may be seen in all your boundaries.</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B0D59E" w14:textId="77777777" w:rsidR="001A0C1A" w:rsidRPr="001A0C1A" w:rsidRDefault="001A0C1A" w:rsidP="007F1B8F">
            <w:pPr>
              <w:widowControl w:val="0"/>
              <w:rPr>
                <w:rFonts w:cs="Times New Roman"/>
                <w:b w:val="0"/>
              </w:rPr>
            </w:pPr>
            <w:r w:rsidRPr="001A0C1A">
              <w:rPr>
                <w:rFonts w:cs="Times New Roman"/>
                <w:b w:val="0"/>
              </w:rPr>
              <w:t>7. Unleavened cakes will be eaten seven days, and nothing leavened will be seen with you, nor leaven itself be seen with you in all your borders.</w:t>
            </w:r>
          </w:p>
        </w:tc>
      </w:tr>
      <w:tr w:rsidR="001A0C1A" w:rsidRPr="001A0C1A" w14:paraId="19216927"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F0FDB3" w14:textId="77777777" w:rsidR="001A0C1A" w:rsidRPr="001A0C1A" w:rsidRDefault="001A0C1A" w:rsidP="007F1B8F">
            <w:pPr>
              <w:widowControl w:val="0"/>
              <w:rPr>
                <w:rFonts w:cs="Times New Roman"/>
                <w:b w:val="0"/>
              </w:rPr>
            </w:pPr>
            <w:r w:rsidRPr="001A0C1A">
              <w:rPr>
                <w:rFonts w:cs="Times New Roman"/>
                <w:b w:val="0"/>
              </w:rPr>
              <w:t>8. You must tell your son [child] on that day saying, 'Because of this, Adonai did [this] for me when I came out of Egypt.'</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41B09D" w14:textId="77777777" w:rsidR="001A0C1A" w:rsidRPr="001A0C1A" w:rsidRDefault="001A0C1A" w:rsidP="007F1B8F">
            <w:pPr>
              <w:widowControl w:val="0"/>
              <w:rPr>
                <w:rFonts w:cs="Times New Roman"/>
                <w:b w:val="0"/>
              </w:rPr>
            </w:pPr>
            <w:r w:rsidRPr="001A0C1A">
              <w:rPr>
                <w:rFonts w:cs="Times New Roman"/>
                <w:b w:val="0"/>
              </w:rPr>
              <w:t>8. And you will instruct your son on that day, saying, This precept is on account of what the Word of the LORD did for me in miracles and wonders, in bringing me forth from Mizraim. </w:t>
            </w:r>
          </w:p>
        </w:tc>
      </w:tr>
      <w:tr w:rsidR="001A0C1A" w:rsidRPr="001A0C1A" w14:paraId="303851AC"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CBC925" w14:textId="77777777" w:rsidR="001A0C1A" w:rsidRPr="001A0C1A" w:rsidRDefault="001A0C1A" w:rsidP="007F1B8F">
            <w:pPr>
              <w:widowControl w:val="0"/>
              <w:rPr>
                <w:rFonts w:cs="Times New Roman"/>
                <w:b w:val="0"/>
              </w:rPr>
            </w:pPr>
            <w:r w:rsidRPr="001A0C1A">
              <w:rPr>
                <w:rFonts w:cs="Times New Roman"/>
                <w:b w:val="0"/>
              </w:rPr>
              <w:t>9. </w:t>
            </w:r>
            <w:r w:rsidRPr="001A0C1A">
              <w:rPr>
                <w:rFonts w:cs="Times New Roman"/>
                <w:bCs/>
                <w:highlight w:val="yellow"/>
              </w:rPr>
              <w:t>It will be to you as a sign on your hand, and for a reminder between your eyes, so that Adonai's teachings will be in your mouth, for with a strong hand Adonai brought you out of Egypt.</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F07152" w14:textId="77777777" w:rsidR="001A0C1A" w:rsidRPr="001A0C1A" w:rsidRDefault="001A0C1A" w:rsidP="007F1B8F">
            <w:pPr>
              <w:widowControl w:val="0"/>
              <w:rPr>
                <w:rFonts w:cs="Times New Roman"/>
                <w:b w:val="0"/>
              </w:rPr>
            </w:pPr>
            <w:r w:rsidRPr="001A0C1A">
              <w:rPr>
                <w:rFonts w:cs="Times New Roman"/>
                <w:b w:val="0"/>
              </w:rPr>
              <w:t>9. </w:t>
            </w:r>
            <w:r w:rsidRPr="001A0C1A">
              <w:rPr>
                <w:rFonts w:cs="Times New Roman"/>
                <w:bCs/>
                <w:highlight w:val="yellow"/>
              </w:rPr>
              <w:t>And this miracle will be inscribed and set forth upon the tephilla of the hand, on the top of your left (arm,) and for a memorial inscribed and set forth upon the tephilla of your head, set between your eyes on your forehead; that the Law of the LORD may be in your mouth, because in strength, with a mighty hand, the LORD brought you forth from Mizraim .</w:t>
            </w:r>
          </w:p>
        </w:tc>
      </w:tr>
      <w:tr w:rsidR="001A0C1A" w:rsidRPr="001A0C1A" w14:paraId="7C6D2050"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A20920" w14:textId="77777777" w:rsidR="001A0C1A" w:rsidRPr="001A0C1A" w:rsidRDefault="001A0C1A" w:rsidP="007F1B8F">
            <w:pPr>
              <w:widowControl w:val="0"/>
              <w:rPr>
                <w:rFonts w:cs="Times New Roman"/>
                <w:b w:val="0"/>
              </w:rPr>
            </w:pPr>
            <w:r w:rsidRPr="001A0C1A">
              <w:rPr>
                <w:rFonts w:cs="Times New Roman"/>
                <w:b w:val="0"/>
              </w:rPr>
              <w:t>10. You must preserve this statute in its appointed time, from year to year.</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450212" w14:textId="77777777" w:rsidR="001A0C1A" w:rsidRPr="001A0C1A" w:rsidRDefault="001A0C1A" w:rsidP="007F1B8F">
            <w:pPr>
              <w:widowControl w:val="0"/>
              <w:rPr>
                <w:rFonts w:cs="Times New Roman"/>
                <w:b w:val="0"/>
              </w:rPr>
            </w:pPr>
            <w:r w:rsidRPr="001A0C1A">
              <w:rPr>
                <w:rFonts w:cs="Times New Roman"/>
                <w:b w:val="0"/>
              </w:rPr>
              <w:t>10. You will therefore keep this statute of the Tephillin in the season to which it belongs, on work days, not on Sabbaths or solemnities; and by day, not by night. </w:t>
            </w:r>
          </w:p>
        </w:tc>
      </w:tr>
      <w:tr w:rsidR="001A0C1A" w:rsidRPr="001A0C1A" w14:paraId="25D4FC3C"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7D8A9D" w14:textId="77777777" w:rsidR="001A0C1A" w:rsidRPr="001A0C1A" w:rsidRDefault="001A0C1A" w:rsidP="007F1B8F">
            <w:pPr>
              <w:widowControl w:val="0"/>
              <w:rPr>
                <w:rFonts w:cs="Times New Roman"/>
                <w:b w:val="0"/>
              </w:rPr>
            </w:pPr>
            <w:r w:rsidRPr="001A0C1A">
              <w:rPr>
                <w:rFonts w:cs="Times New Roman"/>
                <w:b w:val="0"/>
              </w:rPr>
              <w:t>11. When Adonai brings you to the land of the Canaanites as He swore to you and to your fathers; and He will have given it to you.</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3B4BBA" w14:textId="77777777" w:rsidR="001A0C1A" w:rsidRPr="001A0C1A" w:rsidRDefault="001A0C1A" w:rsidP="007F1B8F">
            <w:pPr>
              <w:widowControl w:val="0"/>
              <w:rPr>
                <w:rFonts w:cs="Times New Roman"/>
                <w:b w:val="0"/>
              </w:rPr>
            </w:pPr>
            <w:r w:rsidRPr="001A0C1A">
              <w:rPr>
                <w:rFonts w:cs="Times New Roman"/>
                <w:b w:val="0"/>
              </w:rPr>
              <w:t>11. And when I the LORD have brought you into the land of the Kenaanaee, which I have sworn to you and to your fathers to give you, </w:t>
            </w:r>
          </w:p>
        </w:tc>
      </w:tr>
      <w:tr w:rsidR="001A0C1A" w:rsidRPr="001A0C1A" w14:paraId="303C6157"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DD4AAF" w14:textId="77777777" w:rsidR="001A0C1A" w:rsidRPr="001A0C1A" w:rsidRDefault="001A0C1A" w:rsidP="007F1B8F">
            <w:pPr>
              <w:widowControl w:val="0"/>
              <w:rPr>
                <w:rFonts w:cs="Times New Roman"/>
                <w:b w:val="0"/>
              </w:rPr>
            </w:pPr>
            <w:r w:rsidRPr="001A0C1A">
              <w:rPr>
                <w:rFonts w:cs="Times New Roman"/>
                <w:b w:val="0"/>
              </w:rPr>
              <w:t>12. [At that time] you must pass on, [set aside] every one that [is first to] open the womb, to Adonai. Every firstling that is dropped [born] by animals that belong to you, the males shall belong to Adonai.</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8700F4" w14:textId="77777777" w:rsidR="001A0C1A" w:rsidRPr="001A0C1A" w:rsidRDefault="001A0C1A" w:rsidP="007F1B8F">
            <w:pPr>
              <w:widowControl w:val="0"/>
              <w:rPr>
                <w:rFonts w:cs="Times New Roman"/>
                <w:b w:val="0"/>
              </w:rPr>
            </w:pPr>
            <w:r w:rsidRPr="001A0C1A">
              <w:rPr>
                <w:rFonts w:cs="Times New Roman"/>
                <w:b w:val="0"/>
              </w:rPr>
              <w:t>12. You will set apart before the LORD every one that opens the womb; and every animal that its dam bears and that opens the womb if it be to you a male you will sanctify it before the LORD. </w:t>
            </w:r>
          </w:p>
        </w:tc>
      </w:tr>
      <w:tr w:rsidR="001A0C1A" w:rsidRPr="001A0C1A" w14:paraId="3CB81719"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6F1223" w14:textId="77777777" w:rsidR="001A0C1A" w:rsidRPr="001A0C1A" w:rsidRDefault="001A0C1A" w:rsidP="007F1B8F">
            <w:pPr>
              <w:widowControl w:val="0"/>
              <w:rPr>
                <w:rFonts w:cs="Times New Roman"/>
                <w:b w:val="0"/>
              </w:rPr>
            </w:pPr>
            <w:r w:rsidRPr="001A0C1A">
              <w:rPr>
                <w:rFonts w:cs="Times New Roman"/>
                <w:b w:val="0"/>
              </w:rPr>
              <w:t>13. Redeem each firstling donkey with a sheep. If it is not redeemed, you must break its neck. Redeem every first-born male among your sons.</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177FCA" w14:textId="77777777" w:rsidR="001A0C1A" w:rsidRPr="001A0C1A" w:rsidRDefault="001A0C1A" w:rsidP="007F1B8F">
            <w:pPr>
              <w:widowControl w:val="0"/>
              <w:rPr>
                <w:rFonts w:cs="Times New Roman"/>
                <w:b w:val="0"/>
              </w:rPr>
            </w:pPr>
            <w:r w:rsidRPr="001A0C1A">
              <w:rPr>
                <w:rFonts w:cs="Times New Roman"/>
                <w:b w:val="0"/>
              </w:rPr>
              <w:t>13. And every ass that opens the womb you will redeem with a lamb; and if you redeem him not, you will cut him off; [JERUSALEM. You wilt kill him;] </w:t>
            </w:r>
          </w:p>
          <w:p w14:paraId="6F8E2F43" w14:textId="77777777" w:rsidR="001A0C1A" w:rsidRPr="001A0C1A" w:rsidRDefault="001A0C1A" w:rsidP="007F1B8F">
            <w:pPr>
              <w:widowControl w:val="0"/>
              <w:rPr>
                <w:rFonts w:cs="Times New Roman"/>
                <w:b w:val="0"/>
              </w:rPr>
            </w:pPr>
            <w:r w:rsidRPr="001A0C1A">
              <w:rPr>
                <w:rFonts w:cs="Times New Roman"/>
                <w:b w:val="0"/>
              </w:rPr>
              <w:t>and every firstborn man (child) among your sons you will redeem; but your servant you may not redeem with money.</w:t>
            </w:r>
          </w:p>
        </w:tc>
      </w:tr>
      <w:tr w:rsidR="001A0C1A" w:rsidRPr="001A0C1A" w14:paraId="0D0EDFC5"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5AFA5D" w14:textId="77777777" w:rsidR="001A0C1A" w:rsidRPr="001A0C1A" w:rsidRDefault="001A0C1A" w:rsidP="007F1B8F">
            <w:pPr>
              <w:widowControl w:val="0"/>
              <w:rPr>
                <w:rFonts w:cs="Times New Roman"/>
                <w:b w:val="0"/>
              </w:rPr>
            </w:pPr>
            <w:r w:rsidRPr="001A0C1A">
              <w:rPr>
                <w:rFonts w:cs="Times New Roman"/>
                <w:b w:val="0"/>
              </w:rPr>
              <w:t>14. When your son asks you at a later time saying 'What is this?' You should say to him, "With a strong hand Adonai brought us out of Egypt from the house of slavery. </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43AB49" w14:textId="77777777" w:rsidR="001A0C1A" w:rsidRPr="001A0C1A" w:rsidRDefault="001A0C1A" w:rsidP="007F1B8F">
            <w:pPr>
              <w:widowControl w:val="0"/>
              <w:rPr>
                <w:rFonts w:cs="Times New Roman"/>
                <w:b w:val="0"/>
              </w:rPr>
            </w:pPr>
            <w:r w:rsidRPr="001A0C1A">
              <w:rPr>
                <w:rFonts w:cs="Times New Roman"/>
                <w:b w:val="0"/>
              </w:rPr>
              <w:t>14. And when in future your son will ask you, saying, What is this ordinance of the firstborn? You will tell him: By the power of a mighty hand the LORD delivered us from Mizraim, redeeming us from the house of the servitude of slaves. </w:t>
            </w:r>
          </w:p>
        </w:tc>
      </w:tr>
      <w:tr w:rsidR="001A0C1A" w:rsidRPr="001A0C1A" w14:paraId="3E739071"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AB50A7" w14:textId="77777777" w:rsidR="001A0C1A" w:rsidRPr="001A0C1A" w:rsidRDefault="001A0C1A" w:rsidP="007F1B8F">
            <w:pPr>
              <w:widowControl w:val="0"/>
              <w:rPr>
                <w:rFonts w:cs="Times New Roman"/>
                <w:b w:val="0"/>
              </w:rPr>
            </w:pPr>
            <w:r w:rsidRPr="001A0C1A">
              <w:rPr>
                <w:rFonts w:cs="Times New Roman"/>
                <w:b w:val="0"/>
              </w:rPr>
              <w:t>15. When Pharaoh stubbornly refused to send us out, Adonai killed every first-born in the land of Egypt, from the first-born of man to the first-born of beast. I am therefore sacrificing to Adonai all that [is first to] open the womb which are male, and the first-born of my sons I redeem.'</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41C01A" w14:textId="77777777" w:rsidR="001A0C1A" w:rsidRPr="001A0C1A" w:rsidRDefault="001A0C1A" w:rsidP="007F1B8F">
            <w:pPr>
              <w:widowControl w:val="0"/>
              <w:rPr>
                <w:rFonts w:cs="Times New Roman"/>
                <w:b w:val="0"/>
              </w:rPr>
            </w:pPr>
            <w:r w:rsidRPr="001A0C1A">
              <w:rPr>
                <w:rFonts w:cs="Times New Roman"/>
                <w:b w:val="0"/>
              </w:rPr>
              <w:t>15. And when the Word of the LORD had hardened the heart of Pharaoh (that be would) not deliver us, he killed all the firstborn in the land of Mizraim, from the firstborn of man to the firstborn of cattle; therefore do I sacrifice before the LORD every male that opens the womb, and every firstborn of my sons I redeem with silver. </w:t>
            </w:r>
          </w:p>
        </w:tc>
      </w:tr>
      <w:tr w:rsidR="001A0C1A" w:rsidRPr="001A0C1A" w14:paraId="124E7E9D"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792793" w14:textId="77777777" w:rsidR="001A0C1A" w:rsidRPr="001A0C1A" w:rsidRDefault="001A0C1A" w:rsidP="007F1B8F">
            <w:pPr>
              <w:widowControl w:val="0"/>
              <w:rPr>
                <w:rFonts w:cs="Times New Roman"/>
                <w:b w:val="0"/>
              </w:rPr>
            </w:pPr>
            <w:r w:rsidRPr="001A0C1A">
              <w:rPr>
                <w:rFonts w:cs="Times New Roman"/>
                <w:b w:val="0"/>
              </w:rPr>
              <w:t>16. </w:t>
            </w:r>
            <w:r w:rsidRPr="001A0C1A">
              <w:rPr>
                <w:rFonts w:cs="Times New Roman"/>
                <w:bCs/>
                <w:highlight w:val="yellow"/>
              </w:rPr>
              <w:t>[These words] shall be a sign on your hand and for totafot between your eyes, for with a strong hand Adonai brought us out of Egypt</w:t>
            </w:r>
            <w:r w:rsidRPr="001A0C1A">
              <w:rPr>
                <w:rFonts w:cs="Times New Roman"/>
                <w:b w:val="0"/>
              </w:rPr>
              <w:t>."</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F01B27" w14:textId="77777777" w:rsidR="001A0C1A" w:rsidRPr="001A0C1A" w:rsidRDefault="001A0C1A" w:rsidP="007F1B8F">
            <w:pPr>
              <w:widowControl w:val="0"/>
              <w:rPr>
                <w:rFonts w:cs="Times New Roman"/>
                <w:b w:val="0"/>
              </w:rPr>
            </w:pPr>
            <w:r w:rsidRPr="001A0C1A">
              <w:rPr>
                <w:rFonts w:cs="Times New Roman"/>
                <w:b w:val="0"/>
              </w:rPr>
              <w:t>16. </w:t>
            </w:r>
            <w:r w:rsidRPr="001A0C1A">
              <w:rPr>
                <w:rFonts w:cs="Times New Roman"/>
                <w:bCs/>
                <w:highlight w:val="yellow"/>
              </w:rPr>
              <w:t>And it will be inscribed and set forth upon your left land, and on the tephilla between your eyebrows; because by mighty strength of hand the LORD brought us out of Mizraim.</w:t>
            </w:r>
          </w:p>
        </w:tc>
      </w:tr>
      <w:tr w:rsidR="001A0C1A" w:rsidRPr="001A0C1A" w14:paraId="099B4A28"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5BFF89" w14:textId="77777777" w:rsidR="001A0C1A" w:rsidRPr="001A0C1A" w:rsidRDefault="001A0C1A" w:rsidP="007F1B8F">
            <w:pPr>
              <w:widowControl w:val="0"/>
              <w:rPr>
                <w:rFonts w:cs="Times New Roman"/>
                <w:b w:val="0"/>
              </w:rPr>
            </w:pPr>
            <w:r w:rsidRPr="001A0C1A">
              <w:rPr>
                <w:rFonts w:cs="Times New Roman"/>
                <w:b w:val="0"/>
              </w:rPr>
              <w:t>17. When Pharaoh sent away the people El-him did not lead them by way of the land of the Philistines although it was the shortest route; for El-him said, "The people might change their minds should they encounter war, and return to Egypt. </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6714F2" w14:textId="77777777" w:rsidR="001A0C1A" w:rsidRPr="001A0C1A" w:rsidRDefault="001A0C1A" w:rsidP="007F1B8F">
            <w:pPr>
              <w:widowControl w:val="0"/>
              <w:rPr>
                <w:rFonts w:cs="Times New Roman"/>
                <w:b w:val="0"/>
              </w:rPr>
            </w:pPr>
            <w:r w:rsidRPr="001A0C1A">
              <w:rPr>
                <w:rFonts w:cs="Times New Roman"/>
                <w:b w:val="0"/>
              </w:rPr>
              <w:t>17. AND it was when Pharaoh bad released the people, that the LORD did not conduct, them by the way of the land of the Phelishtaee though. that was the near one; for the LORD said, Lest the people be affrighted in seeing their brethren who were killed in war, two hundred thousand men of strength of the tribe of Ephraim, who took shields, and lances, and weapons of war, and went down to Gath to carry off the flocks of the Phelishtaee; and because they transgressed against the statute of the Word of the LORD, and went forth from Mizraim three years before the (appointed) end of their servitude, they were delivered into the hand of the Phelishtaee, who slew them. These are the dry bones which the Word of the LORD restored to life by the ministry (hand) of Yechezekel the prophet, in the vale of Dura; but which, if they (now) saw them, they would be afraid, and return into Mizraim. </w:t>
            </w:r>
          </w:p>
        </w:tc>
      </w:tr>
      <w:tr w:rsidR="001A0C1A" w:rsidRPr="001A0C1A" w14:paraId="053AC309"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788386" w14:textId="77777777" w:rsidR="001A0C1A" w:rsidRPr="001A0C1A" w:rsidRDefault="001A0C1A" w:rsidP="007F1B8F">
            <w:pPr>
              <w:widowControl w:val="0"/>
              <w:rPr>
                <w:rFonts w:cs="Times New Roman"/>
                <w:b w:val="0"/>
              </w:rPr>
            </w:pPr>
            <w:r w:rsidRPr="001A0C1A">
              <w:rPr>
                <w:rFonts w:cs="Times New Roman"/>
                <w:b w:val="0"/>
              </w:rPr>
              <w:t>18. And so El-him led the people round-about by way of the Reed Sea Desert, and the B’ne Yisrael went up armed from the land of Egypt.</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5A7EDA" w14:textId="77777777" w:rsidR="001A0C1A" w:rsidRPr="001A0C1A" w:rsidRDefault="001A0C1A" w:rsidP="007F1B8F">
            <w:pPr>
              <w:widowControl w:val="0"/>
              <w:rPr>
                <w:rFonts w:cs="Times New Roman"/>
                <w:b w:val="0"/>
              </w:rPr>
            </w:pPr>
            <w:r w:rsidRPr="001A0C1A">
              <w:rPr>
                <w:rFonts w:cs="Times New Roman"/>
                <w:b w:val="0"/>
              </w:rPr>
              <w:t>18. But the LORD led the people round by the way of the desert of the sea of Suph; and every one of the sons of Israel, with five children, went up from the land of Mizraim. </w:t>
            </w:r>
          </w:p>
          <w:p w14:paraId="79C13C7F" w14:textId="77777777" w:rsidR="001A0C1A" w:rsidRPr="001A0C1A" w:rsidRDefault="001A0C1A" w:rsidP="007F1B8F">
            <w:pPr>
              <w:widowControl w:val="0"/>
              <w:rPr>
                <w:rFonts w:cs="Times New Roman"/>
                <w:b w:val="0"/>
              </w:rPr>
            </w:pPr>
            <w:r w:rsidRPr="001A0C1A">
              <w:rPr>
                <w:rFonts w:cs="Times New Roman"/>
                <w:b w:val="0"/>
              </w:rPr>
              <w:t>JERUSALEM: And the Word of the LORD conducted the people by the way of the desert of the sea of Suph; armed in good works went up the sons of Israel, free from the land of Mizraim.</w:t>
            </w:r>
          </w:p>
        </w:tc>
      </w:tr>
      <w:tr w:rsidR="001A0C1A" w:rsidRPr="001A0C1A" w14:paraId="7408548F"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58DD27" w14:textId="77777777" w:rsidR="001A0C1A" w:rsidRPr="001A0C1A" w:rsidRDefault="001A0C1A" w:rsidP="007F1B8F">
            <w:pPr>
              <w:widowControl w:val="0"/>
              <w:rPr>
                <w:rFonts w:cs="Times New Roman"/>
                <w:b w:val="0"/>
              </w:rPr>
            </w:pPr>
            <w:r w:rsidRPr="001A0C1A">
              <w:rPr>
                <w:rFonts w:cs="Times New Roman"/>
                <w:b w:val="0"/>
              </w:rPr>
              <w:t>19. Moshe took the bones of Yosef with him, for [Yosef] had bound the B’ne Yisrael by oath saying, "El-him will surely remember you, and [then] you must carry up my bones out of here with you.</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28F370" w14:textId="77777777" w:rsidR="001A0C1A" w:rsidRPr="001A0C1A" w:rsidRDefault="001A0C1A" w:rsidP="007F1B8F">
            <w:pPr>
              <w:widowControl w:val="0"/>
              <w:rPr>
                <w:rFonts w:cs="Times New Roman"/>
                <w:b w:val="0"/>
              </w:rPr>
            </w:pPr>
            <w:r w:rsidRPr="001A0C1A">
              <w:rPr>
                <w:rFonts w:cs="Times New Roman"/>
                <w:b w:val="0"/>
              </w:rPr>
              <w:t>19. Arid Mosheh carried up the ark in which were the bones of Joseph, from out of the Nilos, and took them with him; because, adjuring, he adjured the sons of Israel, saving, The LORD will surely remember you, and you will carry up my bones with you.</w:t>
            </w:r>
          </w:p>
          <w:p w14:paraId="040FFA77" w14:textId="77777777" w:rsidR="001A0C1A" w:rsidRPr="001A0C1A" w:rsidRDefault="001A0C1A" w:rsidP="007F1B8F">
            <w:pPr>
              <w:widowControl w:val="0"/>
              <w:rPr>
                <w:rFonts w:cs="Times New Roman"/>
                <w:b w:val="0"/>
              </w:rPr>
            </w:pPr>
            <w:r w:rsidRPr="001A0C1A">
              <w:rPr>
                <w:rFonts w:cs="Times New Roman"/>
                <w:b w:val="0"/>
              </w:rPr>
              <w:t>JERUSALEM: For, adjuring, he adjured the sons of Israel, saving, The LORD remembering; will remember you in is Word, and in His good mercies.</w:t>
            </w:r>
          </w:p>
        </w:tc>
      </w:tr>
      <w:tr w:rsidR="001A0C1A" w:rsidRPr="001A0C1A" w14:paraId="51F1B895"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A0EE07" w14:textId="77777777" w:rsidR="001A0C1A" w:rsidRPr="001A0C1A" w:rsidRDefault="001A0C1A" w:rsidP="007F1B8F">
            <w:pPr>
              <w:widowControl w:val="0"/>
              <w:rPr>
                <w:rFonts w:cs="Times New Roman"/>
                <w:b w:val="0"/>
              </w:rPr>
            </w:pPr>
            <w:r w:rsidRPr="001A0C1A">
              <w:rPr>
                <w:rFonts w:cs="Times New Roman"/>
                <w:b w:val="0"/>
              </w:rPr>
              <w:t>20. They journeyed from Sukkot and camped at Etam at the edge of the desert.</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D87AF3" w14:textId="77777777" w:rsidR="001A0C1A" w:rsidRPr="001A0C1A" w:rsidRDefault="001A0C1A" w:rsidP="007F1B8F">
            <w:pPr>
              <w:widowControl w:val="0"/>
              <w:rPr>
                <w:rFonts w:cs="Times New Roman"/>
                <w:b w:val="0"/>
              </w:rPr>
            </w:pPr>
            <w:r w:rsidRPr="001A0C1A">
              <w:rPr>
                <w:rFonts w:cs="Times New Roman"/>
                <w:b w:val="0"/>
              </w:rPr>
              <w:t>20. And they journeyed from Succoth, the place where they had been covered with the clouds of glory, and sojourned in Ethan, which is on the side of the desert. JERUSALEM: Which comes upon the end of the desert.] </w:t>
            </w:r>
          </w:p>
        </w:tc>
      </w:tr>
      <w:tr w:rsidR="001A0C1A" w:rsidRPr="001A0C1A" w14:paraId="2B4D215A"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431328" w14:textId="77777777" w:rsidR="001A0C1A" w:rsidRPr="001A0C1A" w:rsidRDefault="001A0C1A" w:rsidP="007F1B8F">
            <w:pPr>
              <w:widowControl w:val="0"/>
              <w:rPr>
                <w:rFonts w:cs="Times New Roman"/>
                <w:b w:val="0"/>
              </w:rPr>
            </w:pPr>
            <w:r w:rsidRPr="001A0C1A">
              <w:rPr>
                <w:rFonts w:cs="Times New Roman"/>
                <w:b w:val="0"/>
              </w:rPr>
              <w:t>21. Adonai went before them by day in a pillar of cloud to lead them on the way, and at night in a pillar of fire to provide them with light, so that they could travel by day and by night.</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42B601" w14:textId="77777777" w:rsidR="001A0C1A" w:rsidRPr="001A0C1A" w:rsidRDefault="001A0C1A" w:rsidP="007F1B8F">
            <w:pPr>
              <w:widowControl w:val="0"/>
              <w:rPr>
                <w:rFonts w:cs="Times New Roman"/>
                <w:b w:val="0"/>
              </w:rPr>
            </w:pPr>
            <w:r w:rsidRPr="001A0C1A">
              <w:rPr>
                <w:rFonts w:cs="Times New Roman"/>
                <w:b w:val="0"/>
              </w:rPr>
              <w:t>21. And the glory of the Shekinah of the LORD went before them by day in the column of the Cloud to lead them in the way, and at night the column of the Cloud removed behind them to darken on their pursuers behind them; but to be a column of fire to enlighten them before, that they might go forward by day and by night. </w:t>
            </w:r>
          </w:p>
        </w:tc>
      </w:tr>
      <w:tr w:rsidR="001A0C1A" w:rsidRPr="001A0C1A" w14:paraId="585438A6"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053D21" w14:textId="77777777" w:rsidR="001A0C1A" w:rsidRPr="001A0C1A" w:rsidRDefault="001A0C1A" w:rsidP="007F1B8F">
            <w:pPr>
              <w:widowControl w:val="0"/>
              <w:rPr>
                <w:rFonts w:cs="Times New Roman"/>
                <w:b w:val="0"/>
              </w:rPr>
            </w:pPr>
            <w:r w:rsidRPr="001A0C1A">
              <w:rPr>
                <w:rFonts w:cs="Times New Roman"/>
                <w:b w:val="0"/>
              </w:rPr>
              <w:t>22. He did not remove the pillar of cloud by day, or the pillar of fire at night, from before the people.</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07071C" w14:textId="77777777" w:rsidR="001A0C1A" w:rsidRPr="001A0C1A" w:rsidRDefault="001A0C1A" w:rsidP="007F1B8F">
            <w:pPr>
              <w:widowControl w:val="0"/>
              <w:rPr>
                <w:rFonts w:cs="Times New Roman"/>
                <w:b w:val="0"/>
              </w:rPr>
            </w:pPr>
            <w:r w:rsidRPr="001A0C1A">
              <w:rPr>
                <w:rFonts w:cs="Times New Roman"/>
                <w:b w:val="0"/>
              </w:rPr>
              <w:t>22. The column of the Cloud departed not by day, nor the column of fire by night, in leading on before the people. </w:t>
            </w:r>
          </w:p>
          <w:p w14:paraId="4DA89B22" w14:textId="77777777" w:rsidR="001A0C1A" w:rsidRPr="001A0C1A" w:rsidRDefault="001A0C1A" w:rsidP="007F1B8F">
            <w:pPr>
              <w:widowControl w:val="0"/>
              <w:rPr>
                <w:rFonts w:cs="Times New Roman"/>
                <w:b w:val="0"/>
              </w:rPr>
            </w:pPr>
            <w:r w:rsidRPr="001A0C1A">
              <w:rPr>
                <w:rFonts w:cs="Times New Roman"/>
                <w:b w:val="0"/>
              </w:rPr>
              <w:t>JERUSALEM: It ceased not.</w:t>
            </w:r>
          </w:p>
        </w:tc>
      </w:tr>
      <w:tr w:rsidR="001A0C1A" w:rsidRPr="001A0C1A" w14:paraId="72281270"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0E1538" w14:textId="77777777" w:rsidR="001A0C1A" w:rsidRPr="001A0C1A" w:rsidRDefault="001A0C1A" w:rsidP="007F1B8F">
            <w:pPr>
              <w:widowControl w:val="0"/>
              <w:rPr>
                <w:rFonts w:cs="Times New Roman"/>
                <w:b w:val="0"/>
              </w:rPr>
            </w:pPr>
            <w:r w:rsidRPr="001A0C1A">
              <w:rPr>
                <w:rFonts w:cs="Times New Roman"/>
                <w:b w:val="0"/>
              </w:rPr>
              <w:t> </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50C1CF" w14:textId="77777777" w:rsidR="001A0C1A" w:rsidRPr="001A0C1A" w:rsidRDefault="001A0C1A" w:rsidP="007F1B8F">
            <w:pPr>
              <w:widowControl w:val="0"/>
              <w:rPr>
                <w:rFonts w:cs="Times New Roman"/>
                <w:b w:val="0"/>
              </w:rPr>
            </w:pPr>
            <w:r w:rsidRPr="001A0C1A">
              <w:rPr>
                <w:rFonts w:cs="Times New Roman"/>
                <w:b w:val="0"/>
              </w:rPr>
              <w:t> </w:t>
            </w:r>
          </w:p>
        </w:tc>
      </w:tr>
      <w:tr w:rsidR="001A0C1A" w:rsidRPr="001A0C1A" w14:paraId="5C3F844B"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5856A4" w14:textId="77777777" w:rsidR="001A0C1A" w:rsidRPr="001A0C1A" w:rsidRDefault="001A0C1A" w:rsidP="007F1B8F">
            <w:pPr>
              <w:widowControl w:val="0"/>
              <w:rPr>
                <w:rFonts w:cs="Times New Roman"/>
                <w:b w:val="0"/>
              </w:rPr>
            </w:pPr>
            <w:r w:rsidRPr="001A0C1A">
              <w:rPr>
                <w:rFonts w:cs="Times New Roman"/>
                <w:b w:val="0"/>
              </w:rPr>
              <w:t>1. Adonai spoke to Moshe saying: </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00801D" w14:textId="77777777" w:rsidR="001A0C1A" w:rsidRPr="001A0C1A" w:rsidRDefault="001A0C1A" w:rsidP="007F1B8F">
            <w:pPr>
              <w:widowControl w:val="0"/>
              <w:rPr>
                <w:rFonts w:cs="Times New Roman"/>
                <w:b w:val="0"/>
              </w:rPr>
            </w:pPr>
            <w:r w:rsidRPr="001A0C1A">
              <w:rPr>
                <w:rFonts w:cs="Times New Roman"/>
                <w:b w:val="0"/>
              </w:rPr>
              <w:t>1. And the LORD spoke to Mosheh, saying, </w:t>
            </w:r>
          </w:p>
        </w:tc>
      </w:tr>
      <w:tr w:rsidR="001A0C1A" w:rsidRPr="001A0C1A" w14:paraId="20B42B25"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C30E16" w14:textId="77777777" w:rsidR="001A0C1A" w:rsidRPr="001A0C1A" w:rsidRDefault="001A0C1A" w:rsidP="007F1B8F">
            <w:pPr>
              <w:widowControl w:val="0"/>
              <w:rPr>
                <w:rFonts w:cs="Times New Roman"/>
                <w:b w:val="0"/>
              </w:rPr>
            </w:pPr>
            <w:r w:rsidRPr="001A0C1A">
              <w:rPr>
                <w:rFonts w:cs="Times New Roman"/>
                <w:b w:val="0"/>
              </w:rPr>
              <w:t>2. "Speak to the B’ne Yisrael and have them turn back and camp before Pi haChiros, between Migdol and the sea, facing Ba'al Tzephon. Camp opposite it, near the sea."</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00177D" w14:textId="77777777" w:rsidR="001A0C1A" w:rsidRPr="001A0C1A" w:rsidRDefault="001A0C1A" w:rsidP="007F1B8F">
            <w:pPr>
              <w:widowControl w:val="0"/>
              <w:rPr>
                <w:rFonts w:cs="Times New Roman"/>
                <w:b w:val="0"/>
              </w:rPr>
            </w:pPr>
            <w:r w:rsidRPr="001A0C1A">
              <w:rPr>
                <w:rFonts w:cs="Times New Roman"/>
                <w:b w:val="0"/>
              </w:rPr>
              <w:t>2. Speak to the sons of Israel, that they return back, and encamp before the Mouths of Hiratha, as they lie, created after the manner (likeness) of the children of men, male and female, and their eyes open to them: it is the place of Tanes, which is between Migdol and the sea, before the idol Zephon (Typhon), that is left of all the idols of Mizraim. For the Mizraee will say, More excellent is Baal Zephon than all idols, because it is left, and not smitten; and therefore will they come to worship it, and will find that you are encamped near unto it, on the border of the sea.</w:t>
            </w:r>
          </w:p>
          <w:p w14:paraId="7F920AC5" w14:textId="77777777" w:rsidR="001A0C1A" w:rsidRPr="001A0C1A" w:rsidRDefault="001A0C1A" w:rsidP="007F1B8F">
            <w:pPr>
              <w:widowControl w:val="0"/>
              <w:rPr>
                <w:rFonts w:cs="Times New Roman"/>
                <w:b w:val="0"/>
              </w:rPr>
            </w:pPr>
            <w:r w:rsidRPr="001A0C1A">
              <w:rPr>
                <w:rFonts w:cs="Times New Roman"/>
                <w:b w:val="0"/>
              </w:rPr>
              <w:t>JERUSALEM: And they will return and encamp before the caravansaries of Hiratha, between Migdol and the sea, before the idol of Zephon, you will encamp over against it.</w:t>
            </w:r>
          </w:p>
        </w:tc>
      </w:tr>
      <w:tr w:rsidR="001A0C1A" w:rsidRPr="001A0C1A" w14:paraId="4CCEE536"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E7DC6B" w14:textId="77777777" w:rsidR="001A0C1A" w:rsidRPr="001A0C1A" w:rsidRDefault="001A0C1A" w:rsidP="007F1B8F">
            <w:pPr>
              <w:widowControl w:val="0"/>
              <w:rPr>
                <w:rFonts w:cs="Times New Roman"/>
                <w:b w:val="0"/>
              </w:rPr>
            </w:pPr>
            <w:r w:rsidRPr="001A0C1A">
              <w:rPr>
                <w:rFonts w:cs="Times New Roman"/>
                <w:b w:val="0"/>
              </w:rPr>
              <w:t>3. Pharaoh will then say of the B’ne Yisrael, "They are confused in the land, the desert has shut [trapped] them in."</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FFD4A1" w14:textId="77777777" w:rsidR="001A0C1A" w:rsidRPr="001A0C1A" w:rsidRDefault="001A0C1A" w:rsidP="007F1B8F">
            <w:pPr>
              <w:widowControl w:val="0"/>
              <w:rPr>
                <w:rFonts w:cs="Times New Roman"/>
                <w:b w:val="0"/>
              </w:rPr>
            </w:pPr>
            <w:r w:rsidRPr="001A0C1A">
              <w:rPr>
                <w:rFonts w:cs="Times New Roman"/>
                <w:b w:val="0"/>
              </w:rPr>
              <w:t>3. And Pharaoh said to Dathan and Abiram, sons of Israel, who had remained in Mizraim, The people of the house of Israel are bewildered in the land: the idol Zephon has shut them in close upon the desert. </w:t>
            </w:r>
          </w:p>
          <w:p w14:paraId="508D0392" w14:textId="77777777" w:rsidR="001A0C1A" w:rsidRPr="001A0C1A" w:rsidRDefault="001A0C1A" w:rsidP="007F1B8F">
            <w:pPr>
              <w:widowControl w:val="0"/>
              <w:rPr>
                <w:rFonts w:cs="Times New Roman"/>
                <w:b w:val="0"/>
              </w:rPr>
            </w:pPr>
            <w:r w:rsidRPr="001A0C1A">
              <w:rPr>
                <w:rFonts w:cs="Times New Roman"/>
                <w:b w:val="0"/>
              </w:rPr>
              <w:t>JERUSALEM: And Pharaoh will say concerning the people of the sons of Israel, They are losing themselves in the wilderness: the idol of Peor has shut them in before the desert.</w:t>
            </w:r>
          </w:p>
        </w:tc>
      </w:tr>
      <w:tr w:rsidR="001A0C1A" w:rsidRPr="001A0C1A" w14:paraId="458AF14F"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3C150B" w14:textId="77777777" w:rsidR="001A0C1A" w:rsidRPr="001A0C1A" w:rsidRDefault="001A0C1A" w:rsidP="007F1B8F">
            <w:pPr>
              <w:widowControl w:val="0"/>
              <w:rPr>
                <w:rFonts w:cs="Times New Roman"/>
                <w:b w:val="0"/>
              </w:rPr>
            </w:pPr>
            <w:r w:rsidRPr="001A0C1A">
              <w:rPr>
                <w:rFonts w:cs="Times New Roman"/>
                <w:b w:val="0"/>
              </w:rPr>
              <w:t>4. I will harden Pharaoh's heart and he will pursue them. and I will be glorified through Pharaoh and his entire army. Egypt will [then] know that I am Adonai." They [the B’ne Yisrael] did just that.</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002B52" w14:textId="77777777" w:rsidR="001A0C1A" w:rsidRPr="001A0C1A" w:rsidRDefault="001A0C1A" w:rsidP="007F1B8F">
            <w:pPr>
              <w:widowControl w:val="0"/>
              <w:rPr>
                <w:rFonts w:cs="Times New Roman"/>
                <w:b w:val="0"/>
              </w:rPr>
            </w:pPr>
            <w:r w:rsidRPr="001A0C1A">
              <w:rPr>
                <w:rFonts w:cs="Times New Roman"/>
                <w:b w:val="0"/>
              </w:rPr>
              <w:t>4. And I will strengthen the design of Pharaoh's heart to pursue after them, and I will be glorified upon Pharaoh and upon his hosts, and the Mizraee will know that I am the LORD. And they did so.</w:t>
            </w:r>
          </w:p>
        </w:tc>
      </w:tr>
      <w:tr w:rsidR="001A0C1A" w:rsidRPr="001A0C1A" w14:paraId="6AD9B56F"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583BBD" w14:textId="77777777" w:rsidR="001A0C1A" w:rsidRPr="001A0C1A" w:rsidRDefault="001A0C1A" w:rsidP="007F1B8F">
            <w:pPr>
              <w:widowControl w:val="0"/>
              <w:rPr>
                <w:rFonts w:cs="Times New Roman"/>
                <w:b w:val="0"/>
              </w:rPr>
            </w:pPr>
            <w:r w:rsidRPr="001A0C1A">
              <w:rPr>
                <w:rFonts w:cs="Times New Roman"/>
                <w:b w:val="0"/>
              </w:rPr>
              <w:t>5. The king of Egypt was told that the people had fled. Pharaoh and his servants had a change of heart regarding the people, and they said, "What have we done? [How did] we release Israel from serving us?</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F8ABE9" w14:textId="77777777" w:rsidR="001A0C1A" w:rsidRPr="001A0C1A" w:rsidRDefault="001A0C1A" w:rsidP="007F1B8F">
            <w:pPr>
              <w:widowControl w:val="0"/>
              <w:rPr>
                <w:rFonts w:cs="Times New Roman"/>
                <w:b w:val="0"/>
              </w:rPr>
            </w:pPr>
            <w:r w:rsidRPr="001A0C1A">
              <w:rPr>
                <w:rFonts w:cs="Times New Roman"/>
                <w:b w:val="0"/>
              </w:rPr>
              <w:t>5. And the officers who went with Israel announced that the people had fled. </w:t>
            </w:r>
          </w:p>
          <w:p w14:paraId="73E7D2FF" w14:textId="77777777" w:rsidR="001A0C1A" w:rsidRPr="001A0C1A" w:rsidRDefault="001A0C1A" w:rsidP="007F1B8F">
            <w:pPr>
              <w:widowControl w:val="0"/>
              <w:rPr>
                <w:rFonts w:cs="Times New Roman"/>
                <w:b w:val="0"/>
              </w:rPr>
            </w:pPr>
            <w:r w:rsidRPr="001A0C1A">
              <w:rPr>
                <w:rFonts w:cs="Times New Roman"/>
                <w:b w:val="0"/>
              </w:rPr>
              <w:t>JERUSALEM: And it was declared to the king </w:t>
            </w:r>
          </w:p>
          <w:p w14:paraId="1F967A2C" w14:textId="77777777" w:rsidR="001A0C1A" w:rsidRPr="001A0C1A" w:rsidRDefault="001A0C1A" w:rsidP="007F1B8F">
            <w:pPr>
              <w:widowControl w:val="0"/>
              <w:rPr>
                <w:rFonts w:cs="Times New Roman"/>
                <w:b w:val="0"/>
              </w:rPr>
            </w:pPr>
            <w:r w:rsidRPr="001A0C1A">
              <w:rPr>
                <w:rFonts w:cs="Times New Roman"/>
                <w:b w:val="0"/>
              </w:rPr>
              <w:t>And the heart of Pharaoh and his servants was turned unto evil against the people; and they said, What is this that we have done? For we have released Israel from serving us. </w:t>
            </w:r>
          </w:p>
        </w:tc>
      </w:tr>
      <w:tr w:rsidR="001A0C1A" w:rsidRPr="001A0C1A" w14:paraId="5F1D7F88"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126028" w14:textId="77777777" w:rsidR="001A0C1A" w:rsidRPr="001A0C1A" w:rsidRDefault="001A0C1A" w:rsidP="007F1B8F">
            <w:pPr>
              <w:widowControl w:val="0"/>
              <w:rPr>
                <w:rFonts w:cs="Times New Roman"/>
                <w:b w:val="0"/>
              </w:rPr>
            </w:pPr>
            <w:r w:rsidRPr="001A0C1A">
              <w:rPr>
                <w:rFonts w:cs="Times New Roman"/>
                <w:b w:val="0"/>
              </w:rPr>
              <w:t>6. He [Pharaoh] harnessed his chariot and he took his people with him.</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FFA9B0" w14:textId="77777777" w:rsidR="001A0C1A" w:rsidRPr="001A0C1A" w:rsidRDefault="001A0C1A" w:rsidP="007F1B8F">
            <w:pPr>
              <w:widowControl w:val="0"/>
              <w:rPr>
                <w:rFonts w:cs="Times New Roman"/>
                <w:b w:val="0"/>
              </w:rPr>
            </w:pPr>
            <w:r w:rsidRPr="001A0C1A">
              <w:rPr>
                <w:rFonts w:cs="Times New Roman"/>
                <w:b w:val="0"/>
              </w:rPr>
              <w:t>6. And he himself prepared his chariot, and his people led he with him by soft words. </w:t>
            </w:r>
          </w:p>
        </w:tc>
      </w:tr>
      <w:tr w:rsidR="001A0C1A" w:rsidRPr="001A0C1A" w14:paraId="288328EF"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B25FE6" w14:textId="77777777" w:rsidR="001A0C1A" w:rsidRPr="001A0C1A" w:rsidRDefault="001A0C1A" w:rsidP="007F1B8F">
            <w:pPr>
              <w:widowControl w:val="0"/>
              <w:rPr>
                <w:rFonts w:cs="Times New Roman"/>
                <w:b w:val="0"/>
              </w:rPr>
            </w:pPr>
            <w:r w:rsidRPr="001A0C1A">
              <w:rPr>
                <w:rFonts w:cs="Times New Roman"/>
                <w:b w:val="0"/>
              </w:rPr>
              <w:t>7. He took six hundred elite chariots [and crews], and all the [other] chariots of Egypt, and commanders over all of them.</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15A5B7" w14:textId="77777777" w:rsidR="001A0C1A" w:rsidRPr="001A0C1A" w:rsidRDefault="001A0C1A" w:rsidP="007F1B8F">
            <w:pPr>
              <w:widowControl w:val="0"/>
              <w:rPr>
                <w:rFonts w:cs="Times New Roman"/>
                <w:b w:val="0"/>
              </w:rPr>
            </w:pPr>
            <w:r w:rsidRPr="001A0C1A">
              <w:rPr>
                <w:rFonts w:cs="Times New Roman"/>
                <w:b w:val="0"/>
              </w:rPr>
              <w:t>7. And he took six hundred choice chariots, and all the chariots of the Mizraee his servants, who were afraid of the Word of the LORD, lest they should be killed with pestilence, if not with hail: and a third mule, for drawing and following swiftly, he added to each chariot. </w:t>
            </w:r>
          </w:p>
        </w:tc>
      </w:tr>
      <w:tr w:rsidR="001A0C1A" w:rsidRPr="001A0C1A" w14:paraId="1B4F3946"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C62F4B" w14:textId="77777777" w:rsidR="001A0C1A" w:rsidRPr="001A0C1A" w:rsidRDefault="001A0C1A" w:rsidP="007F1B8F">
            <w:pPr>
              <w:widowControl w:val="0"/>
              <w:rPr>
                <w:rFonts w:cs="Times New Roman"/>
                <w:b w:val="0"/>
              </w:rPr>
            </w:pPr>
            <w:r w:rsidRPr="001A0C1A">
              <w:rPr>
                <w:rFonts w:cs="Times New Roman"/>
                <w:b w:val="0"/>
              </w:rPr>
              <w:t>8. Adonai hardened the heart of Pharaoh, king of Egypt, and he pursued the B’ne Yisrael. The B’ne Yisrael went out high handedly [in triumph].</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111B40" w14:textId="77777777" w:rsidR="001A0C1A" w:rsidRPr="001A0C1A" w:rsidRDefault="001A0C1A" w:rsidP="007F1B8F">
            <w:pPr>
              <w:widowControl w:val="0"/>
              <w:rPr>
                <w:rFonts w:cs="Times New Roman"/>
                <w:b w:val="0"/>
              </w:rPr>
            </w:pPr>
            <w:r w:rsidRPr="001A0C1A">
              <w:rPr>
                <w:rFonts w:cs="Times New Roman"/>
                <w:b w:val="0"/>
              </w:rPr>
              <w:t>8. And the LORD hardened the design of the heart of Pharaoh king of Mizraim, and he pursued after the sons of Israel. But the sons of Israel, going out with a high hand, were stronger than the Mizraee. </w:t>
            </w:r>
          </w:p>
        </w:tc>
      </w:tr>
      <w:tr w:rsidR="001A0C1A" w:rsidRPr="001A0C1A" w14:paraId="2A0453E6"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54EFCC" w14:textId="77777777" w:rsidR="001A0C1A" w:rsidRPr="001A0C1A" w:rsidRDefault="001A0C1A" w:rsidP="007F1B8F">
            <w:pPr>
              <w:widowControl w:val="0"/>
              <w:rPr>
                <w:rFonts w:cs="Times New Roman"/>
                <w:b w:val="0"/>
              </w:rPr>
            </w:pPr>
            <w:r w:rsidRPr="001A0C1A">
              <w:rPr>
                <w:rFonts w:cs="Times New Roman"/>
                <w:b w:val="0"/>
              </w:rPr>
              <w:t>9. The Egyptians pursued them and overtook them as they were encamped by the sea. There were all Pharaoh's chariot horses, his cavalry and his army [infantry], at Pi haChirot, facing Ba'al Tzephon. </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8035E1" w14:textId="77777777" w:rsidR="001A0C1A" w:rsidRPr="001A0C1A" w:rsidRDefault="001A0C1A" w:rsidP="007F1B8F">
            <w:pPr>
              <w:widowControl w:val="0"/>
              <w:rPr>
                <w:rFonts w:cs="Times New Roman"/>
                <w:b w:val="0"/>
              </w:rPr>
            </w:pPr>
            <w:r w:rsidRPr="001A0C1A">
              <w:rPr>
                <w:rFonts w:cs="Times New Roman"/>
                <w:b w:val="0"/>
              </w:rPr>
              <w:t>9. And the Mizraee followed after them, and came upon them as they were encamped by the sea, gathering of pearls and goodly stones, which the river Pishon had carried from the garden of Eden into the Gihon, and the Gihon had carried into the sea of Suph, and the sea of Suph had cast upon its bank. But all the chariot horses of Pharaoh, and his horsemen, and his hosts (were coming) towards the Mouths of Hiratha, which are before the idol Zephon. And Pharaoh saw the idol Zephon (still) preserved, and offered oblations before it.</w:t>
            </w:r>
          </w:p>
          <w:p w14:paraId="039FF19A" w14:textId="77777777" w:rsidR="001A0C1A" w:rsidRPr="001A0C1A" w:rsidRDefault="001A0C1A" w:rsidP="007F1B8F">
            <w:pPr>
              <w:widowControl w:val="0"/>
              <w:rPr>
                <w:rFonts w:cs="Times New Roman"/>
                <w:b w:val="0"/>
              </w:rPr>
            </w:pPr>
            <w:r w:rsidRPr="001A0C1A">
              <w:rPr>
                <w:rFonts w:cs="Times New Roman"/>
                <w:b w:val="0"/>
              </w:rPr>
              <w:t>JERUSALEM: But the sons of Israel had gone out free.... Before the caravansaries of Hiratha, before the idol Zephon.</w:t>
            </w:r>
          </w:p>
        </w:tc>
      </w:tr>
      <w:tr w:rsidR="001A0C1A" w:rsidRPr="001A0C1A" w14:paraId="1825104C"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1365D1" w14:textId="77777777" w:rsidR="001A0C1A" w:rsidRPr="001A0C1A" w:rsidRDefault="001A0C1A" w:rsidP="007F1B8F">
            <w:pPr>
              <w:widowControl w:val="0"/>
              <w:rPr>
                <w:rFonts w:cs="Times New Roman"/>
                <w:b w:val="0"/>
              </w:rPr>
            </w:pPr>
            <w:r w:rsidRPr="001A0C1A">
              <w:rPr>
                <w:rFonts w:cs="Times New Roman"/>
                <w:b w:val="0"/>
              </w:rPr>
              <w:t>10. Pharaoh drew near, and the B’ne Yisrael looked up, and beheld the Egyptians coming after them. They were very frightened, and the B’ne Yisrael cried out to Adonai.</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35AC70" w14:textId="77777777" w:rsidR="001A0C1A" w:rsidRPr="001A0C1A" w:rsidRDefault="001A0C1A" w:rsidP="007F1B8F">
            <w:pPr>
              <w:widowControl w:val="0"/>
              <w:rPr>
                <w:rFonts w:cs="Times New Roman"/>
                <w:b w:val="0"/>
              </w:rPr>
            </w:pPr>
            <w:r w:rsidRPr="001A0C1A">
              <w:rPr>
                <w:rFonts w:cs="Times New Roman"/>
                <w:b w:val="0"/>
              </w:rPr>
              <w:t>10. And the children of Israel lifted up their eyes, and, beheld, the Mizraee were pursuing them; and they were sorely afraid, and the children of Israel prayed before the LORD. </w:t>
            </w:r>
          </w:p>
        </w:tc>
      </w:tr>
      <w:tr w:rsidR="001A0C1A" w:rsidRPr="001A0C1A" w14:paraId="17D2C226"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EEE24A" w14:textId="77777777" w:rsidR="001A0C1A" w:rsidRPr="001A0C1A" w:rsidRDefault="001A0C1A" w:rsidP="007F1B8F">
            <w:pPr>
              <w:widowControl w:val="0"/>
              <w:rPr>
                <w:rFonts w:cs="Times New Roman"/>
                <w:b w:val="0"/>
              </w:rPr>
            </w:pPr>
            <w:r w:rsidRPr="001A0C1A">
              <w:rPr>
                <w:rFonts w:cs="Times New Roman"/>
                <w:b w:val="0"/>
              </w:rPr>
              <w:t>11. They said to Moshe, "Were there not enough graves in Egypt that you took us out to die in the desert? What have you done to us, bringing us out of Egypt?</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6C10F1" w14:textId="77777777" w:rsidR="001A0C1A" w:rsidRPr="001A0C1A" w:rsidRDefault="001A0C1A" w:rsidP="007F1B8F">
            <w:pPr>
              <w:widowControl w:val="0"/>
              <w:rPr>
                <w:rFonts w:cs="Times New Roman"/>
                <w:b w:val="0"/>
              </w:rPr>
            </w:pPr>
            <w:r w:rsidRPr="001A0C1A">
              <w:rPr>
                <w:rFonts w:cs="Times New Roman"/>
                <w:b w:val="0"/>
              </w:rPr>
              <w:t>11. But the wicked generation said to Mosheh, Because there were no places of burial for us in Mizraim, have you led us forth to die in the wilderness? What have you done to us, in bringing us out of Mizraim? </w:t>
            </w:r>
          </w:p>
        </w:tc>
      </w:tr>
      <w:tr w:rsidR="001A0C1A" w:rsidRPr="001A0C1A" w14:paraId="199F525D"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6EE20E" w14:textId="77777777" w:rsidR="001A0C1A" w:rsidRPr="001A0C1A" w:rsidRDefault="001A0C1A" w:rsidP="007F1B8F">
            <w:pPr>
              <w:widowControl w:val="0"/>
              <w:rPr>
                <w:rFonts w:cs="Times New Roman"/>
                <w:b w:val="0"/>
              </w:rPr>
            </w:pPr>
            <w:r w:rsidRPr="001A0C1A">
              <w:rPr>
                <w:rFonts w:cs="Times New Roman"/>
                <w:b w:val="0"/>
              </w:rPr>
              <w:t>12. This is the [exact] thing that we told you in Egypt saying, 'Leave us alone and let us serve the Egyptians.' It would have been better for us to serve the Egyptians than we should die in the desert."</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E2FA0B" w14:textId="77777777" w:rsidR="001A0C1A" w:rsidRPr="001A0C1A" w:rsidRDefault="001A0C1A" w:rsidP="007F1B8F">
            <w:pPr>
              <w:widowControl w:val="0"/>
              <w:rPr>
                <w:rFonts w:cs="Times New Roman"/>
                <w:b w:val="0"/>
              </w:rPr>
            </w:pPr>
            <w:r w:rsidRPr="001A0C1A">
              <w:rPr>
                <w:rFonts w:cs="Times New Roman"/>
                <w:b w:val="0"/>
              </w:rPr>
              <w:t>12. Was as not this the word that we spoke to you in Mizraim, Let the LORD manifest Himself over us and judge, saying, Desist from us, and we will serve the Mizraee? for it is better for us to serve the Mizraee than to perish in the desert. </w:t>
            </w:r>
          </w:p>
        </w:tc>
      </w:tr>
      <w:tr w:rsidR="001A0C1A" w:rsidRPr="001A0C1A" w14:paraId="60B13633"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276F83" w14:textId="77777777" w:rsidR="001A0C1A" w:rsidRPr="001A0C1A" w:rsidRDefault="001A0C1A" w:rsidP="007F1B8F">
            <w:pPr>
              <w:widowControl w:val="0"/>
              <w:rPr>
                <w:rFonts w:cs="Times New Roman"/>
                <w:b w:val="0"/>
              </w:rPr>
            </w:pPr>
            <w:r w:rsidRPr="001A0C1A">
              <w:rPr>
                <w:rFonts w:cs="Times New Roman"/>
                <w:b w:val="0"/>
              </w:rPr>
              <w:t>13. Moshe said to the people, "Do not be afraid, stand firm and you will see the deliverance of Adonai, which He will perform for you this day, for the Egyptians you have seen this day you will never again see them, even to eternity.</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EDB122" w14:textId="77777777" w:rsidR="001A0C1A" w:rsidRPr="001A0C1A" w:rsidRDefault="001A0C1A" w:rsidP="007F1B8F">
            <w:pPr>
              <w:widowControl w:val="0"/>
              <w:rPr>
                <w:rFonts w:cs="Times New Roman"/>
                <w:b w:val="0"/>
              </w:rPr>
            </w:pPr>
            <w:r w:rsidRPr="001A0C1A">
              <w:rPr>
                <w:rFonts w:cs="Times New Roman"/>
                <w:b w:val="0"/>
              </w:rPr>
              <w:t>13. Four parties were made (among) the sons of Israel on the shore of the Weedy Sea: one said, Let us go down into the sea; another said, Let us return into Mizraim; another said Let us set against them the line of battle; and another said Let us raise a cry against them, and confound them. Unto the company which said, Let us go down to the sea, spoke Mosheh, Fear not, stand still, and see the salvation of the LORD, which will be wrought for you today. To the company which said, Let us return into Mizraim Mosheh said, You will not return; for, though you see the Mizraee today, you will see them no more forever. </w:t>
            </w:r>
          </w:p>
        </w:tc>
      </w:tr>
      <w:tr w:rsidR="001A0C1A" w:rsidRPr="001A0C1A" w14:paraId="089F273B"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791BFF" w14:textId="77777777" w:rsidR="001A0C1A" w:rsidRPr="001A0C1A" w:rsidRDefault="001A0C1A" w:rsidP="007F1B8F">
            <w:pPr>
              <w:widowControl w:val="0"/>
              <w:rPr>
                <w:rFonts w:cs="Times New Roman"/>
                <w:b w:val="0"/>
              </w:rPr>
            </w:pPr>
            <w:r w:rsidRPr="001A0C1A">
              <w:rPr>
                <w:rFonts w:cs="Times New Roman"/>
                <w:b w:val="0"/>
              </w:rPr>
              <w:t>14. Adonai will fight for you, and you [must] remain silent.</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33B479" w14:textId="77777777" w:rsidR="001A0C1A" w:rsidRPr="001A0C1A" w:rsidRDefault="001A0C1A" w:rsidP="007F1B8F">
            <w:pPr>
              <w:widowControl w:val="0"/>
              <w:rPr>
                <w:rFonts w:cs="Times New Roman"/>
                <w:b w:val="0"/>
              </w:rPr>
            </w:pPr>
            <w:r w:rsidRPr="001A0C1A">
              <w:rPr>
                <w:rFonts w:cs="Times New Roman"/>
                <w:b w:val="0"/>
              </w:rPr>
              <w:t>14. To the company who said, Let us set against them the line of battle, said Mosheh, Contend not; for the victory will be wrought among you from the presence of the LORD. And to the company who said. Let us raise a cry against them, Mosheh said, Be silent; and give the glory, and praise, and exaltation to your God.</w:t>
            </w:r>
          </w:p>
        </w:tc>
      </w:tr>
      <w:tr w:rsidR="001A0C1A" w:rsidRPr="001A0C1A" w14:paraId="4F34F17F" w14:textId="77777777" w:rsidTr="00B91097">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B0A86C" w14:textId="77777777" w:rsidR="001A0C1A" w:rsidRPr="001A0C1A" w:rsidRDefault="001A0C1A" w:rsidP="007F1B8F">
            <w:pPr>
              <w:widowControl w:val="0"/>
              <w:rPr>
                <w:rFonts w:cs="Times New Roman"/>
                <w:b w:val="0"/>
              </w:rPr>
            </w:pPr>
            <w:r w:rsidRPr="001A0C1A">
              <w:rPr>
                <w:rFonts w:cs="Times New Roman"/>
                <w:b w:val="0"/>
              </w:rPr>
              <w:t> </w:t>
            </w:r>
          </w:p>
        </w:tc>
        <w:tc>
          <w:tcPr>
            <w:tcW w:w="5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3A1499" w14:textId="77777777" w:rsidR="001A0C1A" w:rsidRPr="001A0C1A" w:rsidRDefault="001A0C1A" w:rsidP="007F1B8F">
            <w:pPr>
              <w:widowControl w:val="0"/>
              <w:rPr>
                <w:rFonts w:cs="Times New Roman"/>
                <w:b w:val="0"/>
              </w:rPr>
            </w:pPr>
          </w:p>
        </w:tc>
      </w:tr>
    </w:tbl>
    <w:p w14:paraId="3D216CA8" w14:textId="77777777" w:rsidR="001A0C1A" w:rsidRPr="001A0C1A" w:rsidRDefault="001A0C1A" w:rsidP="007F1B8F">
      <w:pPr>
        <w:widowControl w:val="0"/>
        <w:jc w:val="left"/>
        <w:rPr>
          <w:rFonts w:cs="Times New Roman"/>
          <w:b w:val="0"/>
        </w:rPr>
      </w:pPr>
    </w:p>
    <w:p w14:paraId="465230E3" w14:textId="77777777" w:rsidR="001A0C1A" w:rsidRPr="00A209CF" w:rsidRDefault="001A0C1A" w:rsidP="007F1B8F">
      <w:pPr>
        <w:pStyle w:val="Heading1"/>
        <w:keepNext w:val="0"/>
        <w:keepLines w:val="0"/>
        <w:widowControl w:val="0"/>
      </w:pPr>
      <w:r w:rsidRPr="00A209CF">
        <w:rPr>
          <w:lang w:val="en-AU"/>
        </w:rPr>
        <w:t>Welcome to the World of P’shat Exegesis</w:t>
      </w:r>
    </w:p>
    <w:p w14:paraId="5A2A55B8" w14:textId="77777777" w:rsidR="001A0C1A" w:rsidRPr="001A0C1A" w:rsidRDefault="001A0C1A" w:rsidP="007F1B8F">
      <w:pPr>
        <w:pStyle w:val="Heading1"/>
        <w:keepNext w:val="0"/>
        <w:keepLines w:val="0"/>
        <w:widowControl w:val="0"/>
      </w:pPr>
      <w:r w:rsidRPr="001A0C1A">
        <w:rPr>
          <w:lang w:val="en-AU"/>
        </w:rPr>
        <w:t> </w:t>
      </w:r>
    </w:p>
    <w:p w14:paraId="25276B35" w14:textId="77777777" w:rsidR="001A0C1A" w:rsidRPr="001A0C1A" w:rsidRDefault="001A0C1A" w:rsidP="007F1B8F">
      <w:pPr>
        <w:widowControl w:val="0"/>
        <w:jc w:val="left"/>
        <w:rPr>
          <w:rFonts w:cs="Times New Roman"/>
          <w:b w:val="0"/>
        </w:rPr>
      </w:pPr>
      <w:r w:rsidRPr="001A0C1A">
        <w:rPr>
          <w:rFonts w:cs="Times New Roman"/>
          <w:b w:val="0"/>
          <w:lang w:val="en-AU"/>
        </w:rPr>
        <w:t>In order to understand the finished work of the P’shat mode of interpretation of the Torah, one needs to take into account that the P’shat is intended to produce a catechetical output, whereby a question/s is/are raised and an answer/a is/are given using the seven Hermeneutic Laws of R. Hillel and as well as the laws of Hebrew Grammar and Hebrew expression. </w:t>
      </w:r>
    </w:p>
    <w:p w14:paraId="7448914A" w14:textId="77777777" w:rsidR="001A0C1A" w:rsidRPr="001A0C1A" w:rsidRDefault="001A0C1A" w:rsidP="007F1B8F">
      <w:pPr>
        <w:widowControl w:val="0"/>
        <w:jc w:val="left"/>
        <w:rPr>
          <w:rFonts w:cs="Times New Roman"/>
          <w:b w:val="0"/>
        </w:rPr>
      </w:pPr>
      <w:r w:rsidRPr="001A0C1A">
        <w:rPr>
          <w:rFonts w:cs="Times New Roman"/>
          <w:b w:val="0"/>
          <w:lang w:val="en-AU"/>
        </w:rPr>
        <w:t> </w:t>
      </w:r>
    </w:p>
    <w:p w14:paraId="1EFAB733" w14:textId="77777777" w:rsidR="001A0C1A" w:rsidRPr="001A0C1A" w:rsidRDefault="001A0C1A" w:rsidP="007F1B8F">
      <w:pPr>
        <w:widowControl w:val="0"/>
        <w:jc w:val="left"/>
        <w:rPr>
          <w:rFonts w:cs="Times New Roman"/>
          <w:b w:val="0"/>
        </w:rPr>
      </w:pPr>
      <w:r w:rsidRPr="001A0C1A">
        <w:rPr>
          <w:rFonts w:cs="Times New Roman"/>
          <w:b w:val="0"/>
          <w:lang w:val="en-AU"/>
        </w:rPr>
        <w:t>The Seven Hermeneutic Laws of R. Hillel are as follows </w:t>
      </w:r>
    </w:p>
    <w:p w14:paraId="1352E7FC" w14:textId="4439A7EF" w:rsidR="001A0C1A" w:rsidRPr="001A0C1A" w:rsidRDefault="001A0C1A" w:rsidP="007F1B8F">
      <w:pPr>
        <w:widowControl w:val="0"/>
        <w:jc w:val="left"/>
        <w:rPr>
          <w:rFonts w:cs="Times New Roman"/>
          <w:b w:val="0"/>
        </w:rPr>
      </w:pPr>
      <w:r w:rsidRPr="001A0C1A">
        <w:rPr>
          <w:rFonts w:cs="Times New Roman"/>
          <w:b w:val="0"/>
          <w:lang w:val="en-AU"/>
        </w:rPr>
        <w:t>[cf. </w:t>
      </w:r>
      <w:hyperlink r:id="rId15" w:history="1">
        <w:r w:rsidRPr="001A0C1A">
          <w:rPr>
            <w:rFonts w:cs="Times New Roman"/>
            <w:b w:val="0"/>
            <w:color w:val="0563C1"/>
            <w:u w:val="single"/>
            <w:lang w:val="en-AU"/>
          </w:rPr>
          <w:t>http://www.jewishencyclopedia.com/view.jsp?artid=472&amp;letter=R</w:t>
        </w:r>
      </w:hyperlink>
      <w:r w:rsidRPr="001A0C1A">
        <w:rPr>
          <w:rFonts w:cs="Times New Roman"/>
          <w:b w:val="0"/>
          <w:lang w:val="en-AU"/>
        </w:rPr>
        <w:t>]:</w:t>
      </w:r>
    </w:p>
    <w:p w14:paraId="6E9A7AD2" w14:textId="77777777" w:rsidR="001A0C1A" w:rsidRPr="001A0C1A" w:rsidRDefault="001A0C1A" w:rsidP="007F1B8F">
      <w:pPr>
        <w:widowControl w:val="0"/>
        <w:jc w:val="left"/>
        <w:rPr>
          <w:rFonts w:cs="Times New Roman"/>
          <w:b w:val="0"/>
        </w:rPr>
      </w:pPr>
      <w:r w:rsidRPr="001A0C1A">
        <w:rPr>
          <w:rFonts w:cs="Times New Roman"/>
          <w:b w:val="0"/>
          <w:lang w:val="en-AU"/>
        </w:rPr>
        <w:t> </w:t>
      </w:r>
    </w:p>
    <w:p w14:paraId="3766C70C" w14:textId="77777777" w:rsidR="001A0C1A" w:rsidRPr="001A0C1A" w:rsidRDefault="001A0C1A" w:rsidP="007F1B8F">
      <w:pPr>
        <w:widowControl w:val="0"/>
        <w:jc w:val="left"/>
        <w:rPr>
          <w:rFonts w:cs="Times New Roman"/>
          <w:b w:val="0"/>
        </w:rPr>
      </w:pPr>
      <w:r w:rsidRPr="001A0C1A">
        <w:rPr>
          <w:rFonts w:cs="Times New Roman"/>
          <w:bCs/>
          <w:lang w:val="en-AU"/>
        </w:rPr>
        <w:t>1. Ḳal va-ḥomer:</w:t>
      </w:r>
      <w:r w:rsidRPr="001A0C1A">
        <w:rPr>
          <w:rFonts w:cs="Times New Roman"/>
          <w:b w:val="0"/>
          <w:lang w:val="en-AU"/>
        </w:rPr>
        <w:t> "Argumentum a minori ad majus" or "a majori ad minus"; corresponding to the scholastic proof a fortiori.</w:t>
      </w:r>
    </w:p>
    <w:p w14:paraId="7CEEDB77" w14:textId="77777777" w:rsidR="001A0C1A" w:rsidRPr="001A0C1A" w:rsidRDefault="001A0C1A" w:rsidP="007F1B8F">
      <w:pPr>
        <w:widowControl w:val="0"/>
        <w:jc w:val="left"/>
        <w:rPr>
          <w:rFonts w:cs="Times New Roman"/>
          <w:b w:val="0"/>
        </w:rPr>
      </w:pPr>
      <w:r w:rsidRPr="001A0C1A">
        <w:rPr>
          <w:rFonts w:cs="Times New Roman"/>
          <w:bCs/>
          <w:lang w:val="en-AU"/>
        </w:rPr>
        <w:t>2. Gezerah shavah:</w:t>
      </w:r>
      <w:r w:rsidRPr="001A0C1A">
        <w:rPr>
          <w:rFonts w:cs="Times New Roman"/>
          <w:b w:val="0"/>
          <w:lang w:val="en-AU"/>
        </w:rPr>
        <w:t> Argument from analogy. Biblical passages containing synonyms or homonyms are subject, however much they differ in other respects, to identical definitions and applications.</w:t>
      </w:r>
    </w:p>
    <w:p w14:paraId="726668B3" w14:textId="77777777" w:rsidR="001A0C1A" w:rsidRPr="001A0C1A" w:rsidRDefault="001A0C1A" w:rsidP="007F1B8F">
      <w:pPr>
        <w:widowControl w:val="0"/>
        <w:jc w:val="left"/>
        <w:rPr>
          <w:rFonts w:cs="Times New Roman"/>
          <w:b w:val="0"/>
        </w:rPr>
      </w:pPr>
      <w:r w:rsidRPr="001A0C1A">
        <w:rPr>
          <w:rFonts w:cs="Times New Roman"/>
          <w:bCs/>
          <w:lang w:val="en-AU"/>
        </w:rPr>
        <w:t>3. Binyan ab mi-katub eḥad:</w:t>
      </w:r>
      <w:r w:rsidRPr="001A0C1A">
        <w:rPr>
          <w:rFonts w:cs="Times New Roman"/>
          <w:b w:val="0"/>
          <w:lang w:val="en-AU"/>
        </w:rPr>
        <w:t> Application of a provision found in one passage only to passages which are related to the first in content but do not contain the provision in question.</w:t>
      </w:r>
    </w:p>
    <w:p w14:paraId="5DCBA09F" w14:textId="77777777" w:rsidR="001A0C1A" w:rsidRPr="001A0C1A" w:rsidRDefault="001A0C1A" w:rsidP="007F1B8F">
      <w:pPr>
        <w:widowControl w:val="0"/>
        <w:jc w:val="left"/>
        <w:rPr>
          <w:rFonts w:cs="Times New Roman"/>
          <w:b w:val="0"/>
        </w:rPr>
      </w:pPr>
      <w:r w:rsidRPr="001A0C1A">
        <w:rPr>
          <w:rFonts w:cs="Times New Roman"/>
          <w:bCs/>
          <w:lang w:val="en-AU"/>
        </w:rPr>
        <w:t>4. Binyan ab mi-shene ketubim:</w:t>
      </w:r>
      <w:r w:rsidRPr="001A0C1A">
        <w:rPr>
          <w:rFonts w:cs="Times New Roman"/>
          <w:b w:val="0"/>
          <w:lang w:val="en-AU"/>
        </w:rPr>
        <w:t> The same as the preceding, except that the provision is generalized from two Biblical passages.</w:t>
      </w:r>
    </w:p>
    <w:p w14:paraId="67DDEEDE" w14:textId="77777777" w:rsidR="001A0C1A" w:rsidRPr="001A0C1A" w:rsidRDefault="001A0C1A" w:rsidP="007F1B8F">
      <w:pPr>
        <w:widowControl w:val="0"/>
        <w:jc w:val="left"/>
        <w:rPr>
          <w:rFonts w:cs="Times New Roman"/>
          <w:b w:val="0"/>
        </w:rPr>
      </w:pPr>
      <w:r w:rsidRPr="001A0C1A">
        <w:rPr>
          <w:rFonts w:cs="Times New Roman"/>
          <w:bCs/>
          <w:lang w:val="en-AU"/>
        </w:rPr>
        <w:t>5. Kelal u-Peraṭ and Peraṭ u-kelal:</w:t>
      </w:r>
      <w:r w:rsidRPr="001A0C1A">
        <w:rPr>
          <w:rFonts w:cs="Times New Roman"/>
          <w:b w:val="0"/>
          <w:lang w:val="en-AU"/>
        </w:rPr>
        <w:t> Definition of the general by the particular, and of the particular by the general.</w:t>
      </w:r>
    </w:p>
    <w:p w14:paraId="4821A532" w14:textId="77777777" w:rsidR="001A0C1A" w:rsidRPr="001A0C1A" w:rsidRDefault="001A0C1A" w:rsidP="007F1B8F">
      <w:pPr>
        <w:widowControl w:val="0"/>
        <w:jc w:val="left"/>
        <w:rPr>
          <w:rFonts w:cs="Times New Roman"/>
          <w:b w:val="0"/>
        </w:rPr>
      </w:pPr>
      <w:r w:rsidRPr="001A0C1A">
        <w:rPr>
          <w:rFonts w:cs="Times New Roman"/>
          <w:bCs/>
          <w:lang w:val="en-AU"/>
        </w:rPr>
        <w:t>6. Ka-yoẓe bo mi-maḳom aḥer:</w:t>
      </w:r>
      <w:r w:rsidRPr="001A0C1A">
        <w:rPr>
          <w:rFonts w:cs="Times New Roman"/>
          <w:b w:val="0"/>
          <w:lang w:val="en-AU"/>
        </w:rPr>
        <w:t> Similarity in content to another Scriptural passage.</w:t>
      </w:r>
    </w:p>
    <w:p w14:paraId="4DCB543E" w14:textId="77777777" w:rsidR="001A0C1A" w:rsidRPr="001A0C1A" w:rsidRDefault="001A0C1A" w:rsidP="007F1B8F">
      <w:pPr>
        <w:widowControl w:val="0"/>
        <w:jc w:val="left"/>
        <w:rPr>
          <w:rFonts w:cs="Times New Roman"/>
          <w:b w:val="0"/>
        </w:rPr>
      </w:pPr>
      <w:r w:rsidRPr="001A0C1A">
        <w:rPr>
          <w:rFonts w:cs="Times New Roman"/>
          <w:bCs/>
          <w:lang w:val="en-AU"/>
        </w:rPr>
        <w:t>7. Dabar ha-lamed me-'inyano:</w:t>
      </w:r>
      <w:r w:rsidRPr="001A0C1A">
        <w:rPr>
          <w:rFonts w:cs="Times New Roman"/>
          <w:b w:val="0"/>
          <w:lang w:val="en-AU"/>
        </w:rPr>
        <w:t> Interpretation deduced from the context.</w:t>
      </w:r>
    </w:p>
    <w:p w14:paraId="0C6BA9A4" w14:textId="77777777" w:rsidR="001A0C1A" w:rsidRPr="001A0C1A" w:rsidRDefault="001A0C1A" w:rsidP="007F1B8F">
      <w:pPr>
        <w:widowControl w:val="0"/>
        <w:pBdr>
          <w:bottom w:val="double" w:sz="6" w:space="1" w:color="auto"/>
        </w:pBdr>
        <w:jc w:val="left"/>
        <w:rPr>
          <w:rFonts w:cs="Times New Roman"/>
          <w:b w:val="0"/>
        </w:rPr>
      </w:pPr>
      <w:r w:rsidRPr="001A0C1A">
        <w:rPr>
          <w:rFonts w:cs="Times New Roman"/>
          <w:b w:val="0"/>
        </w:rPr>
        <w:t> </w:t>
      </w:r>
    </w:p>
    <w:p w14:paraId="088880DE" w14:textId="16B9A309" w:rsidR="001A0C1A" w:rsidRDefault="001A0C1A" w:rsidP="00AE09E2">
      <w:pPr>
        <w:pStyle w:val="Heading3"/>
        <w:rPr>
          <w:lang w:val="en-AU"/>
        </w:rPr>
      </w:pPr>
      <w:r w:rsidRPr="00A209CF">
        <w:t>Rashi’s Commentary for: </w:t>
      </w:r>
      <w:r w:rsidRPr="00A209CF">
        <w:rPr>
          <w:cs/>
        </w:rPr>
        <w:t>‎</w:t>
      </w:r>
      <w:r w:rsidRPr="00A209CF">
        <w:rPr>
          <w:lang w:val="en-AU"/>
        </w:rPr>
        <w:t> Shemot (Exod.) 12:29 – 14:14</w:t>
      </w:r>
    </w:p>
    <w:p w14:paraId="235AEFF5" w14:textId="77777777" w:rsidR="00E80E7E" w:rsidRPr="00E80E7E" w:rsidRDefault="00E80E7E" w:rsidP="00E80E7E">
      <w:pPr>
        <w:rPr>
          <w:lang w:val="en-AU"/>
        </w:rPr>
      </w:pPr>
    </w:p>
    <w:p w14:paraId="77C47AE5"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29</w:t>
      </w:r>
      <w:r w:rsidRPr="001A0C1A">
        <w:rPr>
          <w:rFonts w:eastAsia="Times New Roman" w:cs="Times New Roman"/>
          <w:b w:val="0"/>
          <w:color w:val="000000"/>
        </w:rPr>
        <w:t> </w:t>
      </w:r>
      <w:r w:rsidRPr="001A0C1A">
        <w:rPr>
          <w:rFonts w:eastAsia="Times New Roman" w:cs="Times New Roman"/>
          <w:bCs/>
          <w:color w:val="000000"/>
        </w:rPr>
        <w:t>and the Lord</w:t>
      </w:r>
      <w:r w:rsidRPr="001A0C1A">
        <w:rPr>
          <w:rFonts w:eastAsia="Times New Roman" w:cs="Times New Roman"/>
          <w:b w:val="0"/>
          <w:color w:val="000000"/>
        </w:rPr>
        <w:t>-Heb. </w:t>
      </w:r>
      <w:r w:rsidRPr="001A0C1A">
        <w:rPr>
          <w:rFonts w:eastAsia="Times New Roman" w:cs="Times New Roman"/>
          <w:b w:val="0"/>
          <w:color w:val="000000"/>
          <w:rtl/>
        </w:rPr>
        <w:t>וַה'</w:t>
      </w:r>
      <w:r w:rsidRPr="001A0C1A">
        <w:rPr>
          <w:rFonts w:eastAsia="Times New Roman" w:cs="Times New Roman"/>
          <w:b w:val="0"/>
          <w:color w:val="000000"/>
        </w:rPr>
        <w:t>. </w:t>
      </w:r>
      <w:r w:rsidRPr="001A0C1A">
        <w:rPr>
          <w:rFonts w:eastAsia="Times New Roman" w:cs="Times New Roman"/>
          <w:bCs/>
          <w:color w:val="000000"/>
          <w:shd w:val="clear" w:color="auto" w:fill="FFFF00"/>
        </w:rPr>
        <w:t>Wherever it says, “and the Lord,” it means “He and His tribunal”</w:t>
      </w:r>
      <w:r w:rsidRPr="001A0C1A">
        <w:rPr>
          <w:rFonts w:eastAsia="Times New Roman" w:cs="Times New Roman"/>
          <w:b w:val="0"/>
          <w:color w:val="000000"/>
        </w:rPr>
        <w:t> (Exod. Rabbah 12:4), for the “vav” is an expression of addition, like “so-and-so and (“vav”) so-and- so.”</w:t>
      </w:r>
    </w:p>
    <w:p w14:paraId="47AB9083"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1BD3CC08"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smote every firstborn</w:t>
      </w:r>
      <w:r w:rsidRPr="001A0C1A">
        <w:rPr>
          <w:rFonts w:eastAsia="Times New Roman" w:cs="Times New Roman"/>
          <w:b w:val="0"/>
          <w:color w:val="000000"/>
        </w:rPr>
        <w:t>-</w:t>
      </w:r>
      <w:r w:rsidRPr="001A0C1A">
        <w:rPr>
          <w:rFonts w:eastAsia="Times New Roman" w:cs="Times New Roman"/>
          <w:bCs/>
          <w:color w:val="000000"/>
          <w:shd w:val="clear" w:color="auto" w:fill="FFFF00"/>
        </w:rPr>
        <w:t>Even [a firstborn] of another nation who was in Egypt</w:t>
      </w:r>
      <w:r w:rsidRPr="001A0C1A">
        <w:rPr>
          <w:rFonts w:eastAsia="Times New Roman" w:cs="Times New Roman"/>
          <w:b w:val="0"/>
          <w:color w:val="000000"/>
        </w:rPr>
        <w:t>.-[from Mechilta]</w:t>
      </w:r>
    </w:p>
    <w:p w14:paraId="27470B9A"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6B94CB5D"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from the firstborn of Pharaoh</w:t>
      </w:r>
      <w:r w:rsidRPr="001A0C1A">
        <w:rPr>
          <w:rFonts w:eastAsia="Times New Roman" w:cs="Times New Roman"/>
          <w:b w:val="0"/>
          <w:color w:val="000000"/>
        </w:rPr>
        <w:t>-Pharaoh, too, was a firstborn, but he remained [alive] of the firstborn. Concerning him, He [God] says: “But, for this [reason] I have allowed you to stand, in order to show you My strength” (Exod. 9:16) at the Red Sea.-[from Mechilta]</w:t>
      </w:r>
    </w:p>
    <w:p w14:paraId="464AA65F"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38DD6075"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to the firstborn of the captive</w:t>
      </w:r>
      <w:r w:rsidRPr="001A0C1A">
        <w:rPr>
          <w:rFonts w:eastAsia="Times New Roman" w:cs="Times New Roman"/>
          <w:b w:val="0"/>
          <w:color w:val="000000"/>
        </w:rPr>
        <w:t>-Because they rejoiced at Israel’s misfortune (Tanchuma 7), and furthermore, so that they would not say, “Our deity brought about this retribution” (Mechilta). The firstborn of the slave woman was included, because [Scripture] counts from the most esteemed to the lowest, and the firstborn of the slave woman is more esteemed than the firstborn of the captive. See commentary on Exodus 11:5.</w:t>
      </w:r>
    </w:p>
    <w:p w14:paraId="1FCA2918"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2997473A"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30</w:t>
      </w:r>
      <w:r w:rsidRPr="001A0C1A">
        <w:rPr>
          <w:rFonts w:eastAsia="Times New Roman" w:cs="Times New Roman"/>
          <w:b w:val="0"/>
          <w:color w:val="000000"/>
        </w:rPr>
        <w:t> </w:t>
      </w:r>
      <w:r w:rsidRPr="001A0C1A">
        <w:rPr>
          <w:rFonts w:eastAsia="Times New Roman" w:cs="Times New Roman"/>
          <w:bCs/>
          <w:color w:val="000000"/>
        </w:rPr>
        <w:t>And Pharaoh arose</w:t>
      </w:r>
      <w:r w:rsidRPr="001A0C1A">
        <w:rPr>
          <w:rFonts w:eastAsia="Times New Roman" w:cs="Times New Roman"/>
          <w:b w:val="0"/>
          <w:color w:val="000000"/>
        </w:rPr>
        <w:t>-from his bed.</w:t>
      </w:r>
    </w:p>
    <w:p w14:paraId="2B9436D1"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7007B2FC"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at night</w:t>
      </w:r>
      <w:r w:rsidRPr="001A0C1A">
        <w:rPr>
          <w:rFonts w:eastAsia="Times New Roman" w:cs="Times New Roman"/>
          <w:b w:val="0"/>
          <w:color w:val="000000"/>
        </w:rPr>
        <w:t>-Unlike the custom of kings, [who rise] three hours after daybreak.-[from Mechilta]</w:t>
      </w:r>
    </w:p>
    <w:p w14:paraId="726A5D30"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7585ED26"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he</w:t>
      </w:r>
      <w:r w:rsidRPr="001A0C1A">
        <w:rPr>
          <w:rFonts w:eastAsia="Times New Roman" w:cs="Times New Roman"/>
          <w:b w:val="0"/>
          <w:color w:val="000000"/>
        </w:rPr>
        <w:t>-[arose] first, and afterwards his servants. This teaches us that he went around to his servants’ houses and woke them up.-[from Mechilta]</w:t>
      </w:r>
    </w:p>
    <w:p w14:paraId="2DE7CE9B"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30EDD744"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for there was no house in which no one was dead</w:t>
      </w:r>
      <w:r w:rsidRPr="001A0C1A">
        <w:rPr>
          <w:rFonts w:eastAsia="Times New Roman" w:cs="Times New Roman"/>
          <w:b w:val="0"/>
          <w:color w:val="000000"/>
        </w:rPr>
        <w:t>-If there was a firstborn, he was dead. If there was no firstborn, </w:t>
      </w:r>
      <w:r w:rsidRPr="001A0C1A">
        <w:rPr>
          <w:rFonts w:eastAsia="Times New Roman" w:cs="Times New Roman"/>
          <w:bCs/>
          <w:color w:val="000000"/>
          <w:shd w:val="clear" w:color="auto" w:fill="FFFF00"/>
        </w:rPr>
        <w:t>the oldest household member was called the firstborn, as it is said: “I, too, shall make him [David] a firstborn”</w:t>
      </w:r>
      <w:r w:rsidRPr="001A0C1A">
        <w:rPr>
          <w:rFonts w:eastAsia="Times New Roman" w:cs="Times New Roman"/>
          <w:b w:val="0"/>
          <w:color w:val="000000"/>
        </w:rPr>
        <w:t> (Ps. 89:28) (Tanchuma Buber 19). [Rashi explains there: I shall make him great.] Another explanation: Some Egyptian women were unfaithful to their husbands and bore children from bachelors. Thus they would have many firstborn; sometimes one woman would have five, each one the firstborn of his father (Mechilta 13:33).</w:t>
      </w:r>
    </w:p>
    <w:p w14:paraId="2F682611"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49893643"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31</w:t>
      </w:r>
      <w:r w:rsidRPr="001A0C1A">
        <w:rPr>
          <w:rFonts w:eastAsia="Times New Roman" w:cs="Times New Roman"/>
          <w:b w:val="0"/>
          <w:color w:val="000000"/>
        </w:rPr>
        <w:t> </w:t>
      </w:r>
      <w:r w:rsidRPr="001A0C1A">
        <w:rPr>
          <w:rFonts w:eastAsia="Times New Roman" w:cs="Times New Roman"/>
          <w:bCs/>
          <w:color w:val="000000"/>
        </w:rPr>
        <w:t>So he called for Moses and Aaron at night</w:t>
      </w:r>
      <w:r w:rsidRPr="001A0C1A">
        <w:rPr>
          <w:rFonts w:eastAsia="Times New Roman" w:cs="Times New Roman"/>
          <w:b w:val="0"/>
          <w:color w:val="000000"/>
        </w:rPr>
        <w:t>-[This] tells [us] that Pharaoh went around to the entrances [i.e., to the doors of the houses] of the city, and cried out, “Where is Moses staying? Where is Aaron staying?”-[from Mechilta]</w:t>
      </w:r>
    </w:p>
    <w:p w14:paraId="2FF38B3F"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2D31C0BC"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both you</w:t>
      </w:r>
      <w:r w:rsidRPr="001A0C1A">
        <w:rPr>
          <w:rFonts w:eastAsia="Times New Roman" w:cs="Times New Roman"/>
          <w:b w:val="0"/>
          <w:color w:val="000000"/>
        </w:rPr>
        <w:t>-the men.</w:t>
      </w:r>
    </w:p>
    <w:p w14:paraId="68BBC5C2"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069E9F0A"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as well as the children of Israel</w:t>
      </w:r>
      <w:r w:rsidRPr="001A0C1A">
        <w:rPr>
          <w:rFonts w:eastAsia="Times New Roman" w:cs="Times New Roman"/>
          <w:b w:val="0"/>
          <w:color w:val="000000"/>
        </w:rPr>
        <w:t>-The young children.</w:t>
      </w:r>
    </w:p>
    <w:p w14:paraId="0E47E3E8"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76FEE144"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and go, worship the Lord as you have spoken</w:t>
      </w:r>
      <w:r w:rsidRPr="001A0C1A">
        <w:rPr>
          <w:rFonts w:eastAsia="Times New Roman" w:cs="Times New Roman"/>
          <w:b w:val="0"/>
          <w:color w:val="000000"/>
        </w:rPr>
        <w:t>-Everything is as you said, not as I said. “Neither will I let Israel out” (Exod. 5:2) is nullified. “Who and who are going?” (Exod. 10:8) is nullified. “But your flocks and your cattle shall be left” (Exod. 10: 24) is nullified. [Instead,] take also your flocks and also your cattle. What is [the meaning of] “as you have spoken”? You too shall give into our hands sacrifices and burnt offerings (Exod. 10:25).-[from Mechilta]</w:t>
      </w:r>
    </w:p>
    <w:p w14:paraId="2B14F16E"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5D7EC906"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32</w:t>
      </w:r>
      <w:r w:rsidRPr="001A0C1A">
        <w:rPr>
          <w:rFonts w:eastAsia="Times New Roman" w:cs="Times New Roman"/>
          <w:b w:val="0"/>
          <w:color w:val="000000"/>
        </w:rPr>
        <w:t> </w:t>
      </w:r>
      <w:r w:rsidRPr="001A0C1A">
        <w:rPr>
          <w:rFonts w:eastAsia="Times New Roman" w:cs="Times New Roman"/>
          <w:bCs/>
          <w:color w:val="000000"/>
        </w:rPr>
        <w:t>Take… as you have spoken… but you shall also bless me</w:t>
      </w:r>
      <w:r w:rsidRPr="001A0C1A">
        <w:rPr>
          <w:rFonts w:eastAsia="Times New Roman" w:cs="Times New Roman"/>
          <w:b w:val="0"/>
          <w:color w:val="000000"/>
        </w:rPr>
        <w:t>-[I.e.,] pray for me that I shall not die, for I am a firstborn.-[from Onkelos]</w:t>
      </w:r>
    </w:p>
    <w:p w14:paraId="63F2D0A1"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753AAE71"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33</w:t>
      </w:r>
      <w:r w:rsidRPr="001A0C1A">
        <w:rPr>
          <w:rFonts w:eastAsia="Times New Roman" w:cs="Times New Roman"/>
          <w:b w:val="0"/>
          <w:color w:val="000000"/>
        </w:rPr>
        <w:t> </w:t>
      </w:r>
      <w:r w:rsidRPr="001A0C1A">
        <w:rPr>
          <w:rFonts w:eastAsia="Times New Roman" w:cs="Times New Roman"/>
          <w:bCs/>
          <w:color w:val="000000"/>
        </w:rPr>
        <w:t>We are all dead</w:t>
      </w:r>
      <w:r w:rsidRPr="001A0C1A">
        <w:rPr>
          <w:rFonts w:eastAsia="Times New Roman" w:cs="Times New Roman"/>
          <w:b w:val="0"/>
          <w:color w:val="000000"/>
        </w:rPr>
        <w:t>-They said, “This is not in accordance with Moses’ decree, for he said, ‘And every firstborn in the land of Egypt will die’ (Exod. 11:5), but here, the ordinary people too are dead, five or ten in one house.”-[from Mechilta] See Rashi on verse 30.</w:t>
      </w:r>
    </w:p>
    <w:p w14:paraId="67430BDA"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122A8C21"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34</w:t>
      </w:r>
      <w:r w:rsidRPr="001A0C1A">
        <w:rPr>
          <w:rFonts w:eastAsia="Times New Roman" w:cs="Times New Roman"/>
          <w:b w:val="0"/>
          <w:color w:val="000000"/>
        </w:rPr>
        <w:t> </w:t>
      </w:r>
      <w:r w:rsidRPr="001A0C1A">
        <w:rPr>
          <w:rFonts w:eastAsia="Times New Roman" w:cs="Times New Roman"/>
          <w:bCs/>
          <w:color w:val="000000"/>
        </w:rPr>
        <w:t>when it was not yet leavened</w:t>
      </w:r>
      <w:r w:rsidRPr="001A0C1A">
        <w:rPr>
          <w:rFonts w:eastAsia="Times New Roman" w:cs="Times New Roman"/>
          <w:b w:val="0"/>
          <w:color w:val="000000"/>
        </w:rPr>
        <w:t>-The Egyptians did not permit them to tarry long enough for it to leaven.</w:t>
      </w:r>
    </w:p>
    <w:p w14:paraId="054E90FA"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321C8922"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their leftovers</w:t>
      </w:r>
      <w:r w:rsidRPr="001A0C1A">
        <w:rPr>
          <w:rFonts w:eastAsia="Times New Roman" w:cs="Times New Roman"/>
          <w:b w:val="0"/>
          <w:color w:val="000000"/>
        </w:rPr>
        <w:t>-Heb. </w:t>
      </w:r>
      <w:r w:rsidRPr="001A0C1A">
        <w:rPr>
          <w:rFonts w:eastAsia="Times New Roman" w:cs="Times New Roman"/>
          <w:b w:val="0"/>
          <w:color w:val="000000"/>
          <w:rtl/>
        </w:rPr>
        <w:t>מִשְׁאֲרֽתָם</w:t>
      </w:r>
      <w:r w:rsidRPr="001A0C1A">
        <w:rPr>
          <w:rFonts w:eastAsia="Times New Roman" w:cs="Times New Roman"/>
          <w:b w:val="0"/>
          <w:color w:val="000000"/>
        </w:rPr>
        <w:t>. The remaining matzah and bitter herbs.-[from Mechilta and Jonathan]</w:t>
      </w:r>
    </w:p>
    <w:p w14:paraId="0BC5ADAE"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39A494E6"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on their shoulders</w:t>
      </w:r>
      <w:r w:rsidRPr="001A0C1A">
        <w:rPr>
          <w:rFonts w:eastAsia="Times New Roman" w:cs="Times New Roman"/>
          <w:b w:val="0"/>
          <w:color w:val="000000"/>
        </w:rPr>
        <w:t>-Although they took many animals with them, they [carried the remaining matzoth and bitter herbs on their shoulders because] they loved the mitzvoth.-[from Mechilta]</w:t>
      </w:r>
    </w:p>
    <w:p w14:paraId="79F1073B"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2EAF4DCF"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35</w:t>
      </w:r>
      <w:r w:rsidRPr="001A0C1A">
        <w:rPr>
          <w:rFonts w:eastAsia="Times New Roman" w:cs="Times New Roman"/>
          <w:b w:val="0"/>
          <w:color w:val="000000"/>
        </w:rPr>
        <w:t> </w:t>
      </w:r>
      <w:r w:rsidRPr="001A0C1A">
        <w:rPr>
          <w:rFonts w:eastAsia="Times New Roman" w:cs="Times New Roman"/>
          <w:bCs/>
          <w:color w:val="000000"/>
        </w:rPr>
        <w:t>according to Moses’ order</w:t>
      </w:r>
      <w:r w:rsidRPr="001A0C1A">
        <w:rPr>
          <w:rFonts w:eastAsia="Times New Roman" w:cs="Times New Roman"/>
          <w:b w:val="0"/>
          <w:color w:val="000000"/>
        </w:rPr>
        <w:t>-that he said to them in Egypt: “and let them borrow, each man from his friend” (Exod. 11:2).-[from Mechilta]</w:t>
      </w:r>
    </w:p>
    <w:p w14:paraId="1648BCEB"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7F84381E"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and garments</w:t>
      </w:r>
      <w:r w:rsidRPr="001A0C1A">
        <w:rPr>
          <w:rFonts w:eastAsia="Times New Roman" w:cs="Times New Roman"/>
          <w:b w:val="0"/>
          <w:color w:val="000000"/>
        </w:rPr>
        <w:t>-These meant more to them than the silver and the gold, and [thus] whatever is mentioned later in the verse is more esteemed.-[from Mechilta]</w:t>
      </w:r>
    </w:p>
    <w:p w14:paraId="0E69D24F"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0CB5DA79"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36</w:t>
      </w:r>
      <w:r w:rsidRPr="001A0C1A">
        <w:rPr>
          <w:rFonts w:eastAsia="Times New Roman" w:cs="Times New Roman"/>
          <w:b w:val="0"/>
          <w:color w:val="000000"/>
        </w:rPr>
        <w:t> </w:t>
      </w:r>
      <w:r w:rsidRPr="001A0C1A">
        <w:rPr>
          <w:rFonts w:eastAsia="Times New Roman" w:cs="Times New Roman"/>
          <w:bCs/>
          <w:color w:val="000000"/>
        </w:rPr>
        <w:t>and they lent them</w:t>
      </w:r>
      <w:r w:rsidRPr="001A0C1A">
        <w:rPr>
          <w:rFonts w:eastAsia="Times New Roman" w:cs="Times New Roman"/>
          <w:b w:val="0"/>
          <w:color w:val="000000"/>
        </w:rPr>
        <w:t>-Even what they [the Israelites] did not request, they [the Egyptians] gave them. You say, “[Lend me] one.” [They responded,] “Take two and go!”-[from Mechilta]</w:t>
      </w:r>
    </w:p>
    <w:p w14:paraId="378B0928"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6BEB1C05"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and they emptied out</w:t>
      </w:r>
      <w:r w:rsidRPr="001A0C1A">
        <w:rPr>
          <w:rFonts w:eastAsia="Times New Roman" w:cs="Times New Roman"/>
          <w:b w:val="0"/>
          <w:color w:val="000000"/>
        </w:rPr>
        <w:t>-Heb. </w:t>
      </w:r>
      <w:r w:rsidRPr="001A0C1A">
        <w:rPr>
          <w:rFonts w:eastAsia="Times New Roman" w:cs="Times New Roman"/>
          <w:b w:val="0"/>
          <w:color w:val="000000"/>
          <w:rtl/>
        </w:rPr>
        <w:t>וַיְנַצְלוּ</w:t>
      </w:r>
      <w:r w:rsidRPr="001A0C1A">
        <w:rPr>
          <w:rFonts w:eastAsia="Times New Roman" w:cs="Times New Roman"/>
          <w:b w:val="0"/>
          <w:color w:val="000000"/>
        </w:rPr>
        <w:t>. Onkelos renders: </w:t>
      </w:r>
      <w:r w:rsidRPr="001A0C1A">
        <w:rPr>
          <w:rFonts w:eastAsia="Times New Roman" w:cs="Times New Roman"/>
          <w:b w:val="0"/>
          <w:color w:val="000000"/>
          <w:rtl/>
        </w:rPr>
        <w:t>וְרוֹקִינוּ</w:t>
      </w:r>
      <w:r w:rsidRPr="001A0C1A">
        <w:rPr>
          <w:rFonts w:eastAsia="Times New Roman" w:cs="Times New Roman"/>
          <w:b w:val="0"/>
          <w:color w:val="000000"/>
        </w:rPr>
        <w:t>, and they emptied out.</w:t>
      </w:r>
    </w:p>
    <w:p w14:paraId="359ED983"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2A0B4D6F"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37</w:t>
      </w:r>
      <w:r w:rsidRPr="001A0C1A">
        <w:rPr>
          <w:rFonts w:eastAsia="Times New Roman" w:cs="Times New Roman"/>
          <w:b w:val="0"/>
          <w:color w:val="000000"/>
        </w:rPr>
        <w:t> </w:t>
      </w:r>
      <w:r w:rsidRPr="001A0C1A">
        <w:rPr>
          <w:rFonts w:eastAsia="Times New Roman" w:cs="Times New Roman"/>
          <w:bCs/>
          <w:color w:val="000000"/>
        </w:rPr>
        <w:t>from Rameses to Succoth</w:t>
      </w:r>
      <w:r w:rsidRPr="001A0C1A">
        <w:rPr>
          <w:rFonts w:eastAsia="Times New Roman" w:cs="Times New Roman"/>
          <w:b w:val="0"/>
          <w:color w:val="000000"/>
        </w:rPr>
        <w:t>-They were 120 “mil” [apart]. Yet they arrived there instantly, as it is said: “and I carried you on eagles’ wings.”-[from Mechilta]</w:t>
      </w:r>
    </w:p>
    <w:p w14:paraId="0EA662CF"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20295D9E"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the men</w:t>
      </w:r>
      <w:r w:rsidRPr="001A0C1A">
        <w:rPr>
          <w:rFonts w:eastAsia="Times New Roman" w:cs="Times New Roman"/>
          <w:b w:val="0"/>
          <w:color w:val="000000"/>
        </w:rPr>
        <w:t>-from 20 years old and older.-[from Song Rabbah 3:6]</w:t>
      </w:r>
    </w:p>
    <w:p w14:paraId="6DF935A3"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0C8B93BF"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38</w:t>
      </w:r>
      <w:r w:rsidRPr="001A0C1A">
        <w:rPr>
          <w:rFonts w:eastAsia="Times New Roman" w:cs="Times New Roman"/>
          <w:b w:val="0"/>
          <w:color w:val="000000"/>
        </w:rPr>
        <w:t> </w:t>
      </w:r>
      <w:r w:rsidRPr="001A0C1A">
        <w:rPr>
          <w:rFonts w:eastAsia="Times New Roman" w:cs="Times New Roman"/>
          <w:bCs/>
          <w:color w:val="000000"/>
        </w:rPr>
        <w:t>a great mixed multitude</w:t>
      </w:r>
      <w:r w:rsidRPr="001A0C1A">
        <w:rPr>
          <w:rFonts w:eastAsia="Times New Roman" w:cs="Times New Roman"/>
          <w:b w:val="0"/>
          <w:color w:val="000000"/>
        </w:rPr>
        <w:t>-A mixture of nations of proselytes.-[from Zohar, vol. 2, p. 45b]</w:t>
      </w:r>
    </w:p>
    <w:p w14:paraId="61AFBEA8"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2E321CAE"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39</w:t>
      </w:r>
      <w:r w:rsidRPr="001A0C1A">
        <w:rPr>
          <w:rFonts w:eastAsia="Times New Roman" w:cs="Times New Roman"/>
          <w:b w:val="0"/>
          <w:color w:val="000000"/>
        </w:rPr>
        <w:t> </w:t>
      </w:r>
      <w:r w:rsidRPr="001A0C1A">
        <w:rPr>
          <w:rFonts w:eastAsia="Times New Roman" w:cs="Times New Roman"/>
          <w:bCs/>
          <w:color w:val="000000"/>
        </w:rPr>
        <w:t>and also, they had not made provisions for themselves</w:t>
      </w:r>
      <w:r w:rsidRPr="001A0C1A">
        <w:rPr>
          <w:rFonts w:eastAsia="Times New Roman" w:cs="Times New Roman"/>
          <w:b w:val="0"/>
          <w:color w:val="000000"/>
        </w:rPr>
        <w:t> for the trip. [This verse] tells [of] Israel’s praise, [namely] that they did not say, “How will we go out into the desert without provisions?” Instead they believed and left. This is what is what is stated explicitly in the Prophets: “I remember to you the loving kindness of your youth, the love of your nuptials, your following Me in the desert, in a land not sown” (Jer. 2:2). Now what was the [Israelites’] reward? It is explained afterward: “Israel is holy to the Lord, etc.” (Jer. 2:3).-[from Mechilta]</w:t>
      </w:r>
    </w:p>
    <w:p w14:paraId="53831D65"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680B91E4"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40</w:t>
      </w:r>
      <w:r w:rsidRPr="001A0C1A">
        <w:rPr>
          <w:rFonts w:eastAsia="Times New Roman" w:cs="Times New Roman"/>
          <w:b w:val="0"/>
          <w:color w:val="000000"/>
        </w:rPr>
        <w:t> </w:t>
      </w:r>
      <w:r w:rsidRPr="001A0C1A">
        <w:rPr>
          <w:rFonts w:eastAsia="Times New Roman" w:cs="Times New Roman"/>
          <w:bCs/>
          <w:color w:val="000000"/>
        </w:rPr>
        <w:t>that they dwelled in Egypt</w:t>
      </w:r>
      <w:r w:rsidRPr="001A0C1A">
        <w:rPr>
          <w:rFonts w:eastAsia="Times New Roman" w:cs="Times New Roman"/>
          <w:b w:val="0"/>
          <w:color w:val="000000"/>
        </w:rPr>
        <w:t>-after the other dwellings in which they dwelled as foreigners in a land that was not theirs.-[from Mechilta]</w:t>
      </w:r>
    </w:p>
    <w:p w14:paraId="1EE8CEBE"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64500C9D"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was four hundred and thirty years</w:t>
      </w:r>
      <w:r w:rsidRPr="001A0C1A">
        <w:rPr>
          <w:rFonts w:eastAsia="Times New Roman" w:cs="Times New Roman"/>
          <w:b w:val="0"/>
          <w:color w:val="000000"/>
        </w:rPr>
        <w:t>-Altogether, from the time that Isaac was born, until now, were 400 years. From the time that Abraham had seed [i.e., had a child, the prophecy] “that your seed will be strangers” (Gen. 15:13) was fulfilled; and there were another 30 years from the decree “between the parts” (Gen 15:10) until Isaac was born. It is impossible, however, to say that [they spent 400 years] in Egypt alone, because Kehath [the grandfather of Moses] was [one] of those who came with Jacob. Go and figure all his years, all the years of his son Amram, and Moses’ 80 years; you will not find them [to be] that many, and perforce, Kehath lived many of his years before he descended to Egypt, and many of Amram’s years are included in the years of Kehath, and many of Moses’ years are included in Amram’s years. Hence, you will not find 400 years counting from their arrival in Egypt. You are compelled, perforce, to say that the other dwellings [which the Patriarchs settled] were also called being “sojournings” and even in Hebron, as it is said: “where Abraham and Isaac sojourned </w:t>
      </w:r>
      <w:r w:rsidRPr="001A0C1A">
        <w:rPr>
          <w:rFonts w:eastAsia="Times New Roman" w:cs="Times New Roman"/>
          <w:b w:val="0"/>
          <w:color w:val="000000"/>
          <w:rtl/>
        </w:rPr>
        <w:t>(גָּרוּ) </w:t>
      </w:r>
      <w:r w:rsidRPr="001A0C1A">
        <w:rPr>
          <w:rFonts w:eastAsia="Times New Roman" w:cs="Times New Roman"/>
          <w:b w:val="0"/>
          <w:color w:val="000000"/>
        </w:rPr>
        <w:t>” (Gen. 35:27), and [Scripture] states also “the land of their sojournings in which they sojourned” (Exod. 6:4). Therefore, you must say that [the prophecy] “your seed will be strangers” [commences] when he [Abraham] had offspring. And only when you count 400 years from the time that Isaac was born, you will find 210 years from their entry into Egypt. This is one of the things that [the Sages] changed for King Ptolemy.-[from Mechilta, Meg. 9a]</w:t>
      </w:r>
    </w:p>
    <w:p w14:paraId="6E00C8B6"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2F20DA9D"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41</w:t>
      </w:r>
      <w:r w:rsidRPr="001A0C1A">
        <w:rPr>
          <w:rFonts w:eastAsia="Times New Roman" w:cs="Times New Roman"/>
          <w:b w:val="0"/>
          <w:color w:val="000000"/>
        </w:rPr>
        <w:t> </w:t>
      </w:r>
      <w:r w:rsidRPr="001A0C1A">
        <w:rPr>
          <w:rFonts w:eastAsia="Times New Roman" w:cs="Times New Roman"/>
          <w:bCs/>
          <w:color w:val="000000"/>
        </w:rPr>
        <w:t>It came to pass at the end of four hundred and thirty years, and it came to pass in that very day</w:t>
      </w:r>
      <w:r w:rsidRPr="001A0C1A">
        <w:rPr>
          <w:rFonts w:eastAsia="Times New Roman" w:cs="Times New Roman"/>
          <w:b w:val="0"/>
          <w:color w:val="000000"/>
        </w:rPr>
        <w:t> [This] tells [us] that as soon as the end [of this period] arrived, the Omnipresent did not keep them [even] as long as the blink of an eye. On the fifteenth of Nissan, the angels came to Abraham to bring him tidings. On the fifteenth of Nissan Isaac was born; on the fifteenth of Nissan the decree of “between the parts” was decreed.-[from Mechilta]</w:t>
      </w:r>
    </w:p>
    <w:p w14:paraId="1A6F937A"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45796C03"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42</w:t>
      </w:r>
      <w:r w:rsidRPr="001A0C1A">
        <w:rPr>
          <w:rFonts w:eastAsia="Times New Roman" w:cs="Times New Roman"/>
          <w:b w:val="0"/>
          <w:color w:val="000000"/>
        </w:rPr>
        <w:t> </w:t>
      </w:r>
      <w:r w:rsidRPr="001A0C1A">
        <w:rPr>
          <w:rFonts w:eastAsia="Times New Roman" w:cs="Times New Roman"/>
          <w:bCs/>
          <w:color w:val="000000"/>
        </w:rPr>
        <w:t>It is a night of anticipation</w:t>
      </w:r>
      <w:r w:rsidRPr="001A0C1A">
        <w:rPr>
          <w:rFonts w:eastAsia="Times New Roman" w:cs="Times New Roman"/>
          <w:b w:val="0"/>
          <w:color w:val="000000"/>
        </w:rPr>
        <w:t>-for which the Holy One, blessed be He, was waiting and anticipating, [in order] to fulfill His promise to take them out of the land of Egypt.</w:t>
      </w:r>
    </w:p>
    <w:p w14:paraId="5E318DDF"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2E1C9B99"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this night is the Lord’s</w:t>
      </w:r>
      <w:r w:rsidRPr="001A0C1A">
        <w:rPr>
          <w:rFonts w:eastAsia="Times New Roman" w:cs="Times New Roman"/>
          <w:b w:val="0"/>
          <w:color w:val="000000"/>
        </w:rPr>
        <w:t>-This is the night concerning which He said to Abraham, “On this night I will redeem your children.”-[from Mechilta]</w:t>
      </w:r>
    </w:p>
    <w:p w14:paraId="1A8A1287"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3DF585A2"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guarding all the children of Israel throughout their generations</w:t>
      </w:r>
      <w:r w:rsidRPr="001A0C1A">
        <w:rPr>
          <w:rFonts w:eastAsia="Times New Roman" w:cs="Times New Roman"/>
          <w:b w:val="0"/>
          <w:color w:val="000000"/>
        </w:rPr>
        <w:t>-from that time onward, it [the Israelites] is guarded from harmful spirits, like the matter that is stated: “and He will not permit the destroyer, etc.” (above verse 23).-[from Mechilta]</w:t>
      </w:r>
    </w:p>
    <w:p w14:paraId="0F14615C"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1BE7C12B"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43</w:t>
      </w:r>
      <w:r w:rsidRPr="001A0C1A">
        <w:rPr>
          <w:rFonts w:eastAsia="Times New Roman" w:cs="Times New Roman"/>
          <w:b w:val="0"/>
          <w:color w:val="000000"/>
        </w:rPr>
        <w:t> </w:t>
      </w:r>
      <w:r w:rsidRPr="001A0C1A">
        <w:rPr>
          <w:rFonts w:eastAsia="Times New Roman" w:cs="Times New Roman"/>
          <w:bCs/>
          <w:color w:val="000000"/>
        </w:rPr>
        <w:t>This is the statute of the Passover sacrifice</w:t>
      </w:r>
      <w:r w:rsidRPr="001A0C1A">
        <w:rPr>
          <w:rFonts w:eastAsia="Times New Roman" w:cs="Times New Roman"/>
          <w:b w:val="0"/>
          <w:color w:val="000000"/>
        </w:rPr>
        <w:t>-On the fourteenth of Nissan, this section was told to them.-[from Exod. Rabbah 19:5]</w:t>
      </w:r>
    </w:p>
    <w:p w14:paraId="24EA51AF"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4C4C6FDB"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No estranged one</w:t>
      </w:r>
      <w:r w:rsidRPr="001A0C1A">
        <w:rPr>
          <w:rFonts w:eastAsia="Times New Roman" w:cs="Times New Roman"/>
          <w:b w:val="0"/>
          <w:color w:val="000000"/>
        </w:rPr>
        <w:t>-Whose deeds have become estranged from his Father in heaven. Both a gentile and an Israelite apostate are meant.-[from Mechilta]</w:t>
      </w:r>
    </w:p>
    <w:p w14:paraId="2B6BF0C3"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67003843"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44</w:t>
      </w:r>
      <w:r w:rsidRPr="001A0C1A">
        <w:rPr>
          <w:rFonts w:eastAsia="Times New Roman" w:cs="Times New Roman"/>
          <w:b w:val="0"/>
          <w:color w:val="000000"/>
        </w:rPr>
        <w:t> </w:t>
      </w:r>
      <w:r w:rsidRPr="001A0C1A">
        <w:rPr>
          <w:rFonts w:eastAsia="Times New Roman" w:cs="Times New Roman"/>
          <w:bCs/>
          <w:color w:val="000000"/>
        </w:rPr>
        <w:t>you shall circumcise him; then he will be permitted to partake of it</w:t>
      </w:r>
      <w:r w:rsidRPr="001A0C1A">
        <w:rPr>
          <w:rFonts w:eastAsia="Times New Roman" w:cs="Times New Roman"/>
          <w:b w:val="0"/>
          <w:color w:val="000000"/>
        </w:rPr>
        <w:t>-[I.e., he means] his master. [This] tells [us] that the [failure to perform the] circumcision of one’s slaves prevents one from partaking of the Passover sacrifice. [These are] the words of Rabbi Joshua. Rabbi Eliezer says: The [failure to perform the] circumcision of one’s slaves does not prevent one from partaking of the Passover sacrifice. If so, what is the meaning of “then he will be permitted to partake of it”? [“He” in this phrase is referring to] the slave.-[from Mechilta]</w:t>
      </w:r>
    </w:p>
    <w:p w14:paraId="0E7B50DD"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2BD9DEB1"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45</w:t>
      </w:r>
      <w:r w:rsidRPr="001A0C1A">
        <w:rPr>
          <w:rFonts w:eastAsia="Times New Roman" w:cs="Times New Roman"/>
          <w:b w:val="0"/>
          <w:color w:val="000000"/>
        </w:rPr>
        <w:t> </w:t>
      </w:r>
      <w:r w:rsidRPr="001A0C1A">
        <w:rPr>
          <w:rFonts w:eastAsia="Times New Roman" w:cs="Times New Roman"/>
          <w:bCs/>
          <w:color w:val="000000"/>
        </w:rPr>
        <w:t>A sojourner</w:t>
      </w:r>
      <w:r w:rsidRPr="001A0C1A">
        <w:rPr>
          <w:rFonts w:eastAsia="Times New Roman" w:cs="Times New Roman"/>
          <w:b w:val="0"/>
          <w:color w:val="000000"/>
        </w:rPr>
        <w:t>-This is a resident alien.-[from Mechilta] [I.e., a gentile who has accepted upon himself not to practice idolatry but eats carcasses.]</w:t>
      </w:r>
    </w:p>
    <w:p w14:paraId="6040ECD0"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35C9D077"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or a hired hand</w:t>
      </w:r>
      <w:r w:rsidRPr="001A0C1A">
        <w:rPr>
          <w:rFonts w:eastAsia="Times New Roman" w:cs="Times New Roman"/>
          <w:b w:val="0"/>
          <w:color w:val="000000"/>
        </w:rPr>
        <w:t>-This is a gentile. Now why is this [verse] stated? Aren’t they uncircumcised? And it is stated: “but no uncircumcised man may partake of it” (verse 48). But this refers to a circumcised Arab or a circumcised Gibeonite, who is a sojourner or a hired hand.-[from Mechilta]</w:t>
      </w:r>
    </w:p>
    <w:p w14:paraId="1A4F2419"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692895C4"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46</w:t>
      </w:r>
      <w:r w:rsidRPr="001A0C1A">
        <w:rPr>
          <w:rFonts w:eastAsia="Times New Roman" w:cs="Times New Roman"/>
          <w:b w:val="0"/>
          <w:color w:val="000000"/>
        </w:rPr>
        <w:t> </w:t>
      </w:r>
      <w:r w:rsidRPr="001A0C1A">
        <w:rPr>
          <w:rFonts w:eastAsia="Times New Roman" w:cs="Times New Roman"/>
          <w:bCs/>
          <w:color w:val="000000"/>
        </w:rPr>
        <w:t>It must be eaten in one house</w:t>
      </w:r>
      <w:r w:rsidRPr="001A0C1A">
        <w:rPr>
          <w:rFonts w:eastAsia="Times New Roman" w:cs="Times New Roman"/>
          <w:b w:val="0"/>
          <w:color w:val="000000"/>
        </w:rPr>
        <w:t>-In one group, that those counted upon it may not become two groups and divide it. You say [that it means] in two groups, or [perhaps] it means nothing other than in one house as is its apparent meaning, and to teach that if they started eating in the yard and it rained, that they may not enter the house. Therefore, Scripture states: “on the houses in which they will eat it” (above verse 7). From here [we deduce] that the one who eats [the Passover sacrifice] may eat [it] in two places.-[from Mechilta]</w:t>
      </w:r>
    </w:p>
    <w:p w14:paraId="5506735E"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7384BDF4"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you shall not take any of the meat out of the house</w:t>
      </w:r>
      <w:r w:rsidRPr="001A0C1A">
        <w:rPr>
          <w:rFonts w:eastAsia="Times New Roman" w:cs="Times New Roman"/>
          <w:b w:val="0"/>
          <w:color w:val="000000"/>
        </w:rPr>
        <w:t>-[I.e.,] out of the group.-[from Mechilta]</w:t>
      </w:r>
    </w:p>
    <w:p w14:paraId="46782D8E"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0B787A6E"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neither shall you break any of its bones</w:t>
      </w:r>
      <w:r w:rsidRPr="001A0C1A">
        <w:rPr>
          <w:rFonts w:eastAsia="Times New Roman" w:cs="Times New Roman"/>
          <w:b w:val="0"/>
          <w:color w:val="000000"/>
        </w:rPr>
        <w:t>-If it [the bone] is edible, e.g., if there is an olive-sized amount of meat on it, it bears the prohibition of breaking a bone; if there is neither an olive-sized amount of meat on it nor marrow [in it], it does not bear the prohibition against breaking a bone.-[from Pes. 84b]</w:t>
      </w:r>
    </w:p>
    <w:p w14:paraId="27FD7945"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42222575"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47</w:t>
      </w:r>
      <w:r w:rsidRPr="001A0C1A">
        <w:rPr>
          <w:rFonts w:eastAsia="Times New Roman" w:cs="Times New Roman"/>
          <w:b w:val="0"/>
          <w:color w:val="000000"/>
        </w:rPr>
        <w:t> </w:t>
      </w:r>
      <w:r w:rsidRPr="001A0C1A">
        <w:rPr>
          <w:rFonts w:eastAsia="Times New Roman" w:cs="Times New Roman"/>
          <w:bCs/>
          <w:color w:val="000000"/>
        </w:rPr>
        <w:t>The entire community of Israel shall make it</w:t>
      </w:r>
      <w:r w:rsidRPr="001A0C1A">
        <w:rPr>
          <w:rFonts w:eastAsia="Times New Roman" w:cs="Times New Roman"/>
          <w:b w:val="0"/>
          <w:color w:val="000000"/>
        </w:rPr>
        <w:t>-Why was this stated? Because it says concerning the Passover sacrifice of Egypt: “a lamb for each parental home” (above verse 3), we might think that the same applies to the Passover sacrifice of later generations. Therefore, Scripture states: “The entire community of Israel shall make it.”-[from Mechilta]</w:t>
      </w:r>
    </w:p>
    <w:p w14:paraId="3303C7BB"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33121CB0"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48</w:t>
      </w:r>
      <w:r w:rsidRPr="001A0C1A">
        <w:rPr>
          <w:rFonts w:eastAsia="Times New Roman" w:cs="Times New Roman"/>
          <w:b w:val="0"/>
          <w:color w:val="000000"/>
        </w:rPr>
        <w:t> </w:t>
      </w:r>
      <w:r w:rsidRPr="001A0C1A">
        <w:rPr>
          <w:rFonts w:eastAsia="Times New Roman" w:cs="Times New Roman"/>
          <w:bCs/>
          <w:color w:val="000000"/>
        </w:rPr>
        <w:t>he shall make a Passover sacrifice</w:t>
      </w:r>
      <w:r w:rsidRPr="001A0C1A">
        <w:rPr>
          <w:rFonts w:eastAsia="Times New Roman" w:cs="Times New Roman"/>
          <w:b w:val="0"/>
          <w:color w:val="000000"/>
        </w:rPr>
        <w:t> We might think that everyone who converts must make a Passover sacrifice immediately. Therefore, Scripture states: “and he will be like the native of the land,” [indicating that] just as the native [makes the sacrifice] on the fourteenth [of Nissan], so must a proselyte [make it] on the fourteenth [of Nissan].-[from Mechilta]</w:t>
      </w:r>
    </w:p>
    <w:p w14:paraId="58E357EA"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24B08CE4"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but no uncircumcised male may partake of it</w:t>
      </w:r>
      <w:r w:rsidRPr="001A0C1A">
        <w:rPr>
          <w:rFonts w:eastAsia="Times New Roman" w:cs="Times New Roman"/>
          <w:b w:val="0"/>
          <w:color w:val="000000"/>
        </w:rPr>
        <w:t>-This includes one whose brothers died because of circumcision, [one] who is not considered an apostate in regards to circumcision, and [his disqualification] is not derived from “No estranged one may partake of it” (verse 43).-[from Mechilta]</w:t>
      </w:r>
    </w:p>
    <w:p w14:paraId="2419DB59"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0F00BAFA"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49</w:t>
      </w:r>
      <w:r w:rsidRPr="001A0C1A">
        <w:rPr>
          <w:rFonts w:eastAsia="Times New Roman" w:cs="Times New Roman"/>
          <w:b w:val="0"/>
          <w:color w:val="000000"/>
        </w:rPr>
        <w:t> </w:t>
      </w:r>
      <w:r w:rsidRPr="001A0C1A">
        <w:rPr>
          <w:rFonts w:eastAsia="Times New Roman" w:cs="Times New Roman"/>
          <w:bCs/>
          <w:color w:val="000000"/>
        </w:rPr>
        <w:t>There shall be one law</w:t>
      </w:r>
      <w:r w:rsidRPr="001A0C1A">
        <w:rPr>
          <w:rFonts w:eastAsia="Times New Roman" w:cs="Times New Roman"/>
          <w:bCs/>
          <w:color w:val="000000"/>
          <w:shd w:val="clear" w:color="auto" w:fill="FFFF00"/>
        </w:rPr>
        <w:t>-[This verse comes] to liken a proselyte to a native also regarding other commandments in the Torah.-[from Mechilta]</w:t>
      </w:r>
    </w:p>
    <w:p w14:paraId="2A11D3E6" w14:textId="77777777" w:rsidR="001A0C1A" w:rsidRPr="001A0C1A" w:rsidRDefault="001A0C1A" w:rsidP="007F1B8F">
      <w:pPr>
        <w:widowControl w:val="0"/>
        <w:jc w:val="left"/>
        <w:rPr>
          <w:rFonts w:cs="Times New Roman"/>
          <w:b w:val="0"/>
        </w:rPr>
      </w:pPr>
    </w:p>
    <w:p w14:paraId="08FAF88C" w14:textId="77777777" w:rsidR="001A0C1A" w:rsidRPr="001A0C1A" w:rsidRDefault="001A0C1A" w:rsidP="007F1B8F">
      <w:pPr>
        <w:widowControl w:val="0"/>
        <w:jc w:val="left"/>
        <w:rPr>
          <w:rFonts w:cs="Times New Roman"/>
          <w:bCs/>
        </w:rPr>
      </w:pPr>
      <w:r w:rsidRPr="001A0C1A">
        <w:rPr>
          <w:rFonts w:cs="Times New Roman"/>
          <w:bCs/>
        </w:rPr>
        <w:t>Chapter 13</w:t>
      </w:r>
    </w:p>
    <w:p w14:paraId="1F1DCC1B" w14:textId="77777777" w:rsidR="001A0C1A" w:rsidRPr="001A0C1A" w:rsidRDefault="001A0C1A" w:rsidP="007F1B8F">
      <w:pPr>
        <w:widowControl w:val="0"/>
        <w:jc w:val="left"/>
        <w:rPr>
          <w:rFonts w:cs="Times New Roman"/>
          <w:b w:val="0"/>
        </w:rPr>
      </w:pPr>
    </w:p>
    <w:p w14:paraId="552BF8F4"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2</w:t>
      </w:r>
      <w:r w:rsidRPr="001A0C1A">
        <w:rPr>
          <w:rFonts w:eastAsia="Times New Roman" w:cs="Times New Roman"/>
          <w:b w:val="0"/>
          <w:color w:val="000000"/>
        </w:rPr>
        <w:t> </w:t>
      </w:r>
      <w:r w:rsidRPr="001A0C1A">
        <w:rPr>
          <w:rFonts w:eastAsia="Times New Roman" w:cs="Times New Roman"/>
          <w:bCs/>
          <w:color w:val="000000"/>
        </w:rPr>
        <w:t>every one that opens the womb</w:t>
      </w:r>
      <w:r w:rsidRPr="001A0C1A">
        <w:rPr>
          <w:rFonts w:eastAsia="Times New Roman" w:cs="Times New Roman"/>
          <w:b w:val="0"/>
          <w:color w:val="000000"/>
        </w:rPr>
        <w:t>-Heb. </w:t>
      </w:r>
      <w:r w:rsidRPr="001A0C1A">
        <w:rPr>
          <w:rFonts w:eastAsia="Times New Roman" w:cs="Times New Roman"/>
          <w:b w:val="0"/>
          <w:color w:val="000000"/>
          <w:rtl/>
        </w:rPr>
        <w:t>פֶּטֶר כָּל-רֶחֶם</w:t>
      </w:r>
      <w:r w:rsidRPr="001A0C1A">
        <w:rPr>
          <w:rFonts w:eastAsia="Times New Roman" w:cs="Times New Roman"/>
          <w:b w:val="0"/>
          <w:color w:val="000000"/>
        </w:rPr>
        <w:t>, which opened the womb first, [</w:t>
      </w:r>
      <w:r w:rsidRPr="001A0C1A">
        <w:rPr>
          <w:rFonts w:eastAsia="Times New Roman" w:cs="Times New Roman"/>
          <w:b w:val="0"/>
          <w:color w:val="000000"/>
          <w:rtl/>
        </w:rPr>
        <w:t>פֶּטֶר </w:t>
      </w:r>
      <w:r w:rsidRPr="001A0C1A">
        <w:rPr>
          <w:rFonts w:eastAsia="Times New Roman" w:cs="Times New Roman"/>
          <w:b w:val="0"/>
          <w:color w:val="000000"/>
        </w:rPr>
        <w:t>meaning to open] as “in The beginning of strife is like letting out </w:t>
      </w:r>
      <w:r w:rsidRPr="001A0C1A">
        <w:rPr>
          <w:rFonts w:eastAsia="Times New Roman" w:cs="Times New Roman"/>
          <w:b w:val="0"/>
          <w:color w:val="000000"/>
          <w:rtl/>
        </w:rPr>
        <w:t>(פּוֹטֵר) </w:t>
      </w:r>
      <w:r w:rsidRPr="001A0C1A">
        <w:rPr>
          <w:rFonts w:eastAsia="Times New Roman" w:cs="Times New Roman"/>
          <w:b w:val="0"/>
          <w:color w:val="000000"/>
        </w:rPr>
        <w:t>water” (Prov. 17:14); “ </w:t>
      </w:r>
      <w:r w:rsidRPr="001A0C1A">
        <w:rPr>
          <w:rFonts w:eastAsia="Times New Roman" w:cs="Times New Roman"/>
          <w:b w:val="0"/>
          <w:color w:val="000000"/>
          <w:rtl/>
        </w:rPr>
        <w:t>יַפְטִירוּ בְשָׂפָה</w:t>
      </w:r>
      <w:r w:rsidRPr="001A0C1A">
        <w:rPr>
          <w:rFonts w:eastAsia="Times New Roman" w:cs="Times New Roman"/>
          <w:b w:val="0"/>
          <w:color w:val="000000"/>
        </w:rPr>
        <w:t>, they will open their lips” (Ps. 22:8).-[from Mechilta, targumim] </w:t>
      </w:r>
    </w:p>
    <w:p w14:paraId="12FA9DFB"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338B6AE5"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it is Mine</w:t>
      </w:r>
      <w:r w:rsidRPr="001A0C1A">
        <w:rPr>
          <w:rFonts w:eastAsia="Times New Roman" w:cs="Times New Roman"/>
          <w:b w:val="0"/>
          <w:color w:val="000000"/>
        </w:rPr>
        <w:t>-For Myself I have acquired them by smiting the firstborn of Egypt.-[from Mechilta] </w:t>
      </w:r>
    </w:p>
    <w:p w14:paraId="06909C53"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74C9DA6A"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3</w:t>
      </w:r>
      <w:r w:rsidRPr="001A0C1A">
        <w:rPr>
          <w:rFonts w:eastAsia="Times New Roman" w:cs="Times New Roman"/>
          <w:b w:val="0"/>
          <w:color w:val="000000"/>
        </w:rPr>
        <w:t> </w:t>
      </w:r>
      <w:r w:rsidRPr="001A0C1A">
        <w:rPr>
          <w:rFonts w:eastAsia="Times New Roman" w:cs="Times New Roman"/>
          <w:bCs/>
          <w:color w:val="000000"/>
        </w:rPr>
        <w:t>Remember this day</w:t>
      </w:r>
      <w:r w:rsidRPr="001A0C1A">
        <w:rPr>
          <w:rFonts w:eastAsia="Times New Roman" w:cs="Times New Roman"/>
          <w:b w:val="0"/>
          <w:color w:val="000000"/>
        </w:rPr>
        <w:t> </w:t>
      </w:r>
      <w:r w:rsidRPr="001A0C1A">
        <w:rPr>
          <w:rFonts w:eastAsia="Times New Roman" w:cs="Times New Roman"/>
          <w:bCs/>
          <w:color w:val="000000"/>
          <w:shd w:val="clear" w:color="auto" w:fill="FFFF00"/>
        </w:rPr>
        <w:t>This teaches us that we are to mention the Exodus from Egypt daily</w:t>
      </w:r>
      <w:r w:rsidRPr="001A0C1A">
        <w:rPr>
          <w:rFonts w:eastAsia="Times New Roman" w:cs="Times New Roman"/>
          <w:b w:val="0"/>
          <w:color w:val="000000"/>
        </w:rPr>
        <w:t>.-[from Mechilta] </w:t>
      </w:r>
    </w:p>
    <w:p w14:paraId="7ECD1289"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1C4CFFB1"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4</w:t>
      </w:r>
      <w:r w:rsidRPr="001A0C1A">
        <w:rPr>
          <w:rFonts w:eastAsia="Times New Roman" w:cs="Times New Roman"/>
          <w:b w:val="0"/>
          <w:color w:val="000000"/>
        </w:rPr>
        <w:t> </w:t>
      </w:r>
      <w:r w:rsidRPr="001A0C1A">
        <w:rPr>
          <w:rFonts w:eastAsia="Times New Roman" w:cs="Times New Roman"/>
          <w:bCs/>
          <w:color w:val="000000"/>
        </w:rPr>
        <w:t>in the month of spring</w:t>
      </w:r>
      <w:r w:rsidRPr="001A0C1A">
        <w:rPr>
          <w:rFonts w:eastAsia="Times New Roman" w:cs="Times New Roman"/>
          <w:b w:val="0"/>
          <w:color w:val="000000"/>
        </w:rPr>
        <w:t> Now do we not know in what month they went out? [Early editions read: Now did they not know in what month they went out?] Rather, this is what he [Moses] said to them, “See the loving-kindness that He bestowed upon you, that He took you out in a month in which it is suitable to go out, when there is neither heat nor cold nor rain,” and so it says: “He takes the prisoners out at the most opportune time </w:t>
      </w:r>
      <w:r w:rsidRPr="001A0C1A">
        <w:rPr>
          <w:rFonts w:eastAsia="Times New Roman" w:cs="Times New Roman"/>
          <w:b w:val="0"/>
          <w:color w:val="000000"/>
          <w:rtl/>
        </w:rPr>
        <w:t>(בַּכּוֹשָׁרוֹת) </w:t>
      </w:r>
      <w:r w:rsidRPr="001A0C1A">
        <w:rPr>
          <w:rFonts w:eastAsia="Times New Roman" w:cs="Times New Roman"/>
          <w:b w:val="0"/>
          <w:color w:val="000000"/>
        </w:rPr>
        <w:t>” (Ps. 68:7), in the month when it is best suited </w:t>
      </w:r>
      <w:r w:rsidRPr="001A0C1A">
        <w:rPr>
          <w:rFonts w:eastAsia="Times New Roman" w:cs="Times New Roman"/>
          <w:b w:val="0"/>
          <w:color w:val="000000"/>
          <w:rtl/>
        </w:rPr>
        <w:t>(כָּשֵׁר) </w:t>
      </w:r>
      <w:r w:rsidRPr="001A0C1A">
        <w:rPr>
          <w:rFonts w:eastAsia="Times New Roman" w:cs="Times New Roman"/>
          <w:b w:val="0"/>
          <w:color w:val="000000"/>
        </w:rPr>
        <w:t>to go out.-[from Mechilta] </w:t>
      </w:r>
    </w:p>
    <w:p w14:paraId="50F9EEC2"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1F4970EE"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5</w:t>
      </w:r>
      <w:r w:rsidRPr="001A0C1A">
        <w:rPr>
          <w:rFonts w:eastAsia="Times New Roman" w:cs="Times New Roman"/>
          <w:b w:val="0"/>
          <w:color w:val="000000"/>
        </w:rPr>
        <w:t> </w:t>
      </w:r>
      <w:r w:rsidRPr="001A0C1A">
        <w:rPr>
          <w:rFonts w:eastAsia="Times New Roman" w:cs="Times New Roman"/>
          <w:bCs/>
          <w:color w:val="000000"/>
        </w:rPr>
        <w:t>into the land of the Canaanites, etc.</w:t>
      </w:r>
      <w:r w:rsidRPr="001A0C1A">
        <w:rPr>
          <w:rFonts w:eastAsia="Times New Roman" w:cs="Times New Roman"/>
          <w:b w:val="0"/>
          <w:color w:val="000000"/>
        </w:rPr>
        <w:t>-</w:t>
      </w:r>
      <w:r w:rsidRPr="001A0C1A">
        <w:rPr>
          <w:rFonts w:eastAsia="Times New Roman" w:cs="Times New Roman"/>
          <w:bCs/>
          <w:color w:val="000000"/>
          <w:shd w:val="clear" w:color="auto" w:fill="FFFF00"/>
        </w:rPr>
        <w:t>Although [Scripture] enumerated [here] only five nations, it means all seven [of the nations], for they are all included in the [term] Canaanites</w:t>
      </w:r>
      <w:r w:rsidRPr="001A0C1A">
        <w:rPr>
          <w:rFonts w:eastAsia="Times New Roman" w:cs="Times New Roman"/>
          <w:b w:val="0"/>
          <w:color w:val="000000"/>
        </w:rPr>
        <w:t>, [even though] there was one of the families of Canaan that had only the name Canaanite.-[from Mechilta; Tanchuma, Bo 12] </w:t>
      </w:r>
    </w:p>
    <w:p w14:paraId="5F7E15E1"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031A3428"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swore to your forefathers, etc.</w:t>
      </w:r>
      <w:r w:rsidRPr="001A0C1A">
        <w:rPr>
          <w:rFonts w:eastAsia="Times New Roman" w:cs="Times New Roman"/>
          <w:b w:val="0"/>
          <w:color w:val="000000"/>
        </w:rPr>
        <w:t>-Concerning Abraham, it says: “On that day, the Lord formed a covenant with Abram, [saying, ‘To your seed I have given this land’]” (Gen. 15:18); and concerning Isaac it says: “Sojourn in this land […for to you and to your seed I will give all these lands, and I will set up the oath that I swore to Abraham your father]” (Gen. 26:3); concerning Jacob it says: “the land upon which you are lying [to you I will give it and to your seed]” (Gen. 28:13).-[from Mechilta] </w:t>
      </w:r>
    </w:p>
    <w:p w14:paraId="1F4F86B9"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48F036C8"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flowing with milk and honey</w:t>
      </w:r>
      <w:r w:rsidRPr="001A0C1A">
        <w:rPr>
          <w:rFonts w:eastAsia="Times New Roman" w:cs="Times New Roman"/>
          <w:b w:val="0"/>
          <w:color w:val="000000"/>
        </w:rPr>
        <w:t>-</w:t>
      </w:r>
      <w:r w:rsidRPr="001A0C1A">
        <w:rPr>
          <w:rFonts w:eastAsia="Times New Roman" w:cs="Times New Roman"/>
          <w:bCs/>
          <w:color w:val="000000"/>
          <w:shd w:val="clear" w:color="auto" w:fill="FFFF00"/>
        </w:rPr>
        <w:t>Milk flows from the goats’ [udders], and honey flows from the dates and the figs</w:t>
      </w:r>
      <w:r w:rsidRPr="001A0C1A">
        <w:rPr>
          <w:rFonts w:eastAsia="Times New Roman" w:cs="Times New Roman"/>
          <w:b w:val="0"/>
          <w:color w:val="000000"/>
        </w:rPr>
        <w:t>.-[from Kethuboth 111b] </w:t>
      </w:r>
    </w:p>
    <w:p w14:paraId="427283C1"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3E354892"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this service</w:t>
      </w:r>
      <w:r w:rsidRPr="001A0C1A">
        <w:rPr>
          <w:rFonts w:eastAsia="Times New Roman" w:cs="Times New Roman"/>
          <w:b w:val="0"/>
          <w:color w:val="000000"/>
        </w:rPr>
        <w:t>-[that] of the Passover sacrifice (Mechilta, Pes. 96a, Mechilta d’Rabbi Shimon ben Yochai). Now was it not already stated above (12:25): “And it shall come to pass when you enter the land [that you should keep this service], etc.” Now why did [Scripture] repeat it? Because of the thing that was newly introduced in it. In the former chapter (12:26), it says: “And it will come to pass if your children say to you, ‘What is this service to you?’” [There,] Scripture refers to a wicked son, who excludes himself from the community [by saying “to you”], and here (verse 8), “And you shall tell your son,” refers to a son who does not know to ask. Scripture teaches you that you yourself should initiate the discourse for him (Mechilta 14) with words of the Aggadah, which draw his interest [lit., draw the heart].-[from Mechilta 18:14] </w:t>
      </w:r>
    </w:p>
    <w:p w14:paraId="1D2DF17E"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06962A32"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8</w:t>
      </w:r>
      <w:r w:rsidRPr="001A0C1A">
        <w:rPr>
          <w:rFonts w:eastAsia="Times New Roman" w:cs="Times New Roman"/>
          <w:b w:val="0"/>
          <w:color w:val="000000"/>
        </w:rPr>
        <w:t> </w:t>
      </w:r>
      <w:r w:rsidRPr="001A0C1A">
        <w:rPr>
          <w:rFonts w:eastAsia="Times New Roman" w:cs="Times New Roman"/>
          <w:bCs/>
          <w:color w:val="000000"/>
        </w:rPr>
        <w:t>Because of this</w:t>
      </w:r>
      <w:r w:rsidRPr="001A0C1A">
        <w:rPr>
          <w:rFonts w:eastAsia="Times New Roman" w:cs="Times New Roman"/>
          <w:b w:val="0"/>
          <w:color w:val="000000"/>
        </w:rPr>
        <w:t> In order that I fulfill His commandments, such as these [commandments of] the Passover sacrifice, matzah, and bitter herbs.- [from Jonathan, Passover Haggadah] </w:t>
      </w:r>
    </w:p>
    <w:p w14:paraId="49DD7537"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4FE68989"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the Lord did [this] for me</w:t>
      </w:r>
      <w:r w:rsidRPr="001A0C1A">
        <w:rPr>
          <w:rFonts w:eastAsia="Times New Roman" w:cs="Times New Roman"/>
          <w:b w:val="0"/>
          <w:color w:val="000000"/>
        </w:rPr>
        <w:t>-[Scripture] alluded to a reply to the wicked son, to say, “the Lord did [this] for me,” but not for you. Had you been there, you would not have been worthy of being redeemed.-[from Mechilta] </w:t>
      </w:r>
    </w:p>
    <w:p w14:paraId="5A371C58"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0F473211"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9</w:t>
      </w:r>
      <w:r w:rsidRPr="001A0C1A">
        <w:rPr>
          <w:rFonts w:eastAsia="Times New Roman" w:cs="Times New Roman"/>
          <w:b w:val="0"/>
          <w:color w:val="000000"/>
        </w:rPr>
        <w:t> </w:t>
      </w:r>
      <w:r w:rsidRPr="001A0C1A">
        <w:rPr>
          <w:rFonts w:eastAsia="Times New Roman" w:cs="Times New Roman"/>
          <w:bCs/>
          <w:color w:val="000000"/>
        </w:rPr>
        <w:t>And it shall be to you as a sign</w:t>
      </w:r>
      <w:r w:rsidRPr="001A0C1A">
        <w:rPr>
          <w:rFonts w:eastAsia="Times New Roman" w:cs="Times New Roman"/>
          <w:b w:val="0"/>
          <w:color w:val="000000"/>
        </w:rPr>
        <w:t>- The Exodus from Egypt shall be to you as a sign.-[from Jonathan] </w:t>
      </w:r>
    </w:p>
    <w:p w14:paraId="39585E57"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0E27F0DF"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upon your hand and as a remembrance between your eyes</w:t>
      </w:r>
      <w:r w:rsidRPr="001A0C1A">
        <w:rPr>
          <w:rFonts w:eastAsia="Times New Roman" w:cs="Times New Roman"/>
          <w:b w:val="0"/>
          <w:color w:val="000000"/>
        </w:rPr>
        <w:t>-This means that you shall write these passages [verses 1:10 and 11:16] and bind them on the head and on the arm. </w:t>
      </w:r>
    </w:p>
    <w:p w14:paraId="2D505682"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7E13753E"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upon your hand</w:t>
      </w:r>
      <w:r w:rsidRPr="001A0C1A">
        <w:rPr>
          <w:rFonts w:eastAsia="Times New Roman" w:cs="Times New Roman"/>
          <w:b w:val="0"/>
          <w:color w:val="000000"/>
        </w:rPr>
        <w:t>-On the left hand. Therefore, in the second section, </w:t>
      </w:r>
      <w:r w:rsidRPr="001A0C1A">
        <w:rPr>
          <w:rFonts w:eastAsia="Times New Roman" w:cs="Times New Roman"/>
          <w:b w:val="0"/>
          <w:color w:val="000000"/>
          <w:rtl/>
        </w:rPr>
        <w:t>יָדְכָה </w:t>
      </w:r>
      <w:r w:rsidRPr="001A0C1A">
        <w:rPr>
          <w:rFonts w:eastAsia="Times New Roman" w:cs="Times New Roman"/>
          <w:b w:val="0"/>
          <w:color w:val="000000"/>
        </w:rPr>
        <w:t>is written with the full spelling, to explain thereby [that it means] the hand </w:t>
      </w:r>
      <w:r w:rsidRPr="001A0C1A">
        <w:rPr>
          <w:rFonts w:eastAsia="Times New Roman" w:cs="Times New Roman"/>
          <w:b w:val="0"/>
          <w:color w:val="000000"/>
          <w:rtl/>
        </w:rPr>
        <w:t>(יָד) </w:t>
      </w:r>
      <w:r w:rsidRPr="001A0C1A">
        <w:rPr>
          <w:rFonts w:eastAsia="Times New Roman" w:cs="Times New Roman"/>
          <w:b w:val="0"/>
          <w:color w:val="000000"/>
        </w:rPr>
        <w:t>that is weaker </w:t>
      </w:r>
      <w:r w:rsidRPr="001A0C1A">
        <w:rPr>
          <w:rFonts w:eastAsia="Times New Roman" w:cs="Times New Roman"/>
          <w:b w:val="0"/>
          <w:color w:val="000000"/>
          <w:rtl/>
        </w:rPr>
        <w:t>(כֵּהָה)</w:t>
      </w:r>
      <w:r w:rsidRPr="001A0C1A">
        <w:rPr>
          <w:rFonts w:eastAsia="Times New Roman" w:cs="Times New Roman"/>
          <w:b w:val="0"/>
          <w:color w:val="000000"/>
        </w:rPr>
        <w:t>.-[from Men. 37b] </w:t>
      </w:r>
    </w:p>
    <w:p w14:paraId="4B85B852"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63FCF1BC"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10</w:t>
      </w:r>
      <w:r w:rsidRPr="001A0C1A">
        <w:rPr>
          <w:rFonts w:eastAsia="Times New Roman" w:cs="Times New Roman"/>
          <w:b w:val="0"/>
          <w:color w:val="000000"/>
        </w:rPr>
        <w:t> </w:t>
      </w:r>
      <w:r w:rsidRPr="001A0C1A">
        <w:rPr>
          <w:rFonts w:eastAsia="Times New Roman" w:cs="Times New Roman"/>
          <w:bCs/>
          <w:color w:val="000000"/>
        </w:rPr>
        <w:t>from year to year</w:t>
      </w:r>
      <w:r w:rsidRPr="001A0C1A">
        <w:rPr>
          <w:rFonts w:eastAsia="Times New Roman" w:cs="Times New Roman"/>
          <w:b w:val="0"/>
          <w:color w:val="000000"/>
        </w:rPr>
        <w:t>-Heb. </w:t>
      </w:r>
      <w:r w:rsidRPr="001A0C1A">
        <w:rPr>
          <w:rFonts w:eastAsia="Times New Roman" w:cs="Times New Roman"/>
          <w:b w:val="0"/>
          <w:color w:val="000000"/>
          <w:rtl/>
        </w:rPr>
        <w:t>מִיָמִים יָמִימָה</w:t>
      </w:r>
      <w:r w:rsidRPr="001A0C1A">
        <w:rPr>
          <w:rFonts w:eastAsia="Times New Roman" w:cs="Times New Roman"/>
          <w:b w:val="0"/>
          <w:color w:val="000000"/>
        </w:rPr>
        <w:t>, from year to year.-[from Onkelos]. </w:t>
      </w:r>
    </w:p>
    <w:p w14:paraId="79D2B23A"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230C61B8"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11</w:t>
      </w:r>
      <w:r w:rsidRPr="001A0C1A">
        <w:rPr>
          <w:rFonts w:eastAsia="Times New Roman" w:cs="Times New Roman"/>
          <w:b w:val="0"/>
          <w:color w:val="000000"/>
        </w:rPr>
        <w:t> </w:t>
      </w:r>
      <w:r w:rsidRPr="001A0C1A">
        <w:rPr>
          <w:rFonts w:eastAsia="Times New Roman" w:cs="Times New Roman"/>
          <w:bCs/>
          <w:color w:val="000000"/>
        </w:rPr>
        <w:t>And it will come to pass when… will bring you</w:t>
      </w:r>
      <w:r w:rsidRPr="001A0C1A">
        <w:rPr>
          <w:rFonts w:eastAsia="Times New Roman" w:cs="Times New Roman"/>
          <w:b w:val="0"/>
          <w:color w:val="000000"/>
        </w:rPr>
        <w:t>-Some of our Sages learned from here that the firstborn that were born in the desert were not sanctified. The one who rules that they were sanctified explains this “entry” as saying: If you fulfill it [this commandment] in the desert, you will merit to fulfill it there [in the Holy Land].-[from Bechoroth 4b] </w:t>
      </w:r>
    </w:p>
    <w:p w14:paraId="2D0D930E"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7CCF574D"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as He swore to you</w:t>
      </w:r>
      <w:r w:rsidRPr="001A0C1A">
        <w:rPr>
          <w:rFonts w:eastAsia="Times New Roman" w:cs="Times New Roman"/>
          <w:b w:val="0"/>
          <w:color w:val="000000"/>
        </w:rPr>
        <w:t>-Now where did He swear to you? “And I will bring you to the land, concerning which I raised, etc.” (Exod. 6:8).-[from Mechilta] </w:t>
      </w:r>
    </w:p>
    <w:p w14:paraId="39550F4C"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0F38A6DC"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and He has given it to you</w:t>
      </w:r>
      <w:r w:rsidRPr="001A0C1A">
        <w:rPr>
          <w:rFonts w:eastAsia="Times New Roman" w:cs="Times New Roman"/>
          <w:b w:val="0"/>
          <w:color w:val="000000"/>
        </w:rPr>
        <w:t>-It should seem to you as if He gave it to you today, and it should not seem to you as an inheritance from your forefathers.-[from Mechilta] </w:t>
      </w:r>
    </w:p>
    <w:p w14:paraId="0B660E02"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65340C29"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12</w:t>
      </w:r>
      <w:r w:rsidRPr="001A0C1A">
        <w:rPr>
          <w:rFonts w:eastAsia="Times New Roman" w:cs="Times New Roman"/>
          <w:b w:val="0"/>
          <w:color w:val="000000"/>
        </w:rPr>
        <w:t> </w:t>
      </w:r>
      <w:r w:rsidRPr="001A0C1A">
        <w:rPr>
          <w:rFonts w:eastAsia="Times New Roman" w:cs="Times New Roman"/>
          <w:bCs/>
          <w:color w:val="000000"/>
        </w:rPr>
        <w:t>That you shall give over</w:t>
      </w:r>
      <w:r w:rsidRPr="001A0C1A">
        <w:rPr>
          <w:rFonts w:eastAsia="Times New Roman" w:cs="Times New Roman"/>
          <w:b w:val="0"/>
          <w:color w:val="000000"/>
        </w:rPr>
        <w:t>-Heb. </w:t>
      </w:r>
      <w:r w:rsidRPr="001A0C1A">
        <w:rPr>
          <w:rFonts w:eastAsia="Times New Roman" w:cs="Times New Roman"/>
          <w:b w:val="0"/>
          <w:color w:val="000000"/>
          <w:rtl/>
        </w:rPr>
        <w:t>וְהַעֲבַרְתָּ </w:t>
      </w:r>
      <w:r w:rsidRPr="001A0C1A">
        <w:rPr>
          <w:rFonts w:eastAsia="Times New Roman" w:cs="Times New Roman"/>
          <w:b w:val="0"/>
          <w:color w:val="000000"/>
        </w:rPr>
        <w:t>is only an expression of separation, and so [Scripture] states: “and you shall give over </w:t>
      </w:r>
      <w:r w:rsidRPr="001A0C1A">
        <w:rPr>
          <w:rFonts w:eastAsia="Times New Roman" w:cs="Times New Roman"/>
          <w:b w:val="0"/>
          <w:color w:val="000000"/>
          <w:rtl/>
        </w:rPr>
        <w:t>(וְהַעֲבַרְתֶּם) </w:t>
      </w:r>
      <w:r w:rsidRPr="001A0C1A">
        <w:rPr>
          <w:rFonts w:eastAsia="Times New Roman" w:cs="Times New Roman"/>
          <w:b w:val="0"/>
          <w:color w:val="000000"/>
        </w:rPr>
        <w:t>his inheritance to his daughter” (Num. 27:8).-[from Mechilta] </w:t>
      </w:r>
    </w:p>
    <w:p w14:paraId="18C36BE5"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1C0EF25B"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and every miscarriage</w:t>
      </w:r>
      <w:r w:rsidRPr="001A0C1A">
        <w:rPr>
          <w:rFonts w:eastAsia="Times New Roman" w:cs="Times New Roman"/>
          <w:b w:val="0"/>
          <w:color w:val="000000"/>
        </w:rPr>
        <w:t>-Heb. </w:t>
      </w:r>
      <w:r w:rsidRPr="001A0C1A">
        <w:rPr>
          <w:rFonts w:eastAsia="Times New Roman" w:cs="Times New Roman"/>
          <w:b w:val="0"/>
          <w:color w:val="000000"/>
          <w:rtl/>
        </w:rPr>
        <w:t>שֶׁגֶר</w:t>
      </w:r>
      <w:r w:rsidRPr="001A0C1A">
        <w:rPr>
          <w:rFonts w:eastAsia="Times New Roman" w:cs="Times New Roman"/>
          <w:b w:val="0"/>
          <w:color w:val="000000"/>
        </w:rPr>
        <w:t>, an aborted fetus, which its mother ejected </w:t>
      </w:r>
      <w:r w:rsidRPr="001A0C1A">
        <w:rPr>
          <w:rFonts w:eastAsia="Times New Roman" w:cs="Times New Roman"/>
          <w:b w:val="0"/>
          <w:color w:val="000000"/>
          <w:rtl/>
        </w:rPr>
        <w:t>(שֶֽשָגַּרְתּוֹ) </w:t>
      </w:r>
      <w:r w:rsidRPr="001A0C1A">
        <w:rPr>
          <w:rFonts w:eastAsia="Times New Roman" w:cs="Times New Roman"/>
          <w:b w:val="0"/>
          <w:color w:val="000000"/>
        </w:rPr>
        <w:t>and sent out before its time. The text teaches you that it is holy in regards to freeing the one that follows it. A fetus that is not aborted is also called </w:t>
      </w:r>
      <w:r w:rsidRPr="001A0C1A">
        <w:rPr>
          <w:rFonts w:eastAsia="Times New Roman" w:cs="Times New Roman"/>
          <w:b w:val="0"/>
          <w:color w:val="000000"/>
          <w:rtl/>
        </w:rPr>
        <w:t>שֶׁגֶר</w:t>
      </w:r>
      <w:r w:rsidRPr="001A0C1A">
        <w:rPr>
          <w:rFonts w:eastAsia="Times New Roman" w:cs="Times New Roman"/>
          <w:b w:val="0"/>
          <w:color w:val="000000"/>
        </w:rPr>
        <w:t>, like “the offspring </w:t>
      </w:r>
      <w:r w:rsidRPr="001A0C1A">
        <w:rPr>
          <w:rFonts w:eastAsia="Times New Roman" w:cs="Times New Roman"/>
          <w:b w:val="0"/>
          <w:color w:val="000000"/>
          <w:rtl/>
        </w:rPr>
        <w:t>(שְׁגַר) </w:t>
      </w:r>
      <w:r w:rsidRPr="001A0C1A">
        <w:rPr>
          <w:rFonts w:eastAsia="Times New Roman" w:cs="Times New Roman"/>
          <w:b w:val="0"/>
          <w:color w:val="000000"/>
        </w:rPr>
        <w:t>of your cattle” (Deut. 7:13), but this [verse] came only to teach [us] about the aborted fetus, because [Scripture] already stated: “whatever opens the womb.” If you say that the firstborn of an unclean animal is meant, [Scripture] came and explained elsewhere “of your cattle and of your flocks” (Deut. 15:19). In another way we can explain: “you shall give over to the Lord whatever opens the womb,” that the text speaks of the firstborn of man.-[from Mechilta] </w:t>
      </w:r>
    </w:p>
    <w:p w14:paraId="04744F73"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7D189FB4"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13</w:t>
      </w:r>
      <w:r w:rsidRPr="001A0C1A">
        <w:rPr>
          <w:rFonts w:eastAsia="Times New Roman" w:cs="Times New Roman"/>
          <w:b w:val="0"/>
          <w:color w:val="000000"/>
        </w:rPr>
        <w:t> </w:t>
      </w:r>
      <w:r w:rsidRPr="001A0C1A">
        <w:rPr>
          <w:rFonts w:eastAsia="Times New Roman" w:cs="Times New Roman"/>
          <w:bCs/>
          <w:color w:val="000000"/>
        </w:rPr>
        <w:t>firstborn donkey</w:t>
      </w:r>
      <w:r w:rsidRPr="001A0C1A">
        <w:rPr>
          <w:rFonts w:eastAsia="Times New Roman" w:cs="Times New Roman"/>
          <w:b w:val="0"/>
          <w:color w:val="000000"/>
        </w:rPr>
        <w:t>-But not the firstborn of other unclean animals (Mechilta). </w:t>
      </w:r>
      <w:r w:rsidRPr="001A0C1A">
        <w:rPr>
          <w:rFonts w:eastAsia="Times New Roman" w:cs="Times New Roman"/>
          <w:bCs/>
          <w:color w:val="000000"/>
          <w:shd w:val="clear" w:color="auto" w:fill="FFFF00"/>
        </w:rPr>
        <w:t>This is a biblical edict [decreed that the firstling donkey be redeemed] because the firstborn of the Egyptians were likened to donkeys</w:t>
      </w:r>
      <w:r w:rsidRPr="001A0C1A">
        <w:rPr>
          <w:rFonts w:eastAsia="Times New Roman" w:cs="Times New Roman"/>
          <w:b w:val="0"/>
          <w:color w:val="000000"/>
        </w:rPr>
        <w:t>. Moreover, because they [the donkeys] assisted the Israelites in their departure from Egypt, (for there was not a single Israelite who did not take donkeys from Egypt) laden with the silver and gold of the Egyptians.-[from Bech. 5b] </w:t>
      </w:r>
    </w:p>
    <w:p w14:paraId="34B3ADAF"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6C1ADEA0"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you shall redeem with a lamb</w:t>
      </w:r>
      <w:r w:rsidRPr="001A0C1A">
        <w:rPr>
          <w:rFonts w:eastAsia="Times New Roman" w:cs="Times New Roman"/>
          <w:b w:val="0"/>
          <w:color w:val="000000"/>
        </w:rPr>
        <w:t>-He must give the lamb to a kohen. The firstborn donkey is permitted to be used, and the lamb is the ordinary property [i.e., unconsecrated] of the kohen.-[from Bech. 9a, b] [I.e., the lamb has no sanctity and may be used by the kohen.] </w:t>
      </w:r>
    </w:p>
    <w:p w14:paraId="5DDB87F9"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49FC525E"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you shall decapitate it</w:t>
      </w:r>
      <w:r w:rsidRPr="001A0C1A">
        <w:rPr>
          <w:rFonts w:eastAsia="Times New Roman" w:cs="Times New Roman"/>
          <w:b w:val="0"/>
          <w:color w:val="000000"/>
        </w:rPr>
        <w:t>-He decapitates it with a cleaver from behind and kills it (Bech. 13a). </w:t>
      </w:r>
      <w:r w:rsidRPr="001A0C1A">
        <w:rPr>
          <w:rFonts w:eastAsia="Times New Roman" w:cs="Times New Roman"/>
          <w:bCs/>
          <w:color w:val="000000"/>
          <w:shd w:val="clear" w:color="auto" w:fill="FFFF00"/>
        </w:rPr>
        <w:t>He caused the kohen to lose his money [by neglecting to give him the redemption lamb]. Therefore, he must lose his own money [by decapitating his donkey].</w:t>
      </w:r>
      <w:r w:rsidRPr="001A0C1A">
        <w:rPr>
          <w:rFonts w:eastAsia="Times New Roman" w:cs="Times New Roman"/>
          <w:b w:val="0"/>
          <w:color w:val="000000"/>
        </w:rPr>
        <w:t>-[from Bech. 10b] </w:t>
      </w:r>
    </w:p>
    <w:p w14:paraId="6FF0C41A"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029FFF21"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and every firstborn of man among your sons, you shall redeem</w:t>
      </w:r>
      <w:r w:rsidRPr="001A0C1A">
        <w:rPr>
          <w:rFonts w:eastAsia="Times New Roman" w:cs="Times New Roman"/>
          <w:b w:val="0"/>
          <w:color w:val="000000"/>
        </w:rPr>
        <w:t>-His redemption [price] is established elsewhere (Num. 18:16) as five selas. </w:t>
      </w:r>
    </w:p>
    <w:p w14:paraId="4F0B34D5"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7BF6B0C9"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14</w:t>
      </w:r>
      <w:r w:rsidRPr="001A0C1A">
        <w:rPr>
          <w:rFonts w:eastAsia="Times New Roman" w:cs="Times New Roman"/>
          <w:b w:val="0"/>
          <w:color w:val="000000"/>
        </w:rPr>
        <w:t> </w:t>
      </w:r>
      <w:r w:rsidRPr="001A0C1A">
        <w:rPr>
          <w:rFonts w:eastAsia="Times New Roman" w:cs="Times New Roman"/>
          <w:bCs/>
          <w:color w:val="000000"/>
        </w:rPr>
        <w:t>if your son asks you in the future</w:t>
      </w:r>
      <w:r w:rsidRPr="001A0C1A">
        <w:rPr>
          <w:rFonts w:eastAsia="Times New Roman" w:cs="Times New Roman"/>
          <w:b w:val="0"/>
          <w:color w:val="000000"/>
        </w:rPr>
        <w:t>-Heb. </w:t>
      </w:r>
      <w:r w:rsidRPr="001A0C1A">
        <w:rPr>
          <w:rFonts w:eastAsia="Times New Roman" w:cs="Times New Roman"/>
          <w:b w:val="0"/>
          <w:color w:val="000000"/>
          <w:rtl/>
        </w:rPr>
        <w:t>מָחָר .מָחָר </w:t>
      </w:r>
      <w:r w:rsidRPr="001A0C1A">
        <w:rPr>
          <w:rFonts w:eastAsia="Times New Roman" w:cs="Times New Roman"/>
          <w:b w:val="0"/>
          <w:color w:val="000000"/>
        </w:rPr>
        <w:t>sometimes means “now” and </w:t>
      </w:r>
      <w:r w:rsidRPr="001A0C1A">
        <w:rPr>
          <w:rFonts w:eastAsia="Times New Roman" w:cs="Times New Roman"/>
          <w:b w:val="0"/>
          <w:color w:val="000000"/>
          <w:rtl/>
        </w:rPr>
        <w:t>מָחָר </w:t>
      </w:r>
      <w:r w:rsidRPr="001A0C1A">
        <w:rPr>
          <w:rFonts w:eastAsia="Times New Roman" w:cs="Times New Roman"/>
          <w:b w:val="0"/>
          <w:color w:val="000000"/>
        </w:rPr>
        <w:t>sometimes means “at a later time,” such as it does here and such as “In time to come </w:t>
      </w:r>
      <w:r w:rsidRPr="001A0C1A">
        <w:rPr>
          <w:rFonts w:eastAsia="Times New Roman" w:cs="Times New Roman"/>
          <w:b w:val="0"/>
          <w:color w:val="000000"/>
          <w:rtl/>
        </w:rPr>
        <w:t>מָחָר</w:t>
      </w:r>
      <w:r w:rsidRPr="001A0C1A">
        <w:rPr>
          <w:rFonts w:eastAsia="Times New Roman" w:cs="Times New Roman"/>
          <w:b w:val="0"/>
          <w:color w:val="000000"/>
        </w:rPr>
        <w:t>, your children might say to our children” (Josh. 22:24), which refers to the children of Gad and the children of Reuben.-[from Mechilta] </w:t>
      </w:r>
    </w:p>
    <w:p w14:paraId="41E904F5"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23700140"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“What is this?”</w:t>
      </w:r>
      <w:r w:rsidRPr="001A0C1A">
        <w:rPr>
          <w:rFonts w:eastAsia="Times New Roman" w:cs="Times New Roman"/>
          <w:b w:val="0"/>
          <w:color w:val="000000"/>
        </w:rPr>
        <w:t> This is [the question of] the simple child, [referred to in the Haggadah,] who does not know how to pose his question in depth, and asks a general question: “What is this?” Elsewhere it [Scripture] says: “What are the testimonies, the statutes, and the judgments, etc.?” (Deut. 6:20). This is the question of the wise son. The Torah spoke regarding four sons: the wicked one (Exod. 12:26), the one who does not understand to ask (Exod. 13:8), the one who asks [a] general [question], and the one who asks in a wise manner.-[from Yerushalmi, Pes. 10:4] </w:t>
      </w:r>
    </w:p>
    <w:p w14:paraId="1AECAA5A"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044FF7B8"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16</w:t>
      </w:r>
      <w:r w:rsidRPr="001A0C1A">
        <w:rPr>
          <w:rFonts w:eastAsia="Times New Roman" w:cs="Times New Roman"/>
          <w:b w:val="0"/>
          <w:color w:val="000000"/>
        </w:rPr>
        <w:t> </w:t>
      </w:r>
      <w:r w:rsidRPr="001A0C1A">
        <w:rPr>
          <w:rFonts w:eastAsia="Times New Roman" w:cs="Times New Roman"/>
          <w:bCs/>
          <w:color w:val="000000"/>
        </w:rPr>
        <w:t>and for ornaments-Heb. </w:t>
      </w:r>
      <w:r w:rsidRPr="001A0C1A">
        <w:rPr>
          <w:rFonts w:eastAsia="Times New Roman" w:cs="Times New Roman"/>
          <w:b w:val="0"/>
          <w:color w:val="000000"/>
          <w:rtl/>
        </w:rPr>
        <w:t>וּלְטוֹטָפֽת</w:t>
      </w:r>
      <w:r w:rsidRPr="001A0C1A">
        <w:rPr>
          <w:rFonts w:eastAsia="Times New Roman" w:cs="Times New Roman"/>
          <w:b w:val="0"/>
          <w:color w:val="000000"/>
        </w:rPr>
        <w:t>, tefillin. Since they are [composed of] four compartments, they are called </w:t>
      </w:r>
      <w:r w:rsidRPr="001A0C1A">
        <w:rPr>
          <w:rFonts w:eastAsia="Times New Roman" w:cs="Times New Roman"/>
          <w:b w:val="0"/>
          <w:color w:val="000000"/>
          <w:rtl/>
        </w:rPr>
        <w:t>טֽטָפֽת</w:t>
      </w:r>
      <w:r w:rsidRPr="001A0C1A">
        <w:rPr>
          <w:rFonts w:eastAsia="Times New Roman" w:cs="Times New Roman"/>
          <w:b w:val="0"/>
          <w:color w:val="000000"/>
        </w:rPr>
        <w:t>, </w:t>
      </w:r>
      <w:r w:rsidRPr="001A0C1A">
        <w:rPr>
          <w:rFonts w:eastAsia="Times New Roman" w:cs="Times New Roman"/>
          <w:b w:val="0"/>
          <w:color w:val="000000"/>
          <w:rtl/>
        </w:rPr>
        <w:t>טט </w:t>
      </w:r>
      <w:r w:rsidRPr="001A0C1A">
        <w:rPr>
          <w:rFonts w:eastAsia="Times New Roman" w:cs="Times New Roman"/>
          <w:b w:val="0"/>
          <w:color w:val="000000"/>
        </w:rPr>
        <w:t>in Coptic meaning two, and </w:t>
      </w:r>
      <w:r w:rsidRPr="001A0C1A">
        <w:rPr>
          <w:rFonts w:eastAsia="Times New Roman" w:cs="Times New Roman"/>
          <w:b w:val="0"/>
          <w:color w:val="000000"/>
          <w:rtl/>
        </w:rPr>
        <w:t>פת </w:t>
      </w:r>
      <w:r w:rsidRPr="001A0C1A">
        <w:rPr>
          <w:rFonts w:eastAsia="Times New Roman" w:cs="Times New Roman"/>
          <w:b w:val="0"/>
          <w:color w:val="000000"/>
        </w:rPr>
        <w:t>in Afriki (Phrygian) meaning two (Men. 34b) [thus 2+2=4 boxes of tefillin]. Menachem (Machbereth Menachem p. 99), however, classified it </w:t>
      </w:r>
      <w:r w:rsidRPr="001A0C1A">
        <w:rPr>
          <w:rFonts w:eastAsia="Times New Roman" w:cs="Times New Roman"/>
          <w:b w:val="0"/>
          <w:color w:val="000000"/>
          <w:rtl/>
        </w:rPr>
        <w:t>]טוֹטָפֽת[</w:t>
      </w:r>
      <w:r w:rsidRPr="001A0C1A">
        <w:rPr>
          <w:rFonts w:eastAsia="Times New Roman" w:cs="Times New Roman"/>
          <w:b w:val="0"/>
          <w:color w:val="000000"/>
        </w:rPr>
        <w:t>with “Speak</w:t>
      </w:r>
      <w:r w:rsidRPr="001A0C1A">
        <w:rPr>
          <w:rFonts w:eastAsia="Times New Roman" w:cs="Times New Roman"/>
          <w:b w:val="0"/>
          <w:color w:val="000000"/>
          <w:rtl/>
        </w:rPr>
        <w:t>(הַטֵף) </w:t>
      </w:r>
      <w:r w:rsidRPr="001A0C1A">
        <w:rPr>
          <w:rFonts w:eastAsia="Times New Roman" w:cs="Times New Roman"/>
          <w:b w:val="0"/>
          <w:color w:val="000000"/>
        </w:rPr>
        <w:t>to the south” (Ezek. 21:2) and “Preach not </w:t>
      </w:r>
      <w:r w:rsidRPr="001A0C1A">
        <w:rPr>
          <w:rFonts w:eastAsia="Times New Roman" w:cs="Times New Roman"/>
          <w:b w:val="0"/>
          <w:color w:val="000000"/>
          <w:rtl/>
        </w:rPr>
        <w:t>(אַל-תַּטִּיפוּ) </w:t>
      </w:r>
      <w:r w:rsidRPr="001A0C1A">
        <w:rPr>
          <w:rFonts w:eastAsia="Times New Roman" w:cs="Times New Roman"/>
          <w:b w:val="0"/>
          <w:color w:val="000000"/>
        </w:rPr>
        <w:t>” (Micah 2:6), an expression of speech, like “and as a remembrance” (Exod. 13:9), for whoever sees them [the tefillin] bound between the eyes will recall the miracle [of the Exodus] and speak about it. </w:t>
      </w:r>
    </w:p>
    <w:p w14:paraId="0ADF0A17"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2992C955"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17</w:t>
      </w:r>
      <w:r w:rsidRPr="001A0C1A">
        <w:rPr>
          <w:rFonts w:eastAsia="Times New Roman" w:cs="Times New Roman"/>
          <w:b w:val="0"/>
          <w:color w:val="000000"/>
        </w:rPr>
        <w:t> </w:t>
      </w:r>
      <w:r w:rsidRPr="001A0C1A">
        <w:rPr>
          <w:rFonts w:eastAsia="Times New Roman" w:cs="Times New Roman"/>
          <w:bCs/>
          <w:color w:val="000000"/>
        </w:rPr>
        <w:t>It came to pass when Pharaoh let...that God did not lead them</w:t>
      </w:r>
      <w:r w:rsidRPr="001A0C1A">
        <w:rPr>
          <w:rFonts w:eastAsia="Times New Roman" w:cs="Times New Roman"/>
          <w:b w:val="0"/>
          <w:color w:val="000000"/>
        </w:rPr>
        <w:t> Heb. </w:t>
      </w:r>
      <w:r w:rsidRPr="001A0C1A">
        <w:rPr>
          <w:rFonts w:eastAsia="Times New Roman" w:cs="Times New Roman"/>
          <w:b w:val="0"/>
          <w:color w:val="000000"/>
          <w:rtl/>
        </w:rPr>
        <w:t>וְלֽא-נָחָם</w:t>
      </w:r>
      <w:r w:rsidRPr="001A0C1A">
        <w:rPr>
          <w:rFonts w:eastAsia="Times New Roman" w:cs="Times New Roman"/>
          <w:b w:val="0"/>
          <w:color w:val="000000"/>
        </w:rPr>
        <w:t>, and did not lead them, similar to “Go, lead </w:t>
      </w:r>
      <w:r w:rsidRPr="001A0C1A">
        <w:rPr>
          <w:rFonts w:eastAsia="Times New Roman" w:cs="Times New Roman"/>
          <w:b w:val="0"/>
          <w:color w:val="000000"/>
          <w:rtl/>
        </w:rPr>
        <w:t>(נְחֵה) </w:t>
      </w:r>
      <w:r w:rsidRPr="001A0C1A">
        <w:rPr>
          <w:rFonts w:eastAsia="Times New Roman" w:cs="Times New Roman"/>
          <w:b w:val="0"/>
          <w:color w:val="000000"/>
        </w:rPr>
        <w:t>the people” (Exod. 32:34) [and] “When you walk, it shall lead </w:t>
      </w:r>
      <w:r w:rsidRPr="001A0C1A">
        <w:rPr>
          <w:rFonts w:eastAsia="Times New Roman" w:cs="Times New Roman"/>
          <w:b w:val="0"/>
          <w:color w:val="000000"/>
          <w:rtl/>
        </w:rPr>
        <w:t>(תִּנְחֶה) </w:t>
      </w:r>
      <w:r w:rsidRPr="001A0C1A">
        <w:rPr>
          <w:rFonts w:eastAsia="Times New Roman" w:cs="Times New Roman"/>
          <w:b w:val="0"/>
          <w:color w:val="000000"/>
        </w:rPr>
        <w:t>you” (Prov. 6:22). </w:t>
      </w:r>
    </w:p>
    <w:p w14:paraId="7F428576"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3606F9ED"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for it was near</w:t>
      </w:r>
      <w:r w:rsidRPr="001A0C1A">
        <w:rPr>
          <w:rFonts w:eastAsia="Times New Roman" w:cs="Times New Roman"/>
          <w:b w:val="0"/>
          <w:color w:val="000000"/>
        </w:rPr>
        <w:t>-and it was easy to return by that road to Egypt. There are also many aggadic midrashim [regarding this]. </w:t>
      </w:r>
    </w:p>
    <w:p w14:paraId="44AECEE4"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0143D9D9"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when they see war</w:t>
      </w:r>
      <w:r w:rsidRPr="001A0C1A">
        <w:rPr>
          <w:rFonts w:eastAsia="Times New Roman" w:cs="Times New Roman"/>
          <w:b w:val="0"/>
          <w:color w:val="000000"/>
        </w:rPr>
        <w:t> For instance, the war of “And the Amalekites and the Canaanites descended, etc.” (Num. 14:45). If they had gone on a direct route, they would have returned. Now, if when He led them around in a circuitous route, they said, “Let us appoint a leader and return to Egypt” (Num. 14:4), how much more [would they have planned to do this] if He had led them on a direct route? [According to the sequence of the verse, the headings appear to be transposed. See Mizrachi, Gur Aryeh, and Minchath Yehudah for a correct solution of this problem.] </w:t>
      </w:r>
    </w:p>
    <w:p w14:paraId="23090538"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2C19EF57"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Lest...reconsider</w:t>
      </w:r>
      <w:r w:rsidRPr="001A0C1A">
        <w:rPr>
          <w:rFonts w:eastAsia="Times New Roman" w:cs="Times New Roman"/>
          <w:b w:val="0"/>
          <w:color w:val="000000"/>
        </w:rPr>
        <w:t> They will have [second] thoughts about [the fact] that they left Egypt and they will think about returning. </w:t>
      </w:r>
    </w:p>
    <w:p w14:paraId="79FFB235"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61649C64"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18</w:t>
      </w:r>
      <w:r w:rsidRPr="001A0C1A">
        <w:rPr>
          <w:rFonts w:eastAsia="Times New Roman" w:cs="Times New Roman"/>
          <w:b w:val="0"/>
          <w:color w:val="000000"/>
        </w:rPr>
        <w:t> </w:t>
      </w:r>
      <w:r w:rsidRPr="001A0C1A">
        <w:rPr>
          <w:rFonts w:eastAsia="Times New Roman" w:cs="Times New Roman"/>
          <w:bCs/>
          <w:color w:val="000000"/>
        </w:rPr>
        <w:t>led...around</w:t>
      </w:r>
      <w:r w:rsidRPr="001A0C1A">
        <w:rPr>
          <w:rFonts w:eastAsia="Times New Roman" w:cs="Times New Roman"/>
          <w:b w:val="0"/>
          <w:color w:val="000000"/>
        </w:rPr>
        <w:t> He led them around from a direct route to a circuitous route. </w:t>
      </w:r>
    </w:p>
    <w:p w14:paraId="6BD09798"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3C54984E"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the Red Sea</w:t>
      </w:r>
      <w:r w:rsidRPr="001A0C1A">
        <w:rPr>
          <w:rFonts w:eastAsia="Times New Roman" w:cs="Times New Roman"/>
          <w:b w:val="0"/>
          <w:color w:val="000000"/>
        </w:rPr>
        <w:t> Heb. </w:t>
      </w:r>
      <w:r w:rsidRPr="001A0C1A">
        <w:rPr>
          <w:rFonts w:eastAsia="Times New Roman" w:cs="Times New Roman"/>
          <w:b w:val="0"/>
          <w:color w:val="000000"/>
          <w:rtl/>
        </w:rPr>
        <w:t>סוּף יַם-</w:t>
      </w:r>
      <w:r w:rsidRPr="001A0C1A">
        <w:rPr>
          <w:rFonts w:eastAsia="Times New Roman" w:cs="Times New Roman"/>
          <w:b w:val="0"/>
          <w:color w:val="000000"/>
        </w:rPr>
        <w:t>, like </w:t>
      </w:r>
      <w:r w:rsidRPr="001A0C1A">
        <w:rPr>
          <w:rFonts w:eastAsia="Times New Roman" w:cs="Times New Roman"/>
          <w:b w:val="0"/>
          <w:color w:val="000000"/>
          <w:rtl/>
        </w:rPr>
        <w:t>לְיַם-סוּף</w:t>
      </w:r>
      <w:r w:rsidRPr="001A0C1A">
        <w:rPr>
          <w:rFonts w:eastAsia="Times New Roman" w:cs="Times New Roman"/>
          <w:b w:val="0"/>
          <w:color w:val="000000"/>
        </w:rPr>
        <w:t>, to the Red Sea. </w:t>
      </w:r>
      <w:r w:rsidRPr="001A0C1A">
        <w:rPr>
          <w:rFonts w:eastAsia="Times New Roman" w:cs="Times New Roman"/>
          <w:b w:val="0"/>
          <w:color w:val="000000"/>
          <w:rtl/>
        </w:rPr>
        <w:t>סוּף </w:t>
      </w:r>
      <w:r w:rsidRPr="001A0C1A">
        <w:rPr>
          <w:rFonts w:eastAsia="Times New Roman" w:cs="Times New Roman"/>
          <w:b w:val="0"/>
          <w:color w:val="000000"/>
        </w:rPr>
        <w:t>means a marsh where reeds grow, similar to “and put [it] into the marsh </w:t>
      </w:r>
      <w:r w:rsidRPr="001A0C1A">
        <w:rPr>
          <w:rFonts w:eastAsia="Times New Roman" w:cs="Times New Roman"/>
          <w:b w:val="0"/>
          <w:color w:val="000000"/>
          <w:rtl/>
        </w:rPr>
        <w:t>(בַּסוּף)</w:t>
      </w:r>
      <w:r w:rsidRPr="001A0C1A">
        <w:rPr>
          <w:rFonts w:eastAsia="Times New Roman" w:cs="Times New Roman"/>
          <w:b w:val="0"/>
          <w:color w:val="000000"/>
        </w:rPr>
        <w:t>” (Exod. 2:3); “reeds and rushes </w:t>
      </w:r>
      <w:r w:rsidRPr="001A0C1A">
        <w:rPr>
          <w:rFonts w:eastAsia="Times New Roman" w:cs="Times New Roman"/>
          <w:b w:val="0"/>
          <w:color w:val="000000"/>
          <w:rtl/>
        </w:rPr>
        <w:t>(וַסוּף) </w:t>
      </w:r>
      <w:r w:rsidRPr="001A0C1A">
        <w:rPr>
          <w:rFonts w:eastAsia="Times New Roman" w:cs="Times New Roman"/>
          <w:b w:val="0"/>
          <w:color w:val="000000"/>
        </w:rPr>
        <w:t>shall be cut off” (Isa. 19:6). </w:t>
      </w:r>
    </w:p>
    <w:p w14:paraId="1463CC5E"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53A3F86E"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armed</w:t>
      </w:r>
      <w:r w:rsidRPr="001A0C1A">
        <w:rPr>
          <w:rFonts w:eastAsia="Times New Roman" w:cs="Times New Roman"/>
          <w:b w:val="0"/>
          <w:color w:val="000000"/>
        </w:rPr>
        <w:t xml:space="preserve"> Heb. </w:t>
      </w:r>
      <w:r w:rsidRPr="001A0C1A">
        <w:rPr>
          <w:rFonts w:eastAsia="Times New Roman" w:cs="Times New Roman"/>
          <w:b w:val="0"/>
          <w:color w:val="000000"/>
          <w:rtl/>
        </w:rPr>
        <w:t>חֲמֻשִׁים .וַחֲמֻשִׁים </w:t>
      </w:r>
      <w:r w:rsidRPr="001A0C1A">
        <w:rPr>
          <w:rFonts w:eastAsia="Times New Roman" w:cs="Times New Roman"/>
          <w:b w:val="0"/>
          <w:color w:val="000000"/>
        </w:rPr>
        <w:t xml:space="preserve"> [in this context] can only mean “armed.” (Since He led them around in the desert [circuitously], He caused them to go up armed, for if He had led them around through civilization, they would not have [had to] provide for themselves with everything that they needed, but only [part,] like a person who travels from place to place and intends to purchase there whatever he will need. But if he travels a long distance into a desert, he must prepare all his necessities for himself. This verse was written only to clarify the matter, so you should not wonder where they got weapons in the war with Amalek and in the wars with Sihon and Og and Midian, for the Israelites smote them with the point of the sword.) [In an old Rashi]) And similarly [Scripture] says: “and you shall cross over armed </w:t>
      </w:r>
      <w:r w:rsidRPr="001A0C1A">
        <w:rPr>
          <w:rFonts w:eastAsia="Times New Roman" w:cs="Times New Roman"/>
          <w:b w:val="0"/>
          <w:color w:val="000000"/>
          <w:rtl/>
        </w:rPr>
        <w:t>(חֲמֻשִׁים)</w:t>
      </w:r>
      <w:r w:rsidRPr="001A0C1A">
        <w:rPr>
          <w:rFonts w:eastAsia="Times New Roman" w:cs="Times New Roman"/>
          <w:b w:val="0"/>
          <w:color w:val="000000"/>
        </w:rPr>
        <w:t>” (Josh. 1:14). And so too Onkelos rendered </w:t>
      </w:r>
      <w:r w:rsidRPr="001A0C1A">
        <w:rPr>
          <w:rFonts w:eastAsia="Times New Roman" w:cs="Times New Roman"/>
          <w:b w:val="0"/>
          <w:color w:val="000000"/>
          <w:rtl/>
        </w:rPr>
        <w:t>מְזָרְזִין </w:t>
      </w:r>
      <w:r w:rsidRPr="001A0C1A">
        <w:rPr>
          <w:rFonts w:eastAsia="Times New Roman" w:cs="Times New Roman"/>
          <w:b w:val="0"/>
          <w:color w:val="000000"/>
        </w:rPr>
        <w:t xml:space="preserve"> just as he rendered: “and he armed  </w:t>
      </w:r>
      <w:r w:rsidRPr="001A0C1A">
        <w:rPr>
          <w:rFonts w:eastAsia="Times New Roman" w:cs="Times New Roman"/>
          <w:b w:val="0"/>
          <w:color w:val="000000"/>
          <w:rtl/>
        </w:rPr>
        <w:t>(וְזָרֵיז) </w:t>
      </w:r>
      <w:r w:rsidRPr="001A0C1A">
        <w:rPr>
          <w:rFonts w:eastAsia="Times New Roman" w:cs="Times New Roman"/>
          <w:b w:val="0"/>
          <w:color w:val="000000"/>
        </w:rPr>
        <w:t xml:space="preserve"> his trained men” (Gen. 14:14). </w:t>
      </w:r>
      <w:r w:rsidRPr="001A0C1A">
        <w:rPr>
          <w:rFonts w:eastAsia="Times New Roman" w:cs="Times New Roman"/>
          <w:bCs/>
          <w:color w:val="000000"/>
          <w:shd w:val="clear" w:color="auto" w:fill="FFFF00"/>
        </w:rPr>
        <w:t>Another interpretation: </w:t>
      </w:r>
      <w:r w:rsidRPr="001A0C1A">
        <w:rPr>
          <w:rFonts w:eastAsia="Times New Roman" w:cs="Times New Roman"/>
          <w:b w:val="0"/>
          <w:color w:val="000000"/>
          <w:shd w:val="clear" w:color="auto" w:fill="FFFF00"/>
          <w:rtl/>
        </w:rPr>
        <w:t> חֲמֻשִׁים</w:t>
      </w:r>
      <w:r w:rsidRPr="001A0C1A">
        <w:rPr>
          <w:rFonts w:eastAsia="Times New Roman" w:cs="Times New Roman"/>
          <w:bCs/>
          <w:color w:val="000000"/>
          <w:shd w:val="clear" w:color="auto" w:fill="FFFF00"/>
        </w:rPr>
        <w:t>means “divided by five,” [meaning] that one out of five </w:t>
      </w:r>
      <w:r w:rsidRPr="001A0C1A">
        <w:rPr>
          <w:rFonts w:eastAsia="Times New Roman" w:cs="Times New Roman"/>
          <w:b w:val="0"/>
          <w:color w:val="000000"/>
          <w:shd w:val="clear" w:color="auto" w:fill="FFFF00"/>
          <w:rtl/>
        </w:rPr>
        <w:t>(חֲמִֽשִֵה)</w:t>
      </w:r>
      <w:r w:rsidRPr="001A0C1A">
        <w:rPr>
          <w:rFonts w:eastAsia="Times New Roman" w:cs="Times New Roman"/>
          <w:bCs/>
          <w:color w:val="000000"/>
          <w:shd w:val="clear" w:color="auto" w:fill="FFFF00"/>
          <w:rtl/>
        </w:rPr>
        <w:t> </w:t>
      </w:r>
      <w:r w:rsidRPr="001A0C1A">
        <w:rPr>
          <w:rFonts w:eastAsia="Times New Roman" w:cs="Times New Roman"/>
          <w:bCs/>
          <w:color w:val="000000"/>
          <w:shd w:val="clear" w:color="auto" w:fill="FFFF00"/>
        </w:rPr>
        <w:t xml:space="preserve"> [Israelites] went out, and four fifths [lit., parts of the people] died during the three days of darkness</w:t>
      </w:r>
      <w:r w:rsidRPr="001A0C1A">
        <w:rPr>
          <w:rFonts w:eastAsia="Times New Roman" w:cs="Times New Roman"/>
          <w:b w:val="0"/>
          <w:color w:val="000000"/>
        </w:rPr>
        <w:t> [see Rashi on Exod. 10:22].-[from Mechilta, Tanchuma, Beshallach 1] </w:t>
      </w:r>
    </w:p>
    <w:p w14:paraId="547E7C56"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1374CA0F" w14:textId="4C1261E9"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19</w:t>
      </w:r>
      <w:r w:rsidRPr="001A0C1A">
        <w:rPr>
          <w:rFonts w:eastAsia="Times New Roman" w:cs="Times New Roman"/>
          <w:b w:val="0"/>
          <w:color w:val="000000"/>
        </w:rPr>
        <w:t> </w:t>
      </w:r>
      <w:r w:rsidRPr="001A0C1A">
        <w:rPr>
          <w:rFonts w:eastAsia="Times New Roman" w:cs="Times New Roman"/>
          <w:bCs/>
          <w:color w:val="000000"/>
        </w:rPr>
        <w:t>for he had adjured</w:t>
      </w:r>
      <w:r w:rsidR="00A209CF" w:rsidRPr="001A0C1A">
        <w:rPr>
          <w:rFonts w:eastAsia="Times New Roman" w:cs="Times New Roman"/>
          <w:b w:val="0"/>
          <w:color w:val="000000"/>
        </w:rPr>
        <w:t xml:space="preserve"> </w:t>
      </w:r>
      <w:r w:rsidRPr="001A0C1A">
        <w:rPr>
          <w:rFonts w:eastAsia="Times New Roman" w:cs="Times New Roman"/>
          <w:b w:val="0"/>
          <w:color w:val="000000"/>
        </w:rPr>
        <w:t>Heb. </w:t>
      </w:r>
      <w:r w:rsidRPr="001A0C1A">
        <w:rPr>
          <w:rFonts w:eastAsia="Times New Roman" w:cs="Times New Roman"/>
          <w:b w:val="0"/>
          <w:color w:val="000000"/>
          <w:rtl/>
        </w:rPr>
        <w:t>הַֽשְבֵּעַ הִֽשְבִּיעַ</w:t>
      </w:r>
      <w:r w:rsidRPr="001A0C1A">
        <w:rPr>
          <w:rFonts w:eastAsia="Times New Roman" w:cs="Times New Roman"/>
          <w:b w:val="0"/>
          <w:color w:val="000000"/>
        </w:rPr>
        <w:t>. [The double expression indicates that] he [Joseph] had made them [his brothers] swear that they would make their children swear (Mechilta). Now why did he not make his sons swear to carry him to the land of Canaan immediately [when he died], as Jacob had made [him] swear? Joseph said, “I was a ruler in Egypt, and I had the ability to do [this]. As for my sons-the Egyptians will not let them do [it].” Therefore, he made them swear that when they would be redeemed and would leave there [Egypt], they would carry him [out].-[from Mechilta] </w:t>
      </w:r>
    </w:p>
    <w:p w14:paraId="02785AA0"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5E394FF0"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and you shall bring up my bones from here with you</w:t>
      </w:r>
      <w:r w:rsidRPr="001A0C1A">
        <w:rPr>
          <w:rFonts w:eastAsia="Times New Roman" w:cs="Times New Roman"/>
          <w:b w:val="0"/>
          <w:color w:val="000000"/>
        </w:rPr>
        <w:t>-He made his brothers swear in this manner. We learn [from this] that the bones of all [the progenitors of] the tribes they brought up [out of Egypt] with them as it is said “with you”-[from Mechilta] </w:t>
      </w:r>
    </w:p>
    <w:p w14:paraId="57BCA3A6"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7ADEF2A4"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20</w:t>
      </w:r>
      <w:r w:rsidRPr="001A0C1A">
        <w:rPr>
          <w:rFonts w:eastAsia="Times New Roman" w:cs="Times New Roman"/>
          <w:b w:val="0"/>
          <w:color w:val="000000"/>
        </w:rPr>
        <w:t> </w:t>
      </w:r>
      <w:r w:rsidRPr="001A0C1A">
        <w:rPr>
          <w:rFonts w:eastAsia="Times New Roman" w:cs="Times New Roman"/>
          <w:bCs/>
          <w:color w:val="000000"/>
        </w:rPr>
        <w:t>They traveled from Succoth</w:t>
      </w:r>
      <w:r w:rsidRPr="001A0C1A">
        <w:rPr>
          <w:rFonts w:eastAsia="Times New Roman" w:cs="Times New Roman"/>
          <w:b w:val="0"/>
          <w:color w:val="000000"/>
        </w:rPr>
        <w:t> on the second day, for on the first day they came from Rameses to Succoth. </w:t>
      </w:r>
    </w:p>
    <w:p w14:paraId="560F6787"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280379E4"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21</w:t>
      </w:r>
      <w:r w:rsidRPr="001A0C1A">
        <w:rPr>
          <w:rFonts w:eastAsia="Times New Roman" w:cs="Times New Roman"/>
          <w:b w:val="0"/>
          <w:color w:val="000000"/>
        </w:rPr>
        <w:t> </w:t>
      </w:r>
      <w:r w:rsidRPr="001A0C1A">
        <w:rPr>
          <w:rFonts w:eastAsia="Times New Roman" w:cs="Times New Roman"/>
          <w:bCs/>
          <w:color w:val="000000"/>
        </w:rPr>
        <w:t>to cause it to lead them on the way</w:t>
      </w:r>
      <w:r w:rsidRPr="001A0C1A">
        <w:rPr>
          <w:rFonts w:eastAsia="Times New Roman" w:cs="Times New Roman"/>
          <w:b w:val="0"/>
          <w:color w:val="000000"/>
        </w:rPr>
        <w:t> Heb. </w:t>
      </w:r>
      <w:r w:rsidRPr="001A0C1A">
        <w:rPr>
          <w:rFonts w:eastAsia="Times New Roman" w:cs="Times New Roman"/>
          <w:b w:val="0"/>
          <w:color w:val="000000"/>
          <w:rtl/>
        </w:rPr>
        <w:t>לַנְחֽתָם</w:t>
      </w:r>
      <w:r w:rsidRPr="001A0C1A">
        <w:rPr>
          <w:rFonts w:eastAsia="Times New Roman" w:cs="Times New Roman"/>
          <w:b w:val="0"/>
          <w:color w:val="000000"/>
        </w:rPr>
        <w:t>. [The “lammed” is] vowelized with a “pattach,” which is equivalent to </w:t>
      </w:r>
      <w:r w:rsidRPr="001A0C1A">
        <w:rPr>
          <w:rFonts w:eastAsia="Times New Roman" w:cs="Times New Roman"/>
          <w:b w:val="0"/>
          <w:color w:val="000000"/>
          <w:rtl/>
        </w:rPr>
        <w:t>לְהַנְחֽתָם</w:t>
      </w:r>
      <w:r w:rsidRPr="001A0C1A">
        <w:rPr>
          <w:rFonts w:eastAsia="Times New Roman" w:cs="Times New Roman"/>
          <w:b w:val="0"/>
          <w:color w:val="000000"/>
        </w:rPr>
        <w:t>, like “to show you </w:t>
      </w:r>
      <w:r w:rsidRPr="001A0C1A">
        <w:rPr>
          <w:rFonts w:eastAsia="Times New Roman" w:cs="Times New Roman"/>
          <w:b w:val="0"/>
          <w:color w:val="000000"/>
          <w:rtl/>
        </w:rPr>
        <w:t>(לַראֽתְכֶם) </w:t>
      </w:r>
      <w:r w:rsidRPr="001A0C1A">
        <w:rPr>
          <w:rFonts w:eastAsia="Times New Roman" w:cs="Times New Roman"/>
          <w:b w:val="0"/>
          <w:color w:val="000000"/>
        </w:rPr>
        <w:t>on the way on which you shall go” (Deut. 1:33), which is like </w:t>
      </w:r>
      <w:r w:rsidRPr="001A0C1A">
        <w:rPr>
          <w:rFonts w:eastAsia="Times New Roman" w:cs="Times New Roman"/>
          <w:b w:val="0"/>
          <w:color w:val="000000"/>
          <w:rtl/>
        </w:rPr>
        <w:t>לְהַרְאֽתְכֶם</w:t>
      </w:r>
      <w:r w:rsidRPr="001A0C1A">
        <w:rPr>
          <w:rFonts w:eastAsia="Times New Roman" w:cs="Times New Roman"/>
          <w:b w:val="0"/>
          <w:color w:val="000000"/>
        </w:rPr>
        <w:t>. Here also, [it means] to cause to lead you </w:t>
      </w:r>
      <w:r w:rsidRPr="001A0C1A">
        <w:rPr>
          <w:rFonts w:eastAsia="Times New Roman" w:cs="Times New Roman"/>
          <w:b w:val="0"/>
          <w:color w:val="000000"/>
          <w:rtl/>
        </w:rPr>
        <w:t>(לְהַנְחֽתָם) </w:t>
      </w:r>
      <w:r w:rsidRPr="001A0C1A">
        <w:rPr>
          <w:rFonts w:eastAsia="Times New Roman" w:cs="Times New Roman"/>
          <w:b w:val="0"/>
          <w:color w:val="000000"/>
        </w:rPr>
        <w:t>through a messenger. Now who was that messenger? [It was] the pillar of cloud, and the Holy One, blessed be He, in His glory, led it before them. </w:t>
      </w:r>
      <w:r w:rsidRPr="001A0C1A">
        <w:rPr>
          <w:rFonts w:eastAsia="Times New Roman" w:cs="Times New Roman"/>
          <w:bCs/>
          <w:color w:val="000000"/>
          <w:shd w:val="clear" w:color="auto" w:fill="FFFF00"/>
        </w:rPr>
        <w:t>In any case, it was the pillar of cloud that He prepared so that they could be led by it, for they would travel by the pillar of cloud, and the pillar of cloud was not [meant] to provide light but to direct them [on] the way.</w:t>
      </w:r>
    </w:p>
    <w:p w14:paraId="2867DD1F"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339AB811"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22</w:t>
      </w:r>
      <w:r w:rsidRPr="001A0C1A">
        <w:rPr>
          <w:rFonts w:eastAsia="Times New Roman" w:cs="Times New Roman"/>
          <w:b w:val="0"/>
          <w:color w:val="000000"/>
        </w:rPr>
        <w:t> </w:t>
      </w:r>
      <w:r w:rsidRPr="001A0C1A">
        <w:rPr>
          <w:rFonts w:eastAsia="Times New Roman" w:cs="Times New Roman"/>
          <w:bCs/>
          <w:color w:val="000000"/>
        </w:rPr>
        <w:t>He did not move away</w:t>
      </w:r>
      <w:r w:rsidRPr="001A0C1A">
        <w:rPr>
          <w:rFonts w:eastAsia="Times New Roman" w:cs="Times New Roman"/>
          <w:b w:val="0"/>
          <w:color w:val="000000"/>
        </w:rPr>
        <w:t> [I.e.,] the Holy One, blessed be He, [did not move away] the pillar of cloud by day or the pillar of fire at night. </w:t>
      </w:r>
      <w:r w:rsidRPr="001A0C1A">
        <w:rPr>
          <w:rFonts w:eastAsia="Times New Roman" w:cs="Times New Roman"/>
          <w:bCs/>
          <w:color w:val="000000"/>
          <w:shd w:val="clear" w:color="auto" w:fill="FFFF00"/>
        </w:rPr>
        <w:t>[This verse] tells that the pillar of cloud transmitted [its light to] the pillar of fire, and the pillar of fire transmitted [its light to] the pillar of cloud, for while one had not yet set, the other one would rise.-[</w:t>
      </w:r>
      <w:r w:rsidRPr="001A0C1A">
        <w:rPr>
          <w:rFonts w:eastAsia="Times New Roman" w:cs="Times New Roman"/>
          <w:b w:val="0"/>
          <w:color w:val="000000"/>
        </w:rPr>
        <w:t>from Shab. 23b] </w:t>
      </w:r>
    </w:p>
    <w:p w14:paraId="51943ACB"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3EA056B0"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Chapter 14</w:t>
      </w:r>
    </w:p>
    <w:p w14:paraId="282A68B8"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7E0018F5"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2</w:t>
      </w:r>
      <w:r w:rsidRPr="001A0C1A">
        <w:rPr>
          <w:rFonts w:eastAsia="Times New Roman" w:cs="Times New Roman"/>
          <w:b w:val="0"/>
          <w:color w:val="000000"/>
        </w:rPr>
        <w:t> </w:t>
      </w:r>
      <w:r w:rsidRPr="001A0C1A">
        <w:rPr>
          <w:rFonts w:eastAsia="Times New Roman" w:cs="Times New Roman"/>
          <w:bCs/>
          <w:color w:val="000000"/>
        </w:rPr>
        <w:t>and let them turn back</w:t>
      </w:r>
      <w:r w:rsidRPr="001A0C1A">
        <w:rPr>
          <w:rFonts w:eastAsia="Times New Roman" w:cs="Times New Roman"/>
          <w:b w:val="0"/>
          <w:color w:val="000000"/>
        </w:rPr>
        <w:t> to their rear. They approached nearer to Egypt during the entire third day in order to mislead Pharaoh, so that he would say, “They are astray on the road,” as it is said: “And Pharaoh will say about the children of Israel...” (Exod. 14:3). </w:t>
      </w:r>
    </w:p>
    <w:p w14:paraId="64CA5F18"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42AF11BB"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and encamp in front of Pi- hahiroth</w:t>
      </w:r>
      <w:r w:rsidRPr="001A0C1A">
        <w:rPr>
          <w:rFonts w:eastAsia="Times New Roman" w:cs="Times New Roman"/>
          <w:b w:val="0"/>
          <w:color w:val="000000"/>
        </w:rPr>
        <w:t> That is Pithom [one of the cities built by the Israelites, Exod 1:11], but now it was called Pi-hahiroth, since there they [the Israelites] became free men </w:t>
      </w:r>
      <w:r w:rsidRPr="001A0C1A">
        <w:rPr>
          <w:rFonts w:eastAsia="Times New Roman" w:cs="Times New Roman"/>
          <w:b w:val="0"/>
          <w:color w:val="000000"/>
          <w:rtl/>
        </w:rPr>
        <w:t>(בְּנֵי חוֹרִין)</w:t>
      </w:r>
      <w:r w:rsidRPr="001A0C1A">
        <w:rPr>
          <w:rFonts w:eastAsia="Times New Roman" w:cs="Times New Roman"/>
          <w:b w:val="0"/>
          <w:color w:val="000000"/>
        </w:rPr>
        <w:t>. They [the Hiroth] are two high upright rocks, and [because there is] the valley between them [this] is called the mouth </w:t>
      </w:r>
      <w:r w:rsidRPr="001A0C1A">
        <w:rPr>
          <w:rFonts w:eastAsia="Times New Roman" w:cs="Times New Roman"/>
          <w:b w:val="0"/>
          <w:color w:val="000000"/>
          <w:rtl/>
        </w:rPr>
        <w:t>(פִּי) </w:t>
      </w:r>
      <w:r w:rsidRPr="001A0C1A">
        <w:rPr>
          <w:rFonts w:eastAsia="Times New Roman" w:cs="Times New Roman"/>
          <w:b w:val="0"/>
          <w:color w:val="000000"/>
        </w:rPr>
        <w:t>of the rocks.-[from Mechilta] </w:t>
      </w:r>
    </w:p>
    <w:p w14:paraId="51480FFE"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549A740A"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in front of Ba’al Zephon</w:t>
      </w:r>
      <w:r w:rsidRPr="001A0C1A">
        <w:rPr>
          <w:rFonts w:eastAsia="Times New Roman" w:cs="Times New Roman"/>
          <w:b w:val="0"/>
          <w:color w:val="000000"/>
        </w:rPr>
        <w:t> [Only] this was left from all the Egyptian deities in order to mislead them [the Egyptians], so they would say that their deity is powerful. Concerning this [tactic] Job explained: </w:t>
      </w:r>
      <w:r w:rsidRPr="001A0C1A">
        <w:rPr>
          <w:rFonts w:eastAsia="Times New Roman" w:cs="Times New Roman"/>
          <w:bCs/>
          <w:color w:val="000000"/>
          <w:shd w:val="clear" w:color="auto" w:fill="FFFF00"/>
        </w:rPr>
        <w:t>“He misleads nations and destroys them”</w:t>
      </w:r>
      <w:r w:rsidRPr="001A0C1A">
        <w:rPr>
          <w:rFonts w:eastAsia="Times New Roman" w:cs="Times New Roman"/>
          <w:b w:val="0"/>
          <w:color w:val="000000"/>
        </w:rPr>
        <w:t> (Job 12: 23).-[from Mechilta] </w:t>
      </w:r>
    </w:p>
    <w:p w14:paraId="44628BA2"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1393A430"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3</w:t>
      </w:r>
      <w:r w:rsidRPr="001A0C1A">
        <w:rPr>
          <w:rFonts w:eastAsia="Times New Roman" w:cs="Times New Roman"/>
          <w:b w:val="0"/>
          <w:color w:val="000000"/>
        </w:rPr>
        <w:t> </w:t>
      </w:r>
      <w:r w:rsidRPr="001A0C1A">
        <w:rPr>
          <w:rFonts w:eastAsia="Times New Roman" w:cs="Times New Roman"/>
          <w:bCs/>
          <w:color w:val="000000"/>
        </w:rPr>
        <w:t>And Pharaoh will say</w:t>
      </w:r>
      <w:r w:rsidRPr="001A0C1A">
        <w:rPr>
          <w:rFonts w:eastAsia="Times New Roman" w:cs="Times New Roman"/>
          <w:b w:val="0"/>
          <w:color w:val="000000"/>
        </w:rPr>
        <w:t> when he hears that they [the Israelites] are turning back. </w:t>
      </w:r>
    </w:p>
    <w:p w14:paraId="220E9337"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24326D4A"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about the children of Israel</w:t>
      </w:r>
      <w:r w:rsidRPr="001A0C1A">
        <w:rPr>
          <w:rFonts w:eastAsia="Times New Roman" w:cs="Times New Roman"/>
          <w:b w:val="0"/>
          <w:color w:val="000000"/>
        </w:rPr>
        <w:t> Heb. </w:t>
      </w:r>
      <w:r w:rsidRPr="001A0C1A">
        <w:rPr>
          <w:rFonts w:eastAsia="Times New Roman" w:cs="Times New Roman"/>
          <w:b w:val="0"/>
          <w:color w:val="000000"/>
          <w:rtl/>
        </w:rPr>
        <w:t>יִשְׂרָאֵל לִבְנֵי</w:t>
      </w:r>
      <w:r w:rsidRPr="001A0C1A">
        <w:rPr>
          <w:rFonts w:eastAsia="Times New Roman" w:cs="Times New Roman"/>
          <w:b w:val="0"/>
          <w:color w:val="000000"/>
        </w:rPr>
        <w:t>, concerning the children of Israel. And so [the “lammed” is understood similarly in the phrase] "The Lord will fight for you </w:t>
      </w:r>
      <w:r w:rsidRPr="001A0C1A">
        <w:rPr>
          <w:rFonts w:eastAsia="Times New Roman" w:cs="Times New Roman"/>
          <w:b w:val="0"/>
          <w:color w:val="000000"/>
          <w:rtl/>
        </w:rPr>
        <w:t>(לָכֶם) </w:t>
      </w:r>
      <w:r w:rsidRPr="001A0C1A">
        <w:rPr>
          <w:rFonts w:eastAsia="Times New Roman" w:cs="Times New Roman"/>
          <w:b w:val="0"/>
          <w:color w:val="000000"/>
        </w:rPr>
        <w:t>(verse 14), on your behalf; [and similarly,] “say about me </w:t>
      </w:r>
      <w:r w:rsidRPr="001A0C1A">
        <w:rPr>
          <w:rFonts w:eastAsia="Times New Roman" w:cs="Times New Roman"/>
          <w:b w:val="0"/>
          <w:color w:val="000000"/>
          <w:rtl/>
        </w:rPr>
        <w:t>(לִי)</w:t>
      </w:r>
      <w:r w:rsidRPr="001A0C1A">
        <w:rPr>
          <w:rFonts w:eastAsia="Times New Roman" w:cs="Times New Roman"/>
          <w:b w:val="0"/>
          <w:color w:val="000000"/>
        </w:rPr>
        <w:t>” (Gen. 20:13), [which signifies] concerning me. </w:t>
      </w:r>
    </w:p>
    <w:p w14:paraId="3D976E39"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756C5F57"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They are trapped</w:t>
      </w:r>
      <w:r w:rsidRPr="001A0C1A">
        <w:rPr>
          <w:rFonts w:eastAsia="Times New Roman" w:cs="Times New Roman"/>
          <w:b w:val="0"/>
          <w:color w:val="000000"/>
        </w:rPr>
        <w:t> Heb. </w:t>
      </w:r>
      <w:r w:rsidRPr="001A0C1A">
        <w:rPr>
          <w:rFonts w:eastAsia="Times New Roman" w:cs="Times New Roman"/>
          <w:b w:val="0"/>
          <w:color w:val="000000"/>
          <w:rtl/>
        </w:rPr>
        <w:t>נְבֻכִים</w:t>
      </w:r>
      <w:r w:rsidRPr="001A0C1A">
        <w:rPr>
          <w:rFonts w:eastAsia="Times New Roman" w:cs="Times New Roman"/>
          <w:b w:val="0"/>
          <w:color w:val="000000"/>
        </w:rPr>
        <w:t>, locked in and sunk, and in French serrer, [meaning] press, tighten, or squeeze, like “in the deep </w:t>
      </w:r>
      <w:r w:rsidRPr="001A0C1A">
        <w:rPr>
          <w:rFonts w:eastAsia="Times New Roman" w:cs="Times New Roman"/>
          <w:b w:val="0"/>
          <w:color w:val="000000"/>
          <w:rtl/>
        </w:rPr>
        <w:t>(הַבָּכָא) </w:t>
      </w:r>
      <w:r w:rsidRPr="001A0C1A">
        <w:rPr>
          <w:rFonts w:eastAsia="Times New Roman" w:cs="Times New Roman"/>
          <w:b w:val="0"/>
          <w:color w:val="000000"/>
        </w:rPr>
        <w:t>valley” (Ps. 84:7); [and like] “the depths of </w:t>
      </w:r>
      <w:r w:rsidRPr="001A0C1A">
        <w:rPr>
          <w:rFonts w:eastAsia="Times New Roman" w:cs="Times New Roman"/>
          <w:b w:val="0"/>
          <w:color w:val="000000"/>
          <w:rtl/>
        </w:rPr>
        <w:t>(מִבְּכִי) </w:t>
      </w:r>
      <w:r w:rsidRPr="001A0C1A">
        <w:rPr>
          <w:rFonts w:eastAsia="Times New Roman" w:cs="Times New Roman"/>
          <w:b w:val="0"/>
          <w:color w:val="000000"/>
        </w:rPr>
        <w:t>the rivers” (Job 28:11); [and likewise] “the locks of </w:t>
      </w:r>
      <w:r w:rsidRPr="001A0C1A">
        <w:rPr>
          <w:rFonts w:eastAsia="Times New Roman" w:cs="Times New Roman"/>
          <w:b w:val="0"/>
          <w:color w:val="000000"/>
          <w:rtl/>
        </w:rPr>
        <w:t>(נִבְכֵי) </w:t>
      </w:r>
      <w:r w:rsidRPr="001A0C1A">
        <w:rPr>
          <w:rFonts w:eastAsia="Times New Roman" w:cs="Times New Roman"/>
          <w:b w:val="0"/>
          <w:color w:val="000000"/>
        </w:rPr>
        <w:t>the sea” (Job 38:16). [In his commentary on this verse, Rashi follows Menachem (Machbereth Menachem, p. 45). Rashi on Psalms and Job 28:11, however, interprets those verses as expressions of weeping, from the root </w:t>
      </w:r>
      <w:r w:rsidRPr="001A0C1A">
        <w:rPr>
          <w:rFonts w:eastAsia="Times New Roman" w:cs="Times New Roman"/>
          <w:b w:val="0"/>
          <w:color w:val="000000"/>
          <w:rtl/>
        </w:rPr>
        <w:t>בכה</w:t>
      </w:r>
      <w:r w:rsidRPr="001A0C1A">
        <w:rPr>
          <w:rFonts w:eastAsia="Times New Roman" w:cs="Times New Roman"/>
          <w:b w:val="0"/>
          <w:color w:val="000000"/>
        </w:rPr>
        <w:t>. See Judaica Press commentary digest on Job 28:11.] </w:t>
      </w:r>
    </w:p>
    <w:p w14:paraId="59927641"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62CF79F2"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They are trapped</w:t>
      </w:r>
      <w:r w:rsidRPr="001A0C1A">
        <w:rPr>
          <w:rFonts w:eastAsia="Times New Roman" w:cs="Times New Roman"/>
          <w:b w:val="0"/>
          <w:color w:val="000000"/>
        </w:rPr>
        <w:t> They are locked in the desert, for they do not know how to get out of it and where to go. </w:t>
      </w:r>
    </w:p>
    <w:p w14:paraId="4C862D0D"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527B3A64"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4</w:t>
      </w:r>
      <w:r w:rsidRPr="001A0C1A">
        <w:rPr>
          <w:rFonts w:eastAsia="Times New Roman" w:cs="Times New Roman"/>
          <w:b w:val="0"/>
          <w:color w:val="000000"/>
        </w:rPr>
        <w:t> </w:t>
      </w:r>
      <w:r w:rsidRPr="001A0C1A">
        <w:rPr>
          <w:rFonts w:eastAsia="Times New Roman" w:cs="Times New Roman"/>
          <w:bCs/>
          <w:color w:val="000000"/>
        </w:rPr>
        <w:t>and I will be glorified through Pharaoh</w:t>
      </w:r>
      <w:r w:rsidRPr="001A0C1A">
        <w:rPr>
          <w:rFonts w:eastAsia="Times New Roman" w:cs="Times New Roman"/>
          <w:b w:val="0"/>
          <w:color w:val="000000"/>
        </w:rPr>
        <w:t>-When the Holy One blessed be He wreaks vengeance upon the wicked, His name becomes magnified and glorified. So it [Scripture] says: “And I will judge against him, etc.” and afterwards [the prophet says], “And I will magnify and sanctify Myself and I will be known, etc.” (Ezek 38:22, 23) And [Scripture similarly] says: “There he broke the arrows of the bow,” [which refers to Sennacherib’s defeat,] and afterwards [i.e., the result of that], “God is known in Judah” (Ps. 76:2,4) And [Scripture similarly] says: “The Lord is known for the judgement that He performed” (Ps. 9:17).-[from Mechilta] </w:t>
      </w:r>
    </w:p>
    <w:p w14:paraId="5C7BF308"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1A27588B"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through Pharaoh and through his entire force</w:t>
      </w:r>
      <w:r w:rsidRPr="001A0C1A">
        <w:rPr>
          <w:rFonts w:eastAsia="Times New Roman" w:cs="Times New Roman"/>
          <w:b w:val="0"/>
          <w:color w:val="000000"/>
        </w:rPr>
        <w:t> He [Pharaoh] initiated the sinful behavior, and [thus] the retribution started with him.-[from Mechilta] </w:t>
      </w:r>
    </w:p>
    <w:p w14:paraId="727C8FC7"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2FA4C9D8"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And they did so</w:t>
      </w:r>
      <w:r w:rsidRPr="001A0C1A">
        <w:rPr>
          <w:rFonts w:eastAsia="Times New Roman" w:cs="Times New Roman"/>
          <w:b w:val="0"/>
          <w:color w:val="000000"/>
        </w:rPr>
        <w:t> [This is stated] to tell their praise, that they obeyed Moses and did not say, “How will we draw near to our enemies [by returning in the direction of Egypt]? We have to escape.” Instead they said, “All we have are the words of [Moses] the son of Amram.” [I.e., we have no other plan to follow, only the words of the son of Amram.]-[from Mechilta] </w:t>
      </w:r>
    </w:p>
    <w:p w14:paraId="5FE02362"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34BA3E1E"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5</w:t>
      </w:r>
      <w:r w:rsidRPr="001A0C1A">
        <w:rPr>
          <w:rFonts w:eastAsia="Times New Roman" w:cs="Times New Roman"/>
          <w:b w:val="0"/>
          <w:color w:val="000000"/>
        </w:rPr>
        <w:t> </w:t>
      </w:r>
      <w:r w:rsidRPr="001A0C1A">
        <w:rPr>
          <w:rFonts w:eastAsia="Times New Roman" w:cs="Times New Roman"/>
          <w:bCs/>
          <w:color w:val="000000"/>
        </w:rPr>
        <w:t>It was reported to Pharaoh</w:t>
      </w:r>
      <w:r w:rsidRPr="001A0C1A">
        <w:rPr>
          <w:rFonts w:eastAsia="Times New Roman" w:cs="Times New Roman"/>
          <w:b w:val="0"/>
          <w:color w:val="000000"/>
        </w:rPr>
        <w:t> He [Pharaoh] sent officers with them, and as soon as the three days they [the Israelites] had set to go [into the desert] and return had elapsed, and they [the officers] saw that they were not returning to Egypt, they came and informed Pharaoh on the fourth day. On the fifth and the sixth [days after the Israelites’ departure], they pursued them. On the night preceding the seventh, they went down into the sea. In the morning [of the seventh day], they [the Israelites] recited the Song [of the Sea (Exod. 15:1-18)]. </w:t>
      </w:r>
      <w:r w:rsidRPr="001A0C1A">
        <w:rPr>
          <w:rFonts w:eastAsia="Times New Roman" w:cs="Times New Roman"/>
          <w:bCs/>
          <w:color w:val="000000"/>
          <w:shd w:val="clear" w:color="auto" w:fill="FFFF00"/>
        </w:rPr>
        <w:t>Therefore, we read [in the Torah] the Song on the seventh day, that is the seventh day of Passover.</w:t>
      </w:r>
    </w:p>
    <w:p w14:paraId="67EDE4BB"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2C6CBFFD"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had a change</w:t>
      </w:r>
      <w:r w:rsidRPr="001A0C1A">
        <w:rPr>
          <w:rFonts w:eastAsia="Times New Roman" w:cs="Times New Roman"/>
          <w:b w:val="0"/>
          <w:color w:val="000000"/>
        </w:rPr>
        <w:t> He [Pharaoh] had a change of heart from how he had felt [previously], for he had said to them [the Israelites], “Get up and get out from among my people” (Exod. 12:31). His servants [also] had a change of heart, for previously they had said to him, “How long will this one be a stumbling block to us?” (Exod. 10:7). Now they had a change of heart to pursue them [the Israelites] on account of the money that they had lent them.-[based on Mechilta] </w:t>
      </w:r>
    </w:p>
    <w:p w14:paraId="630E0F85"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2D764D84"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from serving us</w:t>
      </w:r>
      <w:r w:rsidRPr="001A0C1A">
        <w:rPr>
          <w:rFonts w:eastAsia="Times New Roman" w:cs="Times New Roman"/>
          <w:b w:val="0"/>
          <w:color w:val="000000"/>
        </w:rPr>
        <w:t> Heb. </w:t>
      </w:r>
      <w:r w:rsidRPr="001A0C1A">
        <w:rPr>
          <w:rFonts w:eastAsia="Times New Roman" w:cs="Times New Roman"/>
          <w:b w:val="0"/>
          <w:color w:val="000000"/>
          <w:rtl/>
        </w:rPr>
        <w:t>מֵעָבְדֵנוּ</w:t>
      </w:r>
      <w:r w:rsidRPr="001A0C1A">
        <w:rPr>
          <w:rFonts w:eastAsia="Times New Roman" w:cs="Times New Roman"/>
          <w:b w:val="0"/>
          <w:color w:val="000000"/>
        </w:rPr>
        <w:t>, from serving us. </w:t>
      </w:r>
    </w:p>
    <w:p w14:paraId="2E887F85"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4590DE7E"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6</w:t>
      </w:r>
      <w:r w:rsidRPr="001A0C1A">
        <w:rPr>
          <w:rFonts w:eastAsia="Times New Roman" w:cs="Times New Roman"/>
          <w:b w:val="0"/>
          <w:color w:val="000000"/>
        </w:rPr>
        <w:t> </w:t>
      </w:r>
      <w:r w:rsidRPr="001A0C1A">
        <w:rPr>
          <w:rFonts w:eastAsia="Times New Roman" w:cs="Times New Roman"/>
          <w:bCs/>
          <w:color w:val="000000"/>
        </w:rPr>
        <w:t>So he [Pharaoh] harnessed his chariot</w:t>
      </w:r>
      <w:r w:rsidRPr="001A0C1A">
        <w:rPr>
          <w:rFonts w:eastAsia="Times New Roman" w:cs="Times New Roman"/>
          <w:b w:val="0"/>
          <w:color w:val="000000"/>
        </w:rPr>
        <w:t> He [did so] personally.-[from Mechilta] </w:t>
      </w:r>
    </w:p>
    <w:p w14:paraId="61B4650F"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6095CFC2"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and took his people with him</w:t>
      </w:r>
      <w:r w:rsidRPr="001A0C1A">
        <w:rPr>
          <w:rFonts w:eastAsia="Times New Roman" w:cs="Times New Roman"/>
          <w:b w:val="0"/>
          <w:color w:val="000000"/>
        </w:rPr>
        <w:t> He attracted them with [his] words, "We suffered, they took our money, and [then] we let them go! Come with me, and I will not behave with you as do other kings. With other kings, it is customary that their servants precede them in battle, but I will precede you," as [indeed] it is said: “Pharaoh drew near” (Exod. 14:10). [This means that Pharaoh] himself drew near and hastened before his armies. "It is customary for other kings to take plunder at the beginning, as much as he [the king] chooses. [But] I will share equally with you," as it is said: “I will share the booty” (Exod. 15:9). </w:t>
      </w:r>
    </w:p>
    <w:p w14:paraId="6E50211D"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131334FF"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7</w:t>
      </w:r>
      <w:r w:rsidRPr="001A0C1A">
        <w:rPr>
          <w:rFonts w:eastAsia="Times New Roman" w:cs="Times New Roman"/>
          <w:b w:val="0"/>
          <w:color w:val="000000"/>
        </w:rPr>
        <w:t> </w:t>
      </w:r>
      <w:r w:rsidRPr="001A0C1A">
        <w:rPr>
          <w:rFonts w:eastAsia="Times New Roman" w:cs="Times New Roman"/>
          <w:bCs/>
          <w:color w:val="000000"/>
        </w:rPr>
        <w:t>select</w:t>
      </w:r>
      <w:r w:rsidRPr="001A0C1A">
        <w:rPr>
          <w:rFonts w:eastAsia="Times New Roman" w:cs="Times New Roman"/>
          <w:b w:val="0"/>
          <w:color w:val="000000"/>
        </w:rPr>
        <w:t> Heb. </w:t>
      </w:r>
      <w:r w:rsidRPr="001A0C1A">
        <w:rPr>
          <w:rFonts w:eastAsia="Times New Roman" w:cs="Times New Roman"/>
          <w:b w:val="0"/>
          <w:color w:val="000000"/>
          <w:rtl/>
        </w:rPr>
        <w:t>בָּחוּר</w:t>
      </w:r>
      <w:r w:rsidRPr="001A0C1A">
        <w:rPr>
          <w:rFonts w:eastAsia="Times New Roman" w:cs="Times New Roman"/>
          <w:b w:val="0"/>
          <w:color w:val="000000"/>
        </w:rPr>
        <w:t>, chosen. [This is] a singular expression, [meaning that] every single chariot in this number was [a] chosen [chariot]. </w:t>
      </w:r>
    </w:p>
    <w:p w14:paraId="62E4DDFF"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012564CB"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and all the chariots of Egypt</w:t>
      </w:r>
      <w:r w:rsidRPr="001A0C1A">
        <w:rPr>
          <w:rFonts w:eastAsia="Times New Roman" w:cs="Times New Roman"/>
          <w:b w:val="0"/>
          <w:color w:val="000000"/>
        </w:rPr>
        <w:t> And with them, all the rest of the chariots. Now where did all these animals come from? If you say [that they belonged] to the Egyptians, it says already: “and all the livestock of the Egyptians died” (Exod. 9:6). And if [you say that they belonged] to the Israelites, does it not say: “also our cattle will go with us” (Exod. 10:26). Whose were they [from if that was the case]? </w:t>
      </w:r>
      <w:r w:rsidRPr="001A0C1A">
        <w:rPr>
          <w:rFonts w:eastAsia="Times New Roman" w:cs="Times New Roman"/>
          <w:bCs/>
          <w:color w:val="000000"/>
          <w:shd w:val="clear" w:color="auto" w:fill="FFFF00"/>
        </w:rPr>
        <w:t>They [belonged] to those who feared the word of the Lord [i.e., to those who drove their servants and their livestock into the houses as in Exod. 9:20].</w:t>
      </w:r>
      <w:r w:rsidRPr="001A0C1A">
        <w:rPr>
          <w:rFonts w:eastAsia="Times New Roman" w:cs="Times New Roman"/>
          <w:b w:val="0"/>
          <w:color w:val="000000"/>
        </w:rPr>
        <w:t> From here Rabbi Simeon would say, "[Even] the best of the Egyptians --[you must] kill; [even] the best of the serpents-[you must] crush its head."-[from Mechilta] </w:t>
      </w:r>
    </w:p>
    <w:p w14:paraId="12987B78"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7EC55527"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with officers over them all</w:t>
      </w:r>
      <w:r w:rsidRPr="001A0C1A">
        <w:rPr>
          <w:rFonts w:eastAsia="Times New Roman" w:cs="Times New Roman"/>
          <w:b w:val="0"/>
          <w:color w:val="000000"/>
        </w:rPr>
        <w:t> Heb. </w:t>
      </w:r>
      <w:r w:rsidRPr="001A0C1A">
        <w:rPr>
          <w:rFonts w:eastAsia="Times New Roman" w:cs="Times New Roman"/>
          <w:b w:val="0"/>
          <w:color w:val="000000"/>
          <w:rtl/>
        </w:rPr>
        <w:t>וְשָׁלִשִׁם</w:t>
      </w:r>
      <w:r w:rsidRPr="001A0C1A">
        <w:rPr>
          <w:rFonts w:eastAsia="Times New Roman" w:cs="Times New Roman"/>
          <w:b w:val="0"/>
          <w:color w:val="000000"/>
        </w:rPr>
        <w:t>, officers over the legions, as the Targum [Onkelos] renders. </w:t>
      </w:r>
    </w:p>
    <w:p w14:paraId="7360A519"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5DAAB647"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8</w:t>
      </w:r>
      <w:r w:rsidRPr="001A0C1A">
        <w:rPr>
          <w:rFonts w:eastAsia="Times New Roman" w:cs="Times New Roman"/>
          <w:b w:val="0"/>
          <w:color w:val="000000"/>
        </w:rPr>
        <w:t> </w:t>
      </w:r>
      <w:r w:rsidRPr="001A0C1A">
        <w:rPr>
          <w:rFonts w:eastAsia="Times New Roman" w:cs="Times New Roman"/>
          <w:bCs/>
          <w:color w:val="000000"/>
        </w:rPr>
        <w:t>And the Lord hardened the heart of Pharaoh</w:t>
      </w:r>
      <w:r w:rsidRPr="001A0C1A">
        <w:rPr>
          <w:rFonts w:eastAsia="Times New Roman" w:cs="Times New Roman"/>
          <w:b w:val="0"/>
          <w:color w:val="000000"/>
        </w:rPr>
        <w:t> Because he vacillated about whether to pursue [the Israelites] or not. [So] He hardened his heart to pursue [them].-[from Mechilta] </w:t>
      </w:r>
    </w:p>
    <w:p w14:paraId="791FA7EB"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4E79D250"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and the children of Israel were marching out triumphantly</w:t>
      </w:r>
      <w:r w:rsidRPr="001A0C1A">
        <w:rPr>
          <w:rFonts w:eastAsia="Times New Roman" w:cs="Times New Roman"/>
          <w:b w:val="0"/>
          <w:color w:val="000000"/>
        </w:rPr>
        <w:t> Heb. </w:t>
      </w:r>
      <w:r w:rsidRPr="001A0C1A">
        <w:rPr>
          <w:rFonts w:eastAsia="Times New Roman" w:cs="Times New Roman"/>
          <w:b w:val="0"/>
          <w:color w:val="000000"/>
          <w:rtl/>
        </w:rPr>
        <w:t>בְּיָד רָמָה</w:t>
      </w:r>
      <w:r w:rsidRPr="001A0C1A">
        <w:rPr>
          <w:rFonts w:eastAsia="Times New Roman" w:cs="Times New Roman"/>
          <w:b w:val="0"/>
          <w:color w:val="000000"/>
        </w:rPr>
        <w:t>, lit., with a high hand. With lofty and openly displayed might.</w:t>
      </w:r>
    </w:p>
    <w:p w14:paraId="32862F4A"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60D0F6C2"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10</w:t>
      </w:r>
      <w:r w:rsidRPr="001A0C1A">
        <w:rPr>
          <w:rFonts w:eastAsia="Times New Roman" w:cs="Times New Roman"/>
          <w:b w:val="0"/>
          <w:color w:val="000000"/>
        </w:rPr>
        <w:t> </w:t>
      </w:r>
      <w:r w:rsidRPr="001A0C1A">
        <w:rPr>
          <w:rFonts w:eastAsia="Times New Roman" w:cs="Times New Roman"/>
          <w:bCs/>
          <w:color w:val="000000"/>
        </w:rPr>
        <w:t>Pharaoh drew near</w:t>
      </w:r>
      <w:r w:rsidRPr="001A0C1A">
        <w:rPr>
          <w:rFonts w:eastAsia="Times New Roman" w:cs="Times New Roman"/>
          <w:b w:val="0"/>
          <w:color w:val="000000"/>
        </w:rPr>
        <w:t> Heb. </w:t>
      </w:r>
      <w:r w:rsidRPr="001A0C1A">
        <w:rPr>
          <w:rFonts w:eastAsia="Times New Roman" w:cs="Times New Roman"/>
          <w:b w:val="0"/>
          <w:color w:val="000000"/>
          <w:rtl/>
        </w:rPr>
        <w:t>וּפַרְעֽה הִקְרִיב</w:t>
      </w:r>
      <w:r w:rsidRPr="001A0C1A">
        <w:rPr>
          <w:rFonts w:eastAsia="Times New Roman" w:cs="Times New Roman"/>
          <w:b w:val="0"/>
          <w:color w:val="000000"/>
        </w:rPr>
        <w:t>, lit., and Pharaoh brought near. It [the verse] should have said: </w:t>
      </w:r>
      <w:r w:rsidRPr="001A0C1A">
        <w:rPr>
          <w:rFonts w:eastAsia="Times New Roman" w:cs="Times New Roman"/>
          <w:b w:val="0"/>
          <w:color w:val="000000"/>
          <w:rtl/>
        </w:rPr>
        <w:t>קָרַב</w:t>
      </w:r>
      <w:r w:rsidRPr="001A0C1A">
        <w:rPr>
          <w:rFonts w:eastAsia="Times New Roman" w:cs="Times New Roman"/>
          <w:b w:val="0"/>
          <w:color w:val="000000"/>
        </w:rPr>
        <w:t>. What is the meaning of </w:t>
      </w:r>
      <w:r w:rsidRPr="001A0C1A">
        <w:rPr>
          <w:rFonts w:eastAsia="Times New Roman" w:cs="Times New Roman"/>
          <w:b w:val="0"/>
          <w:color w:val="000000"/>
          <w:rtl/>
        </w:rPr>
        <w:t>הִקְרִיב</w:t>
      </w:r>
      <w:r w:rsidRPr="001A0C1A">
        <w:rPr>
          <w:rFonts w:eastAsia="Times New Roman" w:cs="Times New Roman"/>
          <w:b w:val="0"/>
          <w:color w:val="000000"/>
        </w:rPr>
        <w:t>? He [Pharaoh] drew himself near and strove to go before them [his army], as he had stipulated with them.- </w:t>
      </w:r>
    </w:p>
    <w:p w14:paraId="4B975840"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08217F0C"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the Egyptians were advancing after them</w:t>
      </w:r>
      <w:r w:rsidRPr="001A0C1A">
        <w:rPr>
          <w:rFonts w:eastAsia="Times New Roman" w:cs="Times New Roman"/>
          <w:b w:val="0"/>
          <w:color w:val="000000"/>
        </w:rPr>
        <w:t> Heb. </w:t>
      </w:r>
      <w:r w:rsidRPr="001A0C1A">
        <w:rPr>
          <w:rFonts w:eastAsia="Times New Roman" w:cs="Times New Roman"/>
          <w:b w:val="0"/>
          <w:color w:val="000000"/>
          <w:rtl/>
        </w:rPr>
        <w:t>נֽסֵעַ </w:t>
      </w:r>
      <w:r w:rsidRPr="001A0C1A">
        <w:rPr>
          <w:rFonts w:eastAsia="Times New Roman" w:cs="Times New Roman"/>
          <w:b w:val="0"/>
          <w:color w:val="000000"/>
        </w:rPr>
        <w:t>[in the singular]. With one accord, like one man. Alternatively, [in the singular it means that] and behold, Egypt was advancing after them, [denoting that] they [the Israelites] saw the heavenly prince of Egypt advancing from heaven to aid the Egyptians. [From] Tanchuma. </w:t>
      </w:r>
    </w:p>
    <w:p w14:paraId="0813A323"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74663CE5"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cried out</w:t>
      </w:r>
      <w:r w:rsidRPr="001A0C1A">
        <w:rPr>
          <w:rFonts w:eastAsia="Times New Roman" w:cs="Times New Roman"/>
          <w:b w:val="0"/>
          <w:color w:val="000000"/>
        </w:rPr>
        <w:t> They seized the art of their ancestors [i.e., they prayed]. Concerning Abraham, it [Scripture] says: “to the place where he had stood before the Lord” (Gen. 19:27). 2 Concerning Isaac, [it is stated] “to pray in the field” (Gen. 24:63). Concerning Jacob, “And he entreated the Omnipresent” (Gen. 28:11). (See Judaica Press comm. digest on that verse.)-[from Mechilta; Tanchuma Beshallach 9] </w:t>
      </w:r>
    </w:p>
    <w:p w14:paraId="113B0C77"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2159DAAB"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11</w:t>
      </w:r>
      <w:r w:rsidRPr="001A0C1A">
        <w:rPr>
          <w:rFonts w:eastAsia="Times New Roman" w:cs="Times New Roman"/>
          <w:b w:val="0"/>
          <w:color w:val="000000"/>
        </w:rPr>
        <w:t> </w:t>
      </w:r>
      <w:r w:rsidRPr="001A0C1A">
        <w:rPr>
          <w:rFonts w:eastAsia="Times New Roman" w:cs="Times New Roman"/>
          <w:bCs/>
          <w:color w:val="000000"/>
        </w:rPr>
        <w:t>Is it because there are no graves</w:t>
      </w:r>
      <w:r w:rsidRPr="001A0C1A">
        <w:rPr>
          <w:rFonts w:eastAsia="Times New Roman" w:cs="Times New Roman"/>
          <w:b w:val="0"/>
          <w:color w:val="000000"/>
        </w:rPr>
        <w:t> Heb. </w:t>
      </w:r>
      <w:r w:rsidRPr="001A0C1A">
        <w:rPr>
          <w:rFonts w:eastAsia="Times New Roman" w:cs="Times New Roman"/>
          <w:b w:val="0"/>
          <w:color w:val="000000"/>
          <w:rtl/>
        </w:rPr>
        <w:t>הֲמִבְּלִי אֵין קְבָרִים</w:t>
      </w:r>
      <w:r w:rsidRPr="001A0C1A">
        <w:rPr>
          <w:rFonts w:eastAsia="Times New Roman" w:cs="Times New Roman"/>
          <w:b w:val="0"/>
          <w:color w:val="000000"/>
        </w:rPr>
        <w:t>. Is it because of the want? Namely that there are no graves in Egypt in which to be buried, that you have taken us out of there? Si por falyanze de non fosses in Old French [i.e., Is it for lack, that there are no graves?]. </w:t>
      </w:r>
    </w:p>
    <w:p w14:paraId="0F2696C2"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567252A3"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12</w:t>
      </w:r>
      <w:r w:rsidRPr="001A0C1A">
        <w:rPr>
          <w:rFonts w:eastAsia="Times New Roman" w:cs="Times New Roman"/>
          <w:b w:val="0"/>
          <w:color w:val="000000"/>
        </w:rPr>
        <w:t> </w:t>
      </w:r>
      <w:r w:rsidRPr="001A0C1A">
        <w:rPr>
          <w:rFonts w:eastAsia="Times New Roman" w:cs="Times New Roman"/>
          <w:bCs/>
          <w:color w:val="000000"/>
        </w:rPr>
        <w:t>Isn’t this the thing [about] which we spoke to you in Egypt</w:t>
      </w:r>
      <w:r w:rsidRPr="001A0C1A">
        <w:rPr>
          <w:rFonts w:eastAsia="Times New Roman" w:cs="Times New Roman"/>
          <w:b w:val="0"/>
          <w:color w:val="000000"/>
        </w:rPr>
        <w:t> When had they said [this]? "And they said to them, “May the Lord look upon you and judge’ ” (Exod. 5:21). [from Mechilta] </w:t>
      </w:r>
    </w:p>
    <w:p w14:paraId="7AD91FF6"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76AC1E05"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than die</w:t>
      </w:r>
      <w:r w:rsidRPr="001A0C1A">
        <w:rPr>
          <w:rFonts w:eastAsia="Times New Roman" w:cs="Times New Roman"/>
          <w:b w:val="0"/>
          <w:color w:val="000000"/>
        </w:rPr>
        <w:t> Heb. </w:t>
      </w:r>
      <w:r w:rsidRPr="001A0C1A">
        <w:rPr>
          <w:rFonts w:eastAsia="Times New Roman" w:cs="Times New Roman"/>
          <w:b w:val="0"/>
          <w:color w:val="000000"/>
          <w:rtl/>
        </w:rPr>
        <w:t>מִמֻּתֵנוּ</w:t>
      </w:r>
      <w:r w:rsidRPr="001A0C1A">
        <w:rPr>
          <w:rFonts w:eastAsia="Times New Roman" w:cs="Times New Roman"/>
          <w:b w:val="0"/>
          <w:color w:val="000000"/>
        </w:rPr>
        <w:t>, than we should die. If it [</w:t>
      </w:r>
      <w:r w:rsidRPr="001A0C1A">
        <w:rPr>
          <w:rFonts w:eastAsia="Times New Roman" w:cs="Times New Roman"/>
          <w:b w:val="0"/>
          <w:color w:val="000000"/>
          <w:rtl/>
        </w:rPr>
        <w:t>מִמֻּתֵנוּ</w:t>
      </w:r>
      <w:r w:rsidRPr="001A0C1A">
        <w:rPr>
          <w:rFonts w:eastAsia="Times New Roman" w:cs="Times New Roman"/>
          <w:b w:val="0"/>
          <w:color w:val="000000"/>
        </w:rPr>
        <w:t>] were vowelized with a “melupum” (i.e., a “cholam,” [</w:t>
      </w:r>
      <w:r w:rsidRPr="001A0C1A">
        <w:rPr>
          <w:rFonts w:eastAsia="Times New Roman" w:cs="Times New Roman"/>
          <w:b w:val="0"/>
          <w:color w:val="000000"/>
          <w:rtl/>
        </w:rPr>
        <w:t>מִמּוֹתֵנוּ</w:t>
      </w:r>
      <w:r w:rsidRPr="001A0C1A">
        <w:rPr>
          <w:rFonts w:eastAsia="Times New Roman" w:cs="Times New Roman"/>
          <w:b w:val="0"/>
          <w:color w:val="000000"/>
        </w:rPr>
        <w:t>] as it is known that the grammarians called a “cholam” a “melupum.” See Rashi below on Exod. 19:24), it would be explained as: “than our death.” Now that it is vowelized with a “shuruk” [</w:t>
      </w:r>
      <w:r w:rsidRPr="001A0C1A">
        <w:rPr>
          <w:rFonts w:eastAsia="Times New Roman" w:cs="Times New Roman"/>
          <w:b w:val="0"/>
          <w:color w:val="000000"/>
          <w:rtl/>
        </w:rPr>
        <w:t>מִמֻּתֵנוּ</w:t>
      </w:r>
      <w:r w:rsidRPr="001A0C1A">
        <w:rPr>
          <w:rFonts w:eastAsia="Times New Roman" w:cs="Times New Roman"/>
          <w:b w:val="0"/>
          <w:color w:val="000000"/>
        </w:rPr>
        <w:t>], it is explained as “than we should die.” Likewise [in the verse], “If only we had died </w:t>
      </w:r>
      <w:r w:rsidRPr="001A0C1A">
        <w:rPr>
          <w:rFonts w:eastAsia="Times New Roman" w:cs="Times New Roman"/>
          <w:b w:val="0"/>
          <w:color w:val="000000"/>
          <w:rtl/>
        </w:rPr>
        <w:t>(מּוּתֵנוּ)</w:t>
      </w:r>
      <w:r w:rsidRPr="001A0C1A">
        <w:rPr>
          <w:rFonts w:eastAsia="Times New Roman" w:cs="Times New Roman"/>
          <w:b w:val="0"/>
          <w:color w:val="000000"/>
        </w:rPr>
        <w:t>” (Exod. 16:3), [means] that we would die. [Similarly,] “If only I had died </w:t>
      </w:r>
      <w:r w:rsidRPr="001A0C1A">
        <w:rPr>
          <w:rFonts w:eastAsia="Times New Roman" w:cs="Times New Roman"/>
          <w:b w:val="0"/>
          <w:color w:val="000000"/>
          <w:rtl/>
        </w:rPr>
        <w:t>(מּוּתֵי) </w:t>
      </w:r>
      <w:r w:rsidRPr="001A0C1A">
        <w:rPr>
          <w:rFonts w:eastAsia="Times New Roman" w:cs="Times New Roman"/>
          <w:b w:val="0"/>
          <w:color w:val="000000"/>
        </w:rPr>
        <w:t>instead of you” (II Sam. 19:1), referring to Absalom [means, I should have died]; [And </w:t>
      </w:r>
      <w:r w:rsidRPr="001A0C1A">
        <w:rPr>
          <w:rFonts w:eastAsia="Times New Roman" w:cs="Times New Roman"/>
          <w:b w:val="0"/>
          <w:color w:val="000000"/>
          <w:rtl/>
        </w:rPr>
        <w:t>מּוּתִי </w:t>
      </w:r>
      <w:r w:rsidRPr="001A0C1A">
        <w:rPr>
          <w:rFonts w:eastAsia="Times New Roman" w:cs="Times New Roman"/>
          <w:b w:val="0"/>
          <w:color w:val="000000"/>
        </w:rPr>
        <w:t>is similar to </w:t>
      </w:r>
      <w:r w:rsidRPr="001A0C1A">
        <w:rPr>
          <w:rFonts w:eastAsia="Times New Roman" w:cs="Times New Roman"/>
          <w:b w:val="0"/>
          <w:color w:val="000000"/>
          <w:rtl/>
        </w:rPr>
        <w:t>(קוּמִי) </w:t>
      </w:r>
      <w:r w:rsidRPr="001A0C1A">
        <w:rPr>
          <w:rFonts w:eastAsia="Times New Roman" w:cs="Times New Roman"/>
          <w:b w:val="0"/>
          <w:color w:val="000000"/>
        </w:rPr>
        <w:t>in the verse:] “for the day that I will rise up </w:t>
      </w:r>
      <w:r w:rsidRPr="001A0C1A">
        <w:rPr>
          <w:rFonts w:eastAsia="Times New Roman" w:cs="Times New Roman"/>
          <w:b w:val="0"/>
          <w:color w:val="000000"/>
          <w:rtl/>
        </w:rPr>
        <w:t>(קוּמִי)</w:t>
      </w:r>
      <w:r w:rsidRPr="001A0C1A">
        <w:rPr>
          <w:rFonts w:eastAsia="Times New Roman" w:cs="Times New Roman"/>
          <w:b w:val="0"/>
          <w:color w:val="000000"/>
        </w:rPr>
        <w:t>” (Zeph. 3:8); [and also similar to </w:t>
      </w:r>
      <w:r w:rsidRPr="001A0C1A">
        <w:rPr>
          <w:rFonts w:eastAsia="Times New Roman" w:cs="Times New Roman"/>
          <w:b w:val="0"/>
          <w:color w:val="000000"/>
          <w:rtl/>
        </w:rPr>
        <w:t>(ֽשוּבִי) </w:t>
      </w:r>
      <w:r w:rsidRPr="001A0C1A">
        <w:rPr>
          <w:rFonts w:eastAsia="Times New Roman" w:cs="Times New Roman"/>
          <w:b w:val="0"/>
          <w:color w:val="000000"/>
        </w:rPr>
        <w:t>in the verse] “until I return </w:t>
      </w:r>
      <w:r w:rsidRPr="001A0C1A">
        <w:rPr>
          <w:rFonts w:eastAsia="Times New Roman" w:cs="Times New Roman"/>
          <w:b w:val="0"/>
          <w:color w:val="000000"/>
          <w:rtl/>
        </w:rPr>
        <w:t>(ֽשוּבִי) </w:t>
      </w:r>
      <w:r w:rsidRPr="001A0C1A">
        <w:rPr>
          <w:rFonts w:eastAsia="Times New Roman" w:cs="Times New Roman"/>
          <w:b w:val="0"/>
          <w:color w:val="000000"/>
        </w:rPr>
        <w:t>in peace” (II Chron. 18:26), [which mean respectively] that I rise up, that I return. </w:t>
      </w:r>
    </w:p>
    <w:p w14:paraId="4408972F"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189CB92C"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13</w:t>
      </w:r>
      <w:r w:rsidRPr="001A0C1A">
        <w:rPr>
          <w:rFonts w:eastAsia="Times New Roman" w:cs="Times New Roman"/>
          <w:b w:val="0"/>
          <w:color w:val="000000"/>
        </w:rPr>
        <w:t> </w:t>
      </w:r>
      <w:r w:rsidRPr="001A0C1A">
        <w:rPr>
          <w:rFonts w:eastAsia="Times New Roman" w:cs="Times New Roman"/>
          <w:bCs/>
          <w:color w:val="000000"/>
        </w:rPr>
        <w:t>for the way you have seen the Egyptians, etc.</w:t>
      </w:r>
      <w:r w:rsidRPr="001A0C1A">
        <w:rPr>
          <w:rFonts w:eastAsia="Times New Roman" w:cs="Times New Roman"/>
          <w:b w:val="0"/>
          <w:color w:val="000000"/>
        </w:rPr>
        <w:t> The way you have seen them—that is only today. It is [only] today that you have seen them, but you shall no longer continue [to see them]. </w:t>
      </w:r>
    </w:p>
    <w:p w14:paraId="4F789152"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5F6BC370"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14</w:t>
      </w:r>
      <w:r w:rsidRPr="001A0C1A">
        <w:rPr>
          <w:rFonts w:eastAsia="Times New Roman" w:cs="Times New Roman"/>
          <w:b w:val="0"/>
          <w:color w:val="000000"/>
        </w:rPr>
        <w:t> </w:t>
      </w:r>
      <w:r w:rsidRPr="001A0C1A">
        <w:rPr>
          <w:rFonts w:eastAsia="Times New Roman" w:cs="Times New Roman"/>
          <w:bCs/>
          <w:color w:val="000000"/>
        </w:rPr>
        <w:t>The Lord will fight for you</w:t>
      </w:r>
      <w:r w:rsidRPr="001A0C1A">
        <w:rPr>
          <w:rFonts w:eastAsia="Times New Roman" w:cs="Times New Roman"/>
          <w:b w:val="0"/>
          <w:color w:val="000000"/>
        </w:rPr>
        <w:t> Heb. </w:t>
      </w:r>
      <w:r w:rsidRPr="001A0C1A">
        <w:rPr>
          <w:rFonts w:eastAsia="Times New Roman" w:cs="Times New Roman"/>
          <w:b w:val="0"/>
          <w:color w:val="000000"/>
          <w:rtl/>
        </w:rPr>
        <w:t>לָכֶם</w:t>
      </w:r>
      <w:r w:rsidRPr="001A0C1A">
        <w:rPr>
          <w:rFonts w:eastAsia="Times New Roman" w:cs="Times New Roman"/>
          <w:b w:val="0"/>
          <w:color w:val="000000"/>
        </w:rPr>
        <w:t>, for you, and similarly [the “lammed” in the verse], “because the Lord is fighting for them </w:t>
      </w:r>
      <w:r w:rsidRPr="001A0C1A">
        <w:rPr>
          <w:rFonts w:eastAsia="Times New Roman" w:cs="Times New Roman"/>
          <w:b w:val="0"/>
          <w:color w:val="000000"/>
          <w:rtl/>
        </w:rPr>
        <w:t>(לָהֶם)</w:t>
      </w:r>
      <w:r w:rsidRPr="001A0C1A">
        <w:rPr>
          <w:rFonts w:eastAsia="Times New Roman" w:cs="Times New Roman"/>
          <w:b w:val="0"/>
          <w:color w:val="000000"/>
        </w:rPr>
        <w:t>” (verse 25), and similarly [in the verse] “Will you contend for God </w:t>
      </w:r>
      <w:r w:rsidRPr="001A0C1A">
        <w:rPr>
          <w:rFonts w:eastAsia="Times New Roman" w:cs="Times New Roman"/>
          <w:b w:val="0"/>
          <w:color w:val="000000"/>
          <w:rtl/>
        </w:rPr>
        <w:t>(לָאֵל) </w:t>
      </w:r>
      <w:r w:rsidRPr="001A0C1A">
        <w:rPr>
          <w:rFonts w:eastAsia="Times New Roman" w:cs="Times New Roman"/>
          <w:b w:val="0"/>
          <w:color w:val="000000"/>
        </w:rPr>
        <w:t>?” (Job 13:8). And similarly, "and Who spoke about me </w:t>
      </w:r>
      <w:r w:rsidRPr="001A0C1A">
        <w:rPr>
          <w:rFonts w:eastAsia="Times New Roman" w:cs="Times New Roman"/>
          <w:b w:val="0"/>
          <w:color w:val="000000"/>
          <w:rtl/>
        </w:rPr>
        <w:t>(לִי) </w:t>
      </w:r>
      <w:r w:rsidRPr="001A0C1A">
        <w:rPr>
          <w:rFonts w:eastAsia="Times New Roman" w:cs="Times New Roman"/>
          <w:b w:val="0"/>
          <w:color w:val="000000"/>
        </w:rPr>
        <w:t>(Gen. 24:7), and similarly, “Will you contend for the Baal </w:t>
      </w:r>
      <w:r w:rsidRPr="001A0C1A">
        <w:rPr>
          <w:rFonts w:eastAsia="Times New Roman" w:cs="Times New Roman"/>
          <w:b w:val="0"/>
          <w:color w:val="000000"/>
          <w:rtl/>
        </w:rPr>
        <w:t>(לַבַּעַל)</w:t>
      </w:r>
      <w:r w:rsidRPr="001A0C1A">
        <w:rPr>
          <w:rFonts w:eastAsia="Times New Roman" w:cs="Times New Roman"/>
          <w:b w:val="0"/>
          <w:color w:val="000000"/>
        </w:rPr>
        <w:t>?” (Jud. 6:31). </w:t>
      </w:r>
    </w:p>
    <w:p w14:paraId="443598EC" w14:textId="77777777" w:rsidR="001A0C1A" w:rsidRPr="001A0C1A" w:rsidRDefault="001A0C1A" w:rsidP="007F1B8F">
      <w:pPr>
        <w:widowControl w:val="0"/>
        <w:pBdr>
          <w:bottom w:val="double" w:sz="6" w:space="1" w:color="auto"/>
        </w:pBdr>
        <w:rPr>
          <w:rFonts w:ascii="Calibri" w:eastAsia="Times New Roman" w:hAnsi="Calibri" w:cs="Times New Roman"/>
          <w:b w:val="0"/>
          <w:color w:val="000000"/>
        </w:rPr>
      </w:pPr>
      <w:r w:rsidRPr="001A0C1A">
        <w:rPr>
          <w:rFonts w:eastAsia="Times New Roman" w:cs="Times New Roman"/>
          <w:b w:val="0"/>
          <w:color w:val="000000"/>
          <w:lang w:val="en-AU"/>
        </w:rPr>
        <w:t> </w:t>
      </w:r>
    </w:p>
    <w:p w14:paraId="57386B87" w14:textId="77777777" w:rsidR="001A0C1A" w:rsidRPr="001A0C1A" w:rsidRDefault="001A0C1A" w:rsidP="007F1B8F">
      <w:pPr>
        <w:widowControl w:val="0"/>
        <w:rPr>
          <w:rFonts w:eastAsia="Times New Roman" w:cs="Times New Roman"/>
          <w:b w:val="0"/>
          <w:color w:val="000000"/>
          <w:lang w:val="en-AU"/>
        </w:rPr>
      </w:pPr>
    </w:p>
    <w:p w14:paraId="2A81F30F" w14:textId="77777777" w:rsidR="001A0C1A" w:rsidRPr="00A209CF" w:rsidRDefault="001A0C1A" w:rsidP="007F1B8F">
      <w:pPr>
        <w:pStyle w:val="Heading1"/>
        <w:keepNext w:val="0"/>
        <w:keepLines w:val="0"/>
        <w:widowControl w:val="0"/>
        <w:rPr>
          <w:rFonts w:ascii="Calibri" w:eastAsia="Times New Roman" w:hAnsi="Calibri" w:cs="Times New Roman"/>
        </w:rPr>
      </w:pPr>
      <w:r w:rsidRPr="00A209CF">
        <w:rPr>
          <w:rFonts w:eastAsia="Times New Roman"/>
          <w:spacing w:val="-20"/>
        </w:rPr>
        <w:t>Ketubim: </w:t>
      </w:r>
      <w:r w:rsidRPr="00A209CF">
        <w:rPr>
          <w:rFonts w:eastAsia="Times New Roman"/>
        </w:rPr>
        <w:t>Tehillim (Psalms) 51:1-21 &amp; 52:1-11</w:t>
      </w:r>
    </w:p>
    <w:p w14:paraId="56565832" w14:textId="77777777" w:rsidR="001A0C1A" w:rsidRPr="001A0C1A" w:rsidRDefault="001A0C1A" w:rsidP="007F1B8F">
      <w:pPr>
        <w:widowControl w:val="0"/>
        <w:jc w:val="left"/>
        <w:rPr>
          <w:rFonts w:cs="Times New Roman"/>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12"/>
        <w:gridCol w:w="5102"/>
      </w:tblGrid>
      <w:tr w:rsidR="001A0C1A" w:rsidRPr="001A0C1A" w14:paraId="71E31725" w14:textId="77777777" w:rsidTr="00B91097">
        <w:trPr>
          <w:tblHeader/>
        </w:trPr>
        <w:tc>
          <w:tcPr>
            <w:tcW w:w="5148" w:type="dxa"/>
            <w:tcMar>
              <w:top w:w="0" w:type="dxa"/>
              <w:left w:w="108" w:type="dxa"/>
              <w:bottom w:w="0" w:type="dxa"/>
              <w:right w:w="108" w:type="dxa"/>
            </w:tcMar>
            <w:hideMark/>
          </w:tcPr>
          <w:p w14:paraId="49825686" w14:textId="77777777" w:rsidR="001A0C1A" w:rsidRPr="001A0C1A" w:rsidRDefault="001A0C1A" w:rsidP="007F1B8F">
            <w:pPr>
              <w:widowControl w:val="0"/>
              <w:jc w:val="center"/>
              <w:rPr>
                <w:rFonts w:ascii="Calibri" w:eastAsia="Times New Roman" w:hAnsi="Calibri" w:cs="Times New Roman"/>
                <w:b w:val="0"/>
              </w:rPr>
            </w:pPr>
            <w:r w:rsidRPr="001A0C1A">
              <w:rPr>
                <w:rFonts w:eastAsia="Times New Roman" w:cs="Times New Roman"/>
                <w:bCs/>
                <w:lang w:val="en-AU"/>
              </w:rPr>
              <w:t>Rashi</w:t>
            </w:r>
          </w:p>
        </w:tc>
        <w:tc>
          <w:tcPr>
            <w:tcW w:w="5148" w:type="dxa"/>
            <w:tcMar>
              <w:top w:w="0" w:type="dxa"/>
              <w:left w:w="108" w:type="dxa"/>
              <w:bottom w:w="0" w:type="dxa"/>
              <w:right w:w="108" w:type="dxa"/>
            </w:tcMar>
            <w:hideMark/>
          </w:tcPr>
          <w:p w14:paraId="283E1CC9" w14:textId="77777777" w:rsidR="001A0C1A" w:rsidRPr="001A0C1A" w:rsidRDefault="001A0C1A" w:rsidP="007F1B8F">
            <w:pPr>
              <w:widowControl w:val="0"/>
              <w:jc w:val="center"/>
              <w:rPr>
                <w:rFonts w:ascii="Calibri" w:eastAsia="Times New Roman" w:hAnsi="Calibri" w:cs="Times New Roman"/>
                <w:b w:val="0"/>
              </w:rPr>
            </w:pPr>
            <w:r w:rsidRPr="001A0C1A">
              <w:rPr>
                <w:rFonts w:eastAsia="Times New Roman" w:cs="Times New Roman"/>
                <w:bCs/>
                <w:lang w:val="en-AU"/>
              </w:rPr>
              <w:t>Targum</w:t>
            </w:r>
          </w:p>
        </w:tc>
      </w:tr>
      <w:tr w:rsidR="001A0C1A" w:rsidRPr="001A0C1A" w14:paraId="5A325EA9" w14:textId="77777777" w:rsidTr="00B91097">
        <w:tc>
          <w:tcPr>
            <w:tcW w:w="5148" w:type="dxa"/>
            <w:tcMar>
              <w:top w:w="0" w:type="dxa"/>
              <w:left w:w="108" w:type="dxa"/>
              <w:bottom w:w="0" w:type="dxa"/>
              <w:right w:w="108" w:type="dxa"/>
            </w:tcMar>
            <w:hideMark/>
          </w:tcPr>
          <w:p w14:paraId="2FFBD543" w14:textId="77777777" w:rsidR="001A0C1A" w:rsidRPr="001A0C1A" w:rsidRDefault="001A0C1A" w:rsidP="007F1B8F">
            <w:pPr>
              <w:widowControl w:val="0"/>
              <w:rPr>
                <w:rFonts w:ascii="Calibri" w:eastAsia="Times New Roman" w:hAnsi="Calibri" w:cs="Times New Roman"/>
                <w:b w:val="0"/>
              </w:rPr>
            </w:pPr>
            <w:r w:rsidRPr="001A0C1A">
              <w:rPr>
                <w:rFonts w:eastAsia="Times New Roman" w:cs="Times New Roman"/>
                <w:b w:val="0"/>
                <w:lang w:val="en-AU"/>
              </w:rPr>
              <w:t>1. </w:t>
            </w:r>
            <w:r w:rsidRPr="001A0C1A">
              <w:rPr>
                <w:rFonts w:eastAsia="Times New Roman" w:cs="Times New Roman"/>
                <w:b w:val="0"/>
              </w:rPr>
              <w:t>For the conductor, a song of David.</w:t>
            </w:r>
          </w:p>
        </w:tc>
        <w:tc>
          <w:tcPr>
            <w:tcW w:w="5148" w:type="dxa"/>
            <w:tcMar>
              <w:top w:w="0" w:type="dxa"/>
              <w:left w:w="108" w:type="dxa"/>
              <w:bottom w:w="0" w:type="dxa"/>
              <w:right w:w="108" w:type="dxa"/>
            </w:tcMar>
            <w:hideMark/>
          </w:tcPr>
          <w:p w14:paraId="6B3137B1" w14:textId="77777777" w:rsidR="001A0C1A" w:rsidRPr="001A0C1A" w:rsidRDefault="001A0C1A" w:rsidP="007F1B8F">
            <w:pPr>
              <w:widowControl w:val="0"/>
              <w:rPr>
                <w:rFonts w:ascii="Calibri" w:eastAsia="Times New Roman" w:hAnsi="Calibri" w:cs="Times New Roman"/>
                <w:b w:val="0"/>
              </w:rPr>
            </w:pPr>
            <w:r w:rsidRPr="001A0C1A">
              <w:rPr>
                <w:rFonts w:eastAsia="Times New Roman" w:cs="Times New Roman"/>
                <w:b w:val="0"/>
                <w:lang w:val="en-AU"/>
              </w:rPr>
              <w:t>1. For praise; a hymn of David.</w:t>
            </w:r>
          </w:p>
        </w:tc>
      </w:tr>
      <w:tr w:rsidR="001A0C1A" w:rsidRPr="001A0C1A" w14:paraId="3698B09E" w14:textId="77777777" w:rsidTr="00B91097">
        <w:tc>
          <w:tcPr>
            <w:tcW w:w="5148" w:type="dxa"/>
            <w:tcMar>
              <w:top w:w="0" w:type="dxa"/>
              <w:left w:w="108" w:type="dxa"/>
              <w:bottom w:w="0" w:type="dxa"/>
              <w:right w:w="108" w:type="dxa"/>
            </w:tcMar>
            <w:hideMark/>
          </w:tcPr>
          <w:p w14:paraId="59665FD2" w14:textId="77777777" w:rsidR="001A0C1A" w:rsidRPr="001A0C1A" w:rsidRDefault="001A0C1A" w:rsidP="007F1B8F">
            <w:pPr>
              <w:widowControl w:val="0"/>
              <w:rPr>
                <w:rFonts w:ascii="Calibri" w:eastAsia="Times New Roman" w:hAnsi="Calibri" w:cs="Times New Roman"/>
                <w:b w:val="0"/>
              </w:rPr>
            </w:pPr>
            <w:r w:rsidRPr="001A0C1A">
              <w:rPr>
                <w:rFonts w:eastAsia="Times New Roman" w:cs="Times New Roman"/>
                <w:b w:val="0"/>
                <w:lang w:val="en-AU"/>
              </w:rPr>
              <w:t>2. </w:t>
            </w:r>
            <w:r w:rsidRPr="001A0C1A">
              <w:rPr>
                <w:rFonts w:eastAsia="Times New Roman" w:cs="Times New Roman"/>
                <w:b w:val="0"/>
              </w:rPr>
              <w:t>When Nathan the prophet came to him when he went to Bath-sheba.</w:t>
            </w:r>
          </w:p>
        </w:tc>
        <w:tc>
          <w:tcPr>
            <w:tcW w:w="5148" w:type="dxa"/>
            <w:tcMar>
              <w:top w:w="0" w:type="dxa"/>
              <w:left w:w="108" w:type="dxa"/>
              <w:bottom w:w="0" w:type="dxa"/>
              <w:right w:w="108" w:type="dxa"/>
            </w:tcMar>
            <w:hideMark/>
          </w:tcPr>
          <w:p w14:paraId="4776E0BE" w14:textId="77777777" w:rsidR="001A0C1A" w:rsidRPr="001A0C1A" w:rsidRDefault="001A0C1A" w:rsidP="007F1B8F">
            <w:pPr>
              <w:widowControl w:val="0"/>
              <w:rPr>
                <w:rFonts w:ascii="Calibri" w:eastAsia="Times New Roman" w:hAnsi="Calibri" w:cs="Times New Roman"/>
                <w:b w:val="0"/>
              </w:rPr>
            </w:pPr>
            <w:r w:rsidRPr="001A0C1A">
              <w:rPr>
                <w:rFonts w:eastAsia="Times New Roman" w:cs="Times New Roman"/>
                <w:b w:val="0"/>
                <w:lang w:val="en-AU"/>
              </w:rPr>
              <w:t>2. When Nathan the prophet came to him when he had lain with Bathsheba.</w:t>
            </w:r>
          </w:p>
        </w:tc>
      </w:tr>
      <w:tr w:rsidR="001A0C1A" w:rsidRPr="001A0C1A" w14:paraId="181AFBD6" w14:textId="77777777" w:rsidTr="00B91097">
        <w:tc>
          <w:tcPr>
            <w:tcW w:w="5148" w:type="dxa"/>
            <w:tcMar>
              <w:top w:w="0" w:type="dxa"/>
              <w:left w:w="108" w:type="dxa"/>
              <w:bottom w:w="0" w:type="dxa"/>
              <w:right w:w="108" w:type="dxa"/>
            </w:tcMar>
            <w:hideMark/>
          </w:tcPr>
          <w:p w14:paraId="1ABC5DD7" w14:textId="77777777" w:rsidR="001A0C1A" w:rsidRPr="001A0C1A" w:rsidRDefault="001A0C1A" w:rsidP="007F1B8F">
            <w:pPr>
              <w:widowControl w:val="0"/>
              <w:rPr>
                <w:rFonts w:ascii="Calibri" w:eastAsia="Times New Roman" w:hAnsi="Calibri" w:cs="Times New Roman"/>
                <w:b w:val="0"/>
              </w:rPr>
            </w:pPr>
            <w:r w:rsidRPr="001A0C1A">
              <w:rPr>
                <w:rFonts w:eastAsia="Times New Roman" w:cs="Times New Roman"/>
                <w:b w:val="0"/>
                <w:lang w:val="en-AU"/>
              </w:rPr>
              <w:t>3. </w:t>
            </w:r>
            <w:r w:rsidRPr="001A0C1A">
              <w:rPr>
                <w:rFonts w:eastAsia="Times New Roman" w:cs="Times New Roman"/>
                <w:b w:val="0"/>
              </w:rPr>
              <w:t>Be gracious to me, O God, according to Your kindness; according to Your great mercies, erase my transgressions.</w:t>
            </w:r>
          </w:p>
        </w:tc>
        <w:tc>
          <w:tcPr>
            <w:tcW w:w="5148" w:type="dxa"/>
            <w:tcMar>
              <w:top w:w="0" w:type="dxa"/>
              <w:left w:w="108" w:type="dxa"/>
              <w:bottom w:w="0" w:type="dxa"/>
              <w:right w:w="108" w:type="dxa"/>
            </w:tcMar>
            <w:hideMark/>
          </w:tcPr>
          <w:p w14:paraId="4768BCAC" w14:textId="77777777" w:rsidR="001A0C1A" w:rsidRPr="001A0C1A" w:rsidRDefault="001A0C1A" w:rsidP="007F1B8F">
            <w:pPr>
              <w:widowControl w:val="0"/>
              <w:rPr>
                <w:rFonts w:ascii="Calibri" w:eastAsia="Times New Roman" w:hAnsi="Calibri" w:cs="Times New Roman"/>
                <w:b w:val="0"/>
              </w:rPr>
            </w:pPr>
            <w:r w:rsidRPr="001A0C1A">
              <w:rPr>
                <w:rFonts w:eastAsia="Times New Roman" w:cs="Times New Roman"/>
                <w:b w:val="0"/>
                <w:lang w:val="en-AU"/>
              </w:rPr>
              <w:t>3. Have mercy on me, O Lord, according to Your kindness; according to the abundance of Your mercies, forgive my rebellion.</w:t>
            </w:r>
          </w:p>
        </w:tc>
      </w:tr>
      <w:tr w:rsidR="001A0C1A" w:rsidRPr="001A0C1A" w14:paraId="2E728B32" w14:textId="77777777" w:rsidTr="00B91097">
        <w:tc>
          <w:tcPr>
            <w:tcW w:w="5148" w:type="dxa"/>
            <w:tcMar>
              <w:top w:w="0" w:type="dxa"/>
              <w:left w:w="108" w:type="dxa"/>
              <w:bottom w:w="0" w:type="dxa"/>
              <w:right w:w="108" w:type="dxa"/>
            </w:tcMar>
            <w:hideMark/>
          </w:tcPr>
          <w:p w14:paraId="5E3C030D" w14:textId="77777777" w:rsidR="001A0C1A" w:rsidRPr="001A0C1A" w:rsidRDefault="001A0C1A" w:rsidP="007F1B8F">
            <w:pPr>
              <w:widowControl w:val="0"/>
              <w:rPr>
                <w:rFonts w:ascii="Calibri" w:eastAsia="Times New Roman" w:hAnsi="Calibri" w:cs="Times New Roman"/>
                <w:b w:val="0"/>
              </w:rPr>
            </w:pPr>
            <w:r w:rsidRPr="001A0C1A">
              <w:rPr>
                <w:rFonts w:eastAsia="Times New Roman" w:cs="Times New Roman"/>
                <w:b w:val="0"/>
                <w:lang w:val="en-AU"/>
              </w:rPr>
              <w:t>4. </w:t>
            </w:r>
            <w:r w:rsidRPr="001A0C1A">
              <w:rPr>
                <w:rFonts w:eastAsia="Times New Roman" w:cs="Times New Roman"/>
                <w:b w:val="0"/>
              </w:rPr>
              <w:t>Wash me thoroughly of my iniquity, and purify me of my sin.</w:t>
            </w:r>
          </w:p>
        </w:tc>
        <w:tc>
          <w:tcPr>
            <w:tcW w:w="5148" w:type="dxa"/>
            <w:tcMar>
              <w:top w:w="0" w:type="dxa"/>
              <w:left w:w="108" w:type="dxa"/>
              <w:bottom w:w="0" w:type="dxa"/>
              <w:right w:w="108" w:type="dxa"/>
            </w:tcMar>
            <w:hideMark/>
          </w:tcPr>
          <w:p w14:paraId="3F4E0069" w14:textId="77777777" w:rsidR="001A0C1A" w:rsidRPr="001A0C1A" w:rsidRDefault="001A0C1A" w:rsidP="007F1B8F">
            <w:pPr>
              <w:widowControl w:val="0"/>
              <w:rPr>
                <w:rFonts w:ascii="Calibri" w:eastAsia="Times New Roman" w:hAnsi="Calibri" w:cs="Times New Roman"/>
                <w:b w:val="0"/>
              </w:rPr>
            </w:pPr>
            <w:r w:rsidRPr="001A0C1A">
              <w:rPr>
                <w:rFonts w:eastAsia="Times New Roman" w:cs="Times New Roman"/>
                <w:b w:val="0"/>
                <w:lang w:val="en-AU"/>
              </w:rPr>
              <w:t>4. Cleanse me thoroughly from my iniquity, and make me clean from my sin.</w:t>
            </w:r>
          </w:p>
        </w:tc>
      </w:tr>
      <w:tr w:rsidR="001A0C1A" w:rsidRPr="001A0C1A" w14:paraId="575DEC66" w14:textId="77777777" w:rsidTr="00B91097">
        <w:tc>
          <w:tcPr>
            <w:tcW w:w="5148" w:type="dxa"/>
            <w:tcMar>
              <w:top w:w="0" w:type="dxa"/>
              <w:left w:w="108" w:type="dxa"/>
              <w:bottom w:w="0" w:type="dxa"/>
              <w:right w:w="108" w:type="dxa"/>
            </w:tcMar>
            <w:hideMark/>
          </w:tcPr>
          <w:p w14:paraId="7B52C8D7" w14:textId="77777777" w:rsidR="001A0C1A" w:rsidRPr="001A0C1A" w:rsidRDefault="001A0C1A" w:rsidP="007F1B8F">
            <w:pPr>
              <w:widowControl w:val="0"/>
              <w:rPr>
                <w:rFonts w:ascii="Calibri" w:eastAsia="Times New Roman" w:hAnsi="Calibri" w:cs="Times New Roman"/>
                <w:b w:val="0"/>
              </w:rPr>
            </w:pPr>
            <w:r w:rsidRPr="001A0C1A">
              <w:rPr>
                <w:rFonts w:eastAsia="Times New Roman" w:cs="Times New Roman"/>
                <w:b w:val="0"/>
                <w:lang w:val="en-AU"/>
              </w:rPr>
              <w:t>5. </w:t>
            </w:r>
            <w:r w:rsidRPr="001A0C1A">
              <w:rPr>
                <w:rFonts w:eastAsia="Times New Roman" w:cs="Times New Roman"/>
                <w:b w:val="0"/>
              </w:rPr>
              <w:t>For I know my transgressions, and my sin is always before me.</w:t>
            </w:r>
          </w:p>
        </w:tc>
        <w:tc>
          <w:tcPr>
            <w:tcW w:w="5148" w:type="dxa"/>
            <w:tcMar>
              <w:top w:w="0" w:type="dxa"/>
              <w:left w:w="108" w:type="dxa"/>
              <w:bottom w:w="0" w:type="dxa"/>
              <w:right w:w="108" w:type="dxa"/>
            </w:tcMar>
            <w:hideMark/>
          </w:tcPr>
          <w:p w14:paraId="31EFCB7B" w14:textId="77777777" w:rsidR="001A0C1A" w:rsidRPr="001A0C1A" w:rsidRDefault="001A0C1A" w:rsidP="007F1B8F">
            <w:pPr>
              <w:widowControl w:val="0"/>
              <w:rPr>
                <w:rFonts w:ascii="Calibri" w:eastAsia="Times New Roman" w:hAnsi="Calibri" w:cs="Times New Roman"/>
                <w:b w:val="0"/>
              </w:rPr>
            </w:pPr>
            <w:r w:rsidRPr="001A0C1A">
              <w:rPr>
                <w:rFonts w:eastAsia="Times New Roman" w:cs="Times New Roman"/>
                <w:b w:val="0"/>
                <w:lang w:val="en-AU"/>
              </w:rPr>
              <w:t>5. For my rebellions are manifest before me, and my sin is in front of me always.</w:t>
            </w:r>
          </w:p>
        </w:tc>
      </w:tr>
      <w:tr w:rsidR="001A0C1A" w:rsidRPr="001A0C1A" w14:paraId="526CA7D1" w14:textId="77777777" w:rsidTr="00B91097">
        <w:tc>
          <w:tcPr>
            <w:tcW w:w="5148" w:type="dxa"/>
            <w:tcMar>
              <w:top w:w="0" w:type="dxa"/>
              <w:left w:w="108" w:type="dxa"/>
              <w:bottom w:w="0" w:type="dxa"/>
              <w:right w:w="108" w:type="dxa"/>
            </w:tcMar>
            <w:hideMark/>
          </w:tcPr>
          <w:p w14:paraId="4942E02B" w14:textId="77777777" w:rsidR="001A0C1A" w:rsidRPr="001A0C1A" w:rsidRDefault="001A0C1A" w:rsidP="007F1B8F">
            <w:pPr>
              <w:widowControl w:val="0"/>
              <w:rPr>
                <w:rFonts w:ascii="Calibri" w:eastAsia="Times New Roman" w:hAnsi="Calibri" w:cs="Times New Roman"/>
                <w:b w:val="0"/>
              </w:rPr>
            </w:pPr>
            <w:r w:rsidRPr="001A0C1A">
              <w:rPr>
                <w:rFonts w:eastAsia="Times New Roman" w:cs="Times New Roman"/>
                <w:b w:val="0"/>
                <w:lang w:val="en-AU"/>
              </w:rPr>
              <w:t>6. </w:t>
            </w:r>
            <w:r w:rsidRPr="001A0C1A">
              <w:rPr>
                <w:rFonts w:eastAsia="Times New Roman" w:cs="Times New Roman"/>
                <w:b w:val="0"/>
              </w:rPr>
              <w:t>Against You alone have I sinned, and I have done what is evil in Your sight, in order that You be justified in Your conduct, and right in Your judgment.</w:t>
            </w:r>
          </w:p>
        </w:tc>
        <w:tc>
          <w:tcPr>
            <w:tcW w:w="5148" w:type="dxa"/>
            <w:tcMar>
              <w:top w:w="0" w:type="dxa"/>
              <w:left w:w="108" w:type="dxa"/>
              <w:bottom w:w="0" w:type="dxa"/>
              <w:right w:w="108" w:type="dxa"/>
            </w:tcMar>
            <w:hideMark/>
          </w:tcPr>
          <w:p w14:paraId="259EA6AB" w14:textId="77777777" w:rsidR="001A0C1A" w:rsidRPr="001A0C1A" w:rsidRDefault="001A0C1A" w:rsidP="007F1B8F">
            <w:pPr>
              <w:widowControl w:val="0"/>
              <w:rPr>
                <w:rFonts w:ascii="Calibri" w:eastAsia="Times New Roman" w:hAnsi="Calibri" w:cs="Times New Roman"/>
                <w:b w:val="0"/>
              </w:rPr>
            </w:pPr>
            <w:r w:rsidRPr="001A0C1A">
              <w:rPr>
                <w:rFonts w:eastAsia="Times New Roman" w:cs="Times New Roman"/>
                <w:b w:val="0"/>
                <w:lang w:val="en-AU"/>
              </w:rPr>
              <w:t>6. Before You, You alone, I have sinned, and that which is evil in Your presence I have done; so that You may make me righteous/generous when You speak, You will clear me when You give judgment.</w:t>
            </w:r>
          </w:p>
        </w:tc>
      </w:tr>
      <w:tr w:rsidR="001A0C1A" w:rsidRPr="001A0C1A" w14:paraId="3F64EC6B" w14:textId="77777777" w:rsidTr="00B91097">
        <w:tc>
          <w:tcPr>
            <w:tcW w:w="5148" w:type="dxa"/>
            <w:tcMar>
              <w:top w:w="0" w:type="dxa"/>
              <w:left w:w="108" w:type="dxa"/>
              <w:bottom w:w="0" w:type="dxa"/>
              <w:right w:w="108" w:type="dxa"/>
            </w:tcMar>
            <w:hideMark/>
          </w:tcPr>
          <w:p w14:paraId="2D6ED185" w14:textId="77777777" w:rsidR="001A0C1A" w:rsidRPr="001A0C1A" w:rsidRDefault="001A0C1A" w:rsidP="007F1B8F">
            <w:pPr>
              <w:widowControl w:val="0"/>
              <w:rPr>
                <w:rFonts w:ascii="Calibri" w:eastAsia="Times New Roman" w:hAnsi="Calibri" w:cs="Times New Roman"/>
                <w:b w:val="0"/>
              </w:rPr>
            </w:pPr>
            <w:r w:rsidRPr="001A0C1A">
              <w:rPr>
                <w:rFonts w:eastAsia="Times New Roman" w:cs="Times New Roman"/>
                <w:b w:val="0"/>
                <w:lang w:val="en-AU"/>
              </w:rPr>
              <w:t>7. </w:t>
            </w:r>
            <w:r w:rsidRPr="001A0C1A">
              <w:rPr>
                <w:rFonts w:eastAsia="Times New Roman" w:cs="Times New Roman"/>
                <w:b w:val="0"/>
              </w:rPr>
              <w:t>Behold, with iniquity I was formed, and with sin my mother conceived me.</w:t>
            </w:r>
          </w:p>
        </w:tc>
        <w:tc>
          <w:tcPr>
            <w:tcW w:w="5148" w:type="dxa"/>
            <w:tcMar>
              <w:top w:w="0" w:type="dxa"/>
              <w:left w:w="108" w:type="dxa"/>
              <w:bottom w:w="0" w:type="dxa"/>
              <w:right w:w="108" w:type="dxa"/>
            </w:tcMar>
            <w:hideMark/>
          </w:tcPr>
          <w:p w14:paraId="0F68B7EE" w14:textId="77777777" w:rsidR="001A0C1A" w:rsidRPr="001A0C1A" w:rsidRDefault="001A0C1A" w:rsidP="007F1B8F">
            <w:pPr>
              <w:widowControl w:val="0"/>
              <w:rPr>
                <w:rFonts w:ascii="Calibri" w:eastAsia="Times New Roman" w:hAnsi="Calibri" w:cs="Times New Roman"/>
                <w:b w:val="0"/>
              </w:rPr>
            </w:pPr>
            <w:r w:rsidRPr="001A0C1A">
              <w:rPr>
                <w:rFonts w:eastAsia="Times New Roman" w:cs="Times New Roman"/>
                <w:b w:val="0"/>
                <w:lang w:val="en-AU"/>
              </w:rPr>
              <w:t>7. Behold, in iniquity was I born, and in sin my mother was pregnant with me. </w:t>
            </w:r>
            <w:r w:rsidRPr="001A0C1A">
              <w:rPr>
                <w:rFonts w:eastAsia="Times New Roman" w:cs="Times New Roman"/>
                <w:b w:val="0"/>
                <w:i/>
                <w:iCs/>
                <w:lang w:val="en-AU"/>
              </w:rPr>
              <w:t>Another Targum:</w:t>
            </w:r>
            <w:r w:rsidRPr="001A0C1A">
              <w:rPr>
                <w:rFonts w:eastAsia="Times New Roman" w:cs="Times New Roman"/>
                <w:b w:val="0"/>
                <w:lang w:val="en-AU"/>
              </w:rPr>
              <w:t> Behold, in iniquities my father thought to create me; and in the sin of the evil impulse my mother conceived me.</w:t>
            </w:r>
          </w:p>
        </w:tc>
      </w:tr>
      <w:tr w:rsidR="001A0C1A" w:rsidRPr="001A0C1A" w14:paraId="43F26D02" w14:textId="77777777" w:rsidTr="00B91097">
        <w:tc>
          <w:tcPr>
            <w:tcW w:w="5148" w:type="dxa"/>
            <w:tcMar>
              <w:top w:w="0" w:type="dxa"/>
              <w:left w:w="108" w:type="dxa"/>
              <w:bottom w:w="0" w:type="dxa"/>
              <w:right w:w="108" w:type="dxa"/>
            </w:tcMar>
            <w:hideMark/>
          </w:tcPr>
          <w:p w14:paraId="1DCE9F3D" w14:textId="77777777" w:rsidR="001A0C1A" w:rsidRPr="001A0C1A" w:rsidRDefault="001A0C1A" w:rsidP="007F1B8F">
            <w:pPr>
              <w:widowControl w:val="0"/>
              <w:rPr>
                <w:rFonts w:ascii="Calibri" w:eastAsia="Times New Roman" w:hAnsi="Calibri" w:cs="Times New Roman"/>
                <w:b w:val="0"/>
              </w:rPr>
            </w:pPr>
            <w:r w:rsidRPr="001A0C1A">
              <w:rPr>
                <w:rFonts w:eastAsia="Times New Roman" w:cs="Times New Roman"/>
                <w:b w:val="0"/>
                <w:lang w:val="en-AU"/>
              </w:rPr>
              <w:t>8. </w:t>
            </w:r>
            <w:r w:rsidRPr="001A0C1A">
              <w:rPr>
                <w:rFonts w:eastAsia="Times New Roman" w:cs="Times New Roman"/>
                <w:b w:val="0"/>
              </w:rPr>
              <w:t>Behold, </w:t>
            </w:r>
            <w:r w:rsidRPr="001A0C1A">
              <w:rPr>
                <w:rFonts w:eastAsia="Times New Roman" w:cs="Times New Roman"/>
                <w:bCs/>
                <w:highlight w:val="yellow"/>
                <w:u w:val="single"/>
              </w:rPr>
              <w:t>You desired that truth be in the hidden places, and in the concealed part</w:t>
            </w:r>
            <w:r w:rsidRPr="001A0C1A">
              <w:rPr>
                <w:rFonts w:eastAsia="Times New Roman" w:cs="Times New Roman"/>
                <w:b w:val="0"/>
              </w:rPr>
              <w:t> You teach me wisdom.</w:t>
            </w:r>
          </w:p>
        </w:tc>
        <w:tc>
          <w:tcPr>
            <w:tcW w:w="5148" w:type="dxa"/>
            <w:tcMar>
              <w:top w:w="0" w:type="dxa"/>
              <w:left w:w="108" w:type="dxa"/>
              <w:bottom w:w="0" w:type="dxa"/>
              <w:right w:w="108" w:type="dxa"/>
            </w:tcMar>
            <w:hideMark/>
          </w:tcPr>
          <w:p w14:paraId="1ABF9CE3" w14:textId="77777777" w:rsidR="001A0C1A" w:rsidRPr="001A0C1A" w:rsidRDefault="001A0C1A" w:rsidP="007F1B8F">
            <w:pPr>
              <w:widowControl w:val="0"/>
              <w:rPr>
                <w:rFonts w:ascii="Calibri" w:eastAsia="Times New Roman" w:hAnsi="Calibri" w:cs="Times New Roman"/>
                <w:b w:val="0"/>
              </w:rPr>
            </w:pPr>
            <w:r w:rsidRPr="001A0C1A">
              <w:rPr>
                <w:rFonts w:eastAsia="Times New Roman" w:cs="Times New Roman"/>
                <w:b w:val="0"/>
                <w:lang w:val="en-AU"/>
              </w:rPr>
              <w:t>8. Behold, </w:t>
            </w:r>
            <w:r w:rsidRPr="001A0C1A">
              <w:rPr>
                <w:rFonts w:eastAsia="Times New Roman" w:cs="Times New Roman"/>
                <w:bCs/>
                <w:highlight w:val="yellow"/>
                <w:u w:val="single"/>
                <w:lang w:val="en-AU"/>
              </w:rPr>
              <w:t>You desire truth in the inner being</w:t>
            </w:r>
            <w:r w:rsidRPr="001A0C1A">
              <w:rPr>
                <w:rFonts w:eastAsia="Times New Roman" w:cs="Times New Roman"/>
                <w:b w:val="0"/>
                <w:highlight w:val="yellow"/>
                <w:lang w:val="en-AU"/>
              </w:rPr>
              <w:t>; and </w:t>
            </w:r>
            <w:r w:rsidRPr="001A0C1A">
              <w:rPr>
                <w:rFonts w:eastAsia="Times New Roman" w:cs="Times New Roman"/>
                <w:bCs/>
                <w:highlight w:val="yellow"/>
                <w:u w:val="single"/>
                <w:lang w:val="en-AU"/>
              </w:rPr>
              <w:t>in the hidden place of the heart You will make wisdom known</w:t>
            </w:r>
            <w:r w:rsidRPr="001A0C1A">
              <w:rPr>
                <w:rFonts w:eastAsia="Times New Roman" w:cs="Times New Roman"/>
                <w:b w:val="0"/>
                <w:highlight w:val="yellow"/>
                <w:lang w:val="en-AU"/>
              </w:rPr>
              <w:t>.</w:t>
            </w:r>
          </w:p>
        </w:tc>
      </w:tr>
      <w:tr w:rsidR="001A0C1A" w:rsidRPr="001A0C1A" w14:paraId="42B25FD8" w14:textId="77777777" w:rsidTr="00B91097">
        <w:tc>
          <w:tcPr>
            <w:tcW w:w="5148" w:type="dxa"/>
            <w:tcMar>
              <w:top w:w="0" w:type="dxa"/>
              <w:left w:w="108" w:type="dxa"/>
              <w:bottom w:w="0" w:type="dxa"/>
              <w:right w:w="108" w:type="dxa"/>
            </w:tcMar>
            <w:hideMark/>
          </w:tcPr>
          <w:p w14:paraId="464CB693" w14:textId="77777777" w:rsidR="001A0C1A" w:rsidRPr="001A0C1A" w:rsidRDefault="001A0C1A" w:rsidP="007F1B8F">
            <w:pPr>
              <w:widowControl w:val="0"/>
              <w:rPr>
                <w:rFonts w:ascii="Calibri" w:eastAsia="Times New Roman" w:hAnsi="Calibri" w:cs="Times New Roman"/>
                <w:b w:val="0"/>
              </w:rPr>
            </w:pPr>
            <w:r w:rsidRPr="001A0C1A">
              <w:rPr>
                <w:rFonts w:eastAsia="Times New Roman" w:cs="Times New Roman"/>
                <w:b w:val="0"/>
                <w:lang w:val="en-AU"/>
              </w:rPr>
              <w:t>9. </w:t>
            </w:r>
            <w:r w:rsidRPr="001A0C1A">
              <w:rPr>
                <w:rFonts w:eastAsia="Times New Roman" w:cs="Times New Roman"/>
                <w:b w:val="0"/>
              </w:rPr>
              <w:t>Purify me with a hyssop, and I will become pure; wash me, and I will become whiter than snow.</w:t>
            </w:r>
          </w:p>
        </w:tc>
        <w:tc>
          <w:tcPr>
            <w:tcW w:w="5148" w:type="dxa"/>
            <w:tcMar>
              <w:top w:w="0" w:type="dxa"/>
              <w:left w:w="108" w:type="dxa"/>
              <w:bottom w:w="0" w:type="dxa"/>
              <w:right w:w="108" w:type="dxa"/>
            </w:tcMar>
            <w:hideMark/>
          </w:tcPr>
          <w:p w14:paraId="0804FEDF" w14:textId="77777777" w:rsidR="001A0C1A" w:rsidRPr="001A0C1A" w:rsidRDefault="001A0C1A" w:rsidP="007F1B8F">
            <w:pPr>
              <w:widowControl w:val="0"/>
              <w:rPr>
                <w:rFonts w:ascii="Calibri" w:eastAsia="Times New Roman" w:hAnsi="Calibri" w:cs="Times New Roman"/>
                <w:b w:val="0"/>
              </w:rPr>
            </w:pPr>
            <w:r w:rsidRPr="001A0C1A">
              <w:rPr>
                <w:rFonts w:eastAsia="Times New Roman" w:cs="Times New Roman"/>
                <w:b w:val="0"/>
                <w:lang w:val="en-AU"/>
              </w:rPr>
              <w:t>9. You will sprinkle me like a priest who sprinkles with hyssop waters of purification made from the ashes of the heifer on the unclean, and I will be clean; You will wash me, and I will be whiter than snow.</w:t>
            </w:r>
          </w:p>
        </w:tc>
      </w:tr>
      <w:tr w:rsidR="001A0C1A" w:rsidRPr="001A0C1A" w14:paraId="64B66D78" w14:textId="77777777" w:rsidTr="00B91097">
        <w:tc>
          <w:tcPr>
            <w:tcW w:w="5148" w:type="dxa"/>
            <w:tcMar>
              <w:top w:w="0" w:type="dxa"/>
              <w:left w:w="108" w:type="dxa"/>
              <w:bottom w:w="0" w:type="dxa"/>
              <w:right w:w="108" w:type="dxa"/>
            </w:tcMar>
            <w:hideMark/>
          </w:tcPr>
          <w:p w14:paraId="5013A919" w14:textId="77777777" w:rsidR="001A0C1A" w:rsidRPr="001A0C1A" w:rsidRDefault="001A0C1A" w:rsidP="007F1B8F">
            <w:pPr>
              <w:widowControl w:val="0"/>
              <w:rPr>
                <w:rFonts w:ascii="Calibri" w:eastAsia="Times New Roman" w:hAnsi="Calibri" w:cs="Times New Roman"/>
                <w:b w:val="0"/>
              </w:rPr>
            </w:pPr>
            <w:r w:rsidRPr="001A0C1A">
              <w:rPr>
                <w:rFonts w:eastAsia="Times New Roman" w:cs="Times New Roman"/>
                <w:b w:val="0"/>
                <w:lang w:val="en-AU"/>
              </w:rPr>
              <w:t>10. </w:t>
            </w:r>
            <w:r w:rsidRPr="001A0C1A">
              <w:rPr>
                <w:rFonts w:eastAsia="Times New Roman" w:cs="Times New Roman"/>
                <w:b w:val="0"/>
              </w:rPr>
              <w:t>Make me hear joy and gladness; let the bones that You crushed exult.</w:t>
            </w:r>
          </w:p>
        </w:tc>
        <w:tc>
          <w:tcPr>
            <w:tcW w:w="5148" w:type="dxa"/>
            <w:tcMar>
              <w:top w:w="0" w:type="dxa"/>
              <w:left w:w="108" w:type="dxa"/>
              <w:bottom w:w="0" w:type="dxa"/>
              <w:right w:w="108" w:type="dxa"/>
            </w:tcMar>
            <w:hideMark/>
          </w:tcPr>
          <w:p w14:paraId="1D4B16CD" w14:textId="77777777" w:rsidR="001A0C1A" w:rsidRPr="001A0C1A" w:rsidRDefault="001A0C1A" w:rsidP="007F1B8F">
            <w:pPr>
              <w:widowControl w:val="0"/>
              <w:rPr>
                <w:rFonts w:ascii="Calibri" w:eastAsia="Times New Roman" w:hAnsi="Calibri" w:cs="Times New Roman"/>
                <w:b w:val="0"/>
              </w:rPr>
            </w:pPr>
            <w:r w:rsidRPr="001A0C1A">
              <w:rPr>
                <w:rFonts w:eastAsia="Times New Roman" w:cs="Times New Roman"/>
                <w:b w:val="0"/>
                <w:lang w:val="en-AU"/>
              </w:rPr>
              <w:t>10. You will proclaim to me joy and jubilation; the limbs that You have purified will rejoice with a hymn.</w:t>
            </w:r>
          </w:p>
        </w:tc>
      </w:tr>
      <w:tr w:rsidR="001A0C1A" w:rsidRPr="001A0C1A" w14:paraId="22CEDEE1" w14:textId="77777777" w:rsidTr="00B91097">
        <w:tc>
          <w:tcPr>
            <w:tcW w:w="5148" w:type="dxa"/>
            <w:tcMar>
              <w:top w:w="0" w:type="dxa"/>
              <w:left w:w="108" w:type="dxa"/>
              <w:bottom w:w="0" w:type="dxa"/>
              <w:right w:w="108" w:type="dxa"/>
            </w:tcMar>
            <w:hideMark/>
          </w:tcPr>
          <w:p w14:paraId="45927ADF" w14:textId="77777777" w:rsidR="001A0C1A" w:rsidRPr="001A0C1A" w:rsidRDefault="001A0C1A" w:rsidP="007F1B8F">
            <w:pPr>
              <w:widowControl w:val="0"/>
              <w:rPr>
                <w:rFonts w:ascii="Calibri" w:eastAsia="Times New Roman" w:hAnsi="Calibri" w:cs="Times New Roman"/>
                <w:b w:val="0"/>
              </w:rPr>
            </w:pPr>
            <w:r w:rsidRPr="001A0C1A">
              <w:rPr>
                <w:rFonts w:eastAsia="Times New Roman" w:cs="Times New Roman"/>
                <w:b w:val="0"/>
                <w:lang w:val="en-AU"/>
              </w:rPr>
              <w:t>11. </w:t>
            </w:r>
            <w:r w:rsidRPr="001A0C1A">
              <w:rPr>
                <w:rFonts w:eastAsia="Times New Roman" w:cs="Times New Roman"/>
                <w:b w:val="0"/>
              </w:rPr>
              <w:t>Hide Your countenance from my sins, and erase all my iniquities.</w:t>
            </w:r>
          </w:p>
        </w:tc>
        <w:tc>
          <w:tcPr>
            <w:tcW w:w="5148" w:type="dxa"/>
            <w:tcMar>
              <w:top w:w="0" w:type="dxa"/>
              <w:left w:w="108" w:type="dxa"/>
              <w:bottom w:w="0" w:type="dxa"/>
              <w:right w:w="108" w:type="dxa"/>
            </w:tcMar>
            <w:hideMark/>
          </w:tcPr>
          <w:p w14:paraId="1F809488" w14:textId="77777777" w:rsidR="001A0C1A" w:rsidRPr="001A0C1A" w:rsidRDefault="001A0C1A" w:rsidP="007F1B8F">
            <w:pPr>
              <w:widowControl w:val="0"/>
              <w:rPr>
                <w:rFonts w:ascii="Calibri" w:eastAsia="Times New Roman" w:hAnsi="Calibri" w:cs="Times New Roman"/>
                <w:b w:val="0"/>
              </w:rPr>
            </w:pPr>
            <w:r w:rsidRPr="001A0C1A">
              <w:rPr>
                <w:rFonts w:eastAsia="Times New Roman" w:cs="Times New Roman"/>
                <w:b w:val="0"/>
                <w:lang w:val="en-AU"/>
              </w:rPr>
              <w:t>11. Remove Your face from my sins, and blot out all my iniquities. </w:t>
            </w:r>
          </w:p>
        </w:tc>
      </w:tr>
      <w:tr w:rsidR="001A0C1A" w:rsidRPr="001A0C1A" w14:paraId="7FC7184F" w14:textId="77777777" w:rsidTr="00B91097">
        <w:tc>
          <w:tcPr>
            <w:tcW w:w="5148" w:type="dxa"/>
            <w:tcMar>
              <w:top w:w="0" w:type="dxa"/>
              <w:left w:w="108" w:type="dxa"/>
              <w:bottom w:w="0" w:type="dxa"/>
              <w:right w:w="108" w:type="dxa"/>
            </w:tcMar>
            <w:hideMark/>
          </w:tcPr>
          <w:p w14:paraId="75491D6D" w14:textId="77777777" w:rsidR="001A0C1A" w:rsidRPr="001A0C1A" w:rsidRDefault="001A0C1A" w:rsidP="007F1B8F">
            <w:pPr>
              <w:widowControl w:val="0"/>
              <w:rPr>
                <w:rFonts w:ascii="Calibri" w:eastAsia="Times New Roman" w:hAnsi="Calibri" w:cs="Times New Roman"/>
                <w:b w:val="0"/>
              </w:rPr>
            </w:pPr>
            <w:r w:rsidRPr="001A0C1A">
              <w:rPr>
                <w:rFonts w:eastAsia="Times New Roman" w:cs="Times New Roman"/>
                <w:b w:val="0"/>
                <w:lang w:val="en-AU"/>
              </w:rPr>
              <w:t>12. </w:t>
            </w:r>
            <w:r w:rsidRPr="001A0C1A">
              <w:rPr>
                <w:rFonts w:eastAsia="Times New Roman" w:cs="Times New Roman"/>
                <w:b w:val="0"/>
              </w:rPr>
              <w:t>Create for me a pure heart, O God, and renew a steadfast spirit within me.</w:t>
            </w:r>
          </w:p>
        </w:tc>
        <w:tc>
          <w:tcPr>
            <w:tcW w:w="5148" w:type="dxa"/>
            <w:tcMar>
              <w:top w:w="0" w:type="dxa"/>
              <w:left w:w="108" w:type="dxa"/>
              <w:bottom w:w="0" w:type="dxa"/>
              <w:right w:w="108" w:type="dxa"/>
            </w:tcMar>
            <w:hideMark/>
          </w:tcPr>
          <w:p w14:paraId="10FAC793" w14:textId="77777777" w:rsidR="001A0C1A" w:rsidRPr="001A0C1A" w:rsidRDefault="001A0C1A" w:rsidP="007F1B8F">
            <w:pPr>
              <w:widowControl w:val="0"/>
              <w:rPr>
                <w:rFonts w:ascii="Calibri" w:eastAsia="Times New Roman" w:hAnsi="Calibri" w:cs="Times New Roman"/>
                <w:b w:val="0"/>
              </w:rPr>
            </w:pPr>
            <w:r w:rsidRPr="001A0C1A">
              <w:rPr>
                <w:rFonts w:eastAsia="Times New Roman" w:cs="Times New Roman"/>
                <w:b w:val="0"/>
                <w:lang w:val="en-AU"/>
              </w:rPr>
              <w:t>12. A pure heart create for me, O God; and renew within me a spirit inclined to revere You.</w:t>
            </w:r>
          </w:p>
        </w:tc>
      </w:tr>
      <w:tr w:rsidR="001A0C1A" w:rsidRPr="001A0C1A" w14:paraId="617032E0" w14:textId="77777777" w:rsidTr="00B91097">
        <w:tc>
          <w:tcPr>
            <w:tcW w:w="5148" w:type="dxa"/>
            <w:tcMar>
              <w:top w:w="0" w:type="dxa"/>
              <w:left w:w="108" w:type="dxa"/>
              <w:bottom w:w="0" w:type="dxa"/>
              <w:right w:w="108" w:type="dxa"/>
            </w:tcMar>
            <w:hideMark/>
          </w:tcPr>
          <w:p w14:paraId="13FC7A99" w14:textId="77777777" w:rsidR="001A0C1A" w:rsidRPr="001A0C1A" w:rsidRDefault="001A0C1A" w:rsidP="007F1B8F">
            <w:pPr>
              <w:widowControl w:val="0"/>
              <w:rPr>
                <w:rFonts w:ascii="Calibri" w:eastAsia="Times New Roman" w:hAnsi="Calibri" w:cs="Times New Roman"/>
                <w:b w:val="0"/>
              </w:rPr>
            </w:pPr>
            <w:r w:rsidRPr="001A0C1A">
              <w:rPr>
                <w:rFonts w:eastAsia="Times New Roman" w:cs="Times New Roman"/>
                <w:b w:val="0"/>
                <w:lang w:val="en-AU"/>
              </w:rPr>
              <w:t>13. </w:t>
            </w:r>
            <w:r w:rsidRPr="001A0C1A">
              <w:rPr>
                <w:rFonts w:eastAsia="Times New Roman" w:cs="Times New Roman"/>
                <w:b w:val="0"/>
              </w:rPr>
              <w:t>Do not cast me away from before You, and do not take Your holy spirit from me.</w:t>
            </w:r>
          </w:p>
        </w:tc>
        <w:tc>
          <w:tcPr>
            <w:tcW w:w="5148" w:type="dxa"/>
            <w:tcMar>
              <w:top w:w="0" w:type="dxa"/>
              <w:left w:w="108" w:type="dxa"/>
              <w:bottom w:w="0" w:type="dxa"/>
              <w:right w:w="108" w:type="dxa"/>
            </w:tcMar>
            <w:hideMark/>
          </w:tcPr>
          <w:p w14:paraId="57F808A3" w14:textId="77777777" w:rsidR="001A0C1A" w:rsidRPr="001A0C1A" w:rsidRDefault="001A0C1A" w:rsidP="007F1B8F">
            <w:pPr>
              <w:widowControl w:val="0"/>
              <w:rPr>
                <w:rFonts w:ascii="Calibri" w:eastAsia="Times New Roman" w:hAnsi="Calibri" w:cs="Times New Roman"/>
                <w:b w:val="0"/>
              </w:rPr>
            </w:pPr>
            <w:r w:rsidRPr="001A0C1A">
              <w:rPr>
                <w:rFonts w:eastAsia="Times New Roman" w:cs="Times New Roman"/>
                <w:b w:val="0"/>
                <w:lang w:val="en-AU"/>
              </w:rPr>
              <w:t>13. Do not cast me from Your presence; and do not remove from me your holy spirit of prophecy.</w:t>
            </w:r>
          </w:p>
        </w:tc>
      </w:tr>
      <w:tr w:rsidR="001A0C1A" w:rsidRPr="001A0C1A" w14:paraId="7ADF1136" w14:textId="77777777" w:rsidTr="00B91097">
        <w:tc>
          <w:tcPr>
            <w:tcW w:w="5148" w:type="dxa"/>
            <w:tcMar>
              <w:top w:w="0" w:type="dxa"/>
              <w:left w:w="108" w:type="dxa"/>
              <w:bottom w:w="0" w:type="dxa"/>
              <w:right w:w="108" w:type="dxa"/>
            </w:tcMar>
            <w:hideMark/>
          </w:tcPr>
          <w:p w14:paraId="285C972A" w14:textId="77777777" w:rsidR="001A0C1A" w:rsidRPr="001A0C1A" w:rsidRDefault="001A0C1A" w:rsidP="007F1B8F">
            <w:pPr>
              <w:widowControl w:val="0"/>
              <w:rPr>
                <w:rFonts w:ascii="Calibri" w:eastAsia="Times New Roman" w:hAnsi="Calibri" w:cs="Times New Roman"/>
                <w:b w:val="0"/>
              </w:rPr>
            </w:pPr>
            <w:r w:rsidRPr="001A0C1A">
              <w:rPr>
                <w:rFonts w:eastAsia="Times New Roman" w:cs="Times New Roman"/>
                <w:b w:val="0"/>
                <w:lang w:val="en-AU"/>
              </w:rPr>
              <w:t>14.  </w:t>
            </w:r>
            <w:r w:rsidRPr="001A0C1A">
              <w:rPr>
                <w:rFonts w:eastAsia="Times New Roman" w:cs="Times New Roman"/>
                <w:bCs/>
                <w:highlight w:val="yellow"/>
                <w:u w:val="single"/>
              </w:rPr>
              <w:t>Restore to me the joy of Your salvation</w:t>
            </w:r>
            <w:r w:rsidRPr="001A0C1A">
              <w:rPr>
                <w:rFonts w:eastAsia="Times New Roman" w:cs="Times New Roman"/>
                <w:b w:val="0"/>
                <w:highlight w:val="yellow"/>
              </w:rPr>
              <w:t>, and </w:t>
            </w:r>
            <w:r w:rsidRPr="001A0C1A">
              <w:rPr>
                <w:rFonts w:eastAsia="Times New Roman" w:cs="Times New Roman"/>
                <w:bCs/>
                <w:highlight w:val="yellow"/>
                <w:u w:val="single"/>
              </w:rPr>
              <w:t>let a noble spirit support me</w:t>
            </w:r>
            <w:r w:rsidRPr="001A0C1A">
              <w:rPr>
                <w:rFonts w:eastAsia="Times New Roman" w:cs="Times New Roman"/>
                <w:b w:val="0"/>
                <w:highlight w:val="yellow"/>
              </w:rPr>
              <w:t>.</w:t>
            </w:r>
          </w:p>
        </w:tc>
        <w:tc>
          <w:tcPr>
            <w:tcW w:w="5148" w:type="dxa"/>
            <w:tcMar>
              <w:top w:w="0" w:type="dxa"/>
              <w:left w:w="108" w:type="dxa"/>
              <w:bottom w:w="0" w:type="dxa"/>
              <w:right w:w="108" w:type="dxa"/>
            </w:tcMar>
            <w:hideMark/>
          </w:tcPr>
          <w:p w14:paraId="031FED4B" w14:textId="77777777" w:rsidR="001A0C1A" w:rsidRPr="001A0C1A" w:rsidRDefault="001A0C1A" w:rsidP="007F1B8F">
            <w:pPr>
              <w:widowControl w:val="0"/>
              <w:rPr>
                <w:rFonts w:ascii="Calibri" w:eastAsia="Times New Roman" w:hAnsi="Calibri" w:cs="Times New Roman"/>
                <w:b w:val="0"/>
              </w:rPr>
            </w:pPr>
            <w:r w:rsidRPr="001A0C1A">
              <w:rPr>
                <w:rFonts w:eastAsia="Times New Roman" w:cs="Times New Roman"/>
                <w:b w:val="0"/>
                <w:lang w:val="en-AU"/>
              </w:rPr>
              <w:t>14. </w:t>
            </w:r>
            <w:r w:rsidRPr="001A0C1A">
              <w:rPr>
                <w:rFonts w:eastAsia="Times New Roman" w:cs="Times New Roman"/>
                <w:bCs/>
                <w:highlight w:val="yellow"/>
                <w:u w:val="single"/>
                <w:lang w:val="en-AU"/>
              </w:rPr>
              <w:t>Return Your Torah to me</w:t>
            </w:r>
            <w:r w:rsidRPr="001A0C1A">
              <w:rPr>
                <w:rFonts w:eastAsia="Times New Roman" w:cs="Times New Roman"/>
                <w:b w:val="0"/>
                <w:highlight w:val="yellow"/>
                <w:lang w:val="en-AU"/>
              </w:rPr>
              <w:t>, to exult in Your redemption; </w:t>
            </w:r>
            <w:r w:rsidRPr="001A0C1A">
              <w:rPr>
                <w:rFonts w:eastAsia="Times New Roman" w:cs="Times New Roman"/>
                <w:bCs/>
                <w:highlight w:val="yellow"/>
                <w:u w:val="single"/>
                <w:lang w:val="en-AU"/>
              </w:rPr>
              <w:t>and may the spirit of prophecy support me</w:t>
            </w:r>
            <w:r w:rsidRPr="001A0C1A">
              <w:rPr>
                <w:rFonts w:eastAsia="Times New Roman" w:cs="Times New Roman"/>
                <w:b w:val="0"/>
                <w:highlight w:val="yellow"/>
                <w:lang w:val="en-AU"/>
              </w:rPr>
              <w:t>.</w:t>
            </w:r>
          </w:p>
        </w:tc>
      </w:tr>
      <w:tr w:rsidR="001A0C1A" w:rsidRPr="001A0C1A" w14:paraId="78E0A0A8" w14:textId="77777777" w:rsidTr="00B91097">
        <w:tc>
          <w:tcPr>
            <w:tcW w:w="5148" w:type="dxa"/>
            <w:tcMar>
              <w:top w:w="0" w:type="dxa"/>
              <w:left w:w="108" w:type="dxa"/>
              <w:bottom w:w="0" w:type="dxa"/>
              <w:right w:w="108" w:type="dxa"/>
            </w:tcMar>
            <w:hideMark/>
          </w:tcPr>
          <w:p w14:paraId="5AA442F3" w14:textId="77777777" w:rsidR="001A0C1A" w:rsidRPr="001A0C1A" w:rsidRDefault="001A0C1A" w:rsidP="007F1B8F">
            <w:pPr>
              <w:widowControl w:val="0"/>
              <w:rPr>
                <w:rFonts w:ascii="Calibri" w:eastAsia="Times New Roman" w:hAnsi="Calibri" w:cs="Times New Roman"/>
                <w:b w:val="0"/>
              </w:rPr>
            </w:pPr>
            <w:r w:rsidRPr="001A0C1A">
              <w:rPr>
                <w:rFonts w:eastAsia="Times New Roman" w:cs="Times New Roman"/>
                <w:b w:val="0"/>
                <w:lang w:val="en-AU"/>
              </w:rPr>
              <w:t>15. </w:t>
            </w:r>
            <w:r w:rsidRPr="001A0C1A">
              <w:rPr>
                <w:rFonts w:eastAsia="Times New Roman" w:cs="Times New Roman"/>
                <w:b w:val="0"/>
              </w:rPr>
              <w:t>I will teach transgressors Your ways, and sinners will return to You.</w:t>
            </w:r>
          </w:p>
        </w:tc>
        <w:tc>
          <w:tcPr>
            <w:tcW w:w="5148" w:type="dxa"/>
            <w:tcMar>
              <w:top w:w="0" w:type="dxa"/>
              <w:left w:w="108" w:type="dxa"/>
              <w:bottom w:w="0" w:type="dxa"/>
              <w:right w:w="108" w:type="dxa"/>
            </w:tcMar>
            <w:hideMark/>
          </w:tcPr>
          <w:p w14:paraId="6AA93845" w14:textId="77777777" w:rsidR="001A0C1A" w:rsidRPr="001A0C1A" w:rsidRDefault="001A0C1A" w:rsidP="007F1B8F">
            <w:pPr>
              <w:widowControl w:val="0"/>
              <w:rPr>
                <w:rFonts w:ascii="Calibri" w:eastAsia="Times New Roman" w:hAnsi="Calibri" w:cs="Times New Roman"/>
                <w:b w:val="0"/>
              </w:rPr>
            </w:pPr>
            <w:r w:rsidRPr="001A0C1A">
              <w:rPr>
                <w:rFonts w:eastAsia="Times New Roman" w:cs="Times New Roman"/>
                <w:b w:val="0"/>
                <w:lang w:val="en-AU"/>
              </w:rPr>
              <w:t>15. I will teach the rebellious Your ways, and sinners will return to Your presence.</w:t>
            </w:r>
          </w:p>
        </w:tc>
      </w:tr>
      <w:tr w:rsidR="001A0C1A" w:rsidRPr="001A0C1A" w14:paraId="6A3F5847" w14:textId="77777777" w:rsidTr="00B91097">
        <w:tc>
          <w:tcPr>
            <w:tcW w:w="5148" w:type="dxa"/>
            <w:tcMar>
              <w:top w:w="0" w:type="dxa"/>
              <w:left w:w="108" w:type="dxa"/>
              <w:bottom w:w="0" w:type="dxa"/>
              <w:right w:w="108" w:type="dxa"/>
            </w:tcMar>
            <w:hideMark/>
          </w:tcPr>
          <w:p w14:paraId="5C8034F5" w14:textId="77777777" w:rsidR="001A0C1A" w:rsidRPr="001A0C1A" w:rsidRDefault="001A0C1A" w:rsidP="007F1B8F">
            <w:pPr>
              <w:widowControl w:val="0"/>
              <w:rPr>
                <w:rFonts w:ascii="Calibri" w:eastAsia="Times New Roman" w:hAnsi="Calibri" w:cs="Times New Roman"/>
                <w:b w:val="0"/>
              </w:rPr>
            </w:pPr>
            <w:r w:rsidRPr="001A0C1A">
              <w:rPr>
                <w:rFonts w:eastAsia="Times New Roman" w:cs="Times New Roman"/>
                <w:b w:val="0"/>
                <w:lang w:val="en-AU"/>
              </w:rPr>
              <w:t>16. </w:t>
            </w:r>
            <w:r w:rsidRPr="001A0C1A">
              <w:rPr>
                <w:rFonts w:eastAsia="Times New Roman" w:cs="Times New Roman"/>
                <w:b w:val="0"/>
              </w:rPr>
              <w:t>Save me from blood, O God, the God of my salvation; let my tongue sing praises of Your charity.</w:t>
            </w:r>
          </w:p>
        </w:tc>
        <w:tc>
          <w:tcPr>
            <w:tcW w:w="5148" w:type="dxa"/>
            <w:tcMar>
              <w:top w:w="0" w:type="dxa"/>
              <w:left w:w="108" w:type="dxa"/>
              <w:bottom w:w="0" w:type="dxa"/>
              <w:right w:w="108" w:type="dxa"/>
            </w:tcMar>
            <w:hideMark/>
          </w:tcPr>
          <w:p w14:paraId="3D7C7272" w14:textId="77777777" w:rsidR="001A0C1A" w:rsidRPr="001A0C1A" w:rsidRDefault="001A0C1A" w:rsidP="007F1B8F">
            <w:pPr>
              <w:widowControl w:val="0"/>
              <w:rPr>
                <w:rFonts w:ascii="Calibri" w:eastAsia="Times New Roman" w:hAnsi="Calibri" w:cs="Times New Roman"/>
                <w:b w:val="0"/>
              </w:rPr>
            </w:pPr>
            <w:r w:rsidRPr="001A0C1A">
              <w:rPr>
                <w:rFonts w:eastAsia="Times New Roman" w:cs="Times New Roman"/>
                <w:b w:val="0"/>
                <w:lang w:val="en-AU"/>
              </w:rPr>
              <w:t>16. Deliver me from the sentence of death, O Lord, God of my salvation; my tongue will rejoice in Your generosity.</w:t>
            </w:r>
          </w:p>
        </w:tc>
      </w:tr>
      <w:tr w:rsidR="001A0C1A" w:rsidRPr="001A0C1A" w14:paraId="58D7AF3C" w14:textId="77777777" w:rsidTr="00B91097">
        <w:tc>
          <w:tcPr>
            <w:tcW w:w="5148" w:type="dxa"/>
            <w:tcMar>
              <w:top w:w="0" w:type="dxa"/>
              <w:left w:w="108" w:type="dxa"/>
              <w:bottom w:w="0" w:type="dxa"/>
              <w:right w:w="108" w:type="dxa"/>
            </w:tcMar>
            <w:hideMark/>
          </w:tcPr>
          <w:p w14:paraId="1B2A85F8" w14:textId="77777777" w:rsidR="001A0C1A" w:rsidRPr="001A0C1A" w:rsidRDefault="001A0C1A" w:rsidP="007F1B8F">
            <w:pPr>
              <w:widowControl w:val="0"/>
              <w:rPr>
                <w:rFonts w:ascii="Calibri" w:eastAsia="Times New Roman" w:hAnsi="Calibri" w:cs="Times New Roman"/>
                <w:b w:val="0"/>
              </w:rPr>
            </w:pPr>
            <w:r w:rsidRPr="001A0C1A">
              <w:rPr>
                <w:rFonts w:eastAsia="Times New Roman" w:cs="Times New Roman"/>
                <w:b w:val="0"/>
                <w:lang w:val="en-AU"/>
              </w:rPr>
              <w:t>17. </w:t>
            </w:r>
            <w:r w:rsidRPr="001A0C1A">
              <w:rPr>
                <w:rFonts w:eastAsia="Times New Roman" w:cs="Times New Roman"/>
                <w:b w:val="0"/>
              </w:rPr>
              <w:t>O Lord, You shall open my lips, and my mouth will recite Your praise.</w:t>
            </w:r>
          </w:p>
        </w:tc>
        <w:tc>
          <w:tcPr>
            <w:tcW w:w="5148" w:type="dxa"/>
            <w:tcMar>
              <w:top w:w="0" w:type="dxa"/>
              <w:left w:w="108" w:type="dxa"/>
              <w:bottom w:w="0" w:type="dxa"/>
              <w:right w:w="108" w:type="dxa"/>
            </w:tcMar>
            <w:hideMark/>
          </w:tcPr>
          <w:p w14:paraId="49623D55" w14:textId="77777777" w:rsidR="001A0C1A" w:rsidRPr="001A0C1A" w:rsidRDefault="001A0C1A" w:rsidP="007F1B8F">
            <w:pPr>
              <w:widowControl w:val="0"/>
              <w:rPr>
                <w:rFonts w:ascii="Calibri" w:eastAsia="Times New Roman" w:hAnsi="Calibri" w:cs="Times New Roman"/>
                <w:b w:val="0"/>
              </w:rPr>
            </w:pPr>
            <w:r w:rsidRPr="001A0C1A">
              <w:rPr>
                <w:rFonts w:eastAsia="Times New Roman" w:cs="Times New Roman"/>
                <w:b w:val="0"/>
                <w:lang w:val="en-AU"/>
              </w:rPr>
              <w:t>17. O Lord, open my lips with Torah, and my mouth will recount Your praise.</w:t>
            </w:r>
          </w:p>
        </w:tc>
      </w:tr>
      <w:tr w:rsidR="001A0C1A" w:rsidRPr="001A0C1A" w14:paraId="6F3ECD95" w14:textId="77777777" w:rsidTr="00B91097">
        <w:tc>
          <w:tcPr>
            <w:tcW w:w="5148" w:type="dxa"/>
            <w:tcMar>
              <w:top w:w="0" w:type="dxa"/>
              <w:left w:w="108" w:type="dxa"/>
              <w:bottom w:w="0" w:type="dxa"/>
              <w:right w:w="108" w:type="dxa"/>
            </w:tcMar>
            <w:hideMark/>
          </w:tcPr>
          <w:p w14:paraId="656A63F7" w14:textId="77777777" w:rsidR="001A0C1A" w:rsidRPr="001A0C1A" w:rsidRDefault="001A0C1A" w:rsidP="007F1B8F">
            <w:pPr>
              <w:widowControl w:val="0"/>
              <w:rPr>
                <w:rFonts w:ascii="Calibri" w:eastAsia="Times New Roman" w:hAnsi="Calibri" w:cs="Times New Roman"/>
                <w:b w:val="0"/>
              </w:rPr>
            </w:pPr>
            <w:r w:rsidRPr="001A0C1A">
              <w:rPr>
                <w:rFonts w:eastAsia="Times New Roman" w:cs="Times New Roman"/>
                <w:b w:val="0"/>
                <w:lang w:val="en-AU"/>
              </w:rPr>
              <w:t>18. </w:t>
            </w:r>
            <w:r w:rsidRPr="001A0C1A">
              <w:rPr>
                <w:rFonts w:eastAsia="Times New Roman" w:cs="Times New Roman"/>
                <w:b w:val="0"/>
              </w:rPr>
              <w:t>For You do not wish a sacrifice, or I should give it; You do not desire a burnt offering.</w:t>
            </w:r>
          </w:p>
        </w:tc>
        <w:tc>
          <w:tcPr>
            <w:tcW w:w="5148" w:type="dxa"/>
            <w:tcMar>
              <w:top w:w="0" w:type="dxa"/>
              <w:left w:w="108" w:type="dxa"/>
              <w:bottom w:w="0" w:type="dxa"/>
              <w:right w:w="108" w:type="dxa"/>
            </w:tcMar>
            <w:hideMark/>
          </w:tcPr>
          <w:p w14:paraId="3D89EC66" w14:textId="77777777" w:rsidR="001A0C1A" w:rsidRPr="001A0C1A" w:rsidRDefault="001A0C1A" w:rsidP="007F1B8F">
            <w:pPr>
              <w:widowControl w:val="0"/>
              <w:rPr>
                <w:rFonts w:ascii="Calibri" w:eastAsia="Times New Roman" w:hAnsi="Calibri" w:cs="Times New Roman"/>
                <w:b w:val="0"/>
              </w:rPr>
            </w:pPr>
            <w:r w:rsidRPr="001A0C1A">
              <w:rPr>
                <w:rFonts w:eastAsia="Times New Roman" w:cs="Times New Roman"/>
                <w:b w:val="0"/>
                <w:lang w:val="en-AU"/>
              </w:rPr>
              <w:t>18. For You will not desire the holy sacrifice; when I give a burnt offering, You are not pleased.</w:t>
            </w:r>
          </w:p>
        </w:tc>
      </w:tr>
      <w:tr w:rsidR="001A0C1A" w:rsidRPr="001A0C1A" w14:paraId="196FFF1B" w14:textId="77777777" w:rsidTr="00B91097">
        <w:tc>
          <w:tcPr>
            <w:tcW w:w="5148" w:type="dxa"/>
            <w:tcMar>
              <w:top w:w="0" w:type="dxa"/>
              <w:left w:w="108" w:type="dxa"/>
              <w:bottom w:w="0" w:type="dxa"/>
              <w:right w:w="108" w:type="dxa"/>
            </w:tcMar>
            <w:hideMark/>
          </w:tcPr>
          <w:p w14:paraId="5761C6BD" w14:textId="77777777" w:rsidR="001A0C1A" w:rsidRPr="001A0C1A" w:rsidRDefault="001A0C1A" w:rsidP="007F1B8F">
            <w:pPr>
              <w:widowControl w:val="0"/>
              <w:rPr>
                <w:rFonts w:ascii="Calibri" w:eastAsia="Times New Roman" w:hAnsi="Calibri" w:cs="Times New Roman"/>
                <w:b w:val="0"/>
              </w:rPr>
            </w:pPr>
            <w:r w:rsidRPr="001A0C1A">
              <w:rPr>
                <w:rFonts w:eastAsia="Times New Roman" w:cs="Times New Roman"/>
                <w:b w:val="0"/>
                <w:lang w:val="en-AU"/>
              </w:rPr>
              <w:t>19. </w:t>
            </w:r>
            <w:r w:rsidRPr="001A0C1A">
              <w:rPr>
                <w:rFonts w:eastAsia="Times New Roman" w:cs="Times New Roman"/>
                <w:b w:val="0"/>
              </w:rPr>
              <w:t>The sacrifices of God are a broken spirit; O God, You will not despise a broken and crushed heart.</w:t>
            </w:r>
          </w:p>
        </w:tc>
        <w:tc>
          <w:tcPr>
            <w:tcW w:w="5148" w:type="dxa"/>
            <w:tcMar>
              <w:top w:w="0" w:type="dxa"/>
              <w:left w:w="108" w:type="dxa"/>
              <w:bottom w:w="0" w:type="dxa"/>
              <w:right w:w="108" w:type="dxa"/>
            </w:tcMar>
            <w:hideMark/>
          </w:tcPr>
          <w:p w14:paraId="5D121301" w14:textId="77777777" w:rsidR="001A0C1A" w:rsidRPr="001A0C1A" w:rsidRDefault="001A0C1A" w:rsidP="007F1B8F">
            <w:pPr>
              <w:widowControl w:val="0"/>
              <w:rPr>
                <w:rFonts w:ascii="Calibri" w:eastAsia="Times New Roman" w:hAnsi="Calibri" w:cs="Times New Roman"/>
                <w:b w:val="0"/>
              </w:rPr>
            </w:pPr>
            <w:r w:rsidRPr="001A0C1A">
              <w:rPr>
                <w:rFonts w:eastAsia="Times New Roman" w:cs="Times New Roman"/>
                <w:b w:val="0"/>
                <w:lang w:val="en-AU"/>
              </w:rPr>
              <w:t>19. The holy sacrifice of God is a broken spirit; a heart broken and purged, O God, You will not spurn.</w:t>
            </w:r>
          </w:p>
        </w:tc>
      </w:tr>
      <w:tr w:rsidR="001A0C1A" w:rsidRPr="001A0C1A" w14:paraId="5DF1504C" w14:textId="77777777" w:rsidTr="00B91097">
        <w:tc>
          <w:tcPr>
            <w:tcW w:w="5148" w:type="dxa"/>
            <w:tcMar>
              <w:top w:w="0" w:type="dxa"/>
              <w:left w:w="108" w:type="dxa"/>
              <w:bottom w:w="0" w:type="dxa"/>
              <w:right w:w="108" w:type="dxa"/>
            </w:tcMar>
            <w:hideMark/>
          </w:tcPr>
          <w:p w14:paraId="789A7E4E" w14:textId="77777777" w:rsidR="001A0C1A" w:rsidRPr="001A0C1A" w:rsidRDefault="001A0C1A" w:rsidP="007F1B8F">
            <w:pPr>
              <w:widowControl w:val="0"/>
              <w:rPr>
                <w:rFonts w:ascii="Calibri" w:eastAsia="Times New Roman" w:hAnsi="Calibri" w:cs="Times New Roman"/>
                <w:b w:val="0"/>
              </w:rPr>
            </w:pPr>
            <w:r w:rsidRPr="001A0C1A">
              <w:rPr>
                <w:rFonts w:eastAsia="Times New Roman" w:cs="Times New Roman"/>
                <w:b w:val="0"/>
                <w:lang w:val="en-AU"/>
              </w:rPr>
              <w:t>20. </w:t>
            </w:r>
            <w:r w:rsidRPr="001A0C1A">
              <w:rPr>
                <w:rFonts w:eastAsia="Times New Roman" w:cs="Times New Roman"/>
                <w:b w:val="0"/>
              </w:rPr>
              <w:t>With Your will, do good to Zion; build the walls of Jerusalem.</w:t>
            </w:r>
          </w:p>
        </w:tc>
        <w:tc>
          <w:tcPr>
            <w:tcW w:w="5148" w:type="dxa"/>
            <w:tcMar>
              <w:top w:w="0" w:type="dxa"/>
              <w:left w:w="108" w:type="dxa"/>
              <w:bottom w:w="0" w:type="dxa"/>
              <w:right w:w="108" w:type="dxa"/>
            </w:tcMar>
            <w:hideMark/>
          </w:tcPr>
          <w:p w14:paraId="59EC6BD2" w14:textId="77777777" w:rsidR="001A0C1A" w:rsidRPr="001A0C1A" w:rsidRDefault="001A0C1A" w:rsidP="007F1B8F">
            <w:pPr>
              <w:widowControl w:val="0"/>
              <w:rPr>
                <w:rFonts w:ascii="Calibri" w:eastAsia="Times New Roman" w:hAnsi="Calibri" w:cs="Times New Roman"/>
                <w:b w:val="0"/>
              </w:rPr>
            </w:pPr>
            <w:r w:rsidRPr="001A0C1A">
              <w:rPr>
                <w:rFonts w:eastAsia="Times New Roman" w:cs="Times New Roman"/>
                <w:b w:val="0"/>
                <w:lang w:val="en-AU"/>
              </w:rPr>
              <w:t>20. Show favour in your good will to Zion; You will complete the walls of Jerusalem.</w:t>
            </w:r>
          </w:p>
        </w:tc>
      </w:tr>
      <w:tr w:rsidR="001A0C1A" w:rsidRPr="001A0C1A" w14:paraId="007A4D9A" w14:textId="77777777" w:rsidTr="00B91097">
        <w:tc>
          <w:tcPr>
            <w:tcW w:w="5148" w:type="dxa"/>
            <w:tcMar>
              <w:top w:w="0" w:type="dxa"/>
              <w:left w:w="108" w:type="dxa"/>
              <w:bottom w:w="0" w:type="dxa"/>
              <w:right w:w="108" w:type="dxa"/>
            </w:tcMar>
            <w:hideMark/>
          </w:tcPr>
          <w:p w14:paraId="0DA25ADD" w14:textId="77777777" w:rsidR="001A0C1A" w:rsidRPr="001A0C1A" w:rsidRDefault="001A0C1A" w:rsidP="007F1B8F">
            <w:pPr>
              <w:widowControl w:val="0"/>
              <w:rPr>
                <w:rFonts w:ascii="Calibri" w:eastAsia="Times New Roman" w:hAnsi="Calibri" w:cs="Times New Roman"/>
                <w:b w:val="0"/>
              </w:rPr>
            </w:pPr>
            <w:r w:rsidRPr="001A0C1A">
              <w:rPr>
                <w:rFonts w:eastAsia="Times New Roman" w:cs="Times New Roman"/>
                <w:b w:val="0"/>
                <w:lang w:val="en-AU"/>
              </w:rPr>
              <w:t>21. </w:t>
            </w:r>
            <w:r w:rsidRPr="001A0C1A">
              <w:rPr>
                <w:rFonts w:eastAsia="Times New Roman" w:cs="Times New Roman"/>
                <w:b w:val="0"/>
              </w:rPr>
              <w:t>Then You will desire sacrifices of righteousness/justice/generosity, a burnt offering and a whole offering; then they will offer up bulls on Your altar.</w:t>
            </w:r>
          </w:p>
        </w:tc>
        <w:tc>
          <w:tcPr>
            <w:tcW w:w="5148" w:type="dxa"/>
            <w:tcMar>
              <w:top w:w="0" w:type="dxa"/>
              <w:left w:w="108" w:type="dxa"/>
              <w:bottom w:w="0" w:type="dxa"/>
              <w:right w:w="108" w:type="dxa"/>
            </w:tcMar>
            <w:hideMark/>
          </w:tcPr>
          <w:p w14:paraId="28848F4D" w14:textId="77777777" w:rsidR="001A0C1A" w:rsidRPr="001A0C1A" w:rsidRDefault="001A0C1A" w:rsidP="007F1B8F">
            <w:pPr>
              <w:widowControl w:val="0"/>
              <w:rPr>
                <w:rFonts w:ascii="Calibri" w:eastAsia="Times New Roman" w:hAnsi="Calibri" w:cs="Times New Roman"/>
                <w:b w:val="0"/>
              </w:rPr>
            </w:pPr>
            <w:r w:rsidRPr="001A0C1A">
              <w:rPr>
                <w:rFonts w:eastAsia="Times New Roman" w:cs="Times New Roman"/>
                <w:b w:val="0"/>
                <w:lang w:val="en-AU"/>
              </w:rPr>
              <w:t>21. Then you will desire the sacrifices of righteousness/generosity, burnt offering and holocaust; then the priests will sacrifice bulls on Your altar.</w:t>
            </w:r>
          </w:p>
        </w:tc>
      </w:tr>
      <w:tr w:rsidR="001A0C1A" w:rsidRPr="001A0C1A" w14:paraId="2428F043" w14:textId="77777777" w:rsidTr="00B91097">
        <w:tc>
          <w:tcPr>
            <w:tcW w:w="5148" w:type="dxa"/>
            <w:tcMar>
              <w:top w:w="0" w:type="dxa"/>
              <w:left w:w="108" w:type="dxa"/>
              <w:bottom w:w="0" w:type="dxa"/>
              <w:right w:w="108" w:type="dxa"/>
            </w:tcMar>
          </w:tcPr>
          <w:p w14:paraId="6EFFAB24" w14:textId="77777777" w:rsidR="001A0C1A" w:rsidRPr="001A0C1A" w:rsidRDefault="001A0C1A" w:rsidP="007F1B8F">
            <w:pPr>
              <w:widowControl w:val="0"/>
              <w:rPr>
                <w:rFonts w:eastAsia="Times New Roman" w:cs="Times New Roman"/>
                <w:b w:val="0"/>
                <w:lang w:val="en-AU"/>
              </w:rPr>
            </w:pPr>
          </w:p>
        </w:tc>
        <w:tc>
          <w:tcPr>
            <w:tcW w:w="5148" w:type="dxa"/>
            <w:tcMar>
              <w:top w:w="0" w:type="dxa"/>
              <w:left w:w="108" w:type="dxa"/>
              <w:bottom w:w="0" w:type="dxa"/>
              <w:right w:w="108" w:type="dxa"/>
            </w:tcMar>
          </w:tcPr>
          <w:p w14:paraId="615565A2" w14:textId="77777777" w:rsidR="001A0C1A" w:rsidRPr="001A0C1A" w:rsidRDefault="001A0C1A" w:rsidP="007F1B8F">
            <w:pPr>
              <w:widowControl w:val="0"/>
              <w:rPr>
                <w:rFonts w:eastAsia="Times New Roman" w:cs="Times New Roman"/>
                <w:b w:val="0"/>
                <w:lang w:val="en-AU"/>
              </w:rPr>
            </w:pPr>
          </w:p>
        </w:tc>
      </w:tr>
      <w:tr w:rsidR="001A0C1A" w:rsidRPr="001A0C1A" w14:paraId="514E6EC9" w14:textId="77777777" w:rsidTr="00B91097">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961035" w14:textId="77777777" w:rsidR="001A0C1A" w:rsidRPr="001A0C1A" w:rsidRDefault="001A0C1A" w:rsidP="007F1B8F">
            <w:pPr>
              <w:widowControl w:val="0"/>
              <w:rPr>
                <w:rFonts w:eastAsia="Times New Roman" w:cs="Times New Roman"/>
                <w:b w:val="0"/>
                <w:lang w:val="en-AU"/>
              </w:rPr>
            </w:pPr>
            <w:r w:rsidRPr="001A0C1A">
              <w:rPr>
                <w:rFonts w:eastAsia="Times New Roman" w:cs="Times New Roman"/>
                <w:b w:val="0"/>
                <w:lang w:val="en-AU"/>
              </w:rPr>
              <w:t>1. For the conductor, a maskil of David.</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F8A13E" w14:textId="77777777" w:rsidR="001A0C1A" w:rsidRPr="001A0C1A" w:rsidRDefault="001A0C1A" w:rsidP="007F1B8F">
            <w:pPr>
              <w:widowControl w:val="0"/>
              <w:rPr>
                <w:rFonts w:eastAsia="Times New Roman" w:cs="Times New Roman"/>
                <w:b w:val="0"/>
                <w:lang w:val="en-AU"/>
              </w:rPr>
            </w:pPr>
            <w:r w:rsidRPr="001A0C1A">
              <w:rPr>
                <w:rFonts w:eastAsia="Times New Roman" w:cs="Times New Roman"/>
                <w:b w:val="0"/>
                <w:lang w:val="en-AU"/>
              </w:rPr>
              <w:t>1. For praise; for good teaching; composed by David. </w:t>
            </w:r>
          </w:p>
        </w:tc>
      </w:tr>
      <w:tr w:rsidR="001A0C1A" w:rsidRPr="001A0C1A" w14:paraId="0436918E" w14:textId="77777777" w:rsidTr="00B91097">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FCF5C0" w14:textId="77777777" w:rsidR="001A0C1A" w:rsidRPr="001A0C1A" w:rsidRDefault="001A0C1A" w:rsidP="007F1B8F">
            <w:pPr>
              <w:widowControl w:val="0"/>
              <w:rPr>
                <w:rFonts w:eastAsia="Times New Roman" w:cs="Times New Roman"/>
                <w:b w:val="0"/>
                <w:lang w:val="en-AU"/>
              </w:rPr>
            </w:pPr>
            <w:r w:rsidRPr="001A0C1A">
              <w:rPr>
                <w:rFonts w:eastAsia="Times New Roman" w:cs="Times New Roman"/>
                <w:b w:val="0"/>
                <w:lang w:val="en-AU"/>
              </w:rPr>
              <w:t>2. When Doeg the Edomite came and told Saul and said to him, "David came to the house of Ahimelech."</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6CB3B3" w14:textId="77777777" w:rsidR="001A0C1A" w:rsidRPr="001A0C1A" w:rsidRDefault="001A0C1A" w:rsidP="007F1B8F">
            <w:pPr>
              <w:widowControl w:val="0"/>
              <w:rPr>
                <w:rFonts w:eastAsia="Times New Roman" w:cs="Times New Roman"/>
                <w:b w:val="0"/>
                <w:lang w:val="en-AU"/>
              </w:rPr>
            </w:pPr>
            <w:r w:rsidRPr="001A0C1A">
              <w:rPr>
                <w:rFonts w:eastAsia="Times New Roman" w:cs="Times New Roman"/>
                <w:b w:val="0"/>
                <w:lang w:val="en-AU"/>
              </w:rPr>
              <w:t>2. When Doeg the Edomite came and told Saul, and said to him, "David has come to the house of Ahimelech."</w:t>
            </w:r>
          </w:p>
        </w:tc>
      </w:tr>
      <w:tr w:rsidR="001A0C1A" w:rsidRPr="001A0C1A" w14:paraId="6936B211" w14:textId="77777777" w:rsidTr="00B91097">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7A988D" w14:textId="77777777" w:rsidR="001A0C1A" w:rsidRPr="001A0C1A" w:rsidRDefault="001A0C1A" w:rsidP="007F1B8F">
            <w:pPr>
              <w:widowControl w:val="0"/>
              <w:rPr>
                <w:rFonts w:eastAsia="Times New Roman" w:cs="Times New Roman"/>
                <w:b w:val="0"/>
                <w:lang w:val="en-AU"/>
              </w:rPr>
            </w:pPr>
            <w:r w:rsidRPr="001A0C1A">
              <w:rPr>
                <w:rFonts w:eastAsia="Times New Roman" w:cs="Times New Roman"/>
                <w:b w:val="0"/>
                <w:lang w:val="en-AU"/>
              </w:rPr>
              <w:t>3. Why do you boast of evil, you mighty man? God's kindness is constant.</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3B3A41" w14:textId="77777777" w:rsidR="001A0C1A" w:rsidRPr="001A0C1A" w:rsidRDefault="001A0C1A" w:rsidP="007F1B8F">
            <w:pPr>
              <w:widowControl w:val="0"/>
              <w:rPr>
                <w:rFonts w:eastAsia="Times New Roman" w:cs="Times New Roman"/>
                <w:b w:val="0"/>
                <w:lang w:val="en-AU"/>
              </w:rPr>
            </w:pPr>
            <w:r w:rsidRPr="001A0C1A">
              <w:rPr>
                <w:rFonts w:eastAsia="Times New Roman" w:cs="Times New Roman"/>
                <w:b w:val="0"/>
                <w:lang w:val="en-AU"/>
              </w:rPr>
              <w:t>3. How the mighty man will praise himself with a wicked tongue, to shed innocent blood; but the grace of God is all the day.</w:t>
            </w:r>
          </w:p>
        </w:tc>
      </w:tr>
      <w:tr w:rsidR="001A0C1A" w:rsidRPr="001A0C1A" w14:paraId="2E85322F" w14:textId="77777777" w:rsidTr="00B91097">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5A29F0" w14:textId="77777777" w:rsidR="001A0C1A" w:rsidRPr="001A0C1A" w:rsidRDefault="001A0C1A" w:rsidP="007F1B8F">
            <w:pPr>
              <w:widowControl w:val="0"/>
              <w:rPr>
                <w:rFonts w:eastAsia="Times New Roman" w:cs="Times New Roman"/>
                <w:b w:val="0"/>
                <w:lang w:val="en-AU"/>
              </w:rPr>
            </w:pPr>
            <w:r w:rsidRPr="001A0C1A">
              <w:rPr>
                <w:rFonts w:eastAsia="Times New Roman" w:cs="Times New Roman"/>
                <w:b w:val="0"/>
                <w:lang w:val="en-AU"/>
              </w:rPr>
              <w:t>4. Your tongue plots destruction, as a sharpened razor, working deceit.</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07CE62" w14:textId="77777777" w:rsidR="001A0C1A" w:rsidRPr="001A0C1A" w:rsidRDefault="001A0C1A" w:rsidP="007F1B8F">
            <w:pPr>
              <w:widowControl w:val="0"/>
              <w:rPr>
                <w:rFonts w:eastAsia="Times New Roman" w:cs="Times New Roman"/>
                <w:b w:val="0"/>
                <w:lang w:val="en-AU"/>
              </w:rPr>
            </w:pPr>
            <w:r w:rsidRPr="001A0C1A">
              <w:rPr>
                <w:rFonts w:eastAsia="Times New Roman" w:cs="Times New Roman"/>
                <w:b w:val="0"/>
                <w:lang w:val="en-AU"/>
              </w:rPr>
              <w:t>4. Your tongue will devise tumult in your heart, forming words of slander like a sharp knife.</w:t>
            </w:r>
          </w:p>
        </w:tc>
      </w:tr>
      <w:tr w:rsidR="001A0C1A" w:rsidRPr="001A0C1A" w14:paraId="1F6E2657" w14:textId="77777777" w:rsidTr="00B91097">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E311D6" w14:textId="77777777" w:rsidR="001A0C1A" w:rsidRPr="001A0C1A" w:rsidRDefault="001A0C1A" w:rsidP="007F1B8F">
            <w:pPr>
              <w:widowControl w:val="0"/>
              <w:rPr>
                <w:rFonts w:eastAsia="Times New Roman" w:cs="Times New Roman"/>
                <w:b w:val="0"/>
                <w:lang w:val="en-AU"/>
              </w:rPr>
            </w:pPr>
            <w:r w:rsidRPr="001A0C1A">
              <w:rPr>
                <w:rFonts w:eastAsia="Times New Roman" w:cs="Times New Roman"/>
                <w:b w:val="0"/>
                <w:lang w:val="en-AU"/>
              </w:rPr>
              <w:t>5. You loved evil more than good, falsehood more than speaking righteousness forever.</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3013A4" w14:textId="77777777" w:rsidR="001A0C1A" w:rsidRPr="001A0C1A" w:rsidRDefault="001A0C1A" w:rsidP="007F1B8F">
            <w:pPr>
              <w:widowControl w:val="0"/>
              <w:rPr>
                <w:rFonts w:eastAsia="Times New Roman" w:cs="Times New Roman"/>
                <w:b w:val="0"/>
                <w:lang w:val="en-AU"/>
              </w:rPr>
            </w:pPr>
            <w:r w:rsidRPr="001A0C1A">
              <w:rPr>
                <w:rFonts w:eastAsia="Times New Roman" w:cs="Times New Roman"/>
                <w:b w:val="0"/>
                <w:lang w:val="en-AU"/>
              </w:rPr>
              <w:t>5. You love evil more than good, lying more than speaking righteousness/generosity always.</w:t>
            </w:r>
          </w:p>
        </w:tc>
      </w:tr>
      <w:tr w:rsidR="001A0C1A" w:rsidRPr="001A0C1A" w14:paraId="5124CCFD" w14:textId="77777777" w:rsidTr="00B91097">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C18E14" w14:textId="77777777" w:rsidR="001A0C1A" w:rsidRPr="001A0C1A" w:rsidRDefault="001A0C1A" w:rsidP="007F1B8F">
            <w:pPr>
              <w:widowControl w:val="0"/>
              <w:rPr>
                <w:rFonts w:eastAsia="Times New Roman" w:cs="Times New Roman"/>
                <w:b w:val="0"/>
                <w:lang w:val="en-AU"/>
              </w:rPr>
            </w:pPr>
            <w:r w:rsidRPr="001A0C1A">
              <w:rPr>
                <w:rFonts w:eastAsia="Times New Roman" w:cs="Times New Roman"/>
                <w:b w:val="0"/>
                <w:lang w:val="en-AU"/>
              </w:rPr>
              <w:t>6. You loved all destructive words, a deceitful tongue.</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747121" w14:textId="77777777" w:rsidR="001A0C1A" w:rsidRPr="001A0C1A" w:rsidRDefault="001A0C1A" w:rsidP="007F1B8F">
            <w:pPr>
              <w:widowControl w:val="0"/>
              <w:rPr>
                <w:rFonts w:eastAsia="Times New Roman" w:cs="Times New Roman"/>
                <w:b w:val="0"/>
                <w:lang w:val="en-AU"/>
              </w:rPr>
            </w:pPr>
            <w:r w:rsidRPr="001A0C1A">
              <w:rPr>
                <w:rFonts w:eastAsia="Times New Roman" w:cs="Times New Roman"/>
                <w:b w:val="0"/>
                <w:lang w:val="en-AU"/>
              </w:rPr>
              <w:t>6. You love all the words of destruction, the tongue of guile.</w:t>
            </w:r>
          </w:p>
        </w:tc>
      </w:tr>
      <w:tr w:rsidR="001A0C1A" w:rsidRPr="001A0C1A" w14:paraId="52ED97B4" w14:textId="77777777" w:rsidTr="00B91097">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D8E320" w14:textId="77777777" w:rsidR="001A0C1A" w:rsidRPr="001A0C1A" w:rsidRDefault="001A0C1A" w:rsidP="007F1B8F">
            <w:pPr>
              <w:widowControl w:val="0"/>
              <w:rPr>
                <w:rFonts w:eastAsia="Times New Roman" w:cs="Times New Roman"/>
                <w:b w:val="0"/>
                <w:lang w:val="en-AU"/>
              </w:rPr>
            </w:pPr>
            <w:r w:rsidRPr="001A0C1A">
              <w:rPr>
                <w:rFonts w:eastAsia="Times New Roman" w:cs="Times New Roman"/>
                <w:b w:val="0"/>
                <w:lang w:val="en-AU"/>
              </w:rPr>
              <w:t>7. God, too, shall tear you down forever; He will break you and pluck you from [your] tent, and uproot you from the land of the living forever.</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8DF49B" w14:textId="77777777" w:rsidR="001A0C1A" w:rsidRPr="001A0C1A" w:rsidRDefault="001A0C1A" w:rsidP="007F1B8F">
            <w:pPr>
              <w:widowControl w:val="0"/>
              <w:rPr>
                <w:rFonts w:eastAsia="Times New Roman" w:cs="Times New Roman"/>
                <w:b w:val="0"/>
                <w:lang w:val="en-AU"/>
              </w:rPr>
            </w:pPr>
            <w:r w:rsidRPr="001A0C1A">
              <w:rPr>
                <w:rFonts w:eastAsia="Times New Roman" w:cs="Times New Roman"/>
                <w:b w:val="0"/>
                <w:lang w:val="en-AU"/>
              </w:rPr>
              <w:t>7. Also God will demolish you forever; He will shatter you and make you wander so that you cannot dwell in a tent; and He will uproot you from the land of the living forever.</w:t>
            </w:r>
          </w:p>
        </w:tc>
      </w:tr>
      <w:tr w:rsidR="001A0C1A" w:rsidRPr="001A0C1A" w14:paraId="27EDDC8C" w14:textId="77777777" w:rsidTr="00B91097">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E1B379" w14:textId="77777777" w:rsidR="001A0C1A" w:rsidRPr="001A0C1A" w:rsidRDefault="001A0C1A" w:rsidP="007F1B8F">
            <w:pPr>
              <w:widowControl w:val="0"/>
              <w:rPr>
                <w:rFonts w:eastAsia="Times New Roman" w:cs="Times New Roman"/>
                <w:b w:val="0"/>
                <w:lang w:val="en-AU"/>
              </w:rPr>
            </w:pPr>
            <w:r w:rsidRPr="001A0C1A">
              <w:rPr>
                <w:rFonts w:eastAsia="Times New Roman" w:cs="Times New Roman"/>
                <w:b w:val="0"/>
                <w:lang w:val="en-AU"/>
              </w:rPr>
              <w:t>8. And righteous men will see and fear, and laugh at him.</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AF160E" w14:textId="77777777" w:rsidR="001A0C1A" w:rsidRPr="001A0C1A" w:rsidRDefault="001A0C1A" w:rsidP="007F1B8F">
            <w:pPr>
              <w:widowControl w:val="0"/>
              <w:rPr>
                <w:rFonts w:eastAsia="Times New Roman" w:cs="Times New Roman"/>
                <w:b w:val="0"/>
                <w:lang w:val="en-AU"/>
              </w:rPr>
            </w:pPr>
            <w:r w:rsidRPr="001A0C1A">
              <w:rPr>
                <w:rFonts w:eastAsia="Times New Roman" w:cs="Times New Roman"/>
                <w:b w:val="0"/>
                <w:lang w:val="en-AU"/>
              </w:rPr>
              <w:t>8. And the righteous/generous will see the punishment of the wicked, and they will be afraid in the presence of the LORD, and on his account they will laugh.</w:t>
            </w:r>
          </w:p>
        </w:tc>
      </w:tr>
      <w:tr w:rsidR="001A0C1A" w:rsidRPr="001A0C1A" w14:paraId="304DE127" w14:textId="77777777" w:rsidTr="00B91097">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32A8F2" w14:textId="77777777" w:rsidR="001A0C1A" w:rsidRPr="001A0C1A" w:rsidRDefault="001A0C1A" w:rsidP="007F1B8F">
            <w:pPr>
              <w:widowControl w:val="0"/>
              <w:rPr>
                <w:rFonts w:eastAsia="Times New Roman" w:cs="Times New Roman"/>
                <w:b w:val="0"/>
                <w:lang w:val="en-AU"/>
              </w:rPr>
            </w:pPr>
            <w:r w:rsidRPr="001A0C1A">
              <w:rPr>
                <w:rFonts w:eastAsia="Times New Roman" w:cs="Times New Roman"/>
                <w:b w:val="0"/>
                <w:lang w:val="en-AU"/>
              </w:rPr>
              <w:t>9. "Behold the man who does not place his strength in God and trusts his great wealth; he strengthened himself in his wickedness."</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882DB3" w14:textId="77777777" w:rsidR="001A0C1A" w:rsidRPr="001A0C1A" w:rsidRDefault="001A0C1A" w:rsidP="007F1B8F">
            <w:pPr>
              <w:widowControl w:val="0"/>
              <w:rPr>
                <w:rFonts w:eastAsia="Times New Roman" w:cs="Times New Roman"/>
                <w:b w:val="0"/>
                <w:lang w:val="en-AU"/>
              </w:rPr>
            </w:pPr>
            <w:r w:rsidRPr="001A0C1A">
              <w:rPr>
                <w:rFonts w:eastAsia="Times New Roman" w:cs="Times New Roman"/>
                <w:b w:val="0"/>
                <w:lang w:val="en-AU"/>
              </w:rPr>
              <w:t>9. And they will say, "Behold, the man who did not make the word of the LORD his strength; he trusted in his riches; he was strong in his money."</w:t>
            </w:r>
          </w:p>
        </w:tc>
      </w:tr>
      <w:tr w:rsidR="001A0C1A" w:rsidRPr="001A0C1A" w14:paraId="2A314595" w14:textId="77777777" w:rsidTr="00B91097">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C366B1" w14:textId="77777777" w:rsidR="001A0C1A" w:rsidRPr="001A0C1A" w:rsidRDefault="001A0C1A" w:rsidP="007F1B8F">
            <w:pPr>
              <w:widowControl w:val="0"/>
              <w:rPr>
                <w:rFonts w:eastAsia="Times New Roman" w:cs="Times New Roman"/>
                <w:b w:val="0"/>
                <w:lang w:val="en-AU"/>
              </w:rPr>
            </w:pPr>
            <w:r w:rsidRPr="001A0C1A">
              <w:rPr>
                <w:rFonts w:eastAsia="Times New Roman" w:cs="Times New Roman"/>
                <w:b w:val="0"/>
                <w:lang w:val="en-AU"/>
              </w:rPr>
              <w:t>10. But I am like a fresh olive tree in the house of God; I have trusted in the kindness of God forever and ever.</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475FC2" w14:textId="77777777" w:rsidR="001A0C1A" w:rsidRPr="001A0C1A" w:rsidRDefault="001A0C1A" w:rsidP="007F1B8F">
            <w:pPr>
              <w:widowControl w:val="0"/>
              <w:rPr>
                <w:rFonts w:eastAsia="Times New Roman" w:cs="Times New Roman"/>
                <w:b w:val="0"/>
                <w:lang w:val="en-AU"/>
              </w:rPr>
            </w:pPr>
            <w:r w:rsidRPr="001A0C1A">
              <w:rPr>
                <w:rFonts w:eastAsia="Times New Roman" w:cs="Times New Roman"/>
                <w:b w:val="0"/>
                <w:lang w:val="en-AU"/>
              </w:rPr>
              <w:t>10. But I, like a luxuriant olive tree in the sanctuary of God, have trusted in the grace of God forever and ever.</w:t>
            </w:r>
          </w:p>
        </w:tc>
      </w:tr>
      <w:tr w:rsidR="001A0C1A" w:rsidRPr="001A0C1A" w14:paraId="288D6B5B" w14:textId="77777777" w:rsidTr="00B91097">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473022" w14:textId="77777777" w:rsidR="001A0C1A" w:rsidRPr="001A0C1A" w:rsidRDefault="001A0C1A" w:rsidP="007F1B8F">
            <w:pPr>
              <w:widowControl w:val="0"/>
              <w:rPr>
                <w:rFonts w:eastAsia="Times New Roman" w:cs="Times New Roman"/>
                <w:b w:val="0"/>
                <w:lang w:val="en-AU"/>
              </w:rPr>
            </w:pPr>
            <w:r w:rsidRPr="001A0C1A">
              <w:rPr>
                <w:rFonts w:eastAsia="Times New Roman" w:cs="Times New Roman"/>
                <w:b w:val="0"/>
                <w:lang w:val="en-AU"/>
              </w:rPr>
              <w:t>11. I will thank You forever and ever when You have done [this], and I will hope for Your name, for it is good, in the presence of Your devoted ones.</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0E66E0" w14:textId="77777777" w:rsidR="001A0C1A" w:rsidRPr="001A0C1A" w:rsidRDefault="001A0C1A" w:rsidP="007F1B8F">
            <w:pPr>
              <w:widowControl w:val="0"/>
              <w:rPr>
                <w:rFonts w:eastAsia="Times New Roman" w:cs="Times New Roman"/>
                <w:b w:val="0"/>
                <w:lang w:val="en-AU"/>
              </w:rPr>
            </w:pPr>
            <w:r w:rsidRPr="001A0C1A">
              <w:rPr>
                <w:rFonts w:eastAsia="Times New Roman" w:cs="Times New Roman"/>
                <w:b w:val="0"/>
                <w:lang w:val="en-AU"/>
              </w:rPr>
              <w:t>11. I will give thanks in Your presence forever, for You have accomplished the vindication of my case; and I will await Your name, for it is good, before Your pious ones (Heb. “Chasidim”)</w:t>
            </w:r>
          </w:p>
        </w:tc>
      </w:tr>
    </w:tbl>
    <w:p w14:paraId="545C3C94" w14:textId="77777777" w:rsidR="001A0C1A" w:rsidRPr="001A0C1A" w:rsidRDefault="001A0C1A" w:rsidP="007F1B8F">
      <w:pPr>
        <w:widowControl w:val="0"/>
        <w:jc w:val="left"/>
        <w:rPr>
          <w:rFonts w:cs="Times New Roman"/>
          <w:b w:val="0"/>
        </w:rPr>
      </w:pPr>
    </w:p>
    <w:p w14:paraId="718CCE48" w14:textId="77777777" w:rsidR="001A0C1A" w:rsidRPr="001A0C1A" w:rsidRDefault="001A0C1A" w:rsidP="004F4FAF">
      <w:pPr>
        <w:pStyle w:val="Heading1"/>
        <w:rPr>
          <w:rFonts w:ascii="Calibri" w:eastAsia="Times New Roman" w:hAnsi="Calibri"/>
        </w:rPr>
      </w:pPr>
      <w:r w:rsidRPr="001A0C1A">
        <w:rPr>
          <w:rFonts w:eastAsia="Times New Roman"/>
        </w:rPr>
        <w:t>Rashi’s Commentary for: Psalm 51:1-21 &amp; 52:1-11</w:t>
      </w:r>
    </w:p>
    <w:p w14:paraId="41D29C2A" w14:textId="77777777" w:rsidR="001A0C1A" w:rsidRPr="004F4FAF" w:rsidRDefault="001A0C1A" w:rsidP="007F1B8F">
      <w:pPr>
        <w:pStyle w:val="Heading1"/>
        <w:keepNext w:val="0"/>
        <w:keepLines w:val="0"/>
        <w:widowControl w:val="0"/>
        <w:rPr>
          <w:rFonts w:asciiTheme="majorBidi" w:eastAsia="Times New Roman" w:hAnsiTheme="majorBidi"/>
          <w:sz w:val="24"/>
          <w:szCs w:val="24"/>
        </w:rPr>
      </w:pPr>
      <w:r w:rsidRPr="004F4FAF">
        <w:rPr>
          <w:rFonts w:asciiTheme="majorBidi" w:eastAsia="Times New Roman" w:hAnsiTheme="majorBidi"/>
          <w:sz w:val="24"/>
          <w:szCs w:val="24"/>
          <w:lang w:val="en-AU"/>
        </w:rPr>
        <w:t> </w:t>
      </w:r>
    </w:p>
    <w:p w14:paraId="47BDC269"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5</w:t>
      </w:r>
      <w:r w:rsidRPr="001A0C1A">
        <w:rPr>
          <w:rFonts w:eastAsia="Times New Roman" w:cs="Times New Roman"/>
          <w:b w:val="0"/>
          <w:color w:val="000000"/>
        </w:rPr>
        <w:t> </w:t>
      </w:r>
      <w:r w:rsidRPr="001A0C1A">
        <w:rPr>
          <w:rFonts w:eastAsia="Times New Roman" w:cs="Times New Roman"/>
          <w:bCs/>
          <w:color w:val="000000"/>
        </w:rPr>
        <w:t>and my sin is always before me</w:t>
      </w:r>
      <w:r w:rsidRPr="001A0C1A">
        <w:rPr>
          <w:rFonts w:eastAsia="Times New Roman" w:cs="Times New Roman"/>
          <w:b w:val="0"/>
          <w:color w:val="000000"/>
        </w:rPr>
        <w:t> Since I regret [my sin] and worry about it, it is as though it is constantly before me, always.</w:t>
      </w:r>
    </w:p>
    <w:p w14:paraId="55D8171A"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5DFB1BEE" w14:textId="2C318C39"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6</w:t>
      </w:r>
      <w:r w:rsidRPr="001A0C1A">
        <w:rPr>
          <w:rFonts w:eastAsia="Times New Roman" w:cs="Times New Roman"/>
          <w:b w:val="0"/>
          <w:color w:val="000000"/>
        </w:rPr>
        <w:t> </w:t>
      </w:r>
      <w:r w:rsidRPr="001A0C1A">
        <w:rPr>
          <w:rFonts w:eastAsia="Times New Roman" w:cs="Times New Roman"/>
          <w:bCs/>
          <w:color w:val="000000"/>
        </w:rPr>
        <w:t xml:space="preserve">Against You alone have I </w:t>
      </w:r>
      <w:r w:rsidR="00032608" w:rsidRPr="001A0C1A">
        <w:rPr>
          <w:rFonts w:eastAsia="Times New Roman" w:cs="Times New Roman"/>
          <w:bCs/>
          <w:color w:val="000000"/>
        </w:rPr>
        <w:t>sinned</w:t>
      </w:r>
      <w:r w:rsidR="00032608" w:rsidRPr="001A0C1A">
        <w:rPr>
          <w:rFonts w:eastAsia="Times New Roman" w:cs="Times New Roman"/>
          <w:b w:val="0"/>
          <w:color w:val="000000"/>
        </w:rPr>
        <w:t>; Therefore,</w:t>
      </w:r>
      <w:r w:rsidRPr="001A0C1A">
        <w:rPr>
          <w:rFonts w:eastAsia="Times New Roman" w:cs="Times New Roman"/>
          <w:b w:val="0"/>
          <w:color w:val="000000"/>
        </w:rPr>
        <w:t xml:space="preserve"> it is in Your power to forgive [me]. Even in my sin against Uriah, I sinned against You, for You warned against the matter.</w:t>
      </w:r>
    </w:p>
    <w:p w14:paraId="056B715A"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05E82ECA" w14:textId="4F40B0A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in order that You be justified in Your conduct</w:t>
      </w:r>
      <w:r w:rsidRPr="001A0C1A">
        <w:rPr>
          <w:rFonts w:eastAsia="Times New Roman" w:cs="Times New Roman"/>
          <w:b w:val="0"/>
          <w:color w:val="000000"/>
        </w:rPr>
        <w:t> like </w:t>
      </w:r>
      <w:r w:rsidRPr="001A0C1A">
        <w:rPr>
          <w:rFonts w:eastAsia="Times New Roman" w:cs="Times New Roman"/>
          <w:b w:val="0"/>
          <w:color w:val="000000"/>
          <w:rtl/>
        </w:rPr>
        <w:t>במנהגך</w:t>
      </w:r>
      <w:r w:rsidRPr="001A0C1A">
        <w:rPr>
          <w:rFonts w:eastAsia="Times New Roman" w:cs="Times New Roman"/>
          <w:b w:val="0"/>
          <w:color w:val="000000"/>
        </w:rPr>
        <w:t>, in Your conduct. I had the strength to overpower my evil inclination, but, so that they should not say, “The servant overpowered his master,”for I said to You (Ps. 26:2), “Test me, O Lord, and try me,” and You tested me and I was not found perfect, in order that You should be justified and not I (Sanh</w:t>
      </w:r>
      <w:r w:rsidR="00032608">
        <w:rPr>
          <w:rFonts w:eastAsia="Times New Roman" w:cs="Times New Roman"/>
          <w:b w:val="0"/>
          <w:color w:val="000000"/>
        </w:rPr>
        <w:t>a</w:t>
      </w:r>
      <w:r w:rsidRPr="001A0C1A">
        <w:rPr>
          <w:rFonts w:eastAsia="Times New Roman" w:cs="Times New Roman"/>
          <w:b w:val="0"/>
          <w:color w:val="000000"/>
        </w:rPr>
        <w:t>. 107a). Another explanation:</w:t>
      </w:r>
    </w:p>
    <w:p w14:paraId="3757AB7D"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395AA56A"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in order that You be justified in Your conduct</w:t>
      </w:r>
      <w:r w:rsidRPr="001A0C1A">
        <w:rPr>
          <w:rFonts w:eastAsia="Times New Roman" w:cs="Times New Roman"/>
          <w:b w:val="0"/>
          <w:color w:val="000000"/>
        </w:rPr>
        <w:t> If You forgive me, You will be justified in Your judgment against all the wicked who do not repent, so that they will not be able to say, “If we had repented, it would not have availed us.”</w:t>
      </w:r>
    </w:p>
    <w:p w14:paraId="6588A687"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46696CC6"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7</w:t>
      </w:r>
      <w:r w:rsidRPr="001A0C1A">
        <w:rPr>
          <w:rFonts w:eastAsia="Times New Roman" w:cs="Times New Roman"/>
          <w:b w:val="0"/>
          <w:color w:val="000000"/>
        </w:rPr>
        <w:t> </w:t>
      </w:r>
      <w:r w:rsidRPr="001A0C1A">
        <w:rPr>
          <w:rFonts w:eastAsia="Times New Roman" w:cs="Times New Roman"/>
          <w:bCs/>
          <w:color w:val="000000"/>
        </w:rPr>
        <w:t>Behold, with iniquity I was formed</w:t>
      </w:r>
      <w:r w:rsidRPr="001A0C1A">
        <w:rPr>
          <w:rFonts w:eastAsia="Times New Roman" w:cs="Times New Roman"/>
          <w:b w:val="0"/>
          <w:color w:val="000000"/>
        </w:rPr>
        <w:t> Now how could I not sin when the main part of my creation was through coitus, the source of many iniquities? Another explanation: The main part of my creation is from a male and a female, both of whom are full of iniquity. There are many midrashim to this verse, but they do not fit the context of the psalm.</w:t>
      </w:r>
    </w:p>
    <w:p w14:paraId="557EB8B4"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7980A3E2"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conceived me</w:t>
      </w:r>
      <w:r w:rsidRPr="001A0C1A">
        <w:rPr>
          <w:rFonts w:eastAsia="Times New Roman" w:cs="Times New Roman"/>
          <w:b w:val="0"/>
          <w:color w:val="000000"/>
        </w:rPr>
        <w:t> Heb. </w:t>
      </w:r>
      <w:r w:rsidRPr="001A0C1A">
        <w:rPr>
          <w:rFonts w:eastAsia="Times New Roman" w:cs="Times New Roman"/>
          <w:b w:val="0"/>
          <w:color w:val="000000"/>
          <w:rtl/>
        </w:rPr>
        <w:t>יחמתני</w:t>
      </w:r>
      <w:r w:rsidRPr="001A0C1A">
        <w:rPr>
          <w:rFonts w:eastAsia="Times New Roman" w:cs="Times New Roman"/>
          <w:b w:val="0"/>
          <w:color w:val="000000"/>
        </w:rPr>
        <w:t>, an expression of heat, as (Gen. 30:38): “And they came into heat </w:t>
      </w:r>
      <w:r w:rsidRPr="001A0C1A">
        <w:rPr>
          <w:rFonts w:eastAsia="Times New Roman" w:cs="Times New Roman"/>
          <w:b w:val="0"/>
          <w:color w:val="000000"/>
          <w:rtl/>
        </w:rPr>
        <w:t>(ויחמנה) </w:t>
      </w:r>
      <w:r w:rsidRPr="001A0C1A">
        <w:rPr>
          <w:rFonts w:eastAsia="Times New Roman" w:cs="Times New Roman"/>
          <w:b w:val="0"/>
          <w:color w:val="000000"/>
        </w:rPr>
        <w:t>when they came to drink.”</w:t>
      </w:r>
    </w:p>
    <w:p w14:paraId="571C14C7"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6B5603E9"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8</w:t>
      </w:r>
      <w:r w:rsidRPr="001A0C1A">
        <w:rPr>
          <w:rFonts w:eastAsia="Times New Roman" w:cs="Times New Roman"/>
          <w:b w:val="0"/>
          <w:color w:val="000000"/>
        </w:rPr>
        <w:t> </w:t>
      </w:r>
      <w:r w:rsidRPr="001A0C1A">
        <w:rPr>
          <w:rFonts w:eastAsia="Times New Roman" w:cs="Times New Roman"/>
          <w:bCs/>
          <w:color w:val="000000"/>
        </w:rPr>
        <w:t>Behold, You desired that truth be in the hidden places</w:t>
      </w:r>
      <w:r w:rsidRPr="001A0C1A">
        <w:rPr>
          <w:rFonts w:eastAsia="Times New Roman" w:cs="Times New Roman"/>
          <w:b w:val="0"/>
          <w:color w:val="000000"/>
        </w:rPr>
        <w:t> and behold, I confess to the truth, that I sinned.</w:t>
      </w:r>
    </w:p>
    <w:p w14:paraId="5DE0F7E1"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1A9264DB"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in the hidden places</w:t>
      </w:r>
      <w:r w:rsidRPr="001A0C1A">
        <w:rPr>
          <w:rFonts w:eastAsia="Times New Roman" w:cs="Times New Roman"/>
          <w:b w:val="0"/>
          <w:color w:val="000000"/>
        </w:rPr>
        <w:t> Heb. </w:t>
      </w:r>
      <w:r w:rsidRPr="001A0C1A">
        <w:rPr>
          <w:rFonts w:eastAsia="Times New Roman" w:cs="Times New Roman"/>
          <w:b w:val="0"/>
          <w:color w:val="000000"/>
          <w:rtl/>
        </w:rPr>
        <w:t>בטחות</w:t>
      </w:r>
      <w:r w:rsidRPr="001A0C1A">
        <w:rPr>
          <w:rFonts w:eastAsia="Times New Roman" w:cs="Times New Roman"/>
          <w:b w:val="0"/>
          <w:color w:val="000000"/>
        </w:rPr>
        <w:t>. These are the reins, which are smooth. Menachem (p. 97), however, associated it with (Gen. 21:16): “as it were a bowshot </w:t>
      </w:r>
      <w:r w:rsidRPr="001A0C1A">
        <w:rPr>
          <w:rFonts w:eastAsia="Times New Roman" w:cs="Times New Roman"/>
          <w:b w:val="0"/>
          <w:color w:val="000000"/>
          <w:rtl/>
        </w:rPr>
        <w:t>(כמטחוי קשת) </w:t>
      </w:r>
      <w:r w:rsidRPr="001A0C1A">
        <w:rPr>
          <w:rFonts w:eastAsia="Times New Roman" w:cs="Times New Roman"/>
          <w:b w:val="0"/>
          <w:color w:val="000000"/>
        </w:rPr>
        <w:t>”; and so (Job 38:36): “Who placed wisdom in the inward parts </w:t>
      </w:r>
      <w:r w:rsidRPr="001A0C1A">
        <w:rPr>
          <w:rFonts w:eastAsia="Times New Roman" w:cs="Times New Roman"/>
          <w:b w:val="0"/>
          <w:color w:val="000000"/>
          <w:rtl/>
        </w:rPr>
        <w:t>(בטחות)</w:t>
      </w:r>
      <w:r w:rsidRPr="001A0C1A">
        <w:rPr>
          <w:rFonts w:eastAsia="Times New Roman" w:cs="Times New Roman"/>
          <w:b w:val="0"/>
          <w:color w:val="000000"/>
        </w:rPr>
        <w:t>.” And their interpretation is an expression of drawing, for just as a bow is drawn, so is their yearning for knowledge.</w:t>
      </w:r>
    </w:p>
    <w:p w14:paraId="7D33F188"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4CC5F5A7" w14:textId="559CBB23"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and in the concealed part You teach me wisdom</w:t>
      </w:r>
      <w:r w:rsidRPr="001A0C1A">
        <w:rPr>
          <w:rFonts w:eastAsia="Times New Roman" w:cs="Times New Roman"/>
          <w:b w:val="0"/>
          <w:color w:val="000000"/>
        </w:rPr>
        <w:t> And</w:t>
      </w:r>
      <w:r w:rsidR="00A209CF" w:rsidRPr="001A0C1A">
        <w:rPr>
          <w:rFonts w:eastAsia="Times New Roman" w:cs="Times New Roman"/>
          <w:b w:val="0"/>
          <w:color w:val="000000"/>
        </w:rPr>
        <w:t>,</w:t>
      </w:r>
      <w:r w:rsidRPr="001A0C1A">
        <w:rPr>
          <w:rFonts w:eastAsia="Times New Roman" w:cs="Times New Roman"/>
          <w:b w:val="0"/>
          <w:color w:val="000000"/>
        </w:rPr>
        <w:t xml:space="preserve"> in the heart</w:t>
      </w:r>
      <w:r w:rsidR="00A209CF" w:rsidRPr="001A0C1A">
        <w:rPr>
          <w:rFonts w:eastAsia="Times New Roman" w:cs="Times New Roman"/>
          <w:b w:val="0"/>
          <w:color w:val="000000"/>
        </w:rPr>
        <w:t>,</w:t>
      </w:r>
      <w:r w:rsidRPr="001A0C1A">
        <w:rPr>
          <w:rFonts w:eastAsia="Times New Roman" w:cs="Times New Roman"/>
          <w:b w:val="0"/>
          <w:color w:val="000000"/>
        </w:rPr>
        <w:t>, which is concealed, You have taught me wisdom to confess.</w:t>
      </w:r>
    </w:p>
    <w:p w14:paraId="616DDC43"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4EA7D2F3"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9</w:t>
      </w:r>
      <w:r w:rsidRPr="001A0C1A">
        <w:rPr>
          <w:rFonts w:eastAsia="Times New Roman" w:cs="Times New Roman"/>
          <w:b w:val="0"/>
          <w:color w:val="000000"/>
        </w:rPr>
        <w:t> </w:t>
      </w:r>
      <w:r w:rsidRPr="001A0C1A">
        <w:rPr>
          <w:rFonts w:eastAsia="Times New Roman" w:cs="Times New Roman"/>
          <w:bCs/>
          <w:color w:val="000000"/>
        </w:rPr>
        <w:t>Purify me with a hyssop</w:t>
      </w:r>
      <w:r w:rsidRPr="001A0C1A">
        <w:rPr>
          <w:rFonts w:eastAsia="Times New Roman" w:cs="Times New Roman"/>
          <w:b w:val="0"/>
          <w:color w:val="000000"/>
        </w:rPr>
        <w:t> As one purifies the “mezora” and the one who became unclean through contact with a corpse.</w:t>
      </w:r>
    </w:p>
    <w:p w14:paraId="1754A19A"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24C844F3"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10</w:t>
      </w:r>
      <w:r w:rsidRPr="001A0C1A">
        <w:rPr>
          <w:rFonts w:eastAsia="Times New Roman" w:cs="Times New Roman"/>
          <w:b w:val="0"/>
          <w:color w:val="000000"/>
        </w:rPr>
        <w:t> </w:t>
      </w:r>
      <w:r w:rsidRPr="001A0C1A">
        <w:rPr>
          <w:rFonts w:eastAsia="Times New Roman" w:cs="Times New Roman"/>
          <w:bCs/>
          <w:color w:val="000000"/>
        </w:rPr>
        <w:t>Make me hear joy and gladness</w:t>
      </w:r>
      <w:r w:rsidRPr="001A0C1A">
        <w:rPr>
          <w:rFonts w:eastAsia="Times New Roman" w:cs="Times New Roman"/>
          <w:b w:val="0"/>
          <w:color w:val="000000"/>
        </w:rPr>
        <w:t> The forgiveness of the sin.</w:t>
      </w:r>
    </w:p>
    <w:p w14:paraId="3209D401"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3E16E6E8"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the bones that You crushed</w:t>
      </w:r>
      <w:r w:rsidRPr="001A0C1A">
        <w:rPr>
          <w:rFonts w:eastAsia="Times New Roman" w:cs="Times New Roman"/>
          <w:b w:val="0"/>
          <w:color w:val="000000"/>
        </w:rPr>
        <w:t> when You were wroth with me.</w:t>
      </w:r>
    </w:p>
    <w:p w14:paraId="0FA52322"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4D418274"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12</w:t>
      </w:r>
      <w:r w:rsidRPr="001A0C1A">
        <w:rPr>
          <w:rFonts w:eastAsia="Times New Roman" w:cs="Times New Roman"/>
          <w:b w:val="0"/>
          <w:color w:val="000000"/>
        </w:rPr>
        <w:t> </w:t>
      </w:r>
      <w:r w:rsidRPr="001A0C1A">
        <w:rPr>
          <w:rFonts w:eastAsia="Times New Roman" w:cs="Times New Roman"/>
          <w:bCs/>
          <w:color w:val="000000"/>
        </w:rPr>
        <w:t>Create for me a pure heart, O God</w:t>
      </w:r>
      <w:r w:rsidRPr="001A0C1A">
        <w:rPr>
          <w:rFonts w:eastAsia="Times New Roman" w:cs="Times New Roman"/>
          <w:b w:val="0"/>
          <w:color w:val="000000"/>
        </w:rPr>
        <w:t> so that I do not stumble again.</w:t>
      </w:r>
    </w:p>
    <w:p w14:paraId="65367155"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74A6B7DF"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13</w:t>
      </w:r>
      <w:r w:rsidRPr="001A0C1A">
        <w:rPr>
          <w:rFonts w:eastAsia="Times New Roman" w:cs="Times New Roman"/>
          <w:b w:val="0"/>
          <w:color w:val="000000"/>
        </w:rPr>
        <w:t> </w:t>
      </w:r>
      <w:r w:rsidRPr="001A0C1A">
        <w:rPr>
          <w:rFonts w:eastAsia="Times New Roman" w:cs="Times New Roman"/>
          <w:bCs/>
          <w:color w:val="000000"/>
        </w:rPr>
        <w:t>and do not take Your holy spirit from me</w:t>
      </w:r>
      <w:r w:rsidRPr="001A0C1A">
        <w:rPr>
          <w:rFonts w:eastAsia="Times New Roman" w:cs="Times New Roman"/>
          <w:b w:val="0"/>
          <w:color w:val="000000"/>
        </w:rPr>
        <w:t> that the holy spirit should not be withdrawn from me.</w:t>
      </w:r>
    </w:p>
    <w:p w14:paraId="3AE8D8BA"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11CF3502"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14</w:t>
      </w:r>
      <w:r w:rsidRPr="001A0C1A">
        <w:rPr>
          <w:rFonts w:eastAsia="Times New Roman" w:cs="Times New Roman"/>
          <w:b w:val="0"/>
          <w:color w:val="000000"/>
        </w:rPr>
        <w:t> </w:t>
      </w:r>
      <w:r w:rsidRPr="001A0C1A">
        <w:rPr>
          <w:rFonts w:eastAsia="Times New Roman" w:cs="Times New Roman"/>
          <w:bCs/>
          <w:color w:val="000000"/>
        </w:rPr>
        <w:t>Restore to me the joy of Your salvation</w:t>
      </w:r>
      <w:r w:rsidRPr="001A0C1A">
        <w:rPr>
          <w:rFonts w:eastAsia="Times New Roman" w:cs="Times New Roman"/>
          <w:b w:val="0"/>
          <w:color w:val="000000"/>
        </w:rPr>
        <w:t> The holy spirit, which has left me. </w:t>
      </w:r>
      <w:r w:rsidRPr="001A0C1A">
        <w:rPr>
          <w:rFonts w:eastAsia="Times New Roman" w:cs="Times New Roman"/>
          <w:bCs/>
          <w:color w:val="000000"/>
        </w:rPr>
        <w:t>noble</w:t>
      </w:r>
      <w:r w:rsidRPr="001A0C1A">
        <w:rPr>
          <w:rFonts w:eastAsia="Times New Roman" w:cs="Times New Roman"/>
          <w:b w:val="0"/>
          <w:color w:val="000000"/>
        </w:rPr>
        <w:t> Heb. </w:t>
      </w:r>
      <w:r w:rsidRPr="001A0C1A">
        <w:rPr>
          <w:rFonts w:eastAsia="Times New Roman" w:cs="Times New Roman"/>
          <w:b w:val="0"/>
          <w:color w:val="000000"/>
          <w:rtl/>
        </w:rPr>
        <w:t>נדיבה</w:t>
      </w:r>
      <w:r w:rsidRPr="001A0C1A">
        <w:rPr>
          <w:rFonts w:eastAsia="Times New Roman" w:cs="Times New Roman"/>
          <w:b w:val="0"/>
          <w:color w:val="000000"/>
        </w:rPr>
        <w:t>, an expression of nobility and leadership.</w:t>
      </w:r>
    </w:p>
    <w:p w14:paraId="5531549C"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6087B811"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15</w:t>
      </w:r>
      <w:r w:rsidRPr="001A0C1A">
        <w:rPr>
          <w:rFonts w:eastAsia="Times New Roman" w:cs="Times New Roman"/>
          <w:b w:val="0"/>
          <w:color w:val="000000"/>
        </w:rPr>
        <w:t> </w:t>
      </w:r>
      <w:r w:rsidRPr="001A0C1A">
        <w:rPr>
          <w:rFonts w:eastAsia="Times New Roman" w:cs="Times New Roman"/>
          <w:bCs/>
          <w:color w:val="000000"/>
        </w:rPr>
        <w:t>I will teach transgressors Your ways</w:t>
      </w:r>
      <w:r w:rsidRPr="001A0C1A">
        <w:rPr>
          <w:rFonts w:eastAsia="Times New Roman" w:cs="Times New Roman"/>
          <w:b w:val="0"/>
          <w:color w:val="000000"/>
        </w:rPr>
        <w:t> and they will learn from me. They will repent if they see that You forgive me.</w:t>
      </w:r>
    </w:p>
    <w:p w14:paraId="51AD4462"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7F254621"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16</w:t>
      </w:r>
      <w:r w:rsidRPr="001A0C1A">
        <w:rPr>
          <w:rFonts w:eastAsia="Times New Roman" w:cs="Times New Roman"/>
          <w:b w:val="0"/>
          <w:color w:val="000000"/>
        </w:rPr>
        <w:t> </w:t>
      </w:r>
      <w:r w:rsidRPr="001A0C1A">
        <w:rPr>
          <w:rFonts w:eastAsia="Times New Roman" w:cs="Times New Roman"/>
          <w:bCs/>
          <w:color w:val="000000"/>
        </w:rPr>
        <w:t>Save me from blood</w:t>
      </w:r>
      <w:r w:rsidRPr="001A0C1A">
        <w:rPr>
          <w:rFonts w:eastAsia="Times New Roman" w:cs="Times New Roman"/>
          <w:b w:val="0"/>
          <w:color w:val="000000"/>
        </w:rPr>
        <w:t> that I should not die by the sword as a punishment for Uriah, whom I killed.</w:t>
      </w:r>
    </w:p>
    <w:p w14:paraId="54005AB8"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2CA53311"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17</w:t>
      </w:r>
      <w:r w:rsidRPr="001A0C1A">
        <w:rPr>
          <w:rFonts w:eastAsia="Times New Roman" w:cs="Times New Roman"/>
          <w:b w:val="0"/>
          <w:color w:val="000000"/>
        </w:rPr>
        <w:t> </w:t>
      </w:r>
      <w:r w:rsidRPr="001A0C1A">
        <w:rPr>
          <w:rFonts w:eastAsia="Times New Roman" w:cs="Times New Roman"/>
          <w:bCs/>
          <w:color w:val="000000"/>
        </w:rPr>
        <w:t>O Lord, You shall open my lips</w:t>
      </w:r>
      <w:r w:rsidRPr="001A0C1A">
        <w:rPr>
          <w:rFonts w:eastAsia="Times New Roman" w:cs="Times New Roman"/>
          <w:b w:val="0"/>
          <w:color w:val="000000"/>
        </w:rPr>
        <w:t> Forgive me so that I will be able to open my lips to recite Your praise.</w:t>
      </w:r>
    </w:p>
    <w:p w14:paraId="58A4CE11"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45825989"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18</w:t>
      </w:r>
      <w:r w:rsidRPr="001A0C1A">
        <w:rPr>
          <w:rFonts w:eastAsia="Times New Roman" w:cs="Times New Roman"/>
          <w:b w:val="0"/>
          <w:color w:val="000000"/>
        </w:rPr>
        <w:t> </w:t>
      </w:r>
      <w:r w:rsidRPr="001A0C1A">
        <w:rPr>
          <w:rFonts w:eastAsia="Times New Roman" w:cs="Times New Roman"/>
          <w:bCs/>
          <w:color w:val="000000"/>
        </w:rPr>
        <w:t>For You do not wish a sacrifice</w:t>
      </w:r>
      <w:r w:rsidRPr="001A0C1A">
        <w:rPr>
          <w:rFonts w:eastAsia="Times New Roman" w:cs="Times New Roman"/>
          <w:b w:val="0"/>
          <w:color w:val="000000"/>
        </w:rPr>
        <w:t> Because a sacrifice of a sin offering is not brought for a willful transgression.</w:t>
      </w:r>
    </w:p>
    <w:p w14:paraId="34B1C42C"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22BF98F0"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or I should give it</w:t>
      </w:r>
      <w:r w:rsidRPr="001A0C1A">
        <w:rPr>
          <w:rFonts w:eastAsia="Times New Roman" w:cs="Times New Roman"/>
          <w:b w:val="0"/>
          <w:color w:val="000000"/>
        </w:rPr>
        <w:t> For if You desired it, I would give it to You.</w:t>
      </w:r>
    </w:p>
    <w:p w14:paraId="2B5AF792"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5BD86159"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20</w:t>
      </w:r>
      <w:r w:rsidRPr="001A0C1A">
        <w:rPr>
          <w:rFonts w:eastAsia="Times New Roman" w:cs="Times New Roman"/>
          <w:b w:val="0"/>
          <w:color w:val="000000"/>
        </w:rPr>
        <w:t> </w:t>
      </w:r>
      <w:r w:rsidRPr="001A0C1A">
        <w:rPr>
          <w:rFonts w:eastAsia="Times New Roman" w:cs="Times New Roman"/>
          <w:bCs/>
          <w:color w:val="000000"/>
        </w:rPr>
        <w:t>do good</w:t>
      </w:r>
      <w:r w:rsidRPr="001A0C1A">
        <w:rPr>
          <w:rFonts w:eastAsia="Times New Roman" w:cs="Times New Roman"/>
          <w:b w:val="0"/>
          <w:color w:val="000000"/>
        </w:rPr>
        <w:t> to build Your Temple in its midst in the days of my son, Solomon.</w:t>
      </w:r>
    </w:p>
    <w:p w14:paraId="171B6DD9" w14:textId="77777777" w:rsidR="001A0C1A" w:rsidRPr="001A0C1A" w:rsidRDefault="001A0C1A" w:rsidP="007F1B8F">
      <w:pPr>
        <w:widowControl w:val="0"/>
        <w:jc w:val="left"/>
        <w:rPr>
          <w:rFonts w:cs="Times New Roman"/>
          <w:b w:val="0"/>
        </w:rPr>
      </w:pPr>
    </w:p>
    <w:p w14:paraId="1251E17F" w14:textId="77777777" w:rsidR="001A0C1A" w:rsidRPr="001A0C1A" w:rsidRDefault="001A0C1A" w:rsidP="007F1B8F">
      <w:pPr>
        <w:widowControl w:val="0"/>
        <w:jc w:val="left"/>
        <w:rPr>
          <w:rFonts w:cs="Times New Roman"/>
          <w:bCs/>
        </w:rPr>
      </w:pPr>
      <w:r w:rsidRPr="001A0C1A">
        <w:rPr>
          <w:rFonts w:cs="Times New Roman"/>
          <w:bCs/>
        </w:rPr>
        <w:t>Chapter 52</w:t>
      </w:r>
    </w:p>
    <w:p w14:paraId="6A44796F" w14:textId="77777777" w:rsidR="001A0C1A" w:rsidRPr="001A0C1A" w:rsidRDefault="001A0C1A" w:rsidP="007F1B8F">
      <w:pPr>
        <w:widowControl w:val="0"/>
        <w:jc w:val="left"/>
        <w:rPr>
          <w:rFonts w:cs="Times New Roman"/>
          <w:b w:val="0"/>
        </w:rPr>
      </w:pPr>
    </w:p>
    <w:p w14:paraId="5FF38F48"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3</w:t>
      </w:r>
      <w:r w:rsidRPr="001A0C1A">
        <w:rPr>
          <w:rFonts w:eastAsia="Times New Roman" w:cs="Times New Roman"/>
          <w:b w:val="0"/>
          <w:color w:val="000000"/>
        </w:rPr>
        <w:t> </w:t>
      </w:r>
      <w:r w:rsidRPr="001A0C1A">
        <w:rPr>
          <w:rFonts w:eastAsia="Times New Roman" w:cs="Times New Roman"/>
          <w:bCs/>
          <w:color w:val="000000"/>
        </w:rPr>
        <w:t>Why do you boast of evil, you mighty man?</w:t>
      </w:r>
      <w:r w:rsidRPr="001A0C1A">
        <w:rPr>
          <w:rFonts w:eastAsia="Times New Roman" w:cs="Times New Roman"/>
          <w:b w:val="0"/>
          <w:color w:val="000000"/>
        </w:rPr>
        <w:t> Why do you boast and brag of the evil that you do, you who are mighty in Torah? </w:t>
      </w:r>
    </w:p>
    <w:p w14:paraId="1DCCB5F1"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516CB0E5"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God’s kindness is constant</w:t>
      </w:r>
      <w:r w:rsidRPr="001A0C1A">
        <w:rPr>
          <w:rFonts w:eastAsia="Times New Roman" w:cs="Times New Roman"/>
          <w:b w:val="0"/>
          <w:color w:val="000000"/>
        </w:rPr>
        <w:t> to rescue the one whom you pursue. Another explanation: God’s kindness is constant. Had Abimelech not given me bread, do you think that I would have died of hunger? God always shows kindness toward Israel, and if he had not given me [to eat], others would have given me. </w:t>
      </w:r>
    </w:p>
    <w:p w14:paraId="51CB32EF"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7B6DCA52"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4</w:t>
      </w:r>
      <w:r w:rsidRPr="001A0C1A">
        <w:rPr>
          <w:rFonts w:eastAsia="Times New Roman" w:cs="Times New Roman"/>
          <w:b w:val="0"/>
          <w:color w:val="000000"/>
        </w:rPr>
        <w:t> </w:t>
      </w:r>
      <w:r w:rsidRPr="001A0C1A">
        <w:rPr>
          <w:rFonts w:eastAsia="Times New Roman" w:cs="Times New Roman"/>
          <w:bCs/>
          <w:color w:val="000000"/>
        </w:rPr>
        <w:t>sharpened</w:t>
      </w:r>
      <w:r w:rsidRPr="001A0C1A">
        <w:rPr>
          <w:rFonts w:eastAsia="Times New Roman" w:cs="Times New Roman"/>
          <w:b w:val="0"/>
          <w:color w:val="000000"/>
        </w:rPr>
        <w:t> Heb. </w:t>
      </w:r>
      <w:r w:rsidRPr="001A0C1A">
        <w:rPr>
          <w:rFonts w:eastAsia="Times New Roman" w:cs="Times New Roman"/>
          <w:b w:val="0"/>
          <w:color w:val="000000"/>
          <w:rtl/>
        </w:rPr>
        <w:t>מְלֻטֳשּׁ</w:t>
      </w:r>
      <w:r w:rsidRPr="001A0C1A">
        <w:rPr>
          <w:rFonts w:eastAsia="Times New Roman" w:cs="Times New Roman"/>
          <w:b w:val="0"/>
          <w:color w:val="000000"/>
        </w:rPr>
        <w:t>. </w:t>
      </w:r>
    </w:p>
    <w:p w14:paraId="3DF7A147"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5FF2F370"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working deceit</w:t>
      </w:r>
      <w:r w:rsidRPr="001A0C1A">
        <w:rPr>
          <w:rFonts w:eastAsia="Times New Roman" w:cs="Times New Roman"/>
          <w:b w:val="0"/>
          <w:color w:val="000000"/>
        </w:rPr>
        <w:t> Cutting the flesh with the hair. </w:t>
      </w:r>
    </w:p>
    <w:p w14:paraId="0671F6F1"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5D1B3A90"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7</w:t>
      </w:r>
      <w:r w:rsidRPr="001A0C1A">
        <w:rPr>
          <w:rFonts w:eastAsia="Times New Roman" w:cs="Times New Roman"/>
          <w:b w:val="0"/>
          <w:color w:val="000000"/>
        </w:rPr>
        <w:t> </w:t>
      </w:r>
      <w:r w:rsidRPr="001A0C1A">
        <w:rPr>
          <w:rFonts w:eastAsia="Times New Roman" w:cs="Times New Roman"/>
          <w:bCs/>
          <w:color w:val="000000"/>
        </w:rPr>
        <w:t>shall tear you down</w:t>
      </w:r>
      <w:r w:rsidRPr="001A0C1A">
        <w:rPr>
          <w:rFonts w:eastAsia="Times New Roman" w:cs="Times New Roman"/>
          <w:b w:val="0"/>
          <w:color w:val="000000"/>
        </w:rPr>
        <w:t> Heb. </w:t>
      </w:r>
      <w:r w:rsidRPr="001A0C1A">
        <w:rPr>
          <w:rFonts w:eastAsia="Times New Roman" w:cs="Times New Roman"/>
          <w:b w:val="0"/>
          <w:color w:val="000000"/>
          <w:rtl/>
        </w:rPr>
        <w:t>יתצך</w:t>
      </w:r>
      <w:r w:rsidRPr="001A0C1A">
        <w:rPr>
          <w:rFonts w:eastAsia="Times New Roman" w:cs="Times New Roman"/>
          <w:b w:val="0"/>
          <w:color w:val="000000"/>
        </w:rPr>
        <w:t>, an expression of demolition </w:t>
      </w:r>
      <w:r w:rsidRPr="001A0C1A">
        <w:rPr>
          <w:rFonts w:eastAsia="Times New Roman" w:cs="Times New Roman"/>
          <w:b w:val="0"/>
          <w:color w:val="000000"/>
          <w:rtl/>
        </w:rPr>
        <w:t>(נתיצה)</w:t>
      </w:r>
      <w:r w:rsidRPr="001A0C1A">
        <w:rPr>
          <w:rFonts w:eastAsia="Times New Roman" w:cs="Times New Roman"/>
          <w:b w:val="0"/>
          <w:color w:val="000000"/>
        </w:rPr>
        <w:t>. </w:t>
      </w:r>
    </w:p>
    <w:p w14:paraId="78A29D4C"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11795789"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He will break you</w:t>
      </w:r>
      <w:r w:rsidRPr="001A0C1A">
        <w:rPr>
          <w:rFonts w:eastAsia="Times New Roman" w:cs="Times New Roman"/>
          <w:b w:val="0"/>
          <w:color w:val="000000"/>
        </w:rPr>
        <w:t> Heb. </w:t>
      </w:r>
      <w:r w:rsidRPr="001A0C1A">
        <w:rPr>
          <w:rFonts w:eastAsia="Times New Roman" w:cs="Times New Roman"/>
          <w:b w:val="0"/>
          <w:color w:val="000000"/>
          <w:rtl/>
        </w:rPr>
        <w:t>יחתך</w:t>
      </w:r>
      <w:r w:rsidRPr="001A0C1A">
        <w:rPr>
          <w:rFonts w:eastAsia="Times New Roman" w:cs="Times New Roman"/>
          <w:b w:val="0"/>
          <w:color w:val="000000"/>
        </w:rPr>
        <w:t>, an expression of breaking. </w:t>
      </w:r>
    </w:p>
    <w:p w14:paraId="771FDE09"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1C95F31C"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and pluck you</w:t>
      </w:r>
      <w:r w:rsidRPr="001A0C1A">
        <w:rPr>
          <w:rFonts w:eastAsia="Times New Roman" w:cs="Times New Roman"/>
          <w:b w:val="0"/>
          <w:color w:val="000000"/>
        </w:rPr>
        <w:t> Heb. </w:t>
      </w:r>
      <w:r w:rsidRPr="001A0C1A">
        <w:rPr>
          <w:rFonts w:eastAsia="Times New Roman" w:cs="Times New Roman"/>
          <w:b w:val="0"/>
          <w:color w:val="000000"/>
          <w:rtl/>
        </w:rPr>
        <w:t>ויסחך</w:t>
      </w:r>
      <w:r w:rsidRPr="001A0C1A">
        <w:rPr>
          <w:rFonts w:eastAsia="Times New Roman" w:cs="Times New Roman"/>
          <w:b w:val="0"/>
          <w:color w:val="000000"/>
        </w:rPr>
        <w:t>, and shall tear you out. </w:t>
      </w:r>
    </w:p>
    <w:p w14:paraId="3F9C4C1E"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6A20F7A8"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and uproot you</w:t>
      </w:r>
      <w:r w:rsidRPr="001A0C1A">
        <w:rPr>
          <w:rFonts w:eastAsia="Times New Roman" w:cs="Times New Roman"/>
          <w:b w:val="0"/>
          <w:color w:val="000000"/>
        </w:rPr>
        <w:t> He shall uproot after you, to tear out all the roots; esraciner or esraziner in Old French, to uproot, deraciner in modern French. </w:t>
      </w:r>
    </w:p>
    <w:p w14:paraId="0DC9E34B"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15216002"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8</w:t>
      </w:r>
      <w:r w:rsidRPr="001A0C1A">
        <w:rPr>
          <w:rFonts w:eastAsia="Times New Roman" w:cs="Times New Roman"/>
          <w:b w:val="0"/>
          <w:color w:val="000000"/>
        </w:rPr>
        <w:t> </w:t>
      </w:r>
      <w:r w:rsidRPr="001A0C1A">
        <w:rPr>
          <w:rFonts w:eastAsia="Times New Roman" w:cs="Times New Roman"/>
          <w:bCs/>
          <w:color w:val="000000"/>
        </w:rPr>
        <w:t>and laugh at him</w:t>
      </w:r>
      <w:r w:rsidRPr="001A0C1A">
        <w:rPr>
          <w:rFonts w:eastAsia="Times New Roman" w:cs="Times New Roman"/>
          <w:b w:val="0"/>
          <w:color w:val="000000"/>
        </w:rPr>
        <w:t> And this is the ridicule they will say about him: “Behold! This is the man who does not place his trust in the Holy One, blessed be He. See what happened to him.” </w:t>
      </w:r>
    </w:p>
    <w:p w14:paraId="3C6CE333"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3854F764"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9</w:t>
      </w:r>
      <w:r w:rsidRPr="001A0C1A">
        <w:rPr>
          <w:rFonts w:eastAsia="Times New Roman" w:cs="Times New Roman"/>
          <w:b w:val="0"/>
          <w:color w:val="000000"/>
        </w:rPr>
        <w:t> </w:t>
      </w:r>
      <w:r w:rsidRPr="001A0C1A">
        <w:rPr>
          <w:rFonts w:eastAsia="Times New Roman" w:cs="Times New Roman"/>
          <w:bCs/>
          <w:color w:val="000000"/>
        </w:rPr>
        <w:t>he strengthened himself in his wickedness</w:t>
      </w:r>
      <w:r w:rsidRPr="001A0C1A">
        <w:rPr>
          <w:rFonts w:eastAsia="Times New Roman" w:cs="Times New Roman"/>
          <w:b w:val="0"/>
          <w:color w:val="000000"/>
        </w:rPr>
        <w:t> Heb. </w:t>
      </w:r>
      <w:r w:rsidRPr="001A0C1A">
        <w:rPr>
          <w:rFonts w:eastAsia="Times New Roman" w:cs="Times New Roman"/>
          <w:b w:val="0"/>
          <w:color w:val="000000"/>
          <w:rtl/>
        </w:rPr>
        <w:t>יעז בהותו</w:t>
      </w:r>
      <w:r w:rsidRPr="001A0C1A">
        <w:rPr>
          <w:rFonts w:eastAsia="Times New Roman" w:cs="Times New Roman"/>
          <w:b w:val="0"/>
          <w:color w:val="000000"/>
        </w:rPr>
        <w:t>. </w:t>
      </w:r>
    </w:p>
    <w:p w14:paraId="2EA38554"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523EC4BA"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10</w:t>
      </w:r>
      <w:r w:rsidRPr="001A0C1A">
        <w:rPr>
          <w:rFonts w:eastAsia="Times New Roman" w:cs="Times New Roman"/>
          <w:b w:val="0"/>
          <w:color w:val="000000"/>
        </w:rPr>
        <w:t> </w:t>
      </w:r>
      <w:r w:rsidRPr="001A0C1A">
        <w:rPr>
          <w:rFonts w:eastAsia="Times New Roman" w:cs="Times New Roman"/>
          <w:bCs/>
          <w:color w:val="000000"/>
        </w:rPr>
        <w:t>But I</w:t>
      </w:r>
      <w:r w:rsidRPr="001A0C1A">
        <w:rPr>
          <w:rFonts w:eastAsia="Times New Roman" w:cs="Times New Roman"/>
          <w:b w:val="0"/>
          <w:color w:val="000000"/>
        </w:rPr>
        <w:t> who am now being pursued by you, will be like an olive tree, fresh with children and grandchildren, in the house of the Holy One, blessed be He. </w:t>
      </w:r>
    </w:p>
    <w:p w14:paraId="4D0DEBE9"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 w:val="0"/>
          <w:color w:val="000000"/>
        </w:rPr>
        <w:t> </w:t>
      </w:r>
    </w:p>
    <w:p w14:paraId="2A202968" w14:textId="77777777" w:rsidR="001A0C1A" w:rsidRPr="001A0C1A" w:rsidRDefault="001A0C1A" w:rsidP="007F1B8F">
      <w:pPr>
        <w:widowControl w:val="0"/>
        <w:rPr>
          <w:rFonts w:ascii="Calibri" w:eastAsia="Times New Roman" w:hAnsi="Calibri" w:cs="Times New Roman"/>
          <w:b w:val="0"/>
          <w:color w:val="000000"/>
        </w:rPr>
      </w:pPr>
      <w:r w:rsidRPr="001A0C1A">
        <w:rPr>
          <w:rFonts w:eastAsia="Times New Roman" w:cs="Times New Roman"/>
          <w:bCs/>
          <w:color w:val="000000"/>
        </w:rPr>
        <w:t>11</w:t>
      </w:r>
      <w:r w:rsidRPr="001A0C1A">
        <w:rPr>
          <w:rFonts w:eastAsia="Times New Roman" w:cs="Times New Roman"/>
          <w:b w:val="0"/>
          <w:color w:val="000000"/>
        </w:rPr>
        <w:t> </w:t>
      </w:r>
      <w:r w:rsidRPr="001A0C1A">
        <w:rPr>
          <w:rFonts w:eastAsia="Times New Roman" w:cs="Times New Roman"/>
          <w:bCs/>
          <w:color w:val="000000"/>
        </w:rPr>
        <w:t>when You have done [this]</w:t>
      </w:r>
      <w:r w:rsidRPr="001A0C1A">
        <w:rPr>
          <w:rFonts w:eastAsia="Times New Roman" w:cs="Times New Roman"/>
          <w:b w:val="0"/>
          <w:color w:val="000000"/>
        </w:rPr>
        <w:t> When You do this for me. This verse is addressed to the Holy One, blessed be He.</w:t>
      </w:r>
    </w:p>
    <w:p w14:paraId="2EE13381" w14:textId="77777777" w:rsidR="001A0C1A" w:rsidRPr="001A0C1A" w:rsidRDefault="001A0C1A" w:rsidP="007F1B8F">
      <w:pPr>
        <w:widowControl w:val="0"/>
        <w:pBdr>
          <w:bottom w:val="double" w:sz="6" w:space="1" w:color="auto"/>
        </w:pBdr>
        <w:jc w:val="left"/>
        <w:rPr>
          <w:rFonts w:cs="Times New Roman"/>
          <w:b w:val="0"/>
        </w:rPr>
      </w:pPr>
    </w:p>
    <w:p w14:paraId="4BFAA115" w14:textId="2BFA28E2" w:rsidR="001A0C1A" w:rsidRPr="00A209CF" w:rsidRDefault="004E03DC" w:rsidP="007F1B8F">
      <w:pPr>
        <w:pStyle w:val="Heading1"/>
        <w:keepNext w:val="0"/>
        <w:keepLines w:val="0"/>
        <w:widowControl w:val="0"/>
        <w:rPr>
          <w:rFonts w:eastAsia="Times New Roman"/>
        </w:rPr>
      </w:pPr>
      <w:r w:rsidRPr="00A209CF">
        <w:rPr>
          <w:rFonts w:eastAsia="Times New Roman"/>
          <w:lang w:val="en-AU"/>
        </w:rPr>
        <w:t xml:space="preserve">                                            </w:t>
      </w:r>
      <w:r w:rsidR="001A0C1A" w:rsidRPr="00A209CF">
        <w:rPr>
          <w:rFonts w:eastAsia="Times New Roman"/>
          <w:lang w:val="en-AU"/>
        </w:rPr>
        <w:t>Meditation from the Psalms</w:t>
      </w:r>
    </w:p>
    <w:p w14:paraId="69028468" w14:textId="77777777" w:rsidR="001A0C1A" w:rsidRPr="001A0C1A" w:rsidRDefault="001A0C1A" w:rsidP="007F1B8F">
      <w:pPr>
        <w:widowControl w:val="0"/>
        <w:jc w:val="center"/>
        <w:rPr>
          <w:rFonts w:ascii="Cambria" w:eastAsia="Times New Roman" w:hAnsi="Cambria" w:cs="Times New Roman"/>
          <w:b w:val="0"/>
          <w:color w:val="000000"/>
          <w:sz w:val="24"/>
          <w:szCs w:val="24"/>
        </w:rPr>
      </w:pPr>
      <w:r w:rsidRPr="001A0C1A">
        <w:rPr>
          <w:rFonts w:ascii="Cambria" w:eastAsia="Times New Roman" w:hAnsi="Cambria" w:cs="Times New Roman"/>
          <w:bCs/>
          <w:color w:val="000000"/>
          <w:sz w:val="24"/>
          <w:szCs w:val="24"/>
          <w:lang w:val="en-AU"/>
        </w:rPr>
        <w:t>Psalms </w:t>
      </w:r>
      <w:r w:rsidRPr="001A0C1A">
        <w:rPr>
          <w:rFonts w:ascii="Cambria" w:eastAsia="Times New Roman" w:hAnsi="Cambria"/>
          <w:bCs/>
          <w:color w:val="000000"/>
          <w:sz w:val="24"/>
          <w:szCs w:val="24"/>
          <w:cs/>
          <w:lang w:bidi="ar-SA"/>
        </w:rPr>
        <w:t>‎‎51:1-21 &amp; 52:1-11</w:t>
      </w:r>
    </w:p>
    <w:p w14:paraId="209E8B8F" w14:textId="77777777" w:rsidR="001A0C1A" w:rsidRPr="004F4FAF" w:rsidRDefault="001A0C1A" w:rsidP="007F1B8F">
      <w:pPr>
        <w:widowControl w:val="0"/>
        <w:jc w:val="center"/>
        <w:rPr>
          <w:rFonts w:ascii="Cambria" w:eastAsia="Times New Roman" w:hAnsi="Cambria" w:cs="Times New Roman"/>
          <w:b w:val="0"/>
          <w:color w:val="000000"/>
          <w:sz w:val="24"/>
          <w:szCs w:val="24"/>
        </w:rPr>
      </w:pPr>
      <w:r w:rsidRPr="004F4FAF">
        <w:rPr>
          <w:rFonts w:ascii="Cambria" w:eastAsia="Times New Roman" w:hAnsi="Cambria" w:cs="Times New Roman"/>
          <w:b w:val="0"/>
          <w:color w:val="000000"/>
          <w:sz w:val="24"/>
          <w:szCs w:val="24"/>
          <w:lang w:val="en-AU"/>
        </w:rPr>
        <w:t>By: H.Em. Rabbi Dr. Hillel ben David</w:t>
      </w:r>
    </w:p>
    <w:p w14:paraId="7D5CB780" w14:textId="77777777" w:rsidR="001A0C1A" w:rsidRPr="001A0C1A" w:rsidRDefault="001A0C1A" w:rsidP="007F1B8F">
      <w:pPr>
        <w:widowControl w:val="0"/>
        <w:rPr>
          <w:rFonts w:eastAsia="Times New Roman" w:cs="Times New Roman"/>
          <w:b w:val="0"/>
          <w:color w:val="000000"/>
        </w:rPr>
      </w:pPr>
      <w:r w:rsidRPr="001A0C1A">
        <w:rPr>
          <w:rFonts w:eastAsia="Times New Roman" w:cs="Times New Roman"/>
          <w:b w:val="0"/>
          <w:color w:val="000000"/>
          <w:lang w:val="en-AU"/>
        </w:rPr>
        <w:t> </w:t>
      </w:r>
    </w:p>
    <w:p w14:paraId="68F89F6F" w14:textId="77777777" w:rsidR="001A0C1A" w:rsidRPr="001A0C1A" w:rsidRDefault="001A0C1A" w:rsidP="007F1B8F">
      <w:pPr>
        <w:widowControl w:val="0"/>
        <w:rPr>
          <w:rFonts w:cs="Times New Roman"/>
          <w:b w:val="0"/>
          <w:lang w:bidi="ar-SA"/>
        </w:rPr>
      </w:pPr>
      <w:r w:rsidRPr="001A0C1A">
        <w:rPr>
          <w:rFonts w:cs="Times New Roman"/>
          <w:b w:val="0"/>
          <w:lang w:bidi="ar-SA"/>
        </w:rPr>
        <w:t>In his monumental work, Shaarei Teshuva, Rabbeinu Yonah devotes the entire first section to a comprehensive discussion of the twenty principles of repentance. He quotes frequently from Psalms chapter 51, which he calls 'the Chapter of Repentance', because it is 'the basic foundation of all the principles of repentance'.</w:t>
      </w:r>
      <w:r w:rsidRPr="001A0C1A">
        <w:rPr>
          <w:rFonts w:cs="Times New Roman"/>
          <w:b w:val="0"/>
          <w:vertAlign w:val="superscript"/>
          <w:lang w:bidi="ar-SA"/>
        </w:rPr>
        <w:footnoteReference w:id="19"/>
      </w:r>
    </w:p>
    <w:p w14:paraId="250961EF" w14:textId="77777777" w:rsidR="001A0C1A" w:rsidRPr="001A0C1A" w:rsidRDefault="001A0C1A" w:rsidP="007F1B8F">
      <w:pPr>
        <w:widowControl w:val="0"/>
        <w:rPr>
          <w:rFonts w:cs="Times New Roman"/>
          <w:b w:val="0"/>
          <w:lang w:bidi="ar-SA"/>
        </w:rPr>
      </w:pPr>
    </w:p>
    <w:p w14:paraId="73FEC3EB" w14:textId="77777777" w:rsidR="001A0C1A" w:rsidRPr="001A0C1A" w:rsidRDefault="001A0C1A" w:rsidP="007F1B8F">
      <w:pPr>
        <w:widowControl w:val="0"/>
        <w:rPr>
          <w:rFonts w:cs="Times New Roman"/>
          <w:b w:val="0"/>
          <w:lang w:bidi="ar-SA"/>
        </w:rPr>
      </w:pPr>
      <w:r w:rsidRPr="001A0C1A">
        <w:rPr>
          <w:rFonts w:cs="Times New Roman"/>
          <w:b w:val="0"/>
          <w:lang w:bidi="ar-SA"/>
        </w:rPr>
        <w:t>Indeed, every fiber of David's being was immersed in the spirit of repentance. Our Rabbis teach, 'Whoever wishes to repent should scrutinize the deeds of David'.</w:t>
      </w:r>
      <w:r w:rsidRPr="001A0C1A">
        <w:rPr>
          <w:rFonts w:cs="Times New Roman"/>
          <w:b w:val="0"/>
          <w:vertAlign w:val="superscript"/>
          <w:lang w:bidi="ar-SA"/>
        </w:rPr>
        <w:footnoteReference w:id="20"/>
      </w:r>
    </w:p>
    <w:p w14:paraId="0FAF141F" w14:textId="77777777" w:rsidR="001A0C1A" w:rsidRPr="001A0C1A" w:rsidRDefault="001A0C1A" w:rsidP="007F1B8F">
      <w:pPr>
        <w:widowControl w:val="0"/>
        <w:rPr>
          <w:rFonts w:cs="Times New Roman"/>
          <w:b w:val="0"/>
          <w:lang w:bidi="ar-SA"/>
        </w:rPr>
      </w:pPr>
    </w:p>
    <w:p w14:paraId="4AA3A594" w14:textId="77777777" w:rsidR="001A0C1A" w:rsidRPr="001A0C1A" w:rsidRDefault="001A0C1A" w:rsidP="007F1B8F">
      <w:pPr>
        <w:widowControl w:val="0"/>
        <w:rPr>
          <w:rFonts w:cs="Times New Roman"/>
          <w:b w:val="0"/>
          <w:lang w:bidi="ar-SA"/>
        </w:rPr>
      </w:pPr>
      <w:r w:rsidRPr="001A0C1A">
        <w:rPr>
          <w:rFonts w:cs="Times New Roman"/>
          <w:b w:val="0"/>
          <w:lang w:bidi="ar-SA"/>
        </w:rPr>
        <w:t>David is described as 'the man who made the yoke of repentance sublime'.</w:t>
      </w:r>
      <w:r w:rsidRPr="001A0C1A">
        <w:rPr>
          <w:rFonts w:cs="Times New Roman"/>
          <w:b w:val="0"/>
          <w:vertAlign w:val="superscript"/>
          <w:lang w:bidi="ar-SA"/>
        </w:rPr>
        <w:footnoteReference w:id="21"/>
      </w:r>
    </w:p>
    <w:p w14:paraId="03140113" w14:textId="77777777" w:rsidR="001A0C1A" w:rsidRPr="001A0C1A" w:rsidRDefault="001A0C1A" w:rsidP="007F1B8F">
      <w:pPr>
        <w:widowControl w:val="0"/>
        <w:rPr>
          <w:rFonts w:cs="Times New Roman"/>
          <w:b w:val="0"/>
          <w:lang w:bidi="ar-SA"/>
        </w:rPr>
      </w:pPr>
    </w:p>
    <w:p w14:paraId="3179F55E" w14:textId="77777777" w:rsidR="001A0C1A" w:rsidRPr="001A0C1A" w:rsidRDefault="001A0C1A" w:rsidP="007F1B8F">
      <w:pPr>
        <w:widowControl w:val="0"/>
        <w:rPr>
          <w:rFonts w:cs="Times New Roman"/>
          <w:b w:val="0"/>
          <w:lang w:bidi="ar-SA"/>
        </w:rPr>
      </w:pPr>
      <w:r w:rsidRPr="001A0C1A">
        <w:rPr>
          <w:rFonts w:cs="Times New Roman"/>
          <w:b w:val="0"/>
          <w:lang w:bidi="ar-SA"/>
        </w:rPr>
        <w:t>By virtue of David's devotion to constant self-improvement, his efforts merited special Divine assistance. G-d sent the prophet Nathan to inform him of his sin and to guide him on the path of return. David composed this psalm at that time.</w:t>
      </w:r>
    </w:p>
    <w:p w14:paraId="2EC6EB39" w14:textId="77777777" w:rsidR="001A0C1A" w:rsidRPr="001A0C1A" w:rsidRDefault="001A0C1A" w:rsidP="007F1B8F">
      <w:pPr>
        <w:widowControl w:val="0"/>
        <w:rPr>
          <w:rFonts w:cs="Times New Roman"/>
          <w:b w:val="0"/>
          <w:lang w:bidi="ar-SA"/>
        </w:rPr>
      </w:pPr>
    </w:p>
    <w:p w14:paraId="203AAC8C" w14:textId="77777777" w:rsidR="001A0C1A" w:rsidRPr="001A0C1A" w:rsidRDefault="001A0C1A" w:rsidP="007F1B8F">
      <w:pPr>
        <w:widowControl w:val="0"/>
        <w:rPr>
          <w:rFonts w:cs="Times New Roman"/>
          <w:b w:val="0"/>
          <w:lang w:bidi="ar-SA"/>
        </w:rPr>
      </w:pPr>
      <w:r w:rsidRPr="001A0C1A">
        <w:rPr>
          <w:rFonts w:cs="Times New Roman"/>
          <w:b w:val="0"/>
          <w:lang w:bidi="ar-SA"/>
        </w:rPr>
        <w:t>Since the theme of this chapter is penitence and purity, it is customary to recite it on the Sabbath when the portion of the Red Heifer is read, in order to remind the congregation to purify itself in anticipation of the Passover festival.</w:t>
      </w:r>
    </w:p>
    <w:p w14:paraId="05FA2B3D" w14:textId="77777777" w:rsidR="001A0C1A" w:rsidRPr="001A0C1A" w:rsidRDefault="001A0C1A" w:rsidP="007F1B8F">
      <w:pPr>
        <w:widowControl w:val="0"/>
        <w:rPr>
          <w:rFonts w:cs="Times New Roman"/>
          <w:b w:val="0"/>
          <w:lang w:bidi="ar-SA"/>
        </w:rPr>
      </w:pPr>
    </w:p>
    <w:p w14:paraId="6959755C" w14:textId="77777777" w:rsidR="001A0C1A" w:rsidRPr="001A0C1A" w:rsidRDefault="001A0C1A" w:rsidP="007F1B8F">
      <w:pPr>
        <w:widowControl w:val="0"/>
        <w:rPr>
          <w:rFonts w:cs="Times New Roman"/>
          <w:b w:val="0"/>
          <w:lang w:bidi="ar-SA"/>
        </w:rPr>
      </w:pPr>
      <w:r w:rsidRPr="001A0C1A">
        <w:rPr>
          <w:rFonts w:cs="Times New Roman"/>
          <w:b w:val="0"/>
          <w:lang w:bidi="ar-SA"/>
        </w:rPr>
        <w:t>In Psalms chapter 52, David once again addresses himself to the most critical moral problem of his generation: the jealous enmity between men which undermines their principles to the point that they are willing to spread slander and fabricate evil tales in order to destroy their rivals. David cites a painful incident from his personal life which illustrates this theme.</w:t>
      </w:r>
    </w:p>
    <w:p w14:paraId="27F83F16" w14:textId="77777777" w:rsidR="001A0C1A" w:rsidRPr="001A0C1A" w:rsidRDefault="001A0C1A" w:rsidP="007F1B8F">
      <w:pPr>
        <w:widowControl w:val="0"/>
        <w:rPr>
          <w:rFonts w:cs="Times New Roman"/>
          <w:b w:val="0"/>
          <w:lang w:bidi="ar-SA"/>
        </w:rPr>
      </w:pPr>
    </w:p>
    <w:p w14:paraId="799901B6" w14:textId="77777777" w:rsidR="001A0C1A" w:rsidRPr="001A0C1A" w:rsidRDefault="001A0C1A" w:rsidP="007F1B8F">
      <w:pPr>
        <w:widowControl w:val="0"/>
        <w:rPr>
          <w:rFonts w:cs="Times New Roman"/>
          <w:b w:val="0"/>
          <w:lang w:bidi="ar-SA"/>
        </w:rPr>
      </w:pPr>
      <w:r w:rsidRPr="001A0C1A">
        <w:rPr>
          <w:rFonts w:cs="Times New Roman"/>
          <w:b w:val="0"/>
          <w:lang w:bidi="ar-SA"/>
        </w:rPr>
        <w:t>David is forced to flee like a beggar from the blind, jealous wrath of his father-in-law, Saul Starving and unarmed, David comes to Nob, the city of Priests, in which the Tabernacle was situated, and asks Achimelech the priest to give him bread and a sword. Assuming that David is on a mission in the loyal service of King Saul, the unsuspecting Achimelech supplies the fugitive with his needs.</w:t>
      </w:r>
    </w:p>
    <w:p w14:paraId="7DE39155" w14:textId="77777777" w:rsidR="001A0C1A" w:rsidRPr="001A0C1A" w:rsidRDefault="001A0C1A" w:rsidP="007F1B8F">
      <w:pPr>
        <w:widowControl w:val="0"/>
        <w:rPr>
          <w:rFonts w:cs="Times New Roman"/>
          <w:b w:val="0"/>
          <w:lang w:bidi="ar-SA"/>
        </w:rPr>
      </w:pPr>
    </w:p>
    <w:p w14:paraId="1E4B7194" w14:textId="77777777" w:rsidR="001A0C1A" w:rsidRPr="001A0C1A" w:rsidRDefault="001A0C1A" w:rsidP="007F1B8F">
      <w:pPr>
        <w:widowControl w:val="0"/>
        <w:rPr>
          <w:rFonts w:cs="Times New Roman"/>
          <w:b w:val="0"/>
          <w:lang w:bidi="ar-SA"/>
        </w:rPr>
      </w:pPr>
      <w:r w:rsidRPr="001A0C1A">
        <w:rPr>
          <w:rFonts w:cs="Times New Roman"/>
          <w:b w:val="0"/>
          <w:lang w:bidi="ar-SA"/>
        </w:rPr>
        <w:t>But, at that time, Doeg the Edomite, the head of Sanhedrin and Saul's closest adviser, was in spiritual retreat at the Tabernacle of G-d. He reported the transaction to Saul in such a manner as to implicate Achimelech as a conspirator against the insecure king. This treacherous slander incited the despairing King to condemn the entire city of Nob to death, as rebels against the monarchy, a horrible sentence which was eagerly carried out by Doeg himself.</w:t>
      </w:r>
      <w:r w:rsidRPr="001A0C1A">
        <w:rPr>
          <w:rFonts w:cs="Times New Roman"/>
          <w:b w:val="0"/>
          <w:vertAlign w:val="superscript"/>
          <w:lang w:bidi="ar-SA"/>
        </w:rPr>
        <w:footnoteReference w:id="22"/>
      </w:r>
    </w:p>
    <w:p w14:paraId="4F50EC71" w14:textId="77777777" w:rsidR="001A0C1A" w:rsidRPr="001A0C1A" w:rsidRDefault="001A0C1A" w:rsidP="007F1B8F">
      <w:pPr>
        <w:widowControl w:val="0"/>
        <w:rPr>
          <w:rFonts w:cs="Times New Roman"/>
          <w:b w:val="0"/>
          <w:lang w:bidi="ar-SA"/>
        </w:rPr>
      </w:pPr>
    </w:p>
    <w:p w14:paraId="6E8B954C" w14:textId="77777777" w:rsidR="001A0C1A" w:rsidRPr="001A0C1A" w:rsidRDefault="001A0C1A" w:rsidP="007F1B8F">
      <w:pPr>
        <w:widowControl w:val="0"/>
        <w:rPr>
          <w:rFonts w:cs="Times New Roman"/>
          <w:b w:val="0"/>
          <w:lang w:bidi="ar-SA"/>
        </w:rPr>
      </w:pPr>
      <w:r w:rsidRPr="001A0C1A">
        <w:rPr>
          <w:rFonts w:cs="Times New Roman"/>
          <w:b w:val="0"/>
          <w:lang w:bidi="ar-SA"/>
        </w:rPr>
        <w:t>These tragic events moved David to compose this Maskil, (an instructive psalm), to inform the people of the treachery of Doeg and slanderers like him.</w:t>
      </w:r>
      <w:r w:rsidRPr="001A0C1A">
        <w:rPr>
          <w:rFonts w:cs="Times New Roman"/>
          <w:b w:val="0"/>
          <w:vertAlign w:val="superscript"/>
          <w:lang w:bidi="ar-SA"/>
        </w:rPr>
        <w:footnoteReference w:id="23"/>
      </w:r>
    </w:p>
    <w:p w14:paraId="7BEB742D" w14:textId="77777777" w:rsidR="001A0C1A" w:rsidRPr="001A0C1A" w:rsidRDefault="001A0C1A" w:rsidP="007F1B8F">
      <w:pPr>
        <w:widowControl w:val="0"/>
        <w:rPr>
          <w:rFonts w:cs="Times New Roman"/>
          <w:b w:val="0"/>
          <w:lang w:bidi="ar-SA"/>
        </w:rPr>
      </w:pPr>
    </w:p>
    <w:p w14:paraId="12D4CE06" w14:textId="77777777" w:rsidR="001A0C1A" w:rsidRPr="001A0C1A" w:rsidRDefault="001A0C1A" w:rsidP="007F1B8F">
      <w:pPr>
        <w:widowControl w:val="0"/>
        <w:rPr>
          <w:rFonts w:cs="Times New Roman"/>
          <w:b w:val="0"/>
          <w:lang w:bidi="ar-SA"/>
        </w:rPr>
      </w:pPr>
      <w:r w:rsidRPr="001A0C1A">
        <w:rPr>
          <w:rFonts w:cs="Times New Roman"/>
          <w:b w:val="0"/>
          <w:lang w:bidi="ar-SA"/>
        </w:rPr>
        <w:t>The superscription for Psalms chapter 51 attributes authorship to David. Verse two goes on to tell us that David wrote this psalm, “When Nathan the prophet came unto him, after he had gone in to Bath-Sheba”. Who was Bath-Sheba that David should desire her when she ‘belonged’ to another man?</w:t>
      </w:r>
    </w:p>
    <w:p w14:paraId="08F07069" w14:textId="77777777" w:rsidR="001A0C1A" w:rsidRPr="001A0C1A" w:rsidRDefault="001A0C1A" w:rsidP="007F1B8F">
      <w:pPr>
        <w:widowControl w:val="0"/>
        <w:rPr>
          <w:rFonts w:cs="Times New Roman"/>
          <w:b w:val="0"/>
          <w:lang w:bidi="ar-SA"/>
        </w:rPr>
      </w:pPr>
    </w:p>
    <w:p w14:paraId="0B15106A" w14:textId="77777777" w:rsidR="001A0C1A" w:rsidRPr="001A0C1A" w:rsidRDefault="001A0C1A" w:rsidP="007F1B8F">
      <w:pPr>
        <w:widowControl w:val="0"/>
        <w:rPr>
          <w:rFonts w:cs="Times New Roman"/>
          <w:b w:val="0"/>
          <w:lang w:bidi="ar-SA"/>
        </w:rPr>
      </w:pPr>
      <w:r w:rsidRPr="001A0C1A">
        <w:rPr>
          <w:rFonts w:cs="Times New Roman"/>
          <w:b w:val="0"/>
          <w:lang w:bidi="ar-SA"/>
        </w:rPr>
        <w:t xml:space="preserve">The </w:t>
      </w:r>
      <w:r w:rsidRPr="001A0C1A">
        <w:rPr>
          <w:rFonts w:cs="Times New Roman"/>
          <w:b w:val="0"/>
          <w:i/>
          <w:iCs/>
          <w:lang w:bidi="ar-SA"/>
        </w:rPr>
        <w:t xml:space="preserve">Midrash </w:t>
      </w:r>
      <w:r w:rsidRPr="001A0C1A">
        <w:rPr>
          <w:rFonts w:cs="Times New Roman"/>
          <w:b w:val="0"/>
          <w:lang w:bidi="ar-SA"/>
        </w:rPr>
        <w:t>relates that at the time David slew Goliath, Uriah the Hittite had not yet con</w:t>
      </w:r>
      <w:r w:rsidRPr="001A0C1A">
        <w:rPr>
          <w:rFonts w:cs="Times New Roman"/>
          <w:b w:val="0"/>
          <w:lang w:bidi="ar-SA"/>
        </w:rPr>
        <w:softHyphen/>
        <w:t>verted to Judaism. David was unsuccessful in his attempt to strip the chain-mail armor from the dead giant so that he could decapitate him, because David couldn’t find the knotted end of the metal thread which linked all the chain-mail hooks together. Then Uriah approached David and asked, ‘If I show you the knot, will you give me an Israelite woman for a wife?’ When David consented, Uriah showed him the knot, which had been tied on Goliath’s sole.</w:t>
      </w:r>
    </w:p>
    <w:p w14:paraId="422362B0" w14:textId="77777777" w:rsidR="001A0C1A" w:rsidRPr="001A0C1A" w:rsidRDefault="001A0C1A" w:rsidP="007F1B8F">
      <w:pPr>
        <w:widowControl w:val="0"/>
        <w:rPr>
          <w:rFonts w:cs="Times New Roman"/>
          <w:b w:val="0"/>
          <w:lang w:bidi="ar-SA"/>
        </w:rPr>
      </w:pPr>
    </w:p>
    <w:p w14:paraId="628DCBE8" w14:textId="77777777" w:rsidR="001A0C1A" w:rsidRPr="001A0C1A" w:rsidRDefault="001A0C1A" w:rsidP="007F1B8F">
      <w:pPr>
        <w:widowControl w:val="0"/>
        <w:rPr>
          <w:rFonts w:cs="Times New Roman"/>
          <w:b w:val="0"/>
          <w:iCs/>
          <w:lang w:bidi="ar-SA"/>
        </w:rPr>
      </w:pPr>
      <w:r w:rsidRPr="001A0C1A">
        <w:rPr>
          <w:rFonts w:cs="Times New Roman"/>
          <w:b w:val="0"/>
          <w:lang w:bidi="ar-SA"/>
        </w:rPr>
        <w:t>God was angry with David for promising a daughter of Israel to a gentile. He decreed that Bath Sheba, the woman who had been preordained to be David’s wife, should be Uriah’s wife first. The Sages say,</w:t>
      </w:r>
      <w:bookmarkStart w:id="4" w:name="_Ref355025086"/>
      <w:r w:rsidRPr="001A0C1A">
        <w:rPr>
          <w:rFonts w:cs="Times New Roman"/>
          <w:b w:val="0"/>
          <w:vertAlign w:val="superscript"/>
          <w:lang w:bidi="ar-SA"/>
        </w:rPr>
        <w:footnoteReference w:id="24"/>
      </w:r>
      <w:bookmarkEnd w:id="4"/>
      <w:r w:rsidRPr="001A0C1A">
        <w:rPr>
          <w:rFonts w:cs="Times New Roman"/>
          <w:b w:val="0"/>
          <w:lang w:bidi="ar-SA"/>
        </w:rPr>
        <w:t xml:space="preserve"> ‘Bath Sheba was designated as David’s mate from the six days of Creation, but David took her before the proper time</w:t>
      </w:r>
      <w:r w:rsidRPr="001A0C1A">
        <w:rPr>
          <w:rFonts w:cs="Times New Roman"/>
          <w:b w:val="0"/>
          <w:i/>
          <w:iCs/>
          <w:lang w:bidi="ar-SA"/>
        </w:rPr>
        <w:t>.</w:t>
      </w:r>
      <w:r w:rsidRPr="001A0C1A">
        <w:rPr>
          <w:rFonts w:cs="Times New Roman"/>
          <w:b w:val="0"/>
          <w:iCs/>
          <w:vertAlign w:val="superscript"/>
          <w:lang w:bidi="ar-SA"/>
        </w:rPr>
        <w:footnoteReference w:id="25"/>
      </w:r>
    </w:p>
    <w:p w14:paraId="74D4788B" w14:textId="77777777" w:rsidR="001A0C1A" w:rsidRPr="001A0C1A" w:rsidRDefault="001A0C1A" w:rsidP="007F1B8F">
      <w:pPr>
        <w:widowControl w:val="0"/>
        <w:rPr>
          <w:rFonts w:cs="Times New Roman"/>
          <w:b w:val="0"/>
          <w:lang w:bidi="ar-SA"/>
        </w:rPr>
      </w:pPr>
    </w:p>
    <w:p w14:paraId="1621509A" w14:textId="77777777" w:rsidR="001A0C1A" w:rsidRPr="001A0C1A" w:rsidRDefault="001A0C1A" w:rsidP="007F1B8F">
      <w:pPr>
        <w:widowControl w:val="0"/>
        <w:rPr>
          <w:rFonts w:cs="Times New Roman"/>
          <w:b w:val="0"/>
          <w:lang w:bidi="ar-SA"/>
        </w:rPr>
      </w:pPr>
      <w:r w:rsidRPr="001A0C1A">
        <w:rPr>
          <w:rFonts w:cs="Times New Roman"/>
          <w:b w:val="0"/>
          <w:lang w:bidi="ar-SA"/>
        </w:rPr>
        <w:t xml:space="preserve">Now we can understand why David was </w:t>
      </w:r>
      <w:r w:rsidRPr="001A0C1A">
        <w:rPr>
          <w:rFonts w:cs="Times New Roman"/>
          <w:b w:val="0"/>
          <w:i/>
          <w:lang w:bidi="ar-SA"/>
        </w:rPr>
        <w:t>irresistibly</w:t>
      </w:r>
      <w:r w:rsidRPr="001A0C1A">
        <w:rPr>
          <w:rFonts w:cs="Times New Roman"/>
          <w:b w:val="0"/>
          <w:lang w:bidi="ar-SA"/>
        </w:rPr>
        <w:t xml:space="preserve"> drawn to Bath Sheba. It is also interesting to notice how often David’s life was affected by Gentile converts, starting with Ruth. In this next incident we will see that Ruth also played a decisive result as it relates to David’s feelings as expressed in our psalm.</w:t>
      </w:r>
    </w:p>
    <w:p w14:paraId="171DF133" w14:textId="77777777" w:rsidR="001A0C1A" w:rsidRPr="001A0C1A" w:rsidRDefault="001A0C1A" w:rsidP="007F1B8F">
      <w:pPr>
        <w:widowControl w:val="0"/>
        <w:rPr>
          <w:rFonts w:cs="Times New Roman"/>
          <w:b w:val="0"/>
          <w:lang w:bidi="ar-SA"/>
        </w:rPr>
      </w:pPr>
    </w:p>
    <w:p w14:paraId="72BAEF6A" w14:textId="77777777" w:rsidR="001A0C1A" w:rsidRPr="001A0C1A" w:rsidRDefault="001A0C1A" w:rsidP="007F1B8F">
      <w:pPr>
        <w:widowControl w:val="0"/>
        <w:rPr>
          <w:rFonts w:cs="Times New Roman"/>
          <w:b w:val="0"/>
          <w:lang w:bidi="ar-SA"/>
        </w:rPr>
      </w:pPr>
      <w:r w:rsidRPr="001A0C1A">
        <w:rPr>
          <w:rFonts w:cs="Times New Roman"/>
          <w:b w:val="0"/>
          <w:lang w:bidi="ar-SA"/>
        </w:rPr>
        <w:t>This psalm then describes the emotions that David felt after the incident with Bath Sheba. To begin to understand David’s feelings we need to know more of his story. Let’s start by looking at:</w:t>
      </w:r>
    </w:p>
    <w:p w14:paraId="087FB710" w14:textId="77777777" w:rsidR="001A0C1A" w:rsidRPr="001A0C1A" w:rsidRDefault="001A0C1A" w:rsidP="007F1B8F">
      <w:pPr>
        <w:widowControl w:val="0"/>
        <w:rPr>
          <w:rFonts w:cs="Times New Roman"/>
          <w:b w:val="0"/>
          <w:lang w:bidi="ar-SA"/>
        </w:rPr>
      </w:pPr>
    </w:p>
    <w:p w14:paraId="269E968A" w14:textId="77777777" w:rsidR="001A0C1A" w:rsidRPr="001A0C1A" w:rsidRDefault="001A0C1A" w:rsidP="007F1B8F">
      <w:pPr>
        <w:widowControl w:val="0"/>
        <w:ind w:left="288" w:right="288"/>
        <w:rPr>
          <w:rFonts w:cs="Times New Roman"/>
          <w:b w:val="0"/>
          <w:i/>
          <w:lang w:bidi="ar-SA"/>
        </w:rPr>
      </w:pPr>
      <w:r w:rsidRPr="001A0C1A">
        <w:rPr>
          <w:rFonts w:cs="Times New Roman"/>
          <w:i/>
          <w:lang w:bidi="ar-SA"/>
        </w:rPr>
        <w:t>Tehillim (Psalms) 51:</w:t>
      </w:r>
      <w:r w:rsidRPr="001A0C1A">
        <w:rPr>
          <w:rFonts w:cs="Times New Roman"/>
          <w:bCs/>
          <w:i/>
          <w:lang w:bidi="ar-SA"/>
        </w:rPr>
        <w:t>7</w:t>
      </w:r>
      <w:r w:rsidRPr="001A0C1A">
        <w:rPr>
          <w:rFonts w:cs="Times New Roman"/>
          <w:b w:val="0"/>
          <w:i/>
          <w:lang w:bidi="ar-SA"/>
        </w:rPr>
        <w:t> Behold, I was brought forth in iniquity, and in sin did my mother conceive me.</w:t>
      </w:r>
    </w:p>
    <w:p w14:paraId="2D01E8AD" w14:textId="77777777" w:rsidR="001A0C1A" w:rsidRPr="001A0C1A" w:rsidRDefault="001A0C1A" w:rsidP="007F1B8F">
      <w:pPr>
        <w:widowControl w:val="0"/>
        <w:rPr>
          <w:rFonts w:cs="Times New Roman"/>
          <w:b w:val="0"/>
          <w:lang w:bidi="ar-SA"/>
        </w:rPr>
      </w:pPr>
    </w:p>
    <w:p w14:paraId="3D4805B2" w14:textId="77777777" w:rsidR="001A0C1A" w:rsidRPr="001A0C1A" w:rsidRDefault="001A0C1A" w:rsidP="007F1B8F">
      <w:pPr>
        <w:widowControl w:val="0"/>
        <w:rPr>
          <w:rFonts w:cs="Times New Roman"/>
          <w:b w:val="0"/>
          <w:lang w:bidi="ar-SA"/>
        </w:rPr>
      </w:pPr>
      <w:r w:rsidRPr="001A0C1A">
        <w:rPr>
          <w:rFonts w:cs="Times New Roman"/>
          <w:b w:val="0"/>
          <w:lang w:bidi="ar-SA"/>
        </w:rPr>
        <w:t>Now let’s look at why David said this.</w:t>
      </w:r>
      <w:r w:rsidRPr="001A0C1A">
        <w:rPr>
          <w:rFonts w:cs="Times New Roman"/>
          <w:b w:val="0"/>
          <w:vertAlign w:val="superscript"/>
          <w:lang w:bidi="ar-SA"/>
        </w:rPr>
        <w:footnoteReference w:id="26"/>
      </w:r>
    </w:p>
    <w:p w14:paraId="0F0F5722" w14:textId="77777777" w:rsidR="001A0C1A" w:rsidRPr="001A0C1A" w:rsidRDefault="001A0C1A" w:rsidP="007F1B8F">
      <w:pPr>
        <w:widowControl w:val="0"/>
        <w:rPr>
          <w:rFonts w:cs="Times New Roman"/>
          <w:b w:val="0"/>
          <w:lang w:bidi="ar-SA"/>
        </w:rPr>
      </w:pPr>
    </w:p>
    <w:p w14:paraId="5A8E622E" w14:textId="77777777" w:rsidR="001A0C1A" w:rsidRPr="001A0C1A" w:rsidRDefault="001A0C1A" w:rsidP="007F1B8F">
      <w:pPr>
        <w:widowControl w:val="0"/>
        <w:rPr>
          <w:rFonts w:cs="Times New Roman"/>
          <w:b w:val="0"/>
          <w:lang w:bidi="ar-SA"/>
        </w:rPr>
      </w:pPr>
      <w:r w:rsidRPr="001A0C1A">
        <w:rPr>
          <w:rFonts w:cs="Times New Roman"/>
          <w:b w:val="0"/>
          <w:bCs/>
          <w:color w:val="000000"/>
          <w:lang w:bidi="ar-SA"/>
        </w:rPr>
        <w:t>David’s</w:t>
      </w:r>
      <w:r w:rsidRPr="001A0C1A">
        <w:rPr>
          <w:rFonts w:cs="Times New Roman"/>
          <w:b w:val="0"/>
          <w:lang w:bidi="ar-SA"/>
        </w:rPr>
        <w:t xml:space="preserve"> father, </w:t>
      </w:r>
      <w:r w:rsidRPr="001A0C1A">
        <w:rPr>
          <w:rFonts w:cs="Times New Roman"/>
          <w:b w:val="0"/>
          <w:bCs/>
          <w:color w:val="000000"/>
          <w:lang w:bidi="ar-SA"/>
        </w:rPr>
        <w:t>Yishai</w:t>
      </w:r>
      <w:r w:rsidRPr="001A0C1A">
        <w:rPr>
          <w:rFonts w:cs="Times New Roman"/>
          <w:b w:val="0"/>
          <w:lang w:bidi="ar-SA"/>
        </w:rPr>
        <w:t xml:space="preserve">, was the grandson of Boaz and Ruth. After several years of marriage to his wife, Nitzevet, and after having raised several virtuous children, </w:t>
      </w:r>
      <w:r w:rsidRPr="001A0C1A">
        <w:rPr>
          <w:rFonts w:cs="Times New Roman"/>
          <w:b w:val="0"/>
          <w:bCs/>
          <w:color w:val="000000"/>
          <w:lang w:bidi="ar-SA"/>
        </w:rPr>
        <w:t>Yishai</w:t>
      </w:r>
      <w:r w:rsidRPr="001A0C1A">
        <w:rPr>
          <w:rFonts w:cs="Times New Roman"/>
          <w:b w:val="0"/>
          <w:lang w:bidi="ar-SA"/>
        </w:rPr>
        <w:t xml:space="preserve"> began to entertain personal doubts about his ancestry. True, Boaz was the leading Torah authority in his day, but his grandmother, Ruth, was a convert from the nation of Moab, as related in the Book of Ruth.</w:t>
      </w:r>
    </w:p>
    <w:p w14:paraId="23596CB5" w14:textId="77777777" w:rsidR="001A0C1A" w:rsidRPr="001A0C1A" w:rsidRDefault="001A0C1A" w:rsidP="007F1B8F">
      <w:pPr>
        <w:widowControl w:val="0"/>
        <w:rPr>
          <w:rFonts w:cs="Times New Roman"/>
          <w:b w:val="0"/>
          <w:lang w:bidi="ar-SA"/>
        </w:rPr>
      </w:pPr>
    </w:p>
    <w:p w14:paraId="38AC281B" w14:textId="77777777" w:rsidR="001A0C1A" w:rsidRPr="001A0C1A" w:rsidRDefault="001A0C1A" w:rsidP="007F1B8F">
      <w:pPr>
        <w:widowControl w:val="0"/>
        <w:rPr>
          <w:rFonts w:cs="Times New Roman"/>
          <w:b w:val="0"/>
          <w:lang w:bidi="ar-SA"/>
        </w:rPr>
      </w:pPr>
      <w:r w:rsidRPr="001A0C1A">
        <w:rPr>
          <w:rFonts w:cs="Times New Roman"/>
          <w:b w:val="0"/>
          <w:lang w:bidi="ar-SA"/>
        </w:rPr>
        <w:t>During Ruth’s lifetime, many individuals were doubtful about the legitimacy of her marriage to Boaz. The Torah specifically forbids an Israelite to marry a Moabite convert, since this is the nation that cruelly refused the Jewish people passage through their land, or food and drink to purchase when they wandered in the desert after being freed from Egypt.</w:t>
      </w:r>
    </w:p>
    <w:p w14:paraId="3F8B712B" w14:textId="77777777" w:rsidR="001A0C1A" w:rsidRPr="001A0C1A" w:rsidRDefault="001A0C1A" w:rsidP="007F1B8F">
      <w:pPr>
        <w:widowControl w:val="0"/>
        <w:rPr>
          <w:rFonts w:cs="Times New Roman"/>
          <w:b w:val="0"/>
          <w:lang w:bidi="ar-SA"/>
        </w:rPr>
      </w:pPr>
    </w:p>
    <w:p w14:paraId="638164E5" w14:textId="77777777" w:rsidR="001A0C1A" w:rsidRPr="001A0C1A" w:rsidRDefault="001A0C1A" w:rsidP="007F1B8F">
      <w:pPr>
        <w:widowControl w:val="0"/>
        <w:rPr>
          <w:rFonts w:cs="Times New Roman"/>
          <w:b w:val="0"/>
          <w:lang w:bidi="ar-SA"/>
        </w:rPr>
      </w:pPr>
      <w:r w:rsidRPr="001A0C1A">
        <w:rPr>
          <w:rFonts w:cs="Times New Roman"/>
          <w:b w:val="0"/>
          <w:lang w:bidi="ar-SA"/>
        </w:rPr>
        <w:t xml:space="preserve">Boaz and the sages understood this law, as per the classic interpretation transmitted in the “Oral Torah”, as forbidding the conversion of </w:t>
      </w:r>
      <w:r w:rsidRPr="001A0C1A">
        <w:rPr>
          <w:rFonts w:cs="Times New Roman"/>
          <w:b w:val="0"/>
          <w:i/>
          <w:iCs/>
          <w:lang w:bidi="ar-SA"/>
        </w:rPr>
        <w:t>male</w:t>
      </w:r>
      <w:r w:rsidRPr="001A0C1A">
        <w:rPr>
          <w:rFonts w:cs="Times New Roman"/>
          <w:b w:val="0"/>
          <w:lang w:bidi="ar-SA"/>
        </w:rPr>
        <w:t xml:space="preserve"> Moabites (who were the ones responsible for the cruel conduct) while exempting female Moabite converts. With his marriage to Ruth, Boaz hoped to clarify and publicize this Torah law, which was still unknown to the masses.</w:t>
      </w:r>
    </w:p>
    <w:p w14:paraId="7608A311" w14:textId="77777777" w:rsidR="001A0C1A" w:rsidRPr="001A0C1A" w:rsidRDefault="001A0C1A" w:rsidP="007F1B8F">
      <w:pPr>
        <w:widowControl w:val="0"/>
        <w:rPr>
          <w:rFonts w:cs="Times New Roman"/>
          <w:b w:val="0"/>
          <w:lang w:bidi="ar-SA"/>
        </w:rPr>
      </w:pPr>
    </w:p>
    <w:p w14:paraId="4464C95F" w14:textId="77777777" w:rsidR="001A0C1A" w:rsidRPr="001A0C1A" w:rsidRDefault="001A0C1A" w:rsidP="007F1B8F">
      <w:pPr>
        <w:widowControl w:val="0"/>
        <w:rPr>
          <w:rFonts w:cs="Times New Roman"/>
          <w:b w:val="0"/>
          <w:lang w:bidi="ar-SA"/>
        </w:rPr>
      </w:pPr>
      <w:r w:rsidRPr="001A0C1A">
        <w:rPr>
          <w:rFonts w:cs="Times New Roman"/>
          <w:b w:val="0"/>
          <w:lang w:bidi="ar-SA"/>
        </w:rPr>
        <w:t xml:space="preserve">Boaz died the night after his marriage with Ruth. Ruth had conceived and subsequently gave birth to their son, Oved, the father of </w:t>
      </w:r>
      <w:r w:rsidRPr="001A0C1A">
        <w:rPr>
          <w:rFonts w:cs="Times New Roman"/>
          <w:b w:val="0"/>
          <w:bCs/>
          <w:color w:val="000000"/>
          <w:lang w:bidi="ar-SA"/>
        </w:rPr>
        <w:t>Yishai</w:t>
      </w:r>
      <w:r w:rsidRPr="001A0C1A">
        <w:rPr>
          <w:rFonts w:cs="Times New Roman"/>
          <w:b w:val="0"/>
          <w:lang w:bidi="ar-SA"/>
        </w:rPr>
        <w:t>. Some rabble-rousers at the time claimed that Boaz’s death verified that his marriage to Ruth the Moabite had indeed been forbidden.</w:t>
      </w:r>
    </w:p>
    <w:p w14:paraId="698E27A3" w14:textId="77777777" w:rsidR="001A0C1A" w:rsidRPr="001A0C1A" w:rsidRDefault="001A0C1A" w:rsidP="007F1B8F">
      <w:pPr>
        <w:widowControl w:val="0"/>
        <w:rPr>
          <w:rFonts w:cs="Times New Roman"/>
          <w:b w:val="0"/>
          <w:lang w:bidi="ar-SA"/>
        </w:rPr>
      </w:pPr>
    </w:p>
    <w:p w14:paraId="0D938829" w14:textId="77777777" w:rsidR="001A0C1A" w:rsidRPr="001A0C1A" w:rsidRDefault="001A0C1A" w:rsidP="007F1B8F">
      <w:pPr>
        <w:widowControl w:val="0"/>
        <w:rPr>
          <w:rFonts w:cs="Times New Roman"/>
          <w:b w:val="0"/>
          <w:lang w:bidi="ar-SA"/>
        </w:rPr>
      </w:pPr>
      <w:r w:rsidRPr="001A0C1A">
        <w:rPr>
          <w:rFonts w:cs="Times New Roman"/>
          <w:b w:val="0"/>
          <w:lang w:bidi="ar-SA"/>
        </w:rPr>
        <w:t xml:space="preserve">Time would prove differently. Once Oved (called so because he was a true </w:t>
      </w:r>
      <w:r w:rsidRPr="001A0C1A">
        <w:rPr>
          <w:rFonts w:cs="Times New Roman"/>
          <w:b w:val="0"/>
          <w:i/>
          <w:iCs/>
          <w:lang w:bidi="ar-SA"/>
        </w:rPr>
        <w:t>oved</w:t>
      </w:r>
      <w:r w:rsidRPr="001A0C1A">
        <w:rPr>
          <w:rFonts w:cs="Times New Roman"/>
          <w:b w:val="0"/>
          <w:lang w:bidi="ar-SA"/>
        </w:rPr>
        <w:t xml:space="preserve">, servant of G-d), and later </w:t>
      </w:r>
      <w:r w:rsidRPr="001A0C1A">
        <w:rPr>
          <w:rFonts w:cs="Times New Roman"/>
          <w:b w:val="0"/>
          <w:bCs/>
          <w:color w:val="000000"/>
          <w:lang w:bidi="ar-SA"/>
        </w:rPr>
        <w:t>Yishai</w:t>
      </w:r>
      <w:r w:rsidRPr="001A0C1A">
        <w:rPr>
          <w:rFonts w:cs="Times New Roman"/>
          <w:b w:val="0"/>
          <w:lang w:bidi="ar-SA"/>
        </w:rPr>
        <w:t xml:space="preserve"> and his offspring were born, their righteous conduct and prestigious positions proved the legitimacy of their ancestry. It was unquestionable that men of such caliber could have descended from a forbidden union.</w:t>
      </w:r>
    </w:p>
    <w:p w14:paraId="6FDB4E9B" w14:textId="77777777" w:rsidR="001A0C1A" w:rsidRPr="001A0C1A" w:rsidRDefault="001A0C1A" w:rsidP="007F1B8F">
      <w:pPr>
        <w:widowControl w:val="0"/>
        <w:rPr>
          <w:rFonts w:cs="Times New Roman"/>
          <w:b w:val="0"/>
          <w:lang w:bidi="ar-SA"/>
        </w:rPr>
      </w:pPr>
    </w:p>
    <w:p w14:paraId="4B63759C" w14:textId="77777777" w:rsidR="001A0C1A" w:rsidRPr="001A0C1A" w:rsidRDefault="001A0C1A" w:rsidP="007F1B8F">
      <w:pPr>
        <w:widowControl w:val="0"/>
        <w:rPr>
          <w:rFonts w:cs="Times New Roman"/>
          <w:b w:val="0"/>
          <w:lang w:bidi="ar-SA"/>
        </w:rPr>
      </w:pPr>
      <w:r w:rsidRPr="001A0C1A">
        <w:rPr>
          <w:rFonts w:cs="Times New Roman"/>
          <w:b w:val="0"/>
          <w:lang w:bidi="ar-SA"/>
        </w:rPr>
        <w:t xml:space="preserve">However, later in his life, doubt gripped at </w:t>
      </w:r>
      <w:r w:rsidRPr="001A0C1A">
        <w:rPr>
          <w:rFonts w:cs="Times New Roman"/>
          <w:b w:val="0"/>
          <w:bCs/>
          <w:color w:val="000000"/>
          <w:lang w:bidi="ar-SA"/>
        </w:rPr>
        <w:t>Yishai’s</w:t>
      </w:r>
      <w:r w:rsidRPr="001A0C1A">
        <w:rPr>
          <w:rFonts w:cs="Times New Roman"/>
          <w:b w:val="0"/>
          <w:lang w:bidi="ar-SA"/>
        </w:rPr>
        <w:t xml:space="preserve"> heart, gnawing away at the very foundation of his existence. Being the sincere individual that he was, his integrity compelled him to action.</w:t>
      </w:r>
    </w:p>
    <w:p w14:paraId="41A3D1B1" w14:textId="77777777" w:rsidR="001A0C1A" w:rsidRPr="001A0C1A" w:rsidRDefault="001A0C1A" w:rsidP="007F1B8F">
      <w:pPr>
        <w:widowControl w:val="0"/>
        <w:rPr>
          <w:rFonts w:cs="Times New Roman"/>
          <w:b w:val="0"/>
          <w:lang w:bidi="ar-SA"/>
        </w:rPr>
      </w:pPr>
    </w:p>
    <w:p w14:paraId="44B03BFB" w14:textId="77777777" w:rsidR="001A0C1A" w:rsidRPr="001A0C1A" w:rsidRDefault="001A0C1A" w:rsidP="007F1B8F">
      <w:pPr>
        <w:widowControl w:val="0"/>
        <w:rPr>
          <w:rFonts w:cs="Times New Roman"/>
          <w:b w:val="0"/>
          <w:lang w:bidi="ar-SA"/>
        </w:rPr>
      </w:pPr>
      <w:r w:rsidRPr="001A0C1A">
        <w:rPr>
          <w:rFonts w:cs="Times New Roman"/>
          <w:b w:val="0"/>
          <w:lang w:bidi="ar-SA"/>
        </w:rPr>
        <w:t xml:space="preserve">If </w:t>
      </w:r>
      <w:r w:rsidRPr="001A0C1A">
        <w:rPr>
          <w:rFonts w:cs="Times New Roman"/>
          <w:b w:val="0"/>
          <w:bCs/>
          <w:color w:val="000000"/>
          <w:lang w:bidi="ar-SA"/>
        </w:rPr>
        <w:t>Yishai’s</w:t>
      </w:r>
      <w:r w:rsidRPr="001A0C1A">
        <w:rPr>
          <w:rFonts w:cs="Times New Roman"/>
          <w:b w:val="0"/>
          <w:lang w:bidi="ar-SA"/>
        </w:rPr>
        <w:t xml:space="preserve"> status was questionable, he was not permitted to remain married to his wife, a veritable Israelite. Disregarding the personal sacrifice, </w:t>
      </w:r>
      <w:r w:rsidRPr="001A0C1A">
        <w:rPr>
          <w:rFonts w:cs="Times New Roman"/>
          <w:b w:val="0"/>
          <w:bCs/>
          <w:color w:val="000000"/>
          <w:lang w:bidi="ar-SA"/>
        </w:rPr>
        <w:t>Yishai</w:t>
      </w:r>
      <w:r w:rsidRPr="001A0C1A">
        <w:rPr>
          <w:rFonts w:cs="Times New Roman"/>
          <w:b w:val="0"/>
          <w:lang w:bidi="ar-SA"/>
        </w:rPr>
        <w:t xml:space="preserve"> decided the only solution would be to separate from her, by no longer engaging in marital relations. </w:t>
      </w:r>
      <w:r w:rsidRPr="001A0C1A">
        <w:rPr>
          <w:rFonts w:cs="Times New Roman"/>
          <w:b w:val="0"/>
          <w:bCs/>
          <w:color w:val="000000"/>
          <w:lang w:bidi="ar-SA"/>
        </w:rPr>
        <w:t>Yishai’s</w:t>
      </w:r>
      <w:r w:rsidRPr="001A0C1A">
        <w:rPr>
          <w:rFonts w:cs="Times New Roman"/>
          <w:b w:val="0"/>
          <w:lang w:bidi="ar-SA"/>
        </w:rPr>
        <w:t xml:space="preserve"> children were aware of this separation.</w:t>
      </w:r>
    </w:p>
    <w:p w14:paraId="37F9ED5E" w14:textId="77777777" w:rsidR="001A0C1A" w:rsidRPr="001A0C1A" w:rsidRDefault="001A0C1A" w:rsidP="007F1B8F">
      <w:pPr>
        <w:widowControl w:val="0"/>
        <w:rPr>
          <w:rFonts w:cs="Times New Roman"/>
          <w:b w:val="0"/>
          <w:lang w:bidi="ar-SA"/>
        </w:rPr>
      </w:pPr>
    </w:p>
    <w:p w14:paraId="0A13F92E" w14:textId="77777777" w:rsidR="001A0C1A" w:rsidRPr="001A0C1A" w:rsidRDefault="001A0C1A" w:rsidP="007F1B8F">
      <w:pPr>
        <w:widowControl w:val="0"/>
        <w:rPr>
          <w:rFonts w:cs="Times New Roman"/>
          <w:b w:val="0"/>
          <w:lang w:bidi="ar-SA"/>
        </w:rPr>
      </w:pPr>
      <w:r w:rsidRPr="001A0C1A">
        <w:rPr>
          <w:rFonts w:cs="Times New Roman"/>
          <w:b w:val="0"/>
          <w:lang w:bidi="ar-SA"/>
        </w:rPr>
        <w:t xml:space="preserve">After a number of years had passed, </w:t>
      </w:r>
      <w:r w:rsidRPr="001A0C1A">
        <w:rPr>
          <w:rFonts w:cs="Times New Roman"/>
          <w:b w:val="0"/>
          <w:bCs/>
          <w:color w:val="000000"/>
          <w:lang w:bidi="ar-SA"/>
        </w:rPr>
        <w:t>Yishai</w:t>
      </w:r>
      <w:r w:rsidRPr="001A0C1A">
        <w:rPr>
          <w:rFonts w:cs="Times New Roman"/>
          <w:b w:val="0"/>
          <w:lang w:bidi="ar-SA"/>
        </w:rPr>
        <w:t xml:space="preserve"> longed for an offspring whose ancestry would be unquestionable. His plan was to engage in relations with his Canaanite maidservant.</w:t>
      </w:r>
    </w:p>
    <w:p w14:paraId="3B4B1EDF" w14:textId="77777777" w:rsidR="001A0C1A" w:rsidRPr="001A0C1A" w:rsidRDefault="001A0C1A" w:rsidP="007F1B8F">
      <w:pPr>
        <w:widowControl w:val="0"/>
        <w:rPr>
          <w:rFonts w:cs="Times New Roman"/>
          <w:b w:val="0"/>
          <w:lang w:bidi="ar-SA"/>
        </w:rPr>
      </w:pPr>
    </w:p>
    <w:p w14:paraId="4BEC1D97" w14:textId="77777777" w:rsidR="001A0C1A" w:rsidRPr="001A0C1A" w:rsidRDefault="001A0C1A" w:rsidP="007F1B8F">
      <w:pPr>
        <w:widowControl w:val="0"/>
        <w:rPr>
          <w:rFonts w:cs="Times New Roman"/>
          <w:b w:val="0"/>
          <w:lang w:bidi="ar-SA"/>
        </w:rPr>
      </w:pPr>
      <w:r w:rsidRPr="001A0C1A">
        <w:rPr>
          <w:rFonts w:cs="Times New Roman"/>
          <w:b w:val="0"/>
          <w:lang w:bidi="ar-SA"/>
        </w:rPr>
        <w:t xml:space="preserve">He said to her: “I will be freeing you, conditionally. If my status as a Jew is legitimate, then you are freed as a proper Jewish convert to marry me. If my status, however, is blemished and I have the legal status of a Moabite convert forbidden to marry an Israelite, I am not giving you your freedom, but as a </w:t>
      </w:r>
      <w:r w:rsidRPr="001A0C1A">
        <w:rPr>
          <w:rFonts w:cs="Times New Roman"/>
          <w:b w:val="0"/>
          <w:i/>
          <w:iCs/>
          <w:lang w:bidi="ar-SA"/>
        </w:rPr>
        <w:t>Shifchah Canaanite</w:t>
      </w:r>
      <w:r w:rsidRPr="001A0C1A">
        <w:rPr>
          <w:rFonts w:cs="Times New Roman"/>
          <w:b w:val="0"/>
          <w:lang w:bidi="ar-SA"/>
        </w:rPr>
        <w:t>, a Canaanite maidservant, you may marry a Moabite convert.”</w:t>
      </w:r>
    </w:p>
    <w:p w14:paraId="3C37F5C2" w14:textId="77777777" w:rsidR="001A0C1A" w:rsidRPr="001A0C1A" w:rsidRDefault="001A0C1A" w:rsidP="007F1B8F">
      <w:pPr>
        <w:widowControl w:val="0"/>
        <w:rPr>
          <w:rFonts w:cs="Times New Roman"/>
          <w:b w:val="0"/>
          <w:lang w:bidi="ar-SA"/>
        </w:rPr>
      </w:pPr>
    </w:p>
    <w:p w14:paraId="49DBED64" w14:textId="77777777" w:rsidR="001A0C1A" w:rsidRPr="001A0C1A" w:rsidRDefault="001A0C1A" w:rsidP="007F1B8F">
      <w:pPr>
        <w:widowControl w:val="0"/>
        <w:rPr>
          <w:rFonts w:cs="Times New Roman"/>
          <w:b w:val="0"/>
          <w:lang w:bidi="ar-SA"/>
        </w:rPr>
      </w:pPr>
      <w:r w:rsidRPr="001A0C1A">
        <w:rPr>
          <w:rFonts w:cs="Times New Roman"/>
          <w:b w:val="0"/>
          <w:lang w:bidi="ar-SA"/>
        </w:rPr>
        <w:t>The maidservant was aware of the anguish of her mistress, Nitzevet. She understood her pain in being separated from her husband for so many years. She knew, as well, of Nitzevet’s longing for more children.</w:t>
      </w:r>
    </w:p>
    <w:p w14:paraId="152EEDF9" w14:textId="77777777" w:rsidR="001A0C1A" w:rsidRPr="001A0C1A" w:rsidRDefault="001A0C1A" w:rsidP="007F1B8F">
      <w:pPr>
        <w:widowControl w:val="0"/>
        <w:rPr>
          <w:rFonts w:cs="Times New Roman"/>
          <w:b w:val="0"/>
          <w:lang w:bidi="ar-SA"/>
        </w:rPr>
      </w:pPr>
    </w:p>
    <w:p w14:paraId="446C185D" w14:textId="77777777" w:rsidR="001A0C1A" w:rsidRPr="001A0C1A" w:rsidRDefault="001A0C1A" w:rsidP="007F1B8F">
      <w:pPr>
        <w:widowControl w:val="0"/>
        <w:rPr>
          <w:rFonts w:cs="Times New Roman"/>
          <w:b w:val="0"/>
          <w:lang w:bidi="ar-SA"/>
        </w:rPr>
      </w:pPr>
      <w:r w:rsidRPr="001A0C1A">
        <w:rPr>
          <w:rFonts w:cs="Times New Roman"/>
          <w:b w:val="0"/>
          <w:lang w:bidi="ar-SA"/>
        </w:rPr>
        <w:t xml:space="preserve">The empathetic maidservant secretly approached Nitzevet and informed her of </w:t>
      </w:r>
      <w:r w:rsidRPr="001A0C1A">
        <w:rPr>
          <w:rFonts w:cs="Times New Roman"/>
          <w:b w:val="0"/>
          <w:bCs/>
          <w:color w:val="000000"/>
          <w:lang w:bidi="ar-SA"/>
        </w:rPr>
        <w:t>Yishai’s</w:t>
      </w:r>
      <w:r w:rsidRPr="001A0C1A">
        <w:rPr>
          <w:rFonts w:cs="Times New Roman"/>
          <w:b w:val="0"/>
          <w:lang w:bidi="ar-SA"/>
        </w:rPr>
        <w:t xml:space="preserve"> plan, suggesting a bold counter plan.</w:t>
      </w:r>
    </w:p>
    <w:p w14:paraId="01EF7664" w14:textId="77777777" w:rsidR="001A0C1A" w:rsidRPr="001A0C1A" w:rsidRDefault="001A0C1A" w:rsidP="007F1B8F">
      <w:pPr>
        <w:widowControl w:val="0"/>
        <w:rPr>
          <w:rFonts w:cs="Times New Roman"/>
          <w:b w:val="0"/>
          <w:lang w:bidi="ar-SA"/>
        </w:rPr>
      </w:pPr>
    </w:p>
    <w:p w14:paraId="5A9D7C32" w14:textId="77777777" w:rsidR="001A0C1A" w:rsidRPr="001A0C1A" w:rsidRDefault="001A0C1A" w:rsidP="007F1B8F">
      <w:pPr>
        <w:widowControl w:val="0"/>
        <w:rPr>
          <w:rFonts w:cs="Times New Roman"/>
          <w:b w:val="0"/>
          <w:lang w:bidi="ar-SA"/>
        </w:rPr>
      </w:pPr>
      <w:r w:rsidRPr="001A0C1A">
        <w:rPr>
          <w:rFonts w:cs="Times New Roman"/>
          <w:b w:val="0"/>
          <w:lang w:bidi="ar-SA"/>
        </w:rPr>
        <w:t>“Let us learn from your ancestress and replicate their actions. Switch places with me tonight, just as Leah did with Rachel,” she advised.</w:t>
      </w:r>
    </w:p>
    <w:p w14:paraId="66B267E6" w14:textId="77777777" w:rsidR="001A0C1A" w:rsidRPr="001A0C1A" w:rsidRDefault="001A0C1A" w:rsidP="007F1B8F">
      <w:pPr>
        <w:widowControl w:val="0"/>
        <w:rPr>
          <w:rFonts w:cs="Times New Roman"/>
          <w:b w:val="0"/>
          <w:lang w:bidi="ar-SA"/>
        </w:rPr>
      </w:pPr>
    </w:p>
    <w:p w14:paraId="6548DC50" w14:textId="6B2676DC" w:rsidR="001A0C1A" w:rsidRPr="001A0C1A" w:rsidRDefault="001A0C1A" w:rsidP="007F1B8F">
      <w:pPr>
        <w:widowControl w:val="0"/>
        <w:rPr>
          <w:rFonts w:cs="Times New Roman"/>
          <w:b w:val="0"/>
          <w:lang w:bidi="ar-SA"/>
        </w:rPr>
      </w:pPr>
      <w:r w:rsidRPr="001A0C1A">
        <w:rPr>
          <w:rFonts w:cs="Times New Roman"/>
          <w:b w:val="0"/>
          <w:lang w:bidi="ar-SA"/>
        </w:rPr>
        <w:t xml:space="preserve">With a prayer on her lips that her plan </w:t>
      </w:r>
      <w:r w:rsidR="00A814A6" w:rsidRPr="001A0C1A">
        <w:rPr>
          <w:rFonts w:cs="Times New Roman"/>
          <w:b w:val="0"/>
          <w:lang w:bidi="ar-SA"/>
        </w:rPr>
        <w:t>succeeds</w:t>
      </w:r>
      <w:r w:rsidRPr="001A0C1A">
        <w:rPr>
          <w:rFonts w:cs="Times New Roman"/>
          <w:b w:val="0"/>
          <w:lang w:bidi="ar-SA"/>
        </w:rPr>
        <w:t xml:space="preserve">, Nitzevet took the place of her maidservant. That night Nitzevet conceived. </w:t>
      </w:r>
      <w:r w:rsidRPr="001A0C1A">
        <w:rPr>
          <w:rFonts w:cs="Times New Roman"/>
          <w:b w:val="0"/>
          <w:bCs/>
          <w:color w:val="000000"/>
          <w:lang w:bidi="ar-SA"/>
        </w:rPr>
        <w:t>Yishai</w:t>
      </w:r>
      <w:r w:rsidRPr="001A0C1A">
        <w:rPr>
          <w:rFonts w:cs="Times New Roman"/>
          <w:b w:val="0"/>
          <w:lang w:bidi="ar-SA"/>
        </w:rPr>
        <w:t xml:space="preserve"> remained unaware of the switch.</w:t>
      </w:r>
    </w:p>
    <w:p w14:paraId="3738C945" w14:textId="77777777" w:rsidR="001A0C1A" w:rsidRPr="001A0C1A" w:rsidRDefault="001A0C1A" w:rsidP="007F1B8F">
      <w:pPr>
        <w:widowControl w:val="0"/>
        <w:rPr>
          <w:rFonts w:cs="Times New Roman"/>
          <w:b w:val="0"/>
          <w:lang w:bidi="ar-SA"/>
        </w:rPr>
      </w:pPr>
    </w:p>
    <w:p w14:paraId="188E3E9A" w14:textId="77777777" w:rsidR="001A0C1A" w:rsidRPr="001A0C1A" w:rsidRDefault="001A0C1A" w:rsidP="007F1B8F">
      <w:pPr>
        <w:widowControl w:val="0"/>
        <w:rPr>
          <w:rFonts w:cs="Times New Roman"/>
          <w:b w:val="0"/>
          <w:lang w:bidi="ar-SA"/>
        </w:rPr>
      </w:pPr>
      <w:r w:rsidRPr="001A0C1A">
        <w:rPr>
          <w:rFonts w:cs="Times New Roman"/>
          <w:b w:val="0"/>
          <w:lang w:bidi="ar-SA"/>
        </w:rPr>
        <w:t>After three months, Nitzevet’s pregnancy became obvious.</w:t>
      </w:r>
      <w:r w:rsidRPr="001A0C1A">
        <w:rPr>
          <w:rFonts w:cs="Times New Roman"/>
          <w:b w:val="0"/>
          <w:vertAlign w:val="superscript"/>
          <w:lang w:bidi="ar-SA"/>
        </w:rPr>
        <w:footnoteReference w:id="27"/>
      </w:r>
      <w:r w:rsidRPr="001A0C1A">
        <w:rPr>
          <w:rFonts w:cs="Times New Roman"/>
          <w:b w:val="0"/>
          <w:lang w:bidi="ar-SA"/>
        </w:rPr>
        <w:t xml:space="preserve"> Incensed, her sons wished to kill their </w:t>
      </w:r>
      <w:r w:rsidRPr="001A0C1A">
        <w:rPr>
          <w:rFonts w:cs="Times New Roman"/>
          <w:bCs/>
          <w:highlight w:val="yellow"/>
          <w:lang w:bidi="ar-SA"/>
        </w:rPr>
        <w:t>apparently adulterous mother</w:t>
      </w:r>
      <w:r w:rsidRPr="001A0C1A">
        <w:rPr>
          <w:rFonts w:cs="Times New Roman"/>
          <w:b w:val="0"/>
          <w:lang w:bidi="ar-SA"/>
        </w:rPr>
        <w:t xml:space="preserve"> and the </w:t>
      </w:r>
      <w:r w:rsidRPr="001A0C1A">
        <w:rPr>
          <w:rFonts w:cs="Times New Roman"/>
          <w:bCs/>
          <w:highlight w:val="yellow"/>
          <w:lang w:bidi="ar-SA"/>
        </w:rPr>
        <w:t>illegitimate fetus</w:t>
      </w:r>
      <w:r w:rsidRPr="001A0C1A">
        <w:rPr>
          <w:rFonts w:cs="Times New Roman"/>
          <w:b w:val="0"/>
          <w:lang w:bidi="ar-SA"/>
        </w:rPr>
        <w:t xml:space="preserve"> that she carried. Nitzevet, for her part, would not embarrass her husband by revealing the truth of what had occurred. Like her ancestress Tamar, who was prepared to be burned alive rather than embarrass Judah</w:t>
      </w:r>
      <w:r w:rsidRPr="001A0C1A">
        <w:rPr>
          <w:rFonts w:cs="Times New Roman"/>
          <w:b w:val="0"/>
          <w:vertAlign w:val="superscript"/>
          <w:lang w:bidi="ar-SA"/>
        </w:rPr>
        <w:footnoteReference w:id="28"/>
      </w:r>
      <w:r w:rsidRPr="001A0C1A">
        <w:rPr>
          <w:rFonts w:cs="Times New Roman"/>
          <w:b w:val="0"/>
          <w:lang w:bidi="ar-SA"/>
        </w:rPr>
        <w:t>, Nitzevet chose a vow of silence. And like Tamar, Nitzevet would be rewarded for her silence with a child of greatness who would be the forebear of Mashiach.</w:t>
      </w:r>
    </w:p>
    <w:p w14:paraId="240447F4" w14:textId="77777777" w:rsidR="001A0C1A" w:rsidRPr="001A0C1A" w:rsidRDefault="001A0C1A" w:rsidP="007F1B8F">
      <w:pPr>
        <w:widowControl w:val="0"/>
        <w:rPr>
          <w:rFonts w:cs="Times New Roman"/>
          <w:b w:val="0"/>
          <w:lang w:bidi="ar-SA"/>
        </w:rPr>
      </w:pPr>
    </w:p>
    <w:p w14:paraId="53492359" w14:textId="77777777" w:rsidR="001A0C1A" w:rsidRPr="001A0C1A" w:rsidRDefault="001A0C1A" w:rsidP="007F1B8F">
      <w:pPr>
        <w:widowControl w:val="0"/>
        <w:rPr>
          <w:rFonts w:cs="Times New Roman"/>
          <w:b w:val="0"/>
          <w:lang w:bidi="ar-SA"/>
        </w:rPr>
      </w:pPr>
      <w:r w:rsidRPr="001A0C1A">
        <w:rPr>
          <w:rFonts w:cs="Times New Roman"/>
          <w:b w:val="0"/>
          <w:lang w:bidi="ar-SA"/>
        </w:rPr>
        <w:t xml:space="preserve">Unaware of the truth behind his wife’s pregnancy, but having compassion on her, </w:t>
      </w:r>
      <w:r w:rsidRPr="001A0C1A">
        <w:rPr>
          <w:rFonts w:cs="Times New Roman"/>
          <w:b w:val="0"/>
          <w:bCs/>
          <w:color w:val="000000"/>
          <w:lang w:bidi="ar-SA"/>
        </w:rPr>
        <w:t>Yishai</w:t>
      </w:r>
      <w:r w:rsidRPr="001A0C1A">
        <w:rPr>
          <w:rFonts w:cs="Times New Roman"/>
          <w:b w:val="0"/>
          <w:lang w:bidi="ar-SA"/>
        </w:rPr>
        <w:t xml:space="preserve"> ordered his sons not to touch her. “Do not kill her! Instead, let the child that will be born be treated as a lowly and despised servant. In this way, everyone will realize that his status is questionable and, as an </w:t>
      </w:r>
      <w:r w:rsidRPr="001A0C1A">
        <w:rPr>
          <w:rFonts w:cs="Times New Roman"/>
          <w:bCs/>
          <w:highlight w:val="yellow"/>
          <w:lang w:bidi="ar-SA"/>
        </w:rPr>
        <w:t>illegitimate child</w:t>
      </w:r>
      <w:r w:rsidRPr="001A0C1A">
        <w:rPr>
          <w:rFonts w:cs="Times New Roman"/>
          <w:b w:val="0"/>
          <w:lang w:bidi="ar-SA"/>
        </w:rPr>
        <w:t>, he will not marry an Israelite.”</w:t>
      </w:r>
    </w:p>
    <w:p w14:paraId="37DDE0A7" w14:textId="77777777" w:rsidR="001A0C1A" w:rsidRPr="001A0C1A" w:rsidRDefault="001A0C1A" w:rsidP="007F1B8F">
      <w:pPr>
        <w:widowControl w:val="0"/>
        <w:rPr>
          <w:rFonts w:cs="Times New Roman"/>
          <w:b w:val="0"/>
          <w:lang w:bidi="ar-SA"/>
        </w:rPr>
      </w:pPr>
    </w:p>
    <w:p w14:paraId="56003FE8" w14:textId="77777777" w:rsidR="001A0C1A" w:rsidRPr="001A0C1A" w:rsidRDefault="001A0C1A" w:rsidP="007F1B8F">
      <w:pPr>
        <w:widowControl w:val="0"/>
        <w:ind w:left="288" w:right="288"/>
        <w:rPr>
          <w:rFonts w:cs="Times New Roman"/>
          <w:b w:val="0"/>
          <w:i/>
          <w:lang w:bidi="ar-SA"/>
        </w:rPr>
      </w:pPr>
      <w:r w:rsidRPr="001A0C1A">
        <w:rPr>
          <w:rFonts w:cs="Times New Roman"/>
          <w:i/>
          <w:lang w:bidi="ar-SA"/>
        </w:rPr>
        <w:t>Tehillim (Psalms) 51:</w:t>
      </w:r>
      <w:r w:rsidRPr="001A0C1A">
        <w:rPr>
          <w:rFonts w:cs="Times New Roman"/>
          <w:bCs/>
          <w:i/>
          <w:lang w:bidi="ar-SA"/>
        </w:rPr>
        <w:t>7</w:t>
      </w:r>
      <w:r w:rsidRPr="001A0C1A">
        <w:rPr>
          <w:rFonts w:cs="Times New Roman"/>
          <w:b w:val="0"/>
          <w:i/>
          <w:lang w:bidi="ar-SA"/>
        </w:rPr>
        <w:t> Behold, I was brought forth in iniquity, and in sin did my mother conceive me.</w:t>
      </w:r>
    </w:p>
    <w:p w14:paraId="62A08DEE" w14:textId="77777777" w:rsidR="001A0C1A" w:rsidRPr="001A0C1A" w:rsidRDefault="001A0C1A" w:rsidP="007F1B8F">
      <w:pPr>
        <w:widowControl w:val="0"/>
        <w:rPr>
          <w:rFonts w:cs="Times New Roman"/>
          <w:b w:val="0"/>
          <w:lang w:bidi="ar-SA"/>
        </w:rPr>
      </w:pPr>
    </w:p>
    <w:p w14:paraId="4471DDD2" w14:textId="77777777" w:rsidR="001A0C1A" w:rsidRPr="001A0C1A" w:rsidRDefault="001A0C1A" w:rsidP="007F1B8F">
      <w:pPr>
        <w:widowControl w:val="0"/>
        <w:rPr>
          <w:rFonts w:cs="Times New Roman"/>
          <w:b w:val="0"/>
          <w:lang w:bidi="ar-SA"/>
        </w:rPr>
      </w:pPr>
      <w:r w:rsidRPr="001A0C1A">
        <w:rPr>
          <w:rFonts w:cs="Times New Roman"/>
          <w:b w:val="0"/>
          <w:lang w:bidi="ar-SA"/>
        </w:rPr>
        <w:t>The pathos is palpable! No wonder David wrote the words of this psalm! Because of the anguish behind David’s word, Chazal designated that they should be used extensively in our prayers so that they would express our feelings as we stand before HaShem.</w:t>
      </w:r>
    </w:p>
    <w:p w14:paraId="5F578C84" w14:textId="77777777" w:rsidR="001A0C1A" w:rsidRPr="001A0C1A" w:rsidRDefault="001A0C1A" w:rsidP="007F1B8F">
      <w:pPr>
        <w:widowControl w:val="0"/>
        <w:rPr>
          <w:rFonts w:cs="Times New Roman"/>
          <w:b w:val="0"/>
          <w:lang w:bidi="ar-SA"/>
        </w:rPr>
      </w:pPr>
    </w:p>
    <w:p w14:paraId="3CB68BE1" w14:textId="77777777" w:rsidR="001A0C1A" w:rsidRPr="001A0C1A" w:rsidRDefault="001A0C1A" w:rsidP="007F1B8F">
      <w:pPr>
        <w:widowControl w:val="0"/>
        <w:rPr>
          <w:rFonts w:cs="Times New Roman"/>
          <w:b w:val="0"/>
          <w:lang w:bidi="ar-SA"/>
        </w:rPr>
      </w:pPr>
      <w:r w:rsidRPr="001A0C1A">
        <w:rPr>
          <w:rFonts w:cs="Times New Roman"/>
          <w:b w:val="0"/>
          <w:lang w:bidi="ar-SA"/>
        </w:rPr>
        <w:t>This psalm, in which King David passionately gives voice to the heaviest burdens of his soul, refers to a period of twenty-eight years, from his earliest childhood until he was coronated as king of the people of Israel by the prophet Samuel.</w:t>
      </w:r>
    </w:p>
    <w:p w14:paraId="42210E1B" w14:textId="77777777" w:rsidR="001A0C1A" w:rsidRPr="001A0C1A" w:rsidRDefault="001A0C1A" w:rsidP="007F1B8F">
      <w:pPr>
        <w:widowControl w:val="0"/>
        <w:rPr>
          <w:rFonts w:cs="Times New Roman"/>
          <w:b w:val="0"/>
          <w:lang w:bidi="ar-SA"/>
        </w:rPr>
      </w:pPr>
    </w:p>
    <w:p w14:paraId="0926F3B5" w14:textId="77777777" w:rsidR="001A0C1A" w:rsidRPr="001A0C1A" w:rsidRDefault="001A0C1A" w:rsidP="007F1B8F">
      <w:pPr>
        <w:widowControl w:val="0"/>
        <w:rPr>
          <w:rFonts w:cs="Times New Roman"/>
          <w:b w:val="0"/>
          <w:lang w:bidi="ar-SA"/>
        </w:rPr>
      </w:pPr>
      <w:r w:rsidRPr="001A0C1A">
        <w:rPr>
          <w:rFonts w:cs="Times New Roman"/>
          <w:b w:val="0"/>
          <w:lang w:bidi="ar-SA"/>
        </w:rPr>
        <w:t>From the time of his birth onwards, then, Nitzevet’s son was treated by his brothers as an abominable outcast. Noting the conduct of his brothers, the rest of the community assumed that this youth was a treacherous sinner full of unspeakable guilt.</w:t>
      </w:r>
    </w:p>
    <w:p w14:paraId="36602EB0" w14:textId="77777777" w:rsidR="001A0C1A" w:rsidRPr="001A0C1A" w:rsidRDefault="001A0C1A" w:rsidP="007F1B8F">
      <w:pPr>
        <w:widowControl w:val="0"/>
        <w:rPr>
          <w:rFonts w:cs="Times New Roman"/>
          <w:b w:val="0"/>
          <w:lang w:bidi="ar-SA"/>
        </w:rPr>
      </w:pPr>
    </w:p>
    <w:p w14:paraId="22EBD7CD" w14:textId="77777777" w:rsidR="001A0C1A" w:rsidRPr="001A0C1A" w:rsidRDefault="001A0C1A" w:rsidP="007F1B8F">
      <w:pPr>
        <w:widowControl w:val="0"/>
        <w:rPr>
          <w:rFonts w:cs="Times New Roman"/>
          <w:b w:val="0"/>
          <w:lang w:bidi="ar-SA"/>
        </w:rPr>
      </w:pPr>
      <w:r w:rsidRPr="001A0C1A">
        <w:rPr>
          <w:rFonts w:cs="Times New Roman"/>
          <w:b w:val="0"/>
          <w:lang w:bidi="ar-SA"/>
        </w:rPr>
        <w:t>We are first introduced to David when the prophet Samuel is commanded to go to Beit-Lechem to anoint a new king, to replace the rejected King Saul.</w:t>
      </w:r>
    </w:p>
    <w:p w14:paraId="4CC2A059" w14:textId="77777777" w:rsidR="001A0C1A" w:rsidRPr="001A0C1A" w:rsidRDefault="001A0C1A" w:rsidP="007F1B8F">
      <w:pPr>
        <w:widowControl w:val="0"/>
        <w:rPr>
          <w:rFonts w:cs="Times New Roman"/>
          <w:b w:val="0"/>
          <w:lang w:bidi="ar-SA"/>
        </w:rPr>
      </w:pPr>
    </w:p>
    <w:p w14:paraId="618E5E1B" w14:textId="77777777" w:rsidR="001A0C1A" w:rsidRPr="001A0C1A" w:rsidRDefault="001A0C1A" w:rsidP="007F1B8F">
      <w:pPr>
        <w:widowControl w:val="0"/>
        <w:rPr>
          <w:rFonts w:cs="Times New Roman"/>
          <w:b w:val="0"/>
          <w:lang w:bidi="ar-SA"/>
        </w:rPr>
      </w:pPr>
      <w:r w:rsidRPr="001A0C1A">
        <w:rPr>
          <w:rFonts w:cs="Times New Roman"/>
          <w:b w:val="0"/>
          <w:lang w:bidi="ar-SA"/>
        </w:rPr>
        <w:t>Samuel arrives in Beit-Lechem, and the elders of the city come out to greet him, nervous at this unusual and unexpected visit, since the elderly prophet had stopped circulating throughout the land. The elders feared that Samuel had heard about a grievous sin that was taking place in their city.</w:t>
      </w:r>
      <w:bookmarkStart w:id="5" w:name="footnoteRef7a280331"/>
      <w:r w:rsidRPr="001A0C1A">
        <w:rPr>
          <w:rFonts w:cs="Times New Roman"/>
          <w:b w:val="0"/>
          <w:vertAlign w:val="superscript"/>
          <w:lang w:bidi="ar-SA"/>
        </w:rPr>
        <w:t>7</w:t>
      </w:r>
      <w:bookmarkEnd w:id="5"/>
      <w:r w:rsidRPr="001A0C1A">
        <w:rPr>
          <w:rFonts w:cs="Times New Roman"/>
          <w:b w:val="0"/>
          <w:lang w:bidi="ar-SA"/>
        </w:rPr>
        <w:t> Perhaps he had come to rebuke them over the behavior of Yishai’s despised shepherd boy, living in their midst.</w:t>
      </w:r>
    </w:p>
    <w:p w14:paraId="2DBD219A" w14:textId="77777777" w:rsidR="001A0C1A" w:rsidRPr="001A0C1A" w:rsidRDefault="001A0C1A" w:rsidP="007F1B8F">
      <w:pPr>
        <w:widowControl w:val="0"/>
        <w:rPr>
          <w:rFonts w:cs="Times New Roman"/>
          <w:b w:val="0"/>
          <w:lang w:bidi="ar-SA"/>
        </w:rPr>
      </w:pPr>
    </w:p>
    <w:p w14:paraId="4BBEEB15" w14:textId="77777777" w:rsidR="001A0C1A" w:rsidRPr="001A0C1A" w:rsidRDefault="001A0C1A" w:rsidP="007F1B8F">
      <w:pPr>
        <w:widowControl w:val="0"/>
        <w:rPr>
          <w:rFonts w:cs="Times New Roman"/>
          <w:b w:val="0"/>
          <w:lang w:bidi="ar-SA"/>
        </w:rPr>
      </w:pPr>
      <w:r w:rsidRPr="001A0C1A">
        <w:rPr>
          <w:rFonts w:cs="Times New Roman"/>
          <w:b w:val="0"/>
          <w:lang w:bidi="ar-SA"/>
        </w:rPr>
        <w:t>Samuel declared, however, that he had come in peace, and asked the elders, and Yishai and his sons, to join him for a sacrificial feast. As an elder, it was natural for Yishai to be invited; but when his sons were inexplicably also invited, they worried that perhaps the prophet had come to publicly reveal the embarrassing and illegitimate origins of their brother. Unbeknownst to them, Samuel would anoint the new king of Israel at this feast. All that had been revealed to the prophet at this point was that the new king would be a son of Yishai.</w:t>
      </w:r>
    </w:p>
    <w:p w14:paraId="764D722C" w14:textId="77777777" w:rsidR="001A0C1A" w:rsidRPr="001A0C1A" w:rsidRDefault="001A0C1A" w:rsidP="007F1B8F">
      <w:pPr>
        <w:widowControl w:val="0"/>
        <w:rPr>
          <w:rFonts w:cs="Times New Roman"/>
          <w:b w:val="0"/>
          <w:lang w:bidi="ar-SA"/>
        </w:rPr>
      </w:pPr>
    </w:p>
    <w:p w14:paraId="1421F142" w14:textId="77777777" w:rsidR="001A0C1A" w:rsidRPr="001A0C1A" w:rsidRDefault="001A0C1A" w:rsidP="007F1B8F">
      <w:pPr>
        <w:widowControl w:val="0"/>
        <w:rPr>
          <w:rFonts w:cs="Times New Roman"/>
          <w:b w:val="0"/>
          <w:i/>
          <w:iCs/>
          <w:lang w:bidi="ar-SA"/>
        </w:rPr>
      </w:pPr>
      <w:r w:rsidRPr="001A0C1A">
        <w:rPr>
          <w:rFonts w:cs="Times New Roman"/>
          <w:b w:val="0"/>
          <w:i/>
          <w:iCs/>
          <w:lang w:bidi="ar-SA"/>
        </w:rPr>
        <w:t>When they came, Samuel saw Eliav (Yishai’s oldest son), and he thought, “Surely G</w:t>
      </w:r>
      <w:r w:rsidRPr="001A0C1A">
        <w:rPr>
          <w:rFonts w:cs="Times New Roman"/>
          <w:b w:val="0"/>
          <w:i/>
          <w:iCs/>
          <w:lang w:bidi="ar-SA"/>
        </w:rPr>
        <w:noBreakHyphen/>
        <w:t>d’s anointed stands before Him!”</w:t>
      </w:r>
    </w:p>
    <w:p w14:paraId="75311A69" w14:textId="77777777" w:rsidR="001A0C1A" w:rsidRPr="001A0C1A" w:rsidRDefault="001A0C1A" w:rsidP="007F1B8F">
      <w:pPr>
        <w:widowControl w:val="0"/>
        <w:rPr>
          <w:rFonts w:cs="Times New Roman"/>
          <w:b w:val="0"/>
          <w:i/>
          <w:iCs/>
          <w:lang w:bidi="ar-SA"/>
        </w:rPr>
      </w:pPr>
    </w:p>
    <w:p w14:paraId="77CF1924" w14:textId="77777777" w:rsidR="001A0C1A" w:rsidRPr="001A0C1A" w:rsidRDefault="001A0C1A" w:rsidP="007F1B8F">
      <w:pPr>
        <w:widowControl w:val="0"/>
        <w:rPr>
          <w:rFonts w:cs="Times New Roman"/>
          <w:b w:val="0"/>
          <w:i/>
          <w:iCs/>
          <w:lang w:bidi="ar-SA"/>
        </w:rPr>
      </w:pPr>
      <w:r w:rsidRPr="001A0C1A">
        <w:rPr>
          <w:rFonts w:cs="Times New Roman"/>
          <w:b w:val="0"/>
          <w:i/>
          <w:iCs/>
          <w:lang w:bidi="ar-SA"/>
        </w:rPr>
        <w:t>But G</w:t>
      </w:r>
      <w:r w:rsidRPr="001A0C1A">
        <w:rPr>
          <w:rFonts w:cs="Times New Roman"/>
          <w:b w:val="0"/>
          <w:i/>
          <w:iCs/>
          <w:lang w:bidi="ar-SA"/>
        </w:rPr>
        <w:noBreakHyphen/>
        <w:t>d said to Samuel, “Don’t look at his appearance or his great height, for I have rejected him. G</w:t>
      </w:r>
      <w:r w:rsidRPr="001A0C1A">
        <w:rPr>
          <w:rFonts w:cs="Times New Roman"/>
          <w:b w:val="0"/>
          <w:i/>
          <w:iCs/>
          <w:lang w:bidi="ar-SA"/>
        </w:rPr>
        <w:noBreakHyphen/>
        <w:t>d does not see with mere eyes, like a man does. G</w:t>
      </w:r>
      <w:r w:rsidRPr="001A0C1A">
        <w:rPr>
          <w:rFonts w:cs="Times New Roman"/>
          <w:b w:val="0"/>
          <w:i/>
          <w:iCs/>
          <w:lang w:bidi="ar-SA"/>
        </w:rPr>
        <w:noBreakHyphen/>
        <w:t>d sees the heart!”</w:t>
      </w:r>
    </w:p>
    <w:p w14:paraId="5F04629A" w14:textId="77777777" w:rsidR="001A0C1A" w:rsidRPr="001A0C1A" w:rsidRDefault="001A0C1A" w:rsidP="007F1B8F">
      <w:pPr>
        <w:widowControl w:val="0"/>
        <w:rPr>
          <w:rFonts w:cs="Times New Roman"/>
          <w:b w:val="0"/>
          <w:i/>
          <w:iCs/>
          <w:lang w:bidi="ar-SA"/>
        </w:rPr>
      </w:pPr>
    </w:p>
    <w:p w14:paraId="464796C5" w14:textId="77777777" w:rsidR="001A0C1A" w:rsidRPr="001A0C1A" w:rsidRDefault="001A0C1A" w:rsidP="007F1B8F">
      <w:pPr>
        <w:widowControl w:val="0"/>
        <w:rPr>
          <w:rFonts w:cs="Times New Roman"/>
          <w:b w:val="0"/>
          <w:i/>
          <w:iCs/>
          <w:lang w:bidi="ar-SA"/>
        </w:rPr>
      </w:pPr>
      <w:r w:rsidRPr="001A0C1A">
        <w:rPr>
          <w:rFonts w:cs="Times New Roman"/>
          <w:b w:val="0"/>
          <w:i/>
          <w:iCs/>
          <w:lang w:bidi="ar-SA"/>
        </w:rPr>
        <w:t>Then Yishai called Avinadav (his second son), and made him pass before Samuel. He said: “G</w:t>
      </w:r>
      <w:r w:rsidRPr="001A0C1A">
        <w:rPr>
          <w:rFonts w:cs="Times New Roman"/>
          <w:b w:val="0"/>
          <w:i/>
          <w:iCs/>
          <w:lang w:bidi="ar-SA"/>
        </w:rPr>
        <w:noBreakHyphen/>
        <w:t>d did not choose this one either.”</w:t>
      </w:r>
    </w:p>
    <w:p w14:paraId="436FE1D4" w14:textId="77777777" w:rsidR="001A0C1A" w:rsidRPr="001A0C1A" w:rsidRDefault="001A0C1A" w:rsidP="007F1B8F">
      <w:pPr>
        <w:widowControl w:val="0"/>
        <w:rPr>
          <w:rFonts w:cs="Times New Roman"/>
          <w:b w:val="0"/>
          <w:i/>
          <w:iCs/>
          <w:lang w:bidi="ar-SA"/>
        </w:rPr>
      </w:pPr>
    </w:p>
    <w:p w14:paraId="363748D3" w14:textId="77777777" w:rsidR="001A0C1A" w:rsidRPr="001A0C1A" w:rsidRDefault="001A0C1A" w:rsidP="007F1B8F">
      <w:pPr>
        <w:widowControl w:val="0"/>
        <w:rPr>
          <w:rFonts w:cs="Times New Roman"/>
          <w:b w:val="0"/>
          <w:i/>
          <w:iCs/>
          <w:lang w:bidi="ar-SA"/>
        </w:rPr>
      </w:pPr>
      <w:r w:rsidRPr="001A0C1A">
        <w:rPr>
          <w:rFonts w:cs="Times New Roman"/>
          <w:b w:val="0"/>
          <w:i/>
          <w:iCs/>
          <w:lang w:bidi="ar-SA"/>
        </w:rPr>
        <w:t>Yishai made Shammah pass, and Samuel said, “G</w:t>
      </w:r>
      <w:r w:rsidRPr="001A0C1A">
        <w:rPr>
          <w:rFonts w:cs="Times New Roman"/>
          <w:b w:val="0"/>
          <w:i/>
          <w:iCs/>
          <w:lang w:bidi="ar-SA"/>
        </w:rPr>
        <w:noBreakHyphen/>
        <w:t>d has not chosen this one either.”</w:t>
      </w:r>
    </w:p>
    <w:p w14:paraId="01F19315" w14:textId="77777777" w:rsidR="001A0C1A" w:rsidRPr="001A0C1A" w:rsidRDefault="001A0C1A" w:rsidP="007F1B8F">
      <w:pPr>
        <w:widowControl w:val="0"/>
        <w:rPr>
          <w:rFonts w:cs="Times New Roman"/>
          <w:b w:val="0"/>
          <w:i/>
          <w:iCs/>
          <w:lang w:bidi="ar-SA"/>
        </w:rPr>
      </w:pPr>
    </w:p>
    <w:p w14:paraId="2BA44A99" w14:textId="77777777" w:rsidR="001A0C1A" w:rsidRPr="001A0C1A" w:rsidRDefault="001A0C1A" w:rsidP="007F1B8F">
      <w:pPr>
        <w:widowControl w:val="0"/>
        <w:rPr>
          <w:rFonts w:cs="Times New Roman"/>
          <w:b w:val="0"/>
          <w:i/>
          <w:iCs/>
          <w:lang w:bidi="ar-SA"/>
        </w:rPr>
      </w:pPr>
      <w:r w:rsidRPr="001A0C1A">
        <w:rPr>
          <w:rFonts w:cs="Times New Roman"/>
          <w:b w:val="0"/>
          <w:i/>
          <w:iCs/>
          <w:lang w:bidi="ar-SA"/>
        </w:rPr>
        <w:t>Yishai had his seven sons pass before Samuel. Samuel said to Yishai, “G</w:t>
      </w:r>
      <w:r w:rsidRPr="001A0C1A">
        <w:rPr>
          <w:rFonts w:cs="Times New Roman"/>
          <w:b w:val="0"/>
          <w:i/>
          <w:iCs/>
          <w:lang w:bidi="ar-SA"/>
        </w:rPr>
        <w:noBreakHyphen/>
        <w:t>d has not chosen any of them.”</w:t>
      </w:r>
    </w:p>
    <w:p w14:paraId="58CE8B60" w14:textId="77777777" w:rsidR="001A0C1A" w:rsidRPr="001A0C1A" w:rsidRDefault="001A0C1A" w:rsidP="007F1B8F">
      <w:pPr>
        <w:widowControl w:val="0"/>
        <w:rPr>
          <w:rFonts w:cs="Times New Roman"/>
          <w:b w:val="0"/>
          <w:i/>
          <w:iCs/>
          <w:lang w:bidi="ar-SA"/>
        </w:rPr>
      </w:pPr>
    </w:p>
    <w:p w14:paraId="06C5D0C6" w14:textId="77777777" w:rsidR="001A0C1A" w:rsidRPr="001A0C1A" w:rsidRDefault="001A0C1A" w:rsidP="007F1B8F">
      <w:pPr>
        <w:widowControl w:val="0"/>
        <w:rPr>
          <w:rFonts w:cs="Times New Roman"/>
          <w:b w:val="0"/>
          <w:i/>
          <w:iCs/>
          <w:lang w:bidi="ar-SA"/>
        </w:rPr>
      </w:pPr>
      <w:r w:rsidRPr="001A0C1A">
        <w:rPr>
          <w:rFonts w:cs="Times New Roman"/>
          <w:b w:val="0"/>
          <w:i/>
          <w:iCs/>
          <w:lang w:bidi="ar-SA"/>
        </w:rPr>
        <w:t>At last Samuel said to Yishai, “Are there no lads remaining?”</w:t>
      </w:r>
    </w:p>
    <w:p w14:paraId="6DE6E8CF" w14:textId="77777777" w:rsidR="001A0C1A" w:rsidRPr="001A0C1A" w:rsidRDefault="001A0C1A" w:rsidP="007F1B8F">
      <w:pPr>
        <w:widowControl w:val="0"/>
        <w:rPr>
          <w:rFonts w:cs="Times New Roman"/>
          <w:b w:val="0"/>
          <w:i/>
          <w:iCs/>
          <w:lang w:bidi="ar-SA"/>
        </w:rPr>
      </w:pPr>
    </w:p>
    <w:p w14:paraId="4E7E45D5" w14:textId="77777777" w:rsidR="001A0C1A" w:rsidRPr="001A0C1A" w:rsidRDefault="001A0C1A" w:rsidP="007F1B8F">
      <w:pPr>
        <w:widowControl w:val="0"/>
        <w:rPr>
          <w:rFonts w:cs="Times New Roman"/>
          <w:b w:val="0"/>
          <w:i/>
          <w:iCs/>
          <w:lang w:bidi="ar-SA"/>
        </w:rPr>
      </w:pPr>
      <w:r w:rsidRPr="001A0C1A">
        <w:rPr>
          <w:rFonts w:cs="Times New Roman"/>
          <w:b w:val="0"/>
          <w:i/>
          <w:iCs/>
          <w:lang w:bidi="ar-SA"/>
        </w:rPr>
        <w:t>He answered, “A small one is left; he is taking care of the sheep.”</w:t>
      </w:r>
    </w:p>
    <w:p w14:paraId="5D49E74D" w14:textId="77777777" w:rsidR="001A0C1A" w:rsidRPr="001A0C1A" w:rsidRDefault="001A0C1A" w:rsidP="007F1B8F">
      <w:pPr>
        <w:widowControl w:val="0"/>
        <w:rPr>
          <w:rFonts w:cs="Times New Roman"/>
          <w:b w:val="0"/>
          <w:i/>
          <w:iCs/>
          <w:lang w:bidi="ar-SA"/>
        </w:rPr>
      </w:pPr>
    </w:p>
    <w:p w14:paraId="773B5687" w14:textId="77777777" w:rsidR="001A0C1A" w:rsidRPr="001A0C1A" w:rsidRDefault="001A0C1A" w:rsidP="007F1B8F">
      <w:pPr>
        <w:widowControl w:val="0"/>
        <w:rPr>
          <w:rFonts w:cs="Times New Roman"/>
          <w:b w:val="0"/>
          <w:i/>
          <w:iCs/>
          <w:lang w:bidi="ar-SA"/>
        </w:rPr>
      </w:pPr>
      <w:r w:rsidRPr="001A0C1A">
        <w:rPr>
          <w:rFonts w:cs="Times New Roman"/>
          <w:b w:val="0"/>
          <w:i/>
          <w:iCs/>
          <w:lang w:bidi="ar-SA"/>
        </w:rPr>
        <w:t>So Samuel said to him, “Send for him and have him brought; we will not stir until he comes here.”</w:t>
      </w:r>
    </w:p>
    <w:p w14:paraId="3A7365EA" w14:textId="77777777" w:rsidR="001A0C1A" w:rsidRPr="001A0C1A" w:rsidRDefault="001A0C1A" w:rsidP="007F1B8F">
      <w:pPr>
        <w:widowControl w:val="0"/>
        <w:rPr>
          <w:rFonts w:cs="Times New Roman"/>
          <w:b w:val="0"/>
          <w:i/>
          <w:iCs/>
          <w:lang w:bidi="ar-SA"/>
        </w:rPr>
      </w:pPr>
    </w:p>
    <w:p w14:paraId="781998FF" w14:textId="77777777" w:rsidR="001A0C1A" w:rsidRPr="001A0C1A" w:rsidRDefault="001A0C1A" w:rsidP="007F1B8F">
      <w:pPr>
        <w:widowControl w:val="0"/>
        <w:rPr>
          <w:rFonts w:cs="Times New Roman"/>
          <w:b w:val="0"/>
          <w:i/>
          <w:iCs/>
          <w:lang w:bidi="ar-SA"/>
        </w:rPr>
      </w:pPr>
      <w:r w:rsidRPr="001A0C1A">
        <w:rPr>
          <w:rFonts w:cs="Times New Roman"/>
          <w:b w:val="0"/>
          <w:i/>
          <w:iCs/>
          <w:lang w:bidi="ar-SA"/>
        </w:rPr>
        <w:t>So he sent for him and had him brought. He was of ruddy complexion with red hair, beautiful eyes, and handsome to look at.</w:t>
      </w:r>
    </w:p>
    <w:p w14:paraId="090F6A6C" w14:textId="77777777" w:rsidR="001A0C1A" w:rsidRPr="001A0C1A" w:rsidRDefault="001A0C1A" w:rsidP="007F1B8F">
      <w:pPr>
        <w:widowControl w:val="0"/>
        <w:rPr>
          <w:rFonts w:cs="Times New Roman"/>
          <w:b w:val="0"/>
          <w:i/>
          <w:iCs/>
          <w:lang w:bidi="ar-SA"/>
        </w:rPr>
      </w:pPr>
    </w:p>
    <w:p w14:paraId="2F726769" w14:textId="77777777" w:rsidR="001A0C1A" w:rsidRPr="001A0C1A" w:rsidRDefault="001A0C1A" w:rsidP="007F1B8F">
      <w:pPr>
        <w:widowControl w:val="0"/>
        <w:rPr>
          <w:rFonts w:cs="Times New Roman"/>
          <w:b w:val="0"/>
          <w:lang w:bidi="ar-SA"/>
        </w:rPr>
      </w:pPr>
      <w:r w:rsidRPr="001A0C1A">
        <w:rPr>
          <w:rFonts w:cs="Times New Roman"/>
          <w:b w:val="0"/>
          <w:i/>
          <w:iCs/>
          <w:lang w:bidi="ar-SA"/>
        </w:rPr>
        <w:t>G</w:t>
      </w:r>
      <w:r w:rsidRPr="001A0C1A">
        <w:rPr>
          <w:rFonts w:cs="Times New Roman"/>
          <w:b w:val="0"/>
          <w:i/>
          <w:iCs/>
          <w:lang w:bidi="ar-SA"/>
        </w:rPr>
        <w:noBreakHyphen/>
        <w:t>d said: “Rise up, anoint him, for this is the one!”</w:t>
      </w:r>
      <w:r w:rsidRPr="001A0C1A">
        <w:rPr>
          <w:rFonts w:cs="Times New Roman"/>
          <w:b w:val="0"/>
          <w:i/>
          <w:iCs/>
          <w:vertAlign w:val="superscript"/>
          <w:lang w:bidi="ar-SA"/>
        </w:rPr>
        <w:footnoteReference w:id="29"/>
      </w:r>
    </w:p>
    <w:p w14:paraId="52F5E722" w14:textId="77777777" w:rsidR="001A0C1A" w:rsidRPr="001A0C1A" w:rsidRDefault="001A0C1A" w:rsidP="007F1B8F">
      <w:pPr>
        <w:widowControl w:val="0"/>
        <w:rPr>
          <w:rFonts w:cs="Times New Roman"/>
          <w:b w:val="0"/>
          <w:lang w:bidi="ar-SA"/>
        </w:rPr>
      </w:pPr>
    </w:p>
    <w:p w14:paraId="3EB0E1D6" w14:textId="77777777" w:rsidR="001A0C1A" w:rsidRPr="001A0C1A" w:rsidRDefault="001A0C1A" w:rsidP="007F1B8F">
      <w:pPr>
        <w:widowControl w:val="0"/>
        <w:rPr>
          <w:rFonts w:cs="Times New Roman"/>
          <w:b w:val="0"/>
          <w:lang w:bidi="ar-SA"/>
        </w:rPr>
      </w:pPr>
      <w:r w:rsidRPr="001A0C1A">
        <w:rPr>
          <w:rFonts w:cs="Times New Roman"/>
          <w:b w:val="0"/>
          <w:lang w:bidi="ar-SA"/>
        </w:rPr>
        <w:t>WOW! From the lowest of the despised to the greatest of honor, all in a matter of moments. What a turnaround! What a reward for a mother and son of uncommon valor!</w:t>
      </w:r>
    </w:p>
    <w:p w14:paraId="22D4AA75" w14:textId="77777777" w:rsidR="001A0C1A" w:rsidRPr="001A0C1A" w:rsidRDefault="001A0C1A" w:rsidP="007F1B8F">
      <w:pPr>
        <w:widowControl w:val="0"/>
        <w:rPr>
          <w:rFonts w:cs="Times New Roman"/>
          <w:b w:val="0"/>
          <w:lang w:bidi="ar-SA"/>
        </w:rPr>
      </w:pPr>
    </w:p>
    <w:p w14:paraId="539C0A91" w14:textId="77777777" w:rsidR="001A0C1A" w:rsidRPr="001A0C1A" w:rsidRDefault="001A0C1A" w:rsidP="007F1B8F">
      <w:pPr>
        <w:widowControl w:val="0"/>
        <w:rPr>
          <w:rFonts w:cs="Times New Roman"/>
          <w:b w:val="0"/>
          <w:lang w:bidi="ar-SA"/>
        </w:rPr>
      </w:pPr>
      <w:r w:rsidRPr="001A0C1A">
        <w:rPr>
          <w:rFonts w:cs="Times New Roman"/>
          <w:b w:val="0"/>
          <w:lang w:bidi="ar-SA"/>
        </w:rPr>
        <w:t>The words of several verses of our psalm are easily recognized from our prayers. For example, v.51:17 is in the opening of the Amida for all prayer services. This psalm is also recited along with Parshat Parah, the Torah portion describing the ritual of the “red heifer” that is read in preparation for Passover. Thus we understand that this is a psalm of cleansing that goes hand-in-hand with the cleansing of uncleanness after coming in contact with a dead man or a grave. In our Torah portion Moshe fetches the bones of Yosef for the exodus, so this psalm is particularly fitting for this Torah portion. It is therefore a fitting psalm to prepare us for the crossing of the Reed Sea an immersion in a mikveh,</w:t>
      </w:r>
      <w:r w:rsidRPr="001A0C1A">
        <w:rPr>
          <w:rFonts w:cs="Times New Roman"/>
          <w:b w:val="0"/>
          <w:vertAlign w:val="superscript"/>
          <w:lang w:bidi="ar-SA"/>
        </w:rPr>
        <w:footnoteReference w:id="30"/>
      </w:r>
      <w:r w:rsidRPr="001A0C1A">
        <w:rPr>
          <w:rFonts w:cs="Times New Roman"/>
          <w:b w:val="0"/>
          <w:lang w:bidi="ar-SA"/>
        </w:rPr>
        <w:t xml:space="preserve"> which is the final portion of our Torah portion.</w:t>
      </w:r>
    </w:p>
    <w:p w14:paraId="244E4221" w14:textId="77777777" w:rsidR="001A0C1A" w:rsidRPr="001A0C1A" w:rsidRDefault="001A0C1A" w:rsidP="007F1B8F">
      <w:pPr>
        <w:widowControl w:val="0"/>
        <w:rPr>
          <w:rFonts w:cs="Times New Roman"/>
          <w:b w:val="0"/>
          <w:lang w:bidi="ar-SA"/>
        </w:rPr>
      </w:pPr>
    </w:p>
    <w:p w14:paraId="694BC394" w14:textId="77777777" w:rsidR="001A0C1A" w:rsidRPr="001A0C1A" w:rsidRDefault="001A0C1A" w:rsidP="007F1B8F">
      <w:pPr>
        <w:widowControl w:val="0"/>
        <w:rPr>
          <w:rFonts w:cs="Times New Roman"/>
          <w:b w:val="0"/>
          <w:lang w:bidi="ar-SA"/>
        </w:rPr>
      </w:pPr>
      <w:r w:rsidRPr="001A0C1A">
        <w:rPr>
          <w:rFonts w:cs="Times New Roman"/>
          <w:b w:val="0"/>
          <w:lang w:bidi="ar-SA"/>
        </w:rPr>
        <w:t>Now, perhaps we can begin to understand why we immediately recognize many of the phrases of this psalm.</w:t>
      </w:r>
    </w:p>
    <w:p w14:paraId="1A9AEB92" w14:textId="77777777" w:rsidR="001A0C1A" w:rsidRPr="001A0C1A" w:rsidRDefault="001A0C1A" w:rsidP="007F1B8F">
      <w:pPr>
        <w:widowControl w:val="0"/>
        <w:rPr>
          <w:rFonts w:cs="Times New Roman"/>
          <w:b w:val="0"/>
          <w:lang w:bidi="ar-SA"/>
        </w:rPr>
      </w:pPr>
    </w:p>
    <w:p w14:paraId="444BFB9B" w14:textId="77777777" w:rsidR="001A0C1A" w:rsidRPr="001A0C1A" w:rsidRDefault="001A0C1A" w:rsidP="007F1B8F">
      <w:pPr>
        <w:widowControl w:val="0"/>
        <w:rPr>
          <w:rFonts w:cs="Times New Roman"/>
          <w:b w:val="0"/>
          <w:lang w:bidi="ar-SA"/>
        </w:rPr>
      </w:pPr>
      <w:r w:rsidRPr="001A0C1A">
        <w:rPr>
          <w:rFonts w:cs="Times New Roman"/>
          <w:b w:val="0"/>
          <w:lang w:bidi="ar-SA"/>
        </w:rPr>
        <w:t>Finally, there is a Midrash which explains why David was put into a no-win situation with Bath-sheba.</w:t>
      </w:r>
    </w:p>
    <w:p w14:paraId="320052A9" w14:textId="77777777" w:rsidR="001A0C1A" w:rsidRPr="001A0C1A" w:rsidRDefault="001A0C1A" w:rsidP="007F1B8F">
      <w:pPr>
        <w:widowControl w:val="0"/>
        <w:rPr>
          <w:rFonts w:cs="Times New Roman"/>
          <w:b w:val="0"/>
          <w:lang w:bidi="ar-SA"/>
        </w:rPr>
      </w:pPr>
    </w:p>
    <w:p w14:paraId="516FDFB5" w14:textId="77777777" w:rsidR="001A0C1A" w:rsidRPr="001A0C1A" w:rsidRDefault="001A0C1A" w:rsidP="007F1B8F">
      <w:pPr>
        <w:widowControl w:val="0"/>
        <w:ind w:left="288" w:right="288"/>
        <w:rPr>
          <w:rFonts w:cs="Times New Roman"/>
          <w:b w:val="0"/>
          <w:i/>
          <w:lang w:bidi="ar-SA"/>
        </w:rPr>
      </w:pPr>
      <w:r w:rsidRPr="001A0C1A">
        <w:rPr>
          <w:rFonts w:cs="Times New Roman"/>
          <w:i/>
          <w:lang w:bidi="ar-SA"/>
        </w:rPr>
        <w:t>Sanhedrin 107a</w:t>
      </w:r>
      <w:r w:rsidRPr="001A0C1A">
        <w:rPr>
          <w:rFonts w:cs="Times New Roman"/>
          <w:b w:val="0"/>
          <w:i/>
          <w:lang w:bidi="ar-SA"/>
        </w:rPr>
        <w:t xml:space="preserve"> Rab Judah said in Rab's name: </w:t>
      </w:r>
      <w:r w:rsidRPr="001A0C1A">
        <w:rPr>
          <w:rFonts w:cs="Times New Roman"/>
          <w:b w:val="0"/>
          <w:i/>
          <w:highlight w:val="yellow"/>
          <w:lang w:bidi="ar-SA"/>
        </w:rPr>
        <w:t>One should never [intentionally] bring himself to the test</w:t>
      </w:r>
      <w:r w:rsidRPr="001A0C1A">
        <w:rPr>
          <w:rFonts w:cs="Times New Roman"/>
          <w:b w:val="0"/>
          <w:i/>
          <w:lang w:bidi="ar-SA"/>
        </w:rPr>
        <w:t>, since David king of Israel did so, and fell. He said unto Him, ‘Sovereign of the Universe! Why do we say [in prayer] "The God of Abraham, the God of Isaac, and the God of Jacob," but not the God of David?’ He replied, ‘They were tried by me, but thou wast not.’ Then, replied he, ‘Sovereign of the Universe, examine and try me’ — as it is written, Examine me, O Lord, and try me.</w:t>
      </w:r>
      <w:r w:rsidRPr="001A0C1A">
        <w:rPr>
          <w:rFonts w:cs="Times New Roman"/>
          <w:b w:val="0"/>
          <w:i/>
          <w:vertAlign w:val="superscript"/>
          <w:lang w:bidi="ar-SA"/>
        </w:rPr>
        <w:footnoteReference w:id="31"/>
      </w:r>
      <w:r w:rsidRPr="001A0C1A">
        <w:rPr>
          <w:rFonts w:cs="Times New Roman"/>
          <w:b w:val="0"/>
          <w:i/>
          <w:lang w:bidi="ar-SA"/>
        </w:rPr>
        <w:t xml:space="preserve"> He answered ‘I will test thee, and yet grant thee a special privilege;</w:t>
      </w:r>
      <w:r w:rsidRPr="001A0C1A">
        <w:rPr>
          <w:rFonts w:cs="Times New Roman"/>
          <w:b w:val="0"/>
          <w:i/>
          <w:vertAlign w:val="superscript"/>
          <w:lang w:bidi="ar-SA"/>
        </w:rPr>
        <w:footnoteReference w:id="32"/>
      </w:r>
      <w:r w:rsidRPr="001A0C1A">
        <w:rPr>
          <w:rFonts w:cs="Times New Roman"/>
          <w:b w:val="0"/>
          <w:i/>
          <w:lang w:bidi="ar-SA"/>
        </w:rPr>
        <w:t xml:space="preserve"> for I did not inform them [of the nature of their trial beforehand], yet, I inform thee that I will try thee in a matter of adultery.’ Straightway, And it came to pass in an eveningtide, that David arose from off his bed etc.</w:t>
      </w:r>
      <w:bookmarkStart w:id="6" w:name="_Ref355026912"/>
      <w:r w:rsidRPr="001A0C1A">
        <w:rPr>
          <w:rFonts w:cs="Times New Roman"/>
          <w:b w:val="0"/>
          <w:i/>
          <w:vertAlign w:val="superscript"/>
          <w:lang w:bidi="ar-SA"/>
        </w:rPr>
        <w:footnoteReference w:id="33"/>
      </w:r>
      <w:bookmarkEnd w:id="6"/>
      <w:r w:rsidRPr="001A0C1A">
        <w:rPr>
          <w:rFonts w:cs="Times New Roman"/>
          <w:b w:val="0"/>
          <w:i/>
          <w:lang w:bidi="ar-SA"/>
        </w:rPr>
        <w:t xml:space="preserve"> R. Johanan said: He changed his night couch to a day couch,</w:t>
      </w:r>
      <w:r w:rsidRPr="001A0C1A">
        <w:rPr>
          <w:rFonts w:cs="Times New Roman"/>
          <w:b w:val="0"/>
          <w:i/>
          <w:vertAlign w:val="superscript"/>
          <w:lang w:bidi="ar-SA"/>
        </w:rPr>
        <w:footnoteReference w:id="34"/>
      </w:r>
      <w:r w:rsidRPr="001A0C1A">
        <w:rPr>
          <w:rFonts w:cs="Times New Roman"/>
          <w:b w:val="0"/>
          <w:i/>
          <w:lang w:bidi="ar-SA"/>
        </w:rPr>
        <w:t xml:space="preserve"> but he forgot the halachah: </w:t>
      </w:r>
      <w:r w:rsidRPr="001A0C1A">
        <w:rPr>
          <w:rFonts w:cs="Times New Roman"/>
          <w:b w:val="0"/>
          <w:i/>
          <w:highlight w:val="yellow"/>
          <w:u w:val="single"/>
          <w:lang w:bidi="ar-SA"/>
        </w:rPr>
        <w:t>there is a small organ in man which satisfies him in his hunger but makes him hunger when satisfied.</w:t>
      </w:r>
      <w:r w:rsidRPr="001A0C1A">
        <w:rPr>
          <w:rFonts w:cs="Times New Roman"/>
          <w:b w:val="0"/>
          <w:i/>
          <w:vertAlign w:val="superscript"/>
          <w:lang w:bidi="ar-SA"/>
        </w:rPr>
        <w:footnoteReference w:id="35"/>
      </w:r>
      <w:r w:rsidRPr="001A0C1A">
        <w:rPr>
          <w:rFonts w:cs="Times New Roman"/>
          <w:b w:val="0"/>
          <w:i/>
          <w:lang w:bidi="ar-SA"/>
        </w:rPr>
        <w:t xml:space="preserve"> And he walked upon the roof of the king's house: and from the roof he saw a woman washing herself; and the woman was very beautiful to look upon.</w:t>
      </w:r>
      <w:r w:rsidRPr="001A0C1A">
        <w:rPr>
          <w:rFonts w:cs="Times New Roman"/>
          <w:b w:val="0"/>
          <w:i/>
          <w:vertAlign w:val="superscript"/>
          <w:lang w:bidi="ar-SA"/>
        </w:rPr>
        <w:footnoteReference w:id="36"/>
      </w:r>
      <w:r w:rsidRPr="001A0C1A">
        <w:rPr>
          <w:rFonts w:cs="Times New Roman"/>
          <w:b w:val="0"/>
          <w:i/>
          <w:lang w:bidi="ar-SA"/>
        </w:rPr>
        <w:t xml:space="preserve"> Now Bath Sheba was cleansing her hair behind a screen,</w:t>
      </w:r>
      <w:r w:rsidRPr="001A0C1A">
        <w:rPr>
          <w:rFonts w:cs="Times New Roman"/>
          <w:b w:val="0"/>
          <w:i/>
          <w:vertAlign w:val="superscript"/>
          <w:lang w:bidi="ar-SA"/>
        </w:rPr>
        <w:footnoteReference w:id="37"/>
      </w:r>
      <w:r w:rsidRPr="001A0C1A">
        <w:rPr>
          <w:rFonts w:cs="Times New Roman"/>
          <w:b w:val="0"/>
          <w:i/>
          <w:lang w:bidi="ar-SA"/>
        </w:rPr>
        <w:t xml:space="preserve"> when Satan came to him, appearing in the shape of a bird. He shot an arrow at him, which broke the screen, thus she stood revealed, and he saw her. Immediately, And David sent and enquired after the woman. And one said, Is not this Bath Sheba, the daughter of Eliam, the wife of Uriah the Hittite? And David sent messengers, and took her, and she came unto him, and he lay with her; for she was purified from her uncleanliness: and she returned unto her house. Thus it is written, Thou hast proved mine heart; thou hast visited me in the night; thou host tried me, and shalt find nothing; I am purposed that my mouth shall not transgress.</w:t>
      </w:r>
      <w:r w:rsidRPr="001A0C1A">
        <w:rPr>
          <w:rFonts w:cs="Times New Roman"/>
          <w:b w:val="0"/>
          <w:i/>
          <w:vertAlign w:val="superscript"/>
          <w:lang w:bidi="ar-SA"/>
        </w:rPr>
        <w:footnoteReference w:id="38"/>
      </w:r>
      <w:r w:rsidRPr="001A0C1A">
        <w:rPr>
          <w:rFonts w:cs="Times New Roman"/>
          <w:b w:val="0"/>
          <w:i/>
          <w:lang w:bidi="ar-SA"/>
        </w:rPr>
        <w:t xml:space="preserve"> He said thus: ‘Would that a bridle had fallen into the mouth of mine enemy [i.e., himself], that I had not spoken thus.’</w:t>
      </w:r>
      <w:r w:rsidRPr="001A0C1A">
        <w:rPr>
          <w:rFonts w:cs="Times New Roman"/>
          <w:b w:val="0"/>
          <w:i/>
          <w:vertAlign w:val="superscript"/>
          <w:lang w:bidi="ar-SA"/>
        </w:rPr>
        <w:footnoteReference w:id="39"/>
      </w:r>
    </w:p>
    <w:p w14:paraId="4BE5F314" w14:textId="77777777" w:rsidR="001A0C1A" w:rsidRPr="001A0C1A" w:rsidRDefault="001A0C1A" w:rsidP="007F1B8F">
      <w:pPr>
        <w:widowControl w:val="0"/>
        <w:rPr>
          <w:rFonts w:cs="Times New Roman"/>
          <w:b w:val="0"/>
          <w:lang w:bidi="ar-SA"/>
        </w:rPr>
      </w:pPr>
    </w:p>
    <w:p w14:paraId="4FAB1550" w14:textId="77777777" w:rsidR="001A0C1A" w:rsidRPr="001A0C1A" w:rsidRDefault="001A0C1A" w:rsidP="007F1B8F">
      <w:pPr>
        <w:widowControl w:val="0"/>
        <w:ind w:left="288" w:right="288"/>
        <w:rPr>
          <w:rFonts w:cs="Times New Roman"/>
          <w:b w:val="0"/>
          <w:i/>
          <w:lang w:bidi="ar-SA"/>
        </w:rPr>
      </w:pPr>
      <w:r w:rsidRPr="001A0C1A">
        <w:rPr>
          <w:rFonts w:cs="Times New Roman"/>
          <w:bCs/>
          <w:i/>
          <w:iCs/>
          <w:lang w:bidi="ar-SA"/>
        </w:rPr>
        <w:t>Tehillim (Psalms) 51:8</w:t>
      </w:r>
      <w:r w:rsidRPr="001A0C1A">
        <w:rPr>
          <w:rFonts w:cs="Times New Roman"/>
          <w:b w:val="0"/>
          <w:bCs/>
          <w:i/>
          <w:iCs/>
          <w:lang w:bidi="ar-SA"/>
        </w:rPr>
        <w:t xml:space="preserve"> Behold, Thou desirest truth in the inward parts; </w:t>
      </w:r>
      <w:r w:rsidRPr="001A0C1A">
        <w:rPr>
          <w:rFonts w:cs="Times New Roman"/>
          <w:b w:val="0"/>
          <w:bCs/>
          <w:i/>
          <w:iCs/>
          <w:highlight w:val="yellow"/>
          <w:lang w:bidi="ar-SA"/>
        </w:rPr>
        <w:t>make me, therefore, to know wisdom in mine inmost heart</w:t>
      </w:r>
      <w:r w:rsidRPr="001A0C1A">
        <w:rPr>
          <w:rFonts w:cs="Times New Roman"/>
          <w:b w:val="0"/>
          <w:bCs/>
          <w:i/>
          <w:iCs/>
          <w:lang w:bidi="ar-SA"/>
        </w:rPr>
        <w:t>.</w:t>
      </w:r>
    </w:p>
    <w:p w14:paraId="715D901A" w14:textId="77777777" w:rsidR="001A0C1A" w:rsidRPr="001A0C1A" w:rsidRDefault="001A0C1A" w:rsidP="007F1B8F">
      <w:pPr>
        <w:widowControl w:val="0"/>
        <w:rPr>
          <w:rFonts w:cs="Times New Roman"/>
          <w:b w:val="0"/>
          <w:lang w:bidi="ar-SA"/>
        </w:rPr>
      </w:pPr>
    </w:p>
    <w:p w14:paraId="2D6E20D2" w14:textId="77777777" w:rsidR="001A0C1A" w:rsidRPr="001A0C1A" w:rsidRDefault="001A0C1A" w:rsidP="007F1B8F">
      <w:pPr>
        <w:widowControl w:val="0"/>
        <w:rPr>
          <w:rFonts w:cs="Times New Roman"/>
          <w:b w:val="0"/>
          <w:lang w:bidi="ar-SA"/>
        </w:rPr>
      </w:pPr>
      <w:r w:rsidRPr="001A0C1A">
        <w:rPr>
          <w:rFonts w:cs="Times New Roman"/>
          <w:b w:val="0"/>
          <w:lang w:bidi="ar-SA"/>
        </w:rPr>
        <w:t>Let us prepare our hearts to seek this wisdom too.</w:t>
      </w:r>
    </w:p>
    <w:p w14:paraId="74EDD700" w14:textId="77777777" w:rsidR="001A0C1A" w:rsidRPr="001A0C1A" w:rsidRDefault="001A0C1A" w:rsidP="007F1B8F">
      <w:pPr>
        <w:widowControl w:val="0"/>
        <w:pBdr>
          <w:bottom w:val="double" w:sz="6" w:space="1" w:color="auto"/>
        </w:pBdr>
        <w:jc w:val="left"/>
        <w:rPr>
          <w:rFonts w:cs="Times New Roman"/>
          <w:b w:val="0"/>
        </w:rPr>
      </w:pPr>
    </w:p>
    <w:p w14:paraId="0F3B01D5" w14:textId="77777777" w:rsidR="004F7A7A" w:rsidRPr="004F7A7A" w:rsidRDefault="004F7A7A" w:rsidP="00B10B80">
      <w:pPr>
        <w:pStyle w:val="Heading3"/>
        <w:rPr>
          <w:lang w:val="en-AU"/>
        </w:rPr>
      </w:pPr>
      <w:r w:rsidRPr="004F7A7A">
        <w:rPr>
          <w:lang w:val="en-AU"/>
        </w:rPr>
        <w:t>PIRQE ABOT</w:t>
      </w:r>
    </w:p>
    <w:p w14:paraId="65C202D2" w14:textId="77777777" w:rsidR="004F7A7A" w:rsidRPr="004F7A7A" w:rsidRDefault="004F7A7A" w:rsidP="00F261D1">
      <w:pPr>
        <w:jc w:val="center"/>
        <w:rPr>
          <w:b w:val="0"/>
          <w:lang w:val="en-AU"/>
        </w:rPr>
      </w:pPr>
      <w:r w:rsidRPr="004F7A7A">
        <w:rPr>
          <w:b w:val="0"/>
          <w:lang w:val="en-AU"/>
        </w:rPr>
        <w:t>Pereq Vav</w:t>
      </w:r>
    </w:p>
    <w:p w14:paraId="5EF32634" w14:textId="77777777" w:rsidR="004F7A7A" w:rsidRPr="004F7A7A" w:rsidRDefault="004F7A7A" w:rsidP="00F261D1">
      <w:pPr>
        <w:jc w:val="center"/>
        <w:rPr>
          <w:b w:val="0"/>
          <w:lang w:val="en-AU"/>
        </w:rPr>
      </w:pPr>
      <w:r w:rsidRPr="004F7A7A">
        <w:rPr>
          <w:b w:val="0"/>
          <w:lang w:val="en-AU"/>
        </w:rPr>
        <w:t>Mishnah 6:4</w:t>
      </w:r>
    </w:p>
    <w:p w14:paraId="310D72A8" w14:textId="77777777" w:rsidR="004F7A7A" w:rsidRPr="004F7A7A" w:rsidRDefault="004F7A7A" w:rsidP="00F261D1">
      <w:pPr>
        <w:jc w:val="center"/>
        <w:rPr>
          <w:b w:val="0"/>
          <w:lang w:val="es-ES"/>
        </w:rPr>
      </w:pPr>
      <w:r w:rsidRPr="004F7A7A">
        <w:rPr>
          <w:b w:val="0"/>
          <w:lang w:val="es-ES"/>
        </w:rPr>
        <w:t>Hakham Yitschaq (ben Moshe) Magriso</w:t>
      </w:r>
    </w:p>
    <w:p w14:paraId="6BF461BB" w14:textId="77777777" w:rsidR="004F7A7A" w:rsidRPr="004F7A7A" w:rsidRDefault="004F7A7A" w:rsidP="004F7A7A">
      <w:pPr>
        <w:rPr>
          <w:b w:val="0"/>
          <w:lang w:val="es-ES"/>
        </w:rPr>
      </w:pPr>
    </w:p>
    <w:p w14:paraId="195646CF" w14:textId="77777777" w:rsidR="004F7A7A" w:rsidRPr="004F7A7A" w:rsidRDefault="004F7A7A" w:rsidP="004F7A7A">
      <w:pPr>
        <w:rPr>
          <w:b w:val="0"/>
        </w:rPr>
      </w:pPr>
      <w:r w:rsidRPr="004F7A7A">
        <w:rPr>
          <w:b w:val="0"/>
        </w:rPr>
        <w:t xml:space="preserve">This is the way of the Torah. Eat bread with salt, drink, water by the measure, sleep on the ground, live a life of hardship, and toil in the Torah. If you do this, you will be happy in this world, and it will be good for you in the World to Come. Do not seek greatness for yourself, and do not crave honor. Do more than your scholarship [warrants]. Do not covet the table of kings, for your table is greater than their table, and your crown is greater than their crown. Your Employer is also trustworthy to pay you a wage for your work. </w:t>
      </w:r>
    </w:p>
    <w:p w14:paraId="1DE7410D" w14:textId="77777777" w:rsidR="004F7A7A" w:rsidRPr="004F7A7A" w:rsidRDefault="004F7A7A" w:rsidP="004F7A7A">
      <w:pPr>
        <w:rPr>
          <w:b w:val="0"/>
        </w:rPr>
      </w:pPr>
    </w:p>
    <w:p w14:paraId="4BB75EFF" w14:textId="77777777" w:rsidR="004F7A7A" w:rsidRPr="004F7A7A" w:rsidRDefault="004F7A7A" w:rsidP="004F7A7A">
      <w:pPr>
        <w:rPr>
          <w:b w:val="0"/>
        </w:rPr>
      </w:pPr>
    </w:p>
    <w:p w14:paraId="54C43D38" w14:textId="77777777" w:rsidR="004F7A7A" w:rsidRPr="004F7A7A" w:rsidRDefault="004F7A7A" w:rsidP="004F7A7A">
      <w:pPr>
        <w:rPr>
          <w:b w:val="0"/>
        </w:rPr>
      </w:pPr>
      <w:r w:rsidRPr="004F7A7A">
        <w:rPr>
          <w:b w:val="0"/>
        </w:rPr>
        <w:t>The master now tells us what a person must do in order to be worthy of the Crown of the Torah (Kether Torah) and to be able to serve God properly. He must be content with the necessities of life, and not seek more, neither food nor clothing. This is the foundation if a person wishes to be worthy of the Torah. He must be content with his lot. He will then have the time to study and meditate on the Torah, without having his mind immersed in worldly affairs and the gaining of wealth so as to satisfy his appetites. He will also avoid dishonesty, and will not think of taking other people's property dishonestly.</w:t>
      </w:r>
    </w:p>
    <w:p w14:paraId="076D6C5B" w14:textId="77777777" w:rsidR="004F7A7A" w:rsidRPr="004F7A7A" w:rsidRDefault="004F7A7A" w:rsidP="004F7A7A">
      <w:pPr>
        <w:rPr>
          <w:b w:val="0"/>
        </w:rPr>
      </w:pPr>
    </w:p>
    <w:p w14:paraId="0BE29ED3" w14:textId="77777777" w:rsidR="004F7A7A" w:rsidRPr="004F7A7A" w:rsidRDefault="004F7A7A" w:rsidP="004F7A7A">
      <w:pPr>
        <w:rPr>
          <w:b w:val="0"/>
        </w:rPr>
      </w:pPr>
      <w:r w:rsidRPr="004F7A7A">
        <w:rPr>
          <w:b w:val="0"/>
        </w:rPr>
        <w:t>In general, if a person learns not to eat more than is essential to sustain his health, he will be well prepared to study Torah and serve God. He will make good use of his time, and not waste it on trivial affairs and unimportant pursuits.</w:t>
      </w:r>
    </w:p>
    <w:p w14:paraId="0FF3CE3C" w14:textId="77777777" w:rsidR="004F7A7A" w:rsidRPr="004F7A7A" w:rsidRDefault="004F7A7A" w:rsidP="004F7A7A">
      <w:pPr>
        <w:rPr>
          <w:b w:val="0"/>
        </w:rPr>
      </w:pPr>
    </w:p>
    <w:p w14:paraId="173B9583" w14:textId="77777777" w:rsidR="004F7A7A" w:rsidRPr="004F7A7A" w:rsidRDefault="004F7A7A" w:rsidP="004F7A7A">
      <w:pPr>
        <w:rPr>
          <w:b w:val="0"/>
        </w:rPr>
      </w:pPr>
      <w:r w:rsidRPr="004F7A7A">
        <w:rPr>
          <w:b w:val="0"/>
        </w:rPr>
        <w:t xml:space="preserve">The master thus said, “Eat bread with salt, and drink measured amounts of water." He must make a habit of eating small quantities, just enough to sustain life and health. Even if a person has only bread, and does not have the money to buy something to eat with it, he should not waste time seeking more. It is better that he eat his bread with a little salt, and spend his time productively. </w:t>
      </w:r>
    </w:p>
    <w:p w14:paraId="63E38187" w14:textId="77777777" w:rsidR="004F7A7A" w:rsidRPr="004F7A7A" w:rsidRDefault="004F7A7A" w:rsidP="004F7A7A">
      <w:pPr>
        <w:rPr>
          <w:b w:val="0"/>
        </w:rPr>
      </w:pPr>
    </w:p>
    <w:p w14:paraId="29ED0810" w14:textId="77777777" w:rsidR="004F7A7A" w:rsidRPr="004F7A7A" w:rsidRDefault="004F7A7A" w:rsidP="004F7A7A">
      <w:pPr>
        <w:rPr>
          <w:b w:val="0"/>
        </w:rPr>
      </w:pPr>
      <w:r w:rsidRPr="004F7A7A">
        <w:rPr>
          <w:b w:val="0"/>
        </w:rPr>
        <w:t xml:space="preserve">The same is true of drinking. One may not be able to afford wine or other beverages, and may have nothing to drink except water. Even his water supply may not be unlimited, and he may have to measure each cupful. </w:t>
      </w:r>
    </w:p>
    <w:p w14:paraId="055B167F" w14:textId="77777777" w:rsidR="004F7A7A" w:rsidRPr="004F7A7A" w:rsidRDefault="004F7A7A" w:rsidP="004F7A7A">
      <w:pPr>
        <w:rPr>
          <w:b w:val="0"/>
        </w:rPr>
      </w:pPr>
    </w:p>
    <w:p w14:paraId="127AC0F5" w14:textId="77777777" w:rsidR="004F7A7A" w:rsidRPr="004F7A7A" w:rsidRDefault="004F7A7A" w:rsidP="004F7A7A">
      <w:pPr>
        <w:rPr>
          <w:b w:val="0"/>
        </w:rPr>
      </w:pPr>
      <w:r w:rsidRPr="004F7A7A">
        <w:rPr>
          <w:b w:val="0"/>
        </w:rPr>
        <w:t xml:space="preserve">Although a person may have to subsist with a bare minimum, he should ignore his poverty, and devote himself to the Torah. The Torah cannot be attained without sacrifice. It is thus written, “This is the Torah-when a man dies in a tent” (Numbers 19:14). True mastery of the Torah requires that a person be ready to sacrifice even his life for it. </w:t>
      </w:r>
    </w:p>
    <w:p w14:paraId="0A494109" w14:textId="77777777" w:rsidR="004F7A7A" w:rsidRPr="004F7A7A" w:rsidRDefault="004F7A7A" w:rsidP="004F7A7A">
      <w:pPr>
        <w:rPr>
          <w:b w:val="0"/>
        </w:rPr>
      </w:pPr>
    </w:p>
    <w:p w14:paraId="3750BB6E" w14:textId="77777777" w:rsidR="004F7A7A" w:rsidRPr="004F7A7A" w:rsidRDefault="004F7A7A" w:rsidP="004F7A7A">
      <w:pPr>
        <w:rPr>
          <w:b w:val="0"/>
        </w:rPr>
      </w:pPr>
      <w:r w:rsidRPr="004F7A7A">
        <w:rPr>
          <w:b w:val="0"/>
        </w:rPr>
        <w:t xml:space="preserve">The master says that if a person does this he will be happy in this world. Since he can get along with the bare necessities, he will be strong and healthy. And even if he is in a place where he cannot make good meals and must sleep on the ground, it will not bother him at all. He will not feel uncomfortable, and his body does not suffer when he lacks good food and fine clothes. </w:t>
      </w:r>
    </w:p>
    <w:p w14:paraId="2F33378A" w14:textId="77777777" w:rsidR="004F7A7A" w:rsidRPr="004F7A7A" w:rsidRDefault="004F7A7A" w:rsidP="004F7A7A">
      <w:pPr>
        <w:rPr>
          <w:b w:val="0"/>
        </w:rPr>
      </w:pPr>
    </w:p>
    <w:p w14:paraId="5AE67509" w14:textId="77777777" w:rsidR="004F7A7A" w:rsidRPr="004F7A7A" w:rsidRDefault="004F7A7A" w:rsidP="004F7A7A">
      <w:pPr>
        <w:rPr>
          <w:b w:val="0"/>
        </w:rPr>
      </w:pPr>
      <w:r w:rsidRPr="004F7A7A">
        <w:rPr>
          <w:b w:val="0"/>
        </w:rPr>
        <w:t>On the other hand, when a person spends his life pursuing his worldly appetites, he will eventually be confronted with the truth that death awaits him, and he will waste away from depression. When he lacks something, he may even resort to dishonesty and theft so as to satisfy his desire for luxuries. Ultimately, however, his desires are never truly fulfilled.</w:t>
      </w:r>
    </w:p>
    <w:p w14:paraId="5624B42F" w14:textId="77777777" w:rsidR="004F7A7A" w:rsidRPr="004F7A7A" w:rsidRDefault="004F7A7A" w:rsidP="004F7A7A">
      <w:pPr>
        <w:rPr>
          <w:b w:val="0"/>
        </w:rPr>
      </w:pPr>
    </w:p>
    <w:p w14:paraId="592147B7" w14:textId="77777777" w:rsidR="004F7A7A" w:rsidRPr="004F7A7A" w:rsidRDefault="004F7A7A" w:rsidP="004F7A7A">
      <w:pPr>
        <w:rPr>
          <w:b w:val="0"/>
        </w:rPr>
      </w:pPr>
      <w:r w:rsidRPr="004F7A7A">
        <w:rPr>
          <w:b w:val="0"/>
        </w:rPr>
        <w:t>The master therefore says that if a person does not live merely to satisfy his appetites and desires, but gets along with whatever he has, he will be happy, even in this world. He will be strong and healthy, and live a contented life. He will also be happy in the World to Come. Since he does not enjoy the fruit of his good deeds in this world, all his reward is left waiting for him in the Future World.</w:t>
      </w:r>
    </w:p>
    <w:p w14:paraId="6CC90CBF" w14:textId="77777777" w:rsidR="004F7A7A" w:rsidRPr="004F7A7A" w:rsidRDefault="004F7A7A" w:rsidP="004F7A7A">
      <w:pPr>
        <w:rPr>
          <w:b w:val="0"/>
        </w:rPr>
      </w:pPr>
    </w:p>
    <w:p w14:paraId="77FAF059" w14:textId="77777777" w:rsidR="004F7A7A" w:rsidRPr="004F7A7A" w:rsidRDefault="004F7A7A" w:rsidP="004F7A7A">
      <w:pPr>
        <w:rPr>
          <w:b w:val="0"/>
        </w:rPr>
      </w:pPr>
      <w:r w:rsidRPr="004F7A7A">
        <w:rPr>
          <w:b w:val="0"/>
        </w:rPr>
        <w:t xml:space="preserve">The master also taught, “Do not seek status for yourself, do not crave honor more than your learning merits, and do not covet the table of kings." These three items parallel the three things which, according to Rabbi Eleazer HaKafar, “remove a person from the world: jealousy, desire, and fame” (4:28). If a person immerses himself in any of these three things, he destroys himself both in this world and the next. </w:t>
      </w:r>
    </w:p>
    <w:p w14:paraId="70E37500" w14:textId="77777777" w:rsidR="004F7A7A" w:rsidRPr="004F7A7A" w:rsidRDefault="004F7A7A" w:rsidP="004F7A7A">
      <w:pPr>
        <w:rPr>
          <w:b w:val="0"/>
        </w:rPr>
      </w:pPr>
    </w:p>
    <w:p w14:paraId="610C65C7" w14:textId="77777777" w:rsidR="004F7A7A" w:rsidRPr="004F7A7A" w:rsidRDefault="004F7A7A" w:rsidP="004F7A7A">
      <w:pPr>
        <w:rPr>
          <w:b w:val="0"/>
        </w:rPr>
      </w:pPr>
      <w:r w:rsidRPr="004F7A7A">
        <w:rPr>
          <w:b w:val="0"/>
        </w:rPr>
        <w:t xml:space="preserve">Addressing himself to "jealousy," the master here says, "Do not seek status." A person becomes jealous when he sees that his neighbor has status and advantages such as property and wealth. He thus becomes jealous, since he wishes to be greater than his neighbor. But if a person does not seek status for himself, it is certain that he will not be jealous of his neighbor. </w:t>
      </w:r>
    </w:p>
    <w:p w14:paraId="33A968F9" w14:textId="77777777" w:rsidR="004F7A7A" w:rsidRPr="004F7A7A" w:rsidRDefault="004F7A7A" w:rsidP="004F7A7A">
      <w:pPr>
        <w:rPr>
          <w:b w:val="0"/>
        </w:rPr>
      </w:pPr>
    </w:p>
    <w:p w14:paraId="052CDE98" w14:textId="77777777" w:rsidR="004F7A7A" w:rsidRPr="004F7A7A" w:rsidRDefault="004F7A7A" w:rsidP="004F7A7A">
      <w:pPr>
        <w:rPr>
          <w:b w:val="0"/>
        </w:rPr>
      </w:pPr>
      <w:r w:rsidRPr="004F7A7A">
        <w:rPr>
          <w:b w:val="0"/>
        </w:rPr>
        <w:t xml:space="preserve">Addressing himself to "fame," the master said, "Do not crave fame." When you see that people honor others, do not envy them. If you try to attain honor and fame, you will lose the world. But if you study Torah for the sake of Heaven, honor and fame will come to you automatically. Then you will be able to accept them. </w:t>
      </w:r>
    </w:p>
    <w:p w14:paraId="2564214C" w14:textId="77777777" w:rsidR="004F7A7A" w:rsidRPr="004F7A7A" w:rsidRDefault="004F7A7A" w:rsidP="004F7A7A">
      <w:pPr>
        <w:rPr>
          <w:b w:val="0"/>
        </w:rPr>
      </w:pPr>
    </w:p>
    <w:p w14:paraId="0D5E1D4E" w14:textId="77777777" w:rsidR="004F7A7A" w:rsidRPr="004F7A7A" w:rsidRDefault="004F7A7A" w:rsidP="004F7A7A">
      <w:pPr>
        <w:rPr>
          <w:b w:val="0"/>
        </w:rPr>
      </w:pPr>
    </w:p>
    <w:p w14:paraId="6E96F1C1" w14:textId="77777777" w:rsidR="004F7A7A" w:rsidRPr="004F7A7A" w:rsidRDefault="004F7A7A" w:rsidP="004F7A7A">
      <w:pPr>
        <w:rPr>
          <w:b w:val="0"/>
        </w:rPr>
      </w:pPr>
      <w:r w:rsidRPr="004F7A7A">
        <w:rPr>
          <w:b w:val="0"/>
        </w:rPr>
        <w:t xml:space="preserve">The master therefore said, "Do not </w:t>
      </w:r>
      <w:r w:rsidRPr="004F7A7A">
        <w:rPr>
          <w:b w:val="0"/>
          <w:i/>
          <w:iCs/>
        </w:rPr>
        <w:t xml:space="preserve">seek </w:t>
      </w:r>
      <w:r w:rsidRPr="004F7A7A">
        <w:rPr>
          <w:b w:val="0"/>
        </w:rPr>
        <w:t xml:space="preserve">status, and do not </w:t>
      </w:r>
      <w:r w:rsidRPr="004F7A7A">
        <w:rPr>
          <w:b w:val="0"/>
          <w:i/>
          <w:iCs/>
        </w:rPr>
        <w:t xml:space="preserve">crave </w:t>
      </w:r>
      <w:r w:rsidRPr="004F7A7A">
        <w:rPr>
          <w:b w:val="0"/>
        </w:rPr>
        <w:t xml:space="preserve">fame." Do not go out and seek status, and do not pursue fame. However, if. you find yourself in a position where status and fame come to you automatically, you need not be embarrassed. This is especially true if the status and fame come as a result of your Torah knowledge. </w:t>
      </w:r>
    </w:p>
    <w:p w14:paraId="2FC570B3" w14:textId="77777777" w:rsidR="004F7A7A" w:rsidRPr="004F7A7A" w:rsidRDefault="004F7A7A" w:rsidP="004F7A7A">
      <w:pPr>
        <w:rPr>
          <w:b w:val="0"/>
        </w:rPr>
      </w:pPr>
    </w:p>
    <w:p w14:paraId="448158F8" w14:textId="77777777" w:rsidR="004F7A7A" w:rsidRPr="004F7A7A" w:rsidRDefault="004F7A7A" w:rsidP="004F7A7A">
      <w:pPr>
        <w:rPr>
          <w:b w:val="0"/>
        </w:rPr>
      </w:pPr>
    </w:p>
    <w:p w14:paraId="313F090C" w14:textId="77777777" w:rsidR="004F7A7A" w:rsidRPr="004F7A7A" w:rsidRDefault="004F7A7A" w:rsidP="004F7A7A">
      <w:pPr>
        <w:rPr>
          <w:b w:val="0"/>
        </w:rPr>
      </w:pPr>
      <w:r w:rsidRPr="004F7A7A">
        <w:rPr>
          <w:b w:val="0"/>
        </w:rPr>
        <w:t>Addressing himself to "desire," the master said, "Do not desire the table of kings." Do not pursue worldly pleasures, wishing that you could eat and drink like a king. If you study Torah, your "table" in the World to Come will be much greater than the table of any mortal king. Their tables only exist temporarily, while yours will be eternal.</w:t>
      </w:r>
    </w:p>
    <w:p w14:paraId="5A4ADADD" w14:textId="77777777" w:rsidR="004F7A7A" w:rsidRPr="004F7A7A" w:rsidRDefault="004F7A7A" w:rsidP="004F7A7A">
      <w:pPr>
        <w:rPr>
          <w:b w:val="0"/>
        </w:rPr>
      </w:pPr>
    </w:p>
    <w:p w14:paraId="04BB3165" w14:textId="77777777" w:rsidR="004F7A7A" w:rsidRPr="004F7A7A" w:rsidRDefault="004F7A7A" w:rsidP="004F7A7A">
      <w:pPr>
        <w:rPr>
          <w:b w:val="0"/>
        </w:rPr>
      </w:pPr>
    </w:p>
    <w:p w14:paraId="1C62B2C1" w14:textId="77777777" w:rsidR="004F7A7A" w:rsidRPr="004F7A7A" w:rsidRDefault="004F7A7A" w:rsidP="004F7A7A">
      <w:pPr>
        <w:rPr>
          <w:b w:val="0"/>
        </w:rPr>
      </w:pPr>
      <w:r w:rsidRPr="004F7A7A">
        <w:rPr>
          <w:b w:val="0"/>
        </w:rPr>
        <w:t xml:space="preserve">Even in this world, your table is greater than theirs. You are content with your lot, and are happy and joyful at your table. You eat every bite with joy. But the people who eat at the king's table, are never fully satisfied. No matter how fine their meals, they are always thinking of those who have even greater tables. Everything that they have seems puny in their eyes. </w:t>
      </w:r>
    </w:p>
    <w:p w14:paraId="11705F65" w14:textId="77777777" w:rsidR="004F7A7A" w:rsidRPr="004F7A7A" w:rsidRDefault="004F7A7A" w:rsidP="004F7A7A">
      <w:pPr>
        <w:rPr>
          <w:b w:val="0"/>
        </w:rPr>
      </w:pPr>
    </w:p>
    <w:p w14:paraId="1F0871E5" w14:textId="77777777" w:rsidR="004F7A7A" w:rsidRPr="004F7A7A" w:rsidRDefault="004F7A7A" w:rsidP="004F7A7A">
      <w:pPr>
        <w:rPr>
          <w:b w:val="0"/>
        </w:rPr>
      </w:pPr>
      <w:r w:rsidRPr="004F7A7A">
        <w:rPr>
          <w:b w:val="0"/>
        </w:rPr>
        <w:t>Your crown is also greater than theirs, both in this world and in the next. A king's crown is "always dependent on others; if his subjects do not like him, they can impeach him and take his crown away.</w:t>
      </w:r>
    </w:p>
    <w:p w14:paraId="22062D9E" w14:textId="77777777" w:rsidR="004F7A7A" w:rsidRPr="004F7A7A" w:rsidRDefault="004F7A7A" w:rsidP="004F7A7A">
      <w:pPr>
        <w:rPr>
          <w:b w:val="0"/>
        </w:rPr>
      </w:pPr>
      <w:r w:rsidRPr="004F7A7A">
        <w:rPr>
          <w:b w:val="0"/>
        </w:rPr>
        <w:t xml:space="preserve"> </w:t>
      </w:r>
    </w:p>
    <w:p w14:paraId="6210CE8D" w14:textId="77777777" w:rsidR="004F7A7A" w:rsidRPr="004F7A7A" w:rsidRDefault="004F7A7A" w:rsidP="004F7A7A">
      <w:pPr>
        <w:rPr>
          <w:b w:val="0"/>
        </w:rPr>
      </w:pPr>
      <w:r w:rsidRPr="004F7A7A">
        <w:rPr>
          <w:b w:val="0"/>
        </w:rPr>
        <w:t xml:space="preserve">Moreover, the master teaches that "your Employer can be trusted to pay you a wage for your work." Although you may have status and honor in this world, your reward is reserved for you in the World to Come. When the time comes, God will be sure to pay you a full "wage" for the Torah you studied and taught, as well as for the good deeds that you did in this world! </w:t>
      </w:r>
    </w:p>
    <w:p w14:paraId="39D0F45B" w14:textId="77777777" w:rsidR="004F7A7A" w:rsidRPr="004F7A7A" w:rsidRDefault="004F7A7A" w:rsidP="004F7A7A"/>
    <w:p w14:paraId="203B0793" w14:textId="77777777" w:rsidR="004F7A7A" w:rsidRPr="004F7A7A" w:rsidRDefault="004F7A7A" w:rsidP="004F7A7A"/>
    <w:p w14:paraId="139E54F1" w14:textId="77777777" w:rsidR="004F7A7A" w:rsidRPr="004F7A7A" w:rsidRDefault="004F7A7A" w:rsidP="004F7A7A"/>
    <w:p w14:paraId="635E1C79" w14:textId="77777777" w:rsidR="001A0C1A" w:rsidRPr="001A0C1A" w:rsidRDefault="001A0C1A" w:rsidP="007F1B8F">
      <w:pPr>
        <w:widowControl w:val="0"/>
        <w:jc w:val="left"/>
        <w:rPr>
          <w:rFonts w:cs="Times New Roman"/>
          <w:b w:val="0"/>
        </w:rPr>
      </w:pPr>
    </w:p>
    <w:p w14:paraId="2C77495E" w14:textId="77777777" w:rsidR="001A0C1A" w:rsidRPr="00A209CF" w:rsidRDefault="001A0C1A" w:rsidP="007F1B8F">
      <w:pPr>
        <w:pStyle w:val="Heading1"/>
        <w:keepNext w:val="0"/>
        <w:keepLines w:val="0"/>
        <w:widowControl w:val="0"/>
      </w:pPr>
      <w:r w:rsidRPr="00A209CF">
        <w:t xml:space="preserve">Ashlamatah: </w:t>
      </w:r>
      <w:r w:rsidRPr="00A209CF">
        <w:rPr>
          <w:lang w:val="es-ES"/>
        </w:rPr>
        <w:t>2 Kings 19:35 – 20:7</w:t>
      </w:r>
    </w:p>
    <w:p w14:paraId="774654D7" w14:textId="77777777" w:rsidR="001A0C1A" w:rsidRPr="001A0C1A" w:rsidRDefault="001A0C1A" w:rsidP="007F1B8F">
      <w:pPr>
        <w:widowControl w:val="0"/>
        <w:jc w:val="left"/>
        <w:rPr>
          <w:rFonts w:cs="Times New Roman"/>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0"/>
        <w:gridCol w:w="5104"/>
      </w:tblGrid>
      <w:tr w:rsidR="001A0C1A" w:rsidRPr="001A0C1A" w14:paraId="779AA56C" w14:textId="77777777" w:rsidTr="00B91097">
        <w:tc>
          <w:tcPr>
            <w:tcW w:w="5220" w:type="dxa"/>
            <w:shd w:val="clear" w:color="auto" w:fill="auto"/>
          </w:tcPr>
          <w:p w14:paraId="6031B710" w14:textId="77777777" w:rsidR="001A0C1A" w:rsidRPr="001A0C1A" w:rsidRDefault="001A0C1A" w:rsidP="007F1B8F">
            <w:pPr>
              <w:widowControl w:val="0"/>
              <w:jc w:val="center"/>
              <w:rPr>
                <w:rFonts w:cs="Times New Roman"/>
                <w:bCs/>
              </w:rPr>
            </w:pPr>
            <w:r w:rsidRPr="001A0C1A">
              <w:rPr>
                <w:rFonts w:cs="Times New Roman"/>
                <w:bCs/>
              </w:rPr>
              <w:t>Rashi</w:t>
            </w:r>
          </w:p>
        </w:tc>
        <w:tc>
          <w:tcPr>
            <w:tcW w:w="5220" w:type="dxa"/>
            <w:shd w:val="clear" w:color="auto" w:fill="auto"/>
          </w:tcPr>
          <w:p w14:paraId="6E48BD7F" w14:textId="77777777" w:rsidR="001A0C1A" w:rsidRPr="001A0C1A" w:rsidRDefault="001A0C1A" w:rsidP="007F1B8F">
            <w:pPr>
              <w:widowControl w:val="0"/>
              <w:jc w:val="center"/>
              <w:rPr>
                <w:rFonts w:cs="Times New Roman"/>
                <w:bCs/>
              </w:rPr>
            </w:pPr>
            <w:r w:rsidRPr="001A0C1A">
              <w:rPr>
                <w:rFonts w:cs="Times New Roman"/>
                <w:bCs/>
              </w:rPr>
              <w:t>Targum</w:t>
            </w:r>
          </w:p>
        </w:tc>
      </w:tr>
      <w:tr w:rsidR="001A0C1A" w:rsidRPr="001A0C1A" w14:paraId="3910B9EF" w14:textId="77777777" w:rsidTr="00B91097">
        <w:tc>
          <w:tcPr>
            <w:tcW w:w="5220" w:type="dxa"/>
            <w:shd w:val="clear" w:color="auto" w:fill="auto"/>
          </w:tcPr>
          <w:p w14:paraId="02C91CD8" w14:textId="77777777" w:rsidR="001A0C1A" w:rsidRPr="001A0C1A" w:rsidRDefault="001A0C1A" w:rsidP="007F1B8F">
            <w:pPr>
              <w:widowControl w:val="0"/>
              <w:rPr>
                <w:rFonts w:cs="Times New Roman"/>
                <w:b w:val="0"/>
              </w:rPr>
            </w:pPr>
            <w:r w:rsidRPr="001A0C1A">
              <w:rPr>
                <w:rFonts w:cs="Times New Roman"/>
                <w:b w:val="0"/>
              </w:rPr>
              <w:t xml:space="preserve">35. And it came to pass on that </w:t>
            </w:r>
            <w:r w:rsidRPr="001A0C1A">
              <w:rPr>
                <w:rFonts w:cs="Times New Roman"/>
                <w:bCs/>
                <w:highlight w:val="yellow"/>
              </w:rPr>
              <w:t>night</w:t>
            </w:r>
            <w:r w:rsidRPr="001A0C1A">
              <w:rPr>
                <w:rFonts w:cs="Times New Roman"/>
                <w:b w:val="0"/>
              </w:rPr>
              <w:t xml:space="preserve"> that an angel of the </w:t>
            </w:r>
            <w:r w:rsidRPr="001A0C1A">
              <w:rPr>
                <w:rFonts w:cs="Times New Roman"/>
                <w:bCs/>
                <w:highlight w:val="yellow"/>
              </w:rPr>
              <w:t>Lord</w:t>
            </w:r>
            <w:r w:rsidRPr="001A0C1A">
              <w:rPr>
                <w:rFonts w:cs="Times New Roman"/>
                <w:b w:val="0"/>
              </w:rPr>
              <w:t xml:space="preserve"> went out and </w:t>
            </w:r>
            <w:r w:rsidRPr="001A0C1A">
              <w:rPr>
                <w:rFonts w:cs="Times New Roman"/>
                <w:bCs/>
                <w:highlight w:val="yellow"/>
              </w:rPr>
              <w:t>slew</w:t>
            </w:r>
            <w:r w:rsidRPr="001A0C1A">
              <w:rPr>
                <w:rFonts w:cs="Times New Roman"/>
                <w:b w:val="0"/>
              </w:rPr>
              <w:t xml:space="preserve"> one hundred eighty-five thousand of the camp of Assyria. And they arose in the morning, and behold they were all dead corpses.</w:t>
            </w:r>
          </w:p>
        </w:tc>
        <w:tc>
          <w:tcPr>
            <w:tcW w:w="5220" w:type="dxa"/>
            <w:shd w:val="clear" w:color="auto" w:fill="auto"/>
          </w:tcPr>
          <w:p w14:paraId="786440A4" w14:textId="77777777" w:rsidR="001A0C1A" w:rsidRPr="001A0C1A" w:rsidRDefault="001A0C1A" w:rsidP="007F1B8F">
            <w:pPr>
              <w:widowControl w:val="0"/>
              <w:rPr>
                <w:rFonts w:cs="Times New Roman"/>
                <w:b w:val="0"/>
              </w:rPr>
            </w:pPr>
            <w:r w:rsidRPr="001A0C1A">
              <w:rPr>
                <w:rFonts w:cs="Times New Roman"/>
                <w:b w:val="0"/>
              </w:rPr>
              <w:t>35. And on that night the angel of the LORD went forth and killed in the camp of the Assyrians 185,000 and they got up in the morning, and behold all of them were dead corpses.</w:t>
            </w:r>
          </w:p>
        </w:tc>
      </w:tr>
      <w:tr w:rsidR="001A0C1A" w:rsidRPr="001A0C1A" w14:paraId="41ACEEE0" w14:textId="77777777" w:rsidTr="00B91097">
        <w:tc>
          <w:tcPr>
            <w:tcW w:w="5220" w:type="dxa"/>
            <w:shd w:val="clear" w:color="auto" w:fill="auto"/>
          </w:tcPr>
          <w:p w14:paraId="51B9D506" w14:textId="77777777" w:rsidR="001A0C1A" w:rsidRPr="001A0C1A" w:rsidRDefault="001A0C1A" w:rsidP="007F1B8F">
            <w:pPr>
              <w:widowControl w:val="0"/>
              <w:rPr>
                <w:rFonts w:cs="Times New Roman"/>
                <w:b w:val="0"/>
              </w:rPr>
            </w:pPr>
            <w:r w:rsidRPr="001A0C1A">
              <w:rPr>
                <w:rFonts w:cs="Times New Roman"/>
                <w:b w:val="0"/>
              </w:rPr>
              <w:t xml:space="preserve">36. And Sennacherib, the king of Assyria, left and went away, and he returned and </w:t>
            </w:r>
            <w:r w:rsidRPr="001A0C1A">
              <w:rPr>
                <w:rFonts w:cs="Times New Roman"/>
                <w:bCs/>
                <w:highlight w:val="yellow"/>
              </w:rPr>
              <w:t>dwelt</w:t>
            </w:r>
            <w:r w:rsidRPr="001A0C1A">
              <w:rPr>
                <w:rFonts w:cs="Times New Roman"/>
                <w:bCs/>
              </w:rPr>
              <w:t xml:space="preserve"> </w:t>
            </w:r>
            <w:r w:rsidRPr="001A0C1A">
              <w:rPr>
                <w:rFonts w:cs="Times New Roman"/>
                <w:b w:val="0"/>
              </w:rPr>
              <w:t>in Nineveh.</w:t>
            </w:r>
          </w:p>
        </w:tc>
        <w:tc>
          <w:tcPr>
            <w:tcW w:w="5220" w:type="dxa"/>
            <w:shd w:val="clear" w:color="auto" w:fill="auto"/>
          </w:tcPr>
          <w:p w14:paraId="612E20CB" w14:textId="77777777" w:rsidR="001A0C1A" w:rsidRPr="001A0C1A" w:rsidRDefault="001A0C1A" w:rsidP="007F1B8F">
            <w:pPr>
              <w:widowControl w:val="0"/>
              <w:rPr>
                <w:rFonts w:cs="Times New Roman"/>
                <w:b w:val="0"/>
              </w:rPr>
            </w:pPr>
            <w:r w:rsidRPr="001A0C1A">
              <w:rPr>
                <w:rFonts w:cs="Times New Roman"/>
                <w:b w:val="0"/>
              </w:rPr>
              <w:t>36. And Sennacherib the king of Assyria moved and went and returned and dwelt in Niniveh.</w:t>
            </w:r>
          </w:p>
        </w:tc>
      </w:tr>
      <w:tr w:rsidR="001A0C1A" w:rsidRPr="001A0C1A" w14:paraId="0D83C0AD" w14:textId="77777777" w:rsidTr="00B91097">
        <w:tc>
          <w:tcPr>
            <w:tcW w:w="5220" w:type="dxa"/>
            <w:shd w:val="clear" w:color="auto" w:fill="auto"/>
          </w:tcPr>
          <w:p w14:paraId="2254ED21" w14:textId="77777777" w:rsidR="001A0C1A" w:rsidRPr="001A0C1A" w:rsidRDefault="001A0C1A" w:rsidP="007F1B8F">
            <w:pPr>
              <w:widowControl w:val="0"/>
              <w:rPr>
                <w:rFonts w:cs="Times New Roman"/>
                <w:b w:val="0"/>
              </w:rPr>
            </w:pPr>
            <w:r w:rsidRPr="001A0C1A">
              <w:rPr>
                <w:rFonts w:cs="Times New Roman"/>
                <w:b w:val="0"/>
              </w:rPr>
              <w:t xml:space="preserve">37. And he was prostrating himself in the </w:t>
            </w:r>
            <w:r w:rsidRPr="001A0C1A">
              <w:rPr>
                <w:rFonts w:cs="Times New Roman"/>
                <w:bCs/>
                <w:highlight w:val="yellow"/>
              </w:rPr>
              <w:t>house</w:t>
            </w:r>
            <w:r w:rsidRPr="001A0C1A">
              <w:rPr>
                <w:rFonts w:cs="Times New Roman"/>
                <w:b w:val="0"/>
              </w:rPr>
              <w:t xml:space="preserve"> of Nisroch his god, and Adramelech and Sharezer, his sons, </w:t>
            </w:r>
            <w:r w:rsidRPr="001A0C1A">
              <w:rPr>
                <w:rFonts w:cs="Times New Roman"/>
                <w:bCs/>
                <w:highlight w:val="yellow"/>
              </w:rPr>
              <w:t>slew</w:t>
            </w:r>
            <w:r w:rsidRPr="001A0C1A">
              <w:rPr>
                <w:rFonts w:cs="Times New Roman"/>
                <w:bCs/>
              </w:rPr>
              <w:t xml:space="preserve"> </w:t>
            </w:r>
            <w:r w:rsidRPr="001A0C1A">
              <w:rPr>
                <w:rFonts w:cs="Times New Roman"/>
                <w:b w:val="0"/>
              </w:rPr>
              <w:t xml:space="preserve">him with a sword, and they fled to the </w:t>
            </w:r>
            <w:r w:rsidRPr="001A0C1A">
              <w:rPr>
                <w:rFonts w:cs="Times New Roman"/>
                <w:bCs/>
                <w:highlight w:val="yellow"/>
              </w:rPr>
              <w:t>land</w:t>
            </w:r>
            <w:r w:rsidRPr="001A0C1A">
              <w:rPr>
                <w:rFonts w:cs="Times New Roman"/>
                <w:bCs/>
              </w:rPr>
              <w:t xml:space="preserve"> </w:t>
            </w:r>
            <w:r w:rsidRPr="001A0C1A">
              <w:rPr>
                <w:rFonts w:cs="Times New Roman"/>
                <w:b w:val="0"/>
              </w:rPr>
              <w:t>of Ararat, and his son Esarhaddon reigned in his stead.</w:t>
            </w:r>
          </w:p>
        </w:tc>
        <w:tc>
          <w:tcPr>
            <w:tcW w:w="5220" w:type="dxa"/>
            <w:shd w:val="clear" w:color="auto" w:fill="auto"/>
          </w:tcPr>
          <w:p w14:paraId="2F19D817" w14:textId="77777777" w:rsidR="001A0C1A" w:rsidRPr="001A0C1A" w:rsidRDefault="001A0C1A" w:rsidP="007F1B8F">
            <w:pPr>
              <w:widowControl w:val="0"/>
              <w:rPr>
                <w:rFonts w:cs="Times New Roman"/>
                <w:b w:val="0"/>
              </w:rPr>
            </w:pPr>
            <w:r w:rsidRPr="001A0C1A">
              <w:rPr>
                <w:rFonts w:cs="Times New Roman"/>
                <w:b w:val="0"/>
              </w:rPr>
              <w:t>37. And he was worshipping at the house of Nisroch his idol, and his sons Adrammelech and Sharezer killed him by the sword and escaped to the land of Kardu (Ararat, Northern Kurdistan). And Essarhaddon his son ruled in his place.</w:t>
            </w:r>
          </w:p>
        </w:tc>
      </w:tr>
      <w:tr w:rsidR="001A0C1A" w:rsidRPr="001A0C1A" w14:paraId="7D3A670B" w14:textId="77777777" w:rsidTr="00B91097">
        <w:tc>
          <w:tcPr>
            <w:tcW w:w="5220" w:type="dxa"/>
            <w:shd w:val="clear" w:color="auto" w:fill="auto"/>
          </w:tcPr>
          <w:p w14:paraId="128369EB" w14:textId="77777777" w:rsidR="001A0C1A" w:rsidRPr="001A0C1A" w:rsidRDefault="001A0C1A" w:rsidP="007F1B8F">
            <w:pPr>
              <w:widowControl w:val="0"/>
              <w:rPr>
                <w:rFonts w:cs="Times New Roman"/>
                <w:b w:val="0"/>
              </w:rPr>
            </w:pPr>
          </w:p>
        </w:tc>
        <w:tc>
          <w:tcPr>
            <w:tcW w:w="5220" w:type="dxa"/>
            <w:shd w:val="clear" w:color="auto" w:fill="auto"/>
          </w:tcPr>
          <w:p w14:paraId="56831145" w14:textId="77777777" w:rsidR="001A0C1A" w:rsidRPr="001A0C1A" w:rsidRDefault="001A0C1A" w:rsidP="007F1B8F">
            <w:pPr>
              <w:widowControl w:val="0"/>
              <w:rPr>
                <w:rFonts w:cs="Times New Roman"/>
                <w:b w:val="0"/>
              </w:rPr>
            </w:pPr>
          </w:p>
        </w:tc>
      </w:tr>
      <w:tr w:rsidR="001A0C1A" w:rsidRPr="001A0C1A" w14:paraId="3A4489DF" w14:textId="77777777" w:rsidTr="00B91097">
        <w:tc>
          <w:tcPr>
            <w:tcW w:w="5220" w:type="dxa"/>
            <w:shd w:val="clear" w:color="auto" w:fill="auto"/>
          </w:tcPr>
          <w:p w14:paraId="44900F2D" w14:textId="77777777" w:rsidR="001A0C1A" w:rsidRPr="001A0C1A" w:rsidRDefault="001A0C1A" w:rsidP="007F1B8F">
            <w:pPr>
              <w:widowControl w:val="0"/>
              <w:rPr>
                <w:rFonts w:cs="Times New Roman"/>
                <w:b w:val="0"/>
              </w:rPr>
            </w:pPr>
            <w:r w:rsidRPr="001A0C1A">
              <w:rPr>
                <w:rFonts w:cs="Times New Roman"/>
                <w:b w:val="0"/>
              </w:rPr>
              <w:t xml:space="preserve">1.  In those days Hezekiah became critically ill, when Isaiah the son of Amoz the prophet came to him, and said to him, "So has the Lord said, 'Give orders to your household, for you are going to die and you shall not live.' " </w:t>
            </w:r>
          </w:p>
        </w:tc>
        <w:tc>
          <w:tcPr>
            <w:tcW w:w="5220" w:type="dxa"/>
            <w:shd w:val="clear" w:color="auto" w:fill="auto"/>
          </w:tcPr>
          <w:p w14:paraId="65A306B0" w14:textId="77777777" w:rsidR="001A0C1A" w:rsidRPr="001A0C1A" w:rsidRDefault="001A0C1A" w:rsidP="007F1B8F">
            <w:pPr>
              <w:widowControl w:val="0"/>
              <w:rPr>
                <w:rFonts w:cs="Times New Roman"/>
                <w:b w:val="0"/>
              </w:rPr>
            </w:pPr>
            <w:r w:rsidRPr="001A0C1A">
              <w:rPr>
                <w:rFonts w:cs="Times New Roman"/>
                <w:b w:val="0"/>
              </w:rPr>
              <w:t>1.  In those days Hezekiah grew sick to death, and Isaiah the son of Amoz the prophet came unto him and said to him”Thus said the LORD: Take account over the men of your house, for you are dying and will not recover from your sickness.”</w:t>
            </w:r>
          </w:p>
        </w:tc>
      </w:tr>
      <w:tr w:rsidR="001A0C1A" w:rsidRPr="001A0C1A" w14:paraId="243E46BF" w14:textId="77777777" w:rsidTr="00B91097">
        <w:tc>
          <w:tcPr>
            <w:tcW w:w="5220" w:type="dxa"/>
            <w:shd w:val="clear" w:color="auto" w:fill="auto"/>
          </w:tcPr>
          <w:p w14:paraId="7269F41E" w14:textId="77777777" w:rsidR="001A0C1A" w:rsidRPr="001A0C1A" w:rsidRDefault="001A0C1A" w:rsidP="007F1B8F">
            <w:pPr>
              <w:widowControl w:val="0"/>
              <w:rPr>
                <w:rFonts w:cs="Times New Roman"/>
                <w:b w:val="0"/>
              </w:rPr>
            </w:pPr>
            <w:r w:rsidRPr="001A0C1A">
              <w:rPr>
                <w:rFonts w:cs="Times New Roman"/>
                <w:b w:val="0"/>
              </w:rPr>
              <w:t>2. And he turned his face toward the wall and prayed to the Lord, saying,</w:t>
            </w:r>
          </w:p>
        </w:tc>
        <w:tc>
          <w:tcPr>
            <w:tcW w:w="5220" w:type="dxa"/>
            <w:shd w:val="clear" w:color="auto" w:fill="auto"/>
          </w:tcPr>
          <w:p w14:paraId="65C7275F" w14:textId="77777777" w:rsidR="001A0C1A" w:rsidRPr="001A0C1A" w:rsidRDefault="001A0C1A" w:rsidP="007F1B8F">
            <w:pPr>
              <w:widowControl w:val="0"/>
              <w:rPr>
                <w:rFonts w:cs="Times New Roman"/>
                <w:b w:val="0"/>
              </w:rPr>
            </w:pPr>
            <w:r w:rsidRPr="001A0C1A">
              <w:rPr>
                <w:rFonts w:cs="Times New Roman"/>
                <w:b w:val="0"/>
              </w:rPr>
              <w:t>2. And he turned his face to the wall of the house of the sanctuary, and prayed before the LORD, saying:</w:t>
            </w:r>
          </w:p>
        </w:tc>
      </w:tr>
      <w:tr w:rsidR="001A0C1A" w:rsidRPr="001A0C1A" w14:paraId="311760F5" w14:textId="77777777" w:rsidTr="00B91097">
        <w:tc>
          <w:tcPr>
            <w:tcW w:w="5220" w:type="dxa"/>
            <w:shd w:val="clear" w:color="auto" w:fill="auto"/>
          </w:tcPr>
          <w:p w14:paraId="042CE20F" w14:textId="77777777" w:rsidR="001A0C1A" w:rsidRPr="001A0C1A" w:rsidRDefault="001A0C1A" w:rsidP="007F1B8F">
            <w:pPr>
              <w:widowControl w:val="0"/>
              <w:rPr>
                <w:rFonts w:cs="Times New Roman"/>
                <w:b w:val="0"/>
              </w:rPr>
            </w:pPr>
            <w:r w:rsidRPr="001A0C1A">
              <w:rPr>
                <w:rFonts w:cs="Times New Roman"/>
                <w:b w:val="0"/>
              </w:rPr>
              <w:t>3. "Please, O Lord, remember now, how I walked before You truly and wholeheartedly, and I did what is good in Your eyes." And Hezekiah wept profusely.</w:t>
            </w:r>
          </w:p>
        </w:tc>
        <w:tc>
          <w:tcPr>
            <w:tcW w:w="5220" w:type="dxa"/>
            <w:shd w:val="clear" w:color="auto" w:fill="auto"/>
          </w:tcPr>
          <w:p w14:paraId="48E916AA" w14:textId="77777777" w:rsidR="001A0C1A" w:rsidRPr="001A0C1A" w:rsidRDefault="001A0C1A" w:rsidP="007F1B8F">
            <w:pPr>
              <w:widowControl w:val="0"/>
              <w:rPr>
                <w:rFonts w:cs="Times New Roman"/>
                <w:b w:val="0"/>
              </w:rPr>
            </w:pPr>
            <w:r w:rsidRPr="001A0C1A">
              <w:rPr>
                <w:rFonts w:cs="Times New Roman"/>
                <w:b w:val="0"/>
              </w:rPr>
              <w:t>3. Accept my petition LORD. Remember now that I served before You in truth and with a perfect heart, and I did what was good before You.” And Hezekiah wept a great weeping.</w:t>
            </w:r>
          </w:p>
        </w:tc>
      </w:tr>
      <w:tr w:rsidR="001A0C1A" w:rsidRPr="001A0C1A" w14:paraId="14989529" w14:textId="77777777" w:rsidTr="00B91097">
        <w:tc>
          <w:tcPr>
            <w:tcW w:w="5220" w:type="dxa"/>
            <w:shd w:val="clear" w:color="auto" w:fill="auto"/>
          </w:tcPr>
          <w:p w14:paraId="68EF71BD" w14:textId="77777777" w:rsidR="001A0C1A" w:rsidRPr="001A0C1A" w:rsidRDefault="001A0C1A" w:rsidP="007F1B8F">
            <w:pPr>
              <w:widowControl w:val="0"/>
              <w:rPr>
                <w:rFonts w:cs="Times New Roman"/>
                <w:b w:val="0"/>
              </w:rPr>
            </w:pPr>
            <w:r w:rsidRPr="001A0C1A">
              <w:rPr>
                <w:rFonts w:cs="Times New Roman"/>
                <w:b w:val="0"/>
              </w:rPr>
              <w:t>4. And it was when Isaiah had not gone out to the inner court, and the word of the Lord came to him, saying,</w:t>
            </w:r>
          </w:p>
        </w:tc>
        <w:tc>
          <w:tcPr>
            <w:tcW w:w="5220" w:type="dxa"/>
            <w:shd w:val="clear" w:color="auto" w:fill="auto"/>
          </w:tcPr>
          <w:p w14:paraId="44EB5E97" w14:textId="77777777" w:rsidR="001A0C1A" w:rsidRPr="001A0C1A" w:rsidRDefault="001A0C1A" w:rsidP="007F1B8F">
            <w:pPr>
              <w:widowControl w:val="0"/>
              <w:rPr>
                <w:rFonts w:cs="Times New Roman"/>
                <w:b w:val="0"/>
              </w:rPr>
            </w:pPr>
            <w:r w:rsidRPr="001A0C1A">
              <w:rPr>
                <w:rFonts w:cs="Times New Roman"/>
                <w:b w:val="0"/>
              </w:rPr>
              <w:t>4. And Isaiah had not gone forth to the middle court, and a word of prophecy from before the LORD was with him, saying:</w:t>
            </w:r>
          </w:p>
        </w:tc>
      </w:tr>
      <w:tr w:rsidR="001A0C1A" w:rsidRPr="001A0C1A" w14:paraId="49812FDA" w14:textId="77777777" w:rsidTr="00B91097">
        <w:tc>
          <w:tcPr>
            <w:tcW w:w="5220" w:type="dxa"/>
            <w:shd w:val="clear" w:color="auto" w:fill="auto"/>
          </w:tcPr>
          <w:p w14:paraId="3C9EF241" w14:textId="77777777" w:rsidR="001A0C1A" w:rsidRPr="001A0C1A" w:rsidRDefault="001A0C1A" w:rsidP="007F1B8F">
            <w:pPr>
              <w:widowControl w:val="0"/>
              <w:rPr>
                <w:rFonts w:cs="Times New Roman"/>
                <w:b w:val="0"/>
              </w:rPr>
            </w:pPr>
            <w:r w:rsidRPr="001A0C1A">
              <w:rPr>
                <w:rFonts w:cs="Times New Roman"/>
                <w:b w:val="0"/>
              </w:rPr>
              <w:t>5. "Return and say to Hezekiah the ruler of My people, 'So has the Lord God of your father David said, "I have heard your prayer; I have seen your tears. Behold I shall heal you. On the third day you shall go up to the house of the Lord.</w:t>
            </w:r>
          </w:p>
        </w:tc>
        <w:tc>
          <w:tcPr>
            <w:tcW w:w="5220" w:type="dxa"/>
            <w:shd w:val="clear" w:color="auto" w:fill="auto"/>
          </w:tcPr>
          <w:p w14:paraId="38C06F78" w14:textId="77777777" w:rsidR="001A0C1A" w:rsidRPr="001A0C1A" w:rsidRDefault="001A0C1A" w:rsidP="007F1B8F">
            <w:pPr>
              <w:widowControl w:val="0"/>
              <w:rPr>
                <w:rFonts w:cs="Times New Roman"/>
                <w:b w:val="0"/>
              </w:rPr>
            </w:pPr>
            <w:r w:rsidRPr="001A0C1A">
              <w:rPr>
                <w:rFonts w:cs="Times New Roman"/>
                <w:b w:val="0"/>
              </w:rPr>
              <w:t>5. “Return, and you will say to Hezekiah the king of My people: “Thus said the LORD the God of David your father, Your prayer has been heard before Me. Behold, I am healing you. On the third day you will go up to the house of the sanctuary of the LORD.</w:t>
            </w:r>
          </w:p>
        </w:tc>
      </w:tr>
      <w:tr w:rsidR="001A0C1A" w:rsidRPr="001A0C1A" w14:paraId="7B49C1D7" w14:textId="77777777" w:rsidTr="00B91097">
        <w:tc>
          <w:tcPr>
            <w:tcW w:w="5220" w:type="dxa"/>
            <w:shd w:val="clear" w:color="auto" w:fill="auto"/>
          </w:tcPr>
          <w:p w14:paraId="7C158F31" w14:textId="77777777" w:rsidR="001A0C1A" w:rsidRPr="001A0C1A" w:rsidRDefault="001A0C1A" w:rsidP="007F1B8F">
            <w:pPr>
              <w:widowControl w:val="0"/>
              <w:rPr>
                <w:rFonts w:cs="Times New Roman"/>
                <w:b w:val="0"/>
              </w:rPr>
            </w:pPr>
            <w:r w:rsidRPr="001A0C1A">
              <w:rPr>
                <w:rFonts w:cs="Times New Roman"/>
                <w:b w:val="0"/>
              </w:rPr>
              <w:t>6. And I will add fifteen years to your life and I will save you from the hand of the king of Assyria, I will save you and this city, and I will protect this city for My sake and for the sake of My servant David.' "</w:t>
            </w:r>
          </w:p>
        </w:tc>
        <w:tc>
          <w:tcPr>
            <w:tcW w:w="5220" w:type="dxa"/>
            <w:shd w:val="clear" w:color="auto" w:fill="auto"/>
          </w:tcPr>
          <w:p w14:paraId="62233233" w14:textId="77777777" w:rsidR="001A0C1A" w:rsidRPr="001A0C1A" w:rsidRDefault="001A0C1A" w:rsidP="007F1B8F">
            <w:pPr>
              <w:widowControl w:val="0"/>
              <w:rPr>
                <w:rFonts w:cs="Times New Roman"/>
                <w:b w:val="0"/>
              </w:rPr>
            </w:pPr>
            <w:r w:rsidRPr="001A0C1A">
              <w:rPr>
                <w:rFonts w:cs="Times New Roman"/>
                <w:b w:val="0"/>
              </w:rPr>
              <w:t>6. And I will add unto your days fifteen years, and I will rescue from the hand of the king of Assyria you and this city, and I will protect this city on account of My Memra and on account of David My servant.“</w:t>
            </w:r>
          </w:p>
        </w:tc>
      </w:tr>
      <w:tr w:rsidR="001A0C1A" w:rsidRPr="001A0C1A" w14:paraId="59013A1E" w14:textId="77777777" w:rsidTr="00B91097">
        <w:tc>
          <w:tcPr>
            <w:tcW w:w="5220" w:type="dxa"/>
            <w:shd w:val="clear" w:color="auto" w:fill="auto"/>
          </w:tcPr>
          <w:p w14:paraId="579E43D9" w14:textId="77777777" w:rsidR="001A0C1A" w:rsidRPr="001A0C1A" w:rsidRDefault="001A0C1A" w:rsidP="007F1B8F">
            <w:pPr>
              <w:widowControl w:val="0"/>
              <w:rPr>
                <w:rFonts w:cs="Times New Roman"/>
                <w:b w:val="0"/>
              </w:rPr>
            </w:pPr>
            <w:r w:rsidRPr="001A0C1A">
              <w:rPr>
                <w:rFonts w:cs="Times New Roman"/>
                <w:b w:val="0"/>
              </w:rPr>
              <w:t>7. And Isaiah said, "Take a cake of pressed figs." And they took [one] and placed it on the boil, and it was healed.</w:t>
            </w:r>
          </w:p>
        </w:tc>
        <w:tc>
          <w:tcPr>
            <w:tcW w:w="5220" w:type="dxa"/>
            <w:shd w:val="clear" w:color="auto" w:fill="auto"/>
          </w:tcPr>
          <w:p w14:paraId="6D9DC7A7" w14:textId="77777777" w:rsidR="001A0C1A" w:rsidRPr="001A0C1A" w:rsidRDefault="001A0C1A" w:rsidP="007F1B8F">
            <w:pPr>
              <w:widowControl w:val="0"/>
              <w:rPr>
                <w:rFonts w:cs="Times New Roman"/>
                <w:b w:val="0"/>
              </w:rPr>
            </w:pPr>
            <w:r w:rsidRPr="001A0C1A">
              <w:rPr>
                <w:rFonts w:cs="Times New Roman"/>
                <w:b w:val="0"/>
              </w:rPr>
              <w:t>7. And Isaiah said: ”Take a cake of figs.” And they took (it) and placed (it) on the boil, and he was healed,”</w:t>
            </w:r>
          </w:p>
        </w:tc>
      </w:tr>
      <w:tr w:rsidR="001A0C1A" w:rsidRPr="001A0C1A" w14:paraId="51049076" w14:textId="77777777" w:rsidTr="00B91097">
        <w:tc>
          <w:tcPr>
            <w:tcW w:w="5220" w:type="dxa"/>
            <w:shd w:val="clear" w:color="auto" w:fill="auto"/>
          </w:tcPr>
          <w:p w14:paraId="1F1F72D5" w14:textId="77777777" w:rsidR="001A0C1A" w:rsidRPr="001A0C1A" w:rsidRDefault="001A0C1A" w:rsidP="007F1B8F">
            <w:pPr>
              <w:widowControl w:val="0"/>
              <w:jc w:val="left"/>
              <w:rPr>
                <w:rFonts w:cs="Times New Roman"/>
                <w:b w:val="0"/>
              </w:rPr>
            </w:pPr>
          </w:p>
        </w:tc>
        <w:tc>
          <w:tcPr>
            <w:tcW w:w="5220" w:type="dxa"/>
            <w:shd w:val="clear" w:color="auto" w:fill="auto"/>
          </w:tcPr>
          <w:p w14:paraId="1485185E" w14:textId="77777777" w:rsidR="001A0C1A" w:rsidRPr="001A0C1A" w:rsidRDefault="001A0C1A" w:rsidP="007F1B8F">
            <w:pPr>
              <w:widowControl w:val="0"/>
              <w:jc w:val="left"/>
              <w:rPr>
                <w:rFonts w:cs="Times New Roman"/>
                <w:b w:val="0"/>
              </w:rPr>
            </w:pPr>
          </w:p>
        </w:tc>
      </w:tr>
    </w:tbl>
    <w:p w14:paraId="3726CF31" w14:textId="77777777" w:rsidR="001A0C1A" w:rsidRPr="001A0C1A" w:rsidRDefault="001A0C1A" w:rsidP="007F1B8F">
      <w:pPr>
        <w:widowControl w:val="0"/>
        <w:jc w:val="left"/>
        <w:rPr>
          <w:rFonts w:cs="Times New Roman"/>
          <w:b w:val="0"/>
        </w:rPr>
      </w:pPr>
    </w:p>
    <w:p w14:paraId="66E759D9" w14:textId="77777777" w:rsidR="001A0C1A" w:rsidRPr="001A0C1A" w:rsidRDefault="001A0C1A" w:rsidP="007F1B8F">
      <w:pPr>
        <w:widowControl w:val="0"/>
        <w:jc w:val="left"/>
        <w:rPr>
          <w:rFonts w:cs="Times New Roman"/>
          <w:b w:val="0"/>
        </w:rPr>
      </w:pPr>
    </w:p>
    <w:p w14:paraId="546ECBDF" w14:textId="77777777" w:rsidR="001A0C1A" w:rsidRPr="009010E0" w:rsidRDefault="001A0C1A" w:rsidP="007F1B8F">
      <w:pPr>
        <w:pStyle w:val="Heading1"/>
        <w:keepNext w:val="0"/>
        <w:keepLines w:val="0"/>
        <w:widowControl w:val="0"/>
        <w:rPr>
          <w:rFonts w:cs="Times New Roman"/>
        </w:rPr>
      </w:pPr>
      <w:r w:rsidRPr="009010E0">
        <w:rPr>
          <w:lang w:val="en-AU"/>
        </w:rPr>
        <w:t xml:space="preserve">Rashi’s Commentary on </w:t>
      </w:r>
      <w:r w:rsidRPr="009010E0">
        <w:rPr>
          <w:lang w:val="es-ES"/>
        </w:rPr>
        <w:t>2 Kings 19:35 – 20:7</w:t>
      </w:r>
    </w:p>
    <w:p w14:paraId="39901562" w14:textId="77777777" w:rsidR="001A0C1A" w:rsidRPr="001A0C1A" w:rsidRDefault="001A0C1A" w:rsidP="007F1B8F">
      <w:pPr>
        <w:widowControl w:val="0"/>
        <w:jc w:val="left"/>
        <w:rPr>
          <w:rFonts w:cs="Times New Roman"/>
          <w:b w:val="0"/>
        </w:rPr>
      </w:pPr>
    </w:p>
    <w:p w14:paraId="6791359A" w14:textId="77777777" w:rsidR="001A0C1A" w:rsidRPr="001A0C1A" w:rsidRDefault="001A0C1A" w:rsidP="007F1B8F">
      <w:pPr>
        <w:widowControl w:val="0"/>
        <w:rPr>
          <w:rFonts w:cs="Times New Roman"/>
          <w:b w:val="0"/>
        </w:rPr>
      </w:pPr>
      <w:r w:rsidRPr="001A0C1A">
        <w:rPr>
          <w:rFonts w:cs="Times New Roman"/>
          <w:bCs/>
        </w:rPr>
        <w:t>35 And it came to pass on that night</w:t>
      </w:r>
      <w:r w:rsidRPr="001A0C1A">
        <w:rPr>
          <w:rFonts w:cs="Times New Roman"/>
          <w:b w:val="0"/>
        </w:rPr>
        <w:t xml:space="preserve"> when Sennacherib returned from [warring] with Cush, and he came as far as Nob, which was near Jerusalem. one hundred eighty-five thousand All of them were heads of companies. </w:t>
      </w:r>
    </w:p>
    <w:p w14:paraId="48C24F74" w14:textId="77777777" w:rsidR="001A0C1A" w:rsidRPr="001A0C1A" w:rsidRDefault="001A0C1A" w:rsidP="007F1B8F">
      <w:pPr>
        <w:widowControl w:val="0"/>
        <w:rPr>
          <w:rFonts w:cs="Times New Roman"/>
          <w:b w:val="0"/>
        </w:rPr>
      </w:pPr>
    </w:p>
    <w:p w14:paraId="616EEE4E" w14:textId="77777777" w:rsidR="001A0C1A" w:rsidRPr="001A0C1A" w:rsidRDefault="001A0C1A" w:rsidP="007F1B8F">
      <w:pPr>
        <w:widowControl w:val="0"/>
        <w:rPr>
          <w:rFonts w:cs="Times New Roman"/>
          <w:b w:val="0"/>
        </w:rPr>
      </w:pPr>
      <w:r w:rsidRPr="001A0C1A">
        <w:rPr>
          <w:rFonts w:cs="Times New Roman"/>
          <w:bCs/>
        </w:rPr>
        <w:t>36 and dwelt in Nineveh</w:t>
      </w:r>
      <w:r w:rsidRPr="001A0C1A">
        <w:rPr>
          <w:rFonts w:cs="Times New Roman"/>
          <w:b w:val="0"/>
        </w:rPr>
        <w:t xml:space="preserve"> That is the capital of the land of Assyria. [In Isaiah 37:37, Rashi adds,] as it is said (Gen. 10:11), “From that land Ashur came out, and he built Nineveh...” </w:t>
      </w:r>
    </w:p>
    <w:p w14:paraId="77B90604" w14:textId="77777777" w:rsidR="001A0C1A" w:rsidRPr="001A0C1A" w:rsidRDefault="001A0C1A" w:rsidP="007F1B8F">
      <w:pPr>
        <w:widowControl w:val="0"/>
        <w:rPr>
          <w:rFonts w:cs="Times New Roman"/>
          <w:b w:val="0"/>
        </w:rPr>
      </w:pPr>
    </w:p>
    <w:p w14:paraId="1028C5EF" w14:textId="77777777" w:rsidR="001A0C1A" w:rsidRPr="001A0C1A" w:rsidRDefault="001A0C1A" w:rsidP="007F1B8F">
      <w:pPr>
        <w:widowControl w:val="0"/>
        <w:rPr>
          <w:rFonts w:cs="Times New Roman"/>
          <w:b w:val="0"/>
        </w:rPr>
      </w:pPr>
      <w:r w:rsidRPr="001A0C1A">
        <w:rPr>
          <w:rFonts w:cs="Times New Roman"/>
          <w:bCs/>
        </w:rPr>
        <w:t>37 the temple of Nisroch his god</w:t>
      </w:r>
      <w:r w:rsidRPr="001A0C1A">
        <w:rPr>
          <w:rFonts w:cs="Times New Roman"/>
          <w:b w:val="0"/>
        </w:rPr>
        <w:t xml:space="preserve"> a board from Noah’s ark slew him They heard him that he said he would slaughter them before him if they (sic) (he-kara) [would save him so that the princes of the kingdom, whose sons perished because of him, would not kill him].</w:t>
      </w:r>
    </w:p>
    <w:p w14:paraId="073E2CAE" w14:textId="77777777" w:rsidR="001A0C1A" w:rsidRPr="001A0C1A" w:rsidRDefault="001A0C1A" w:rsidP="007F1B8F">
      <w:pPr>
        <w:widowControl w:val="0"/>
        <w:rPr>
          <w:rFonts w:cs="Times New Roman"/>
          <w:b w:val="0"/>
        </w:rPr>
      </w:pPr>
    </w:p>
    <w:p w14:paraId="7744D44B" w14:textId="77777777" w:rsidR="001A0C1A" w:rsidRPr="001A0C1A" w:rsidRDefault="001A0C1A" w:rsidP="007F1B8F">
      <w:pPr>
        <w:widowControl w:val="0"/>
        <w:rPr>
          <w:rFonts w:cs="Times New Roman"/>
          <w:b w:val="0"/>
        </w:rPr>
      </w:pPr>
      <w:r w:rsidRPr="001A0C1A">
        <w:rPr>
          <w:rFonts w:cs="Times New Roman"/>
          <w:bCs/>
        </w:rPr>
        <w:t xml:space="preserve">1 In those days </w:t>
      </w:r>
      <w:r w:rsidRPr="001A0C1A">
        <w:rPr>
          <w:rFonts w:cs="Times New Roman"/>
          <w:b w:val="0"/>
          <w:highlight w:val="yellow"/>
        </w:rPr>
        <w:t>Three days</w:t>
      </w:r>
      <w:r w:rsidRPr="001A0C1A">
        <w:rPr>
          <w:rFonts w:cs="Times New Roman"/>
          <w:b w:val="0"/>
        </w:rPr>
        <w:t xml:space="preserve"> before Sennacherib’s downfall, Hezekiah became ill, </w:t>
      </w:r>
      <w:r w:rsidRPr="001A0C1A">
        <w:rPr>
          <w:rFonts w:cs="Times New Roman"/>
          <w:b w:val="0"/>
          <w:highlight w:val="yellow"/>
        </w:rPr>
        <w:t>and the third day</w:t>
      </w:r>
      <w:r w:rsidRPr="001A0C1A">
        <w:rPr>
          <w:rFonts w:cs="Times New Roman"/>
          <w:b w:val="0"/>
        </w:rPr>
        <w:t xml:space="preserve">, when he went up to the house of the Lord, was the day of Sennacherib’s downfall, and it was the [first] festive day of Passover. </w:t>
      </w:r>
    </w:p>
    <w:p w14:paraId="26912D38" w14:textId="77777777" w:rsidR="001A0C1A" w:rsidRPr="001A0C1A" w:rsidRDefault="001A0C1A" w:rsidP="007F1B8F">
      <w:pPr>
        <w:widowControl w:val="0"/>
        <w:rPr>
          <w:rFonts w:cs="Times New Roman"/>
          <w:b w:val="0"/>
        </w:rPr>
      </w:pPr>
    </w:p>
    <w:p w14:paraId="2A808D72" w14:textId="77777777" w:rsidR="001A0C1A" w:rsidRPr="001A0C1A" w:rsidRDefault="001A0C1A" w:rsidP="007F1B8F">
      <w:pPr>
        <w:widowControl w:val="0"/>
        <w:rPr>
          <w:rFonts w:cs="Times New Roman"/>
          <w:b w:val="0"/>
        </w:rPr>
      </w:pPr>
      <w:r w:rsidRPr="001A0C1A">
        <w:rPr>
          <w:rFonts w:cs="Times New Roman"/>
          <w:bCs/>
        </w:rPr>
        <w:t>for you are going to die</w:t>
      </w:r>
      <w:r w:rsidRPr="001A0C1A">
        <w:rPr>
          <w:rFonts w:cs="Times New Roman"/>
          <w:b w:val="0"/>
        </w:rPr>
        <w:t xml:space="preserve"> in this world. </w:t>
      </w:r>
    </w:p>
    <w:p w14:paraId="20BF0890" w14:textId="77777777" w:rsidR="001A0C1A" w:rsidRPr="001A0C1A" w:rsidRDefault="001A0C1A" w:rsidP="007F1B8F">
      <w:pPr>
        <w:widowControl w:val="0"/>
        <w:rPr>
          <w:rFonts w:cs="Times New Roman"/>
          <w:b w:val="0"/>
        </w:rPr>
      </w:pPr>
    </w:p>
    <w:p w14:paraId="5BB82DFD" w14:textId="77777777" w:rsidR="001A0C1A" w:rsidRPr="001A0C1A" w:rsidRDefault="001A0C1A" w:rsidP="007F1B8F">
      <w:pPr>
        <w:widowControl w:val="0"/>
        <w:rPr>
          <w:rFonts w:cs="Times New Roman"/>
          <w:b w:val="0"/>
        </w:rPr>
      </w:pPr>
      <w:r w:rsidRPr="001A0C1A">
        <w:rPr>
          <w:rFonts w:cs="Times New Roman"/>
          <w:bCs/>
        </w:rPr>
        <w:t>and you shall not live</w:t>
      </w:r>
      <w:r w:rsidRPr="001A0C1A">
        <w:rPr>
          <w:rFonts w:cs="Times New Roman"/>
          <w:b w:val="0"/>
        </w:rPr>
        <w:t xml:space="preserve"> in the world to come, for you have not married, as it is stated in Berachoth 10b. </w:t>
      </w:r>
    </w:p>
    <w:p w14:paraId="43C92D29" w14:textId="77777777" w:rsidR="001A0C1A" w:rsidRPr="001A0C1A" w:rsidRDefault="001A0C1A" w:rsidP="007F1B8F">
      <w:pPr>
        <w:widowControl w:val="0"/>
        <w:rPr>
          <w:rFonts w:cs="Times New Roman"/>
          <w:b w:val="0"/>
        </w:rPr>
      </w:pPr>
    </w:p>
    <w:p w14:paraId="17D6471A" w14:textId="77777777" w:rsidR="001A0C1A" w:rsidRPr="001A0C1A" w:rsidRDefault="001A0C1A" w:rsidP="007F1B8F">
      <w:pPr>
        <w:widowControl w:val="0"/>
        <w:rPr>
          <w:rFonts w:cs="Times New Roman"/>
          <w:b w:val="0"/>
        </w:rPr>
      </w:pPr>
      <w:r w:rsidRPr="001A0C1A">
        <w:rPr>
          <w:rFonts w:cs="Times New Roman"/>
          <w:bCs/>
        </w:rPr>
        <w:t>4 had not gone out to the inner court...</w:t>
      </w:r>
      <w:r w:rsidRPr="001A0C1A">
        <w:rPr>
          <w:rFonts w:cs="Times New Roman"/>
          <w:b w:val="0"/>
        </w:rPr>
        <w:t xml:space="preserve"> The Holy One, Blessed be He, hastened to inform him of his cure before the report would spread in the city that the death sentence had been decreed as a punishment upon Hezekiah, as is stated in Yerushalmi (Sanhedrin 10:2). </w:t>
      </w:r>
    </w:p>
    <w:p w14:paraId="127275AF" w14:textId="77777777" w:rsidR="001A0C1A" w:rsidRPr="001A0C1A" w:rsidRDefault="001A0C1A" w:rsidP="007F1B8F">
      <w:pPr>
        <w:widowControl w:val="0"/>
        <w:rPr>
          <w:rFonts w:cs="Times New Roman"/>
          <w:b w:val="0"/>
        </w:rPr>
      </w:pPr>
    </w:p>
    <w:p w14:paraId="4C1967C1" w14:textId="77777777" w:rsidR="001A0C1A" w:rsidRPr="001A0C1A" w:rsidRDefault="001A0C1A" w:rsidP="007F1B8F">
      <w:pPr>
        <w:widowControl w:val="0"/>
        <w:rPr>
          <w:rFonts w:cs="Times New Roman"/>
          <w:b w:val="0"/>
        </w:rPr>
      </w:pPr>
      <w:r w:rsidRPr="001A0C1A">
        <w:rPr>
          <w:rFonts w:cs="Times New Roman"/>
          <w:bCs/>
        </w:rPr>
        <w:t>6 and I will save you from the hand of the king of Assyria</w:t>
      </w:r>
      <w:r w:rsidRPr="001A0C1A">
        <w:rPr>
          <w:rFonts w:cs="Times New Roman"/>
          <w:b w:val="0"/>
        </w:rPr>
        <w:t xml:space="preserve"> We learn that before Sennacherib’s downfall he became ill. </w:t>
      </w:r>
    </w:p>
    <w:p w14:paraId="05AE4543" w14:textId="77777777" w:rsidR="001A0C1A" w:rsidRPr="001A0C1A" w:rsidRDefault="001A0C1A" w:rsidP="007F1B8F">
      <w:pPr>
        <w:widowControl w:val="0"/>
        <w:rPr>
          <w:rFonts w:cs="Times New Roman"/>
          <w:b w:val="0"/>
        </w:rPr>
      </w:pPr>
    </w:p>
    <w:p w14:paraId="09A3CF45" w14:textId="77777777" w:rsidR="001A0C1A" w:rsidRPr="001A0C1A" w:rsidRDefault="001A0C1A" w:rsidP="007F1B8F">
      <w:pPr>
        <w:widowControl w:val="0"/>
        <w:rPr>
          <w:rFonts w:cs="Times New Roman"/>
          <w:b w:val="0"/>
        </w:rPr>
      </w:pPr>
      <w:r w:rsidRPr="001A0C1A">
        <w:rPr>
          <w:rFonts w:cs="Times New Roman"/>
          <w:bCs/>
        </w:rPr>
        <w:t>7 a cake of pressed figs</w:t>
      </w:r>
      <w:r w:rsidRPr="001A0C1A">
        <w:rPr>
          <w:rFonts w:cs="Times New Roman"/>
          <w:b w:val="0"/>
        </w:rPr>
        <w:t xml:space="preserve"> [Heb. Develet TeEnim], lit. a pressed cake of figs. When they are fresh, they are called TeEnim, figs, and when they are pressed into a round cake, they are called Develet. and placed it on the boil, and it was healed [This was] a miracle within a miracle, for even healthy flesh - when you place a cake of pressed figs upon it, decays, yet the Holy One, Blessed be He, puts an injurious substance upon vulnerable tissue and it becomes healed.</w:t>
      </w:r>
    </w:p>
    <w:p w14:paraId="6C5338D2" w14:textId="77777777" w:rsidR="001A0C1A" w:rsidRPr="001A0C1A" w:rsidRDefault="001A0C1A" w:rsidP="007F1B8F">
      <w:pPr>
        <w:widowControl w:val="0"/>
        <w:pBdr>
          <w:bottom w:val="double" w:sz="6" w:space="1" w:color="auto"/>
        </w:pBdr>
        <w:jc w:val="left"/>
        <w:rPr>
          <w:rFonts w:cs="Times New Roman"/>
          <w:b w:val="0"/>
        </w:rPr>
      </w:pPr>
    </w:p>
    <w:p w14:paraId="165F52A8" w14:textId="77777777" w:rsidR="009010E0" w:rsidRPr="00311B64" w:rsidRDefault="009010E0" w:rsidP="007F1B8F">
      <w:pPr>
        <w:widowControl w:val="0"/>
        <w:rPr>
          <w:rFonts w:eastAsia="Times New Roman" w:cs="Times New Roman"/>
          <w:b w:val="0"/>
          <w:color w:val="000000"/>
        </w:rPr>
      </w:pPr>
      <w:r w:rsidRPr="00311B64">
        <w:rPr>
          <w:rFonts w:eastAsia="Times New Roman" w:cs="Times New Roman"/>
          <w:b w:val="0"/>
          <w:color w:val="000000"/>
        </w:rPr>
        <w:t>==================================================================================</w:t>
      </w:r>
    </w:p>
    <w:p w14:paraId="61F2B080" w14:textId="77777777" w:rsidR="009010E0" w:rsidRPr="00311B64" w:rsidRDefault="009010E0" w:rsidP="007F1B8F">
      <w:pPr>
        <w:widowControl w:val="0"/>
        <w:rPr>
          <w:rFonts w:eastAsia="Times New Roman" w:cs="Times New Roman"/>
          <w:b w:val="0"/>
          <w:color w:val="000000"/>
        </w:rPr>
      </w:pPr>
    </w:p>
    <w:p w14:paraId="366A048E" w14:textId="77777777" w:rsidR="009010E0" w:rsidRPr="00311B64" w:rsidRDefault="009010E0" w:rsidP="007F1B8F">
      <w:pPr>
        <w:widowControl w:val="0"/>
        <w:rPr>
          <w:rFonts w:ascii="Cambria" w:eastAsia="Times New Roman" w:hAnsi="Cambria" w:cs="Calibri"/>
          <w:b w:val="0"/>
          <w:color w:val="000000"/>
        </w:rPr>
      </w:pPr>
      <w:r w:rsidRPr="00311B64">
        <w:rPr>
          <w:rFonts w:ascii="Cambria" w:eastAsia="Times New Roman" w:hAnsi="Cambria" w:cs="Times New Roman"/>
          <w:b w:val="0"/>
          <w:color w:val="000000"/>
        </w:rPr>
        <w:t> </w:t>
      </w:r>
      <w:r w:rsidRPr="00311B64">
        <w:rPr>
          <w:rFonts w:ascii="Cambria" w:eastAsia="Times New Roman" w:hAnsi="Cambria" w:cs="Calibri"/>
          <w:bCs/>
          <w:color w:val="000000"/>
          <w:sz w:val="28"/>
          <w:szCs w:val="28"/>
        </w:rPr>
        <w:t>Special Ashlamatah: </w:t>
      </w:r>
      <w:r w:rsidRPr="00311B64">
        <w:rPr>
          <w:rFonts w:ascii="Cambria" w:eastAsia="Times New Roman" w:hAnsi="Cambria" w:cs="Calibri"/>
          <w:bCs/>
          <w:color w:val="000000"/>
          <w:sz w:val="28"/>
          <w:szCs w:val="28"/>
          <w:lang w:val="en-AU"/>
        </w:rPr>
        <w:t>I Samuel 20:18,42</w:t>
      </w:r>
    </w:p>
    <w:p w14:paraId="1C3D7E33" w14:textId="77777777" w:rsidR="009010E0" w:rsidRPr="00311B64" w:rsidRDefault="009010E0" w:rsidP="007F1B8F">
      <w:pPr>
        <w:widowControl w:val="0"/>
        <w:rPr>
          <w:rFonts w:ascii="Calibri" w:eastAsia="Times New Roman" w:hAnsi="Calibri" w:cs="Calibri"/>
          <w:b w:val="0"/>
          <w:color w:val="000000"/>
        </w:rPr>
      </w:pPr>
      <w:r w:rsidRPr="00311B64">
        <w:rPr>
          <w:rFonts w:eastAsia="Times New Roman" w:cs="Times New Roman"/>
          <w:b w:val="0"/>
          <w:color w:val="000000"/>
          <w:lang w:val="en-AU"/>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10"/>
        <w:gridCol w:w="5104"/>
      </w:tblGrid>
      <w:tr w:rsidR="009010E0" w:rsidRPr="00311B64" w14:paraId="468C2FF2" w14:textId="77777777" w:rsidTr="000A45E8">
        <w:trPr>
          <w:tblHeader/>
        </w:trPr>
        <w:tc>
          <w:tcPr>
            <w:tcW w:w="5220" w:type="dxa"/>
            <w:shd w:val="clear" w:color="auto" w:fill="FFFFFF"/>
            <w:tcMar>
              <w:top w:w="0" w:type="dxa"/>
              <w:left w:w="108" w:type="dxa"/>
              <w:bottom w:w="0" w:type="dxa"/>
              <w:right w:w="108" w:type="dxa"/>
            </w:tcMar>
            <w:hideMark/>
          </w:tcPr>
          <w:p w14:paraId="7E1F305B" w14:textId="77777777" w:rsidR="009010E0" w:rsidRPr="00311B64" w:rsidRDefault="009010E0" w:rsidP="007F1B8F">
            <w:pPr>
              <w:widowControl w:val="0"/>
              <w:jc w:val="center"/>
              <w:rPr>
                <w:rFonts w:ascii="Calibri" w:eastAsia="Times New Roman" w:hAnsi="Calibri" w:cs="Calibri"/>
                <w:b w:val="0"/>
              </w:rPr>
            </w:pPr>
            <w:r w:rsidRPr="00311B64">
              <w:rPr>
                <w:rFonts w:ascii="Calibri" w:eastAsia="Times New Roman" w:hAnsi="Calibri" w:cs="Calibri"/>
                <w:bCs/>
                <w:lang w:val="en-AU"/>
              </w:rPr>
              <w:t>Rashi</w:t>
            </w:r>
          </w:p>
        </w:tc>
        <w:tc>
          <w:tcPr>
            <w:tcW w:w="5220" w:type="dxa"/>
            <w:shd w:val="clear" w:color="auto" w:fill="FFFFFF"/>
            <w:tcMar>
              <w:top w:w="0" w:type="dxa"/>
              <w:left w:w="108" w:type="dxa"/>
              <w:bottom w:w="0" w:type="dxa"/>
              <w:right w:w="108" w:type="dxa"/>
            </w:tcMar>
            <w:hideMark/>
          </w:tcPr>
          <w:p w14:paraId="0D8F1E5B" w14:textId="77777777" w:rsidR="009010E0" w:rsidRPr="00311B64" w:rsidRDefault="009010E0" w:rsidP="007F1B8F">
            <w:pPr>
              <w:widowControl w:val="0"/>
              <w:jc w:val="center"/>
              <w:rPr>
                <w:rFonts w:ascii="Calibri" w:eastAsia="Times New Roman" w:hAnsi="Calibri" w:cs="Calibri"/>
                <w:b w:val="0"/>
              </w:rPr>
            </w:pPr>
            <w:r w:rsidRPr="00311B64">
              <w:rPr>
                <w:rFonts w:ascii="Calibri" w:eastAsia="Times New Roman" w:hAnsi="Calibri" w:cs="Calibri"/>
                <w:bCs/>
                <w:lang w:val="en-AU"/>
              </w:rPr>
              <w:t>Targum</w:t>
            </w:r>
          </w:p>
        </w:tc>
      </w:tr>
      <w:tr w:rsidR="009010E0" w:rsidRPr="00311B64" w14:paraId="6D0BD035" w14:textId="77777777" w:rsidTr="000A45E8">
        <w:tc>
          <w:tcPr>
            <w:tcW w:w="5220" w:type="dxa"/>
            <w:shd w:val="clear" w:color="auto" w:fill="auto"/>
            <w:tcMar>
              <w:top w:w="0" w:type="dxa"/>
              <w:left w:w="108" w:type="dxa"/>
              <w:bottom w:w="0" w:type="dxa"/>
              <w:right w:w="108" w:type="dxa"/>
            </w:tcMar>
            <w:hideMark/>
          </w:tcPr>
          <w:p w14:paraId="0B183B2C" w14:textId="77777777" w:rsidR="009010E0" w:rsidRPr="00311B64" w:rsidRDefault="009010E0" w:rsidP="007F1B8F">
            <w:pPr>
              <w:widowControl w:val="0"/>
              <w:rPr>
                <w:rFonts w:ascii="Calibri" w:eastAsia="Times New Roman" w:hAnsi="Calibri" w:cs="Calibri"/>
                <w:b w:val="0"/>
              </w:rPr>
            </w:pPr>
            <w:r w:rsidRPr="00311B64">
              <w:rPr>
                <w:rFonts w:ascii="Calibri" w:eastAsia="Times New Roman" w:hAnsi="Calibri" w:cs="Calibri"/>
                <w:b w:val="0"/>
                <w:lang w:val="en-AU"/>
              </w:rPr>
              <w:t>18. </w:t>
            </w:r>
            <w:r w:rsidRPr="00311B64">
              <w:rPr>
                <w:rFonts w:ascii="Calibri" w:eastAsia="Times New Roman" w:hAnsi="Calibri" w:cs="Calibri"/>
                <w:b w:val="0"/>
              </w:rPr>
              <w:t>And Jonathan said to him, "Tomorrow is the new moon, and you will be remembered, for your seat will be vacant.</w:t>
            </w:r>
          </w:p>
        </w:tc>
        <w:tc>
          <w:tcPr>
            <w:tcW w:w="5220" w:type="dxa"/>
            <w:shd w:val="clear" w:color="auto" w:fill="auto"/>
            <w:tcMar>
              <w:top w:w="0" w:type="dxa"/>
              <w:left w:w="108" w:type="dxa"/>
              <w:bottom w:w="0" w:type="dxa"/>
              <w:right w:w="108" w:type="dxa"/>
            </w:tcMar>
            <w:hideMark/>
          </w:tcPr>
          <w:p w14:paraId="3BA2BBCF" w14:textId="77777777" w:rsidR="009010E0" w:rsidRPr="00311B64" w:rsidRDefault="009010E0" w:rsidP="007F1B8F">
            <w:pPr>
              <w:widowControl w:val="0"/>
              <w:rPr>
                <w:rFonts w:ascii="Calibri" w:eastAsia="Times New Roman" w:hAnsi="Calibri" w:cs="Calibri"/>
                <w:b w:val="0"/>
              </w:rPr>
            </w:pPr>
            <w:r w:rsidRPr="00311B64">
              <w:rPr>
                <w:rFonts w:ascii="Calibri" w:eastAsia="Times New Roman" w:hAnsi="Calibri" w:cs="Calibri"/>
                <w:b w:val="0"/>
                <w:lang w:val="en-AU"/>
              </w:rPr>
              <w:t>18. And Jonathan said to him: “Tomorrow is the (new) moon, and you will be sought out, for your dining place will be empty.”</w:t>
            </w:r>
          </w:p>
        </w:tc>
      </w:tr>
      <w:tr w:rsidR="009010E0" w:rsidRPr="00311B64" w14:paraId="5A46079F" w14:textId="77777777" w:rsidTr="000A45E8">
        <w:tc>
          <w:tcPr>
            <w:tcW w:w="5220" w:type="dxa"/>
            <w:shd w:val="clear" w:color="auto" w:fill="auto"/>
            <w:tcMar>
              <w:top w:w="0" w:type="dxa"/>
              <w:left w:w="108" w:type="dxa"/>
              <w:bottom w:w="0" w:type="dxa"/>
              <w:right w:w="108" w:type="dxa"/>
            </w:tcMar>
            <w:hideMark/>
          </w:tcPr>
          <w:p w14:paraId="793F838D" w14:textId="77777777" w:rsidR="009010E0" w:rsidRPr="00311B64" w:rsidRDefault="009010E0" w:rsidP="007F1B8F">
            <w:pPr>
              <w:widowControl w:val="0"/>
              <w:rPr>
                <w:rFonts w:ascii="Calibri" w:eastAsia="Times New Roman" w:hAnsi="Calibri" w:cs="Calibri"/>
                <w:b w:val="0"/>
              </w:rPr>
            </w:pPr>
            <w:r w:rsidRPr="00311B64">
              <w:rPr>
                <w:rFonts w:ascii="Calibri" w:eastAsia="Times New Roman" w:hAnsi="Calibri" w:cs="Calibri"/>
                <w:b w:val="0"/>
                <w:lang w:val="en-AU"/>
              </w:rPr>
              <w:t>42. </w:t>
            </w:r>
            <w:r w:rsidRPr="00311B64">
              <w:rPr>
                <w:rFonts w:ascii="Calibri" w:eastAsia="Times New Roman" w:hAnsi="Calibri" w:cs="Calibri"/>
                <w:b w:val="0"/>
              </w:rPr>
              <w:t>And Jonathan said to David, "Go in peace! (And bear in mind) that we have sworn both of us in the name of the Lord, saying, 'May the Lord be between me and you, and between my descendants and your descendants forever.'" And he arose and went away; and Jonathan came to the city.</w:t>
            </w:r>
          </w:p>
        </w:tc>
        <w:tc>
          <w:tcPr>
            <w:tcW w:w="5220" w:type="dxa"/>
            <w:shd w:val="clear" w:color="auto" w:fill="auto"/>
            <w:tcMar>
              <w:top w:w="0" w:type="dxa"/>
              <w:left w:w="108" w:type="dxa"/>
              <w:bottom w:w="0" w:type="dxa"/>
              <w:right w:w="108" w:type="dxa"/>
            </w:tcMar>
            <w:hideMark/>
          </w:tcPr>
          <w:p w14:paraId="14A6B3A2" w14:textId="77777777" w:rsidR="009010E0" w:rsidRPr="00311B64" w:rsidRDefault="009010E0" w:rsidP="007F1B8F">
            <w:pPr>
              <w:widowControl w:val="0"/>
              <w:rPr>
                <w:rFonts w:ascii="Calibri" w:eastAsia="Times New Roman" w:hAnsi="Calibri" w:cs="Calibri"/>
                <w:b w:val="0"/>
              </w:rPr>
            </w:pPr>
            <w:r w:rsidRPr="00311B64">
              <w:rPr>
                <w:rFonts w:ascii="Calibri" w:eastAsia="Times New Roman" w:hAnsi="Calibri" w:cs="Calibri"/>
                <w:b w:val="0"/>
                <w:lang w:val="en-AU"/>
              </w:rPr>
              <w:t>42. And Jonathan said to David: “Go in peace, for the two of us have sworn by the name of the LORD saying, ‘May the Memra of the LORD be a witness between me and you, and between my sons and your sons forever.’” And he arose and went, and Jonathan entered the city.</w:t>
            </w:r>
          </w:p>
        </w:tc>
      </w:tr>
      <w:tr w:rsidR="009010E0" w:rsidRPr="00311B64" w14:paraId="67DB3345" w14:textId="77777777" w:rsidTr="000A45E8">
        <w:tc>
          <w:tcPr>
            <w:tcW w:w="5220" w:type="dxa"/>
            <w:shd w:val="clear" w:color="auto" w:fill="auto"/>
            <w:tcMar>
              <w:top w:w="0" w:type="dxa"/>
              <w:left w:w="108" w:type="dxa"/>
              <w:bottom w:w="0" w:type="dxa"/>
              <w:right w:w="108" w:type="dxa"/>
            </w:tcMar>
            <w:hideMark/>
          </w:tcPr>
          <w:p w14:paraId="4B9F3A53" w14:textId="77777777" w:rsidR="009010E0" w:rsidRPr="00311B64" w:rsidRDefault="009010E0" w:rsidP="007F1B8F">
            <w:pPr>
              <w:widowControl w:val="0"/>
              <w:jc w:val="left"/>
              <w:rPr>
                <w:rFonts w:ascii="Calibri" w:eastAsia="Times New Roman" w:hAnsi="Calibri" w:cs="Calibri"/>
                <w:b w:val="0"/>
              </w:rPr>
            </w:pPr>
            <w:r w:rsidRPr="00311B64">
              <w:rPr>
                <w:rFonts w:ascii="Calibri" w:eastAsia="Times New Roman" w:hAnsi="Calibri" w:cs="Calibri"/>
                <w:b w:val="0"/>
                <w:lang w:val="en-AU"/>
              </w:rPr>
              <w:t> </w:t>
            </w:r>
          </w:p>
        </w:tc>
        <w:tc>
          <w:tcPr>
            <w:tcW w:w="5220" w:type="dxa"/>
            <w:shd w:val="clear" w:color="auto" w:fill="auto"/>
            <w:tcMar>
              <w:top w:w="0" w:type="dxa"/>
              <w:left w:w="108" w:type="dxa"/>
              <w:bottom w:w="0" w:type="dxa"/>
              <w:right w:w="108" w:type="dxa"/>
            </w:tcMar>
            <w:hideMark/>
          </w:tcPr>
          <w:p w14:paraId="368D5AA5" w14:textId="77777777" w:rsidR="009010E0" w:rsidRPr="00311B64" w:rsidRDefault="009010E0" w:rsidP="007F1B8F">
            <w:pPr>
              <w:widowControl w:val="0"/>
              <w:jc w:val="left"/>
              <w:rPr>
                <w:rFonts w:ascii="Calibri" w:eastAsia="Times New Roman" w:hAnsi="Calibri" w:cs="Calibri"/>
                <w:b w:val="0"/>
              </w:rPr>
            </w:pPr>
            <w:r w:rsidRPr="00311B64">
              <w:rPr>
                <w:rFonts w:ascii="Calibri" w:eastAsia="Times New Roman" w:hAnsi="Calibri" w:cs="Calibri"/>
                <w:b w:val="0"/>
                <w:lang w:val="en-AU"/>
              </w:rPr>
              <w:t> </w:t>
            </w:r>
          </w:p>
        </w:tc>
      </w:tr>
    </w:tbl>
    <w:p w14:paraId="4FB7B751" w14:textId="77777777" w:rsidR="001A0C1A" w:rsidRPr="001A0C1A" w:rsidRDefault="001A0C1A" w:rsidP="007F1B8F">
      <w:pPr>
        <w:widowControl w:val="0"/>
        <w:jc w:val="left"/>
        <w:rPr>
          <w:rFonts w:cs="Times New Roman"/>
          <w:b w:val="0"/>
        </w:rPr>
      </w:pPr>
    </w:p>
    <w:p w14:paraId="56006EF9" w14:textId="117E2FA2" w:rsidR="001A0C1A" w:rsidRPr="009010E0" w:rsidRDefault="00605136" w:rsidP="007F1B8F">
      <w:pPr>
        <w:pStyle w:val="Heading1"/>
        <w:keepNext w:val="0"/>
        <w:keepLines w:val="0"/>
        <w:widowControl w:val="0"/>
      </w:pPr>
      <w:r w:rsidRPr="009010E0">
        <w:rPr>
          <w:lang w:val="en-AU"/>
        </w:rPr>
        <w:t xml:space="preserve">                                                     </w:t>
      </w:r>
      <w:r w:rsidR="001A0C1A" w:rsidRPr="009010E0">
        <w:rPr>
          <w:lang w:val="en-AU"/>
        </w:rPr>
        <w:t>Correlations</w:t>
      </w:r>
    </w:p>
    <w:p w14:paraId="69AE2A69" w14:textId="77777777" w:rsidR="001A0C1A" w:rsidRPr="001A0C1A" w:rsidRDefault="001A0C1A" w:rsidP="007F1B8F">
      <w:pPr>
        <w:widowControl w:val="0"/>
        <w:jc w:val="center"/>
        <w:rPr>
          <w:rFonts w:ascii="Cambria" w:hAnsi="Cambria"/>
          <w:b w:val="0"/>
          <w:sz w:val="24"/>
          <w:szCs w:val="24"/>
        </w:rPr>
      </w:pPr>
      <w:r w:rsidRPr="001A0C1A">
        <w:rPr>
          <w:rFonts w:ascii="Cambria" w:hAnsi="Cambria"/>
          <w:bCs/>
          <w:sz w:val="24"/>
          <w:szCs w:val="24"/>
          <w:lang w:val="en-AU"/>
        </w:rPr>
        <w:t>By: H.Em. Rabbi Dr. Hillel ben David</w:t>
      </w:r>
    </w:p>
    <w:p w14:paraId="599DE3D2" w14:textId="77777777" w:rsidR="001A0C1A" w:rsidRPr="001A0C1A" w:rsidRDefault="001A0C1A" w:rsidP="007F1B8F">
      <w:pPr>
        <w:widowControl w:val="0"/>
        <w:jc w:val="center"/>
        <w:rPr>
          <w:rFonts w:ascii="Cambria" w:hAnsi="Cambria"/>
          <w:b w:val="0"/>
          <w:sz w:val="24"/>
          <w:szCs w:val="24"/>
        </w:rPr>
      </w:pPr>
      <w:r w:rsidRPr="001A0C1A">
        <w:rPr>
          <w:rFonts w:ascii="Cambria" w:hAnsi="Cambria"/>
          <w:bCs/>
          <w:sz w:val="24"/>
          <w:szCs w:val="24"/>
          <w:lang w:val="en-AU"/>
        </w:rPr>
        <w:t>&amp; H.H. Giberet Dr. Elisheba bat Sarah</w:t>
      </w:r>
    </w:p>
    <w:p w14:paraId="1939DBCA" w14:textId="77777777" w:rsidR="001A0C1A" w:rsidRPr="001A0C1A" w:rsidRDefault="001A0C1A" w:rsidP="007F1B8F">
      <w:pPr>
        <w:widowControl w:val="0"/>
        <w:jc w:val="left"/>
        <w:rPr>
          <w:rFonts w:cs="Times New Roman"/>
          <w:b w:val="0"/>
        </w:rPr>
      </w:pPr>
    </w:p>
    <w:p w14:paraId="5BB18875" w14:textId="77777777" w:rsidR="001A0C1A" w:rsidRPr="001A0C1A" w:rsidRDefault="001A0C1A" w:rsidP="007F1B8F">
      <w:pPr>
        <w:widowControl w:val="0"/>
        <w:jc w:val="center"/>
        <w:rPr>
          <w:rFonts w:ascii="Cambria" w:hAnsi="Cambria"/>
          <w:sz w:val="24"/>
        </w:rPr>
      </w:pPr>
      <w:r w:rsidRPr="001A0C1A">
        <w:rPr>
          <w:rFonts w:ascii="Cambria" w:hAnsi="Cambria"/>
        </w:rPr>
        <w:t>Shemot (Exodus) 12:29 – 51 &amp; 13:1 – 14:14</w:t>
      </w:r>
    </w:p>
    <w:p w14:paraId="44CCD38F" w14:textId="77777777" w:rsidR="001A0C1A" w:rsidRPr="001A0C1A" w:rsidRDefault="001A0C1A" w:rsidP="007F1B8F">
      <w:pPr>
        <w:widowControl w:val="0"/>
        <w:jc w:val="center"/>
        <w:rPr>
          <w:rFonts w:ascii="Cambria" w:hAnsi="Cambria"/>
        </w:rPr>
      </w:pPr>
      <w:r w:rsidRPr="001A0C1A">
        <w:rPr>
          <w:rFonts w:ascii="Cambria" w:hAnsi="Cambria"/>
        </w:rPr>
        <w:t>Tehillim (Psalms) 51 &amp; 52</w:t>
      </w:r>
    </w:p>
    <w:p w14:paraId="00DCF3BD" w14:textId="77777777" w:rsidR="001A0C1A" w:rsidRPr="001A0C1A" w:rsidRDefault="001A0C1A" w:rsidP="007F1B8F">
      <w:pPr>
        <w:widowControl w:val="0"/>
        <w:jc w:val="center"/>
        <w:rPr>
          <w:rFonts w:ascii="Cambria" w:hAnsi="Cambria"/>
        </w:rPr>
      </w:pPr>
      <w:r w:rsidRPr="001A0C1A">
        <w:rPr>
          <w:rFonts w:ascii="Cambria" w:hAnsi="Cambria"/>
        </w:rPr>
        <w:t>Melachim Bet (2 Kings) 19:35 – 20:7</w:t>
      </w:r>
    </w:p>
    <w:p w14:paraId="377F4485" w14:textId="77777777" w:rsidR="001A0C1A" w:rsidRPr="001A0C1A" w:rsidRDefault="001A0C1A" w:rsidP="007F1B8F">
      <w:pPr>
        <w:widowControl w:val="0"/>
        <w:jc w:val="center"/>
        <w:rPr>
          <w:rFonts w:ascii="Cambria" w:hAnsi="Cambria" w:cs="Times New Roman"/>
        </w:rPr>
      </w:pPr>
      <w:r w:rsidRPr="001A0C1A">
        <w:rPr>
          <w:rFonts w:ascii="Cambria" w:hAnsi="Cambria" w:cs="Times New Roman"/>
        </w:rPr>
        <w:t>Mk 6:30-32, Lk 9:10ª, Acts 16:25-34</w:t>
      </w:r>
    </w:p>
    <w:p w14:paraId="28747843" w14:textId="77777777" w:rsidR="001A0C1A" w:rsidRPr="001A0C1A" w:rsidRDefault="001A0C1A" w:rsidP="007F1B8F">
      <w:pPr>
        <w:widowControl w:val="0"/>
        <w:jc w:val="center"/>
        <w:rPr>
          <w:rFonts w:ascii="Cambria" w:hAnsi="Cambria"/>
          <w:b w:val="0"/>
        </w:rPr>
      </w:pPr>
      <w:r w:rsidRPr="001A0C1A">
        <w:rPr>
          <w:rFonts w:ascii="Cambria" w:hAnsi="Cambria"/>
        </w:rPr>
        <w:t>Mk 6:33-44, Lk 9:10b-17, Acts 16:35-40</w:t>
      </w:r>
    </w:p>
    <w:p w14:paraId="17366E65" w14:textId="77777777" w:rsidR="001A0C1A" w:rsidRPr="001A0C1A" w:rsidRDefault="001A0C1A" w:rsidP="007F1B8F">
      <w:pPr>
        <w:widowControl w:val="0"/>
        <w:spacing w:after="160" w:line="259" w:lineRule="auto"/>
        <w:jc w:val="left"/>
        <w:rPr>
          <w:rFonts w:ascii="Calibri" w:hAnsi="Calibri"/>
          <w:b w:val="0"/>
        </w:rPr>
      </w:pPr>
    </w:p>
    <w:p w14:paraId="1E35DA2E" w14:textId="77777777" w:rsidR="001A0C1A" w:rsidRPr="001A0C1A" w:rsidRDefault="001A0C1A" w:rsidP="007F1B8F">
      <w:pPr>
        <w:widowControl w:val="0"/>
        <w:jc w:val="left"/>
        <w:rPr>
          <w:rFonts w:cs="Times New Roman"/>
          <w:bCs/>
        </w:rPr>
      </w:pPr>
      <w:r w:rsidRPr="001A0C1A">
        <w:rPr>
          <w:rFonts w:cs="Times New Roman"/>
          <w:bCs/>
        </w:rPr>
        <w:t>The verbal tallies between the Torah and the Psalm are:</w:t>
      </w:r>
    </w:p>
    <w:p w14:paraId="12FFE71D" w14:textId="77777777" w:rsidR="001A0C1A" w:rsidRPr="001A0C1A" w:rsidRDefault="001A0C1A" w:rsidP="007F1B8F">
      <w:pPr>
        <w:widowControl w:val="0"/>
        <w:jc w:val="left"/>
        <w:rPr>
          <w:rFonts w:cs="Times New Roman"/>
          <w:b w:val="0"/>
        </w:rPr>
      </w:pPr>
      <w:r w:rsidRPr="001A0C1A">
        <w:rPr>
          <w:rFonts w:cs="Times New Roman"/>
          <w:b w:val="0"/>
        </w:rPr>
        <w:t xml:space="preserve">Land - </w:t>
      </w:r>
      <w:r w:rsidRPr="001A0C1A">
        <w:rPr>
          <w:rFonts w:cs="Times New Roman"/>
          <w:b w:val="0"/>
          <w:rtl/>
        </w:rPr>
        <w:t>ארץ</w:t>
      </w:r>
      <w:r w:rsidRPr="001A0C1A">
        <w:rPr>
          <w:rFonts w:cs="Times New Roman"/>
          <w:b w:val="0"/>
        </w:rPr>
        <w:t>, Strong’s number 0776.</w:t>
      </w:r>
    </w:p>
    <w:p w14:paraId="7E51F330" w14:textId="77777777" w:rsidR="001A0C1A" w:rsidRPr="001A0C1A" w:rsidRDefault="001A0C1A" w:rsidP="007F1B8F">
      <w:pPr>
        <w:widowControl w:val="0"/>
        <w:jc w:val="left"/>
        <w:rPr>
          <w:rFonts w:cs="Times New Roman"/>
          <w:b w:val="0"/>
        </w:rPr>
      </w:pPr>
      <w:r w:rsidRPr="001A0C1A">
        <w:rPr>
          <w:rFonts w:cs="Times New Roman"/>
          <w:b w:val="0"/>
        </w:rPr>
        <w:t xml:space="preserve">Dungeon / House - </w:t>
      </w:r>
      <w:r w:rsidRPr="001A0C1A">
        <w:rPr>
          <w:rFonts w:cs="Times New Roman"/>
          <w:b w:val="0"/>
          <w:rtl/>
        </w:rPr>
        <w:t>בית</w:t>
      </w:r>
      <w:r w:rsidRPr="001A0C1A">
        <w:rPr>
          <w:rFonts w:cs="Times New Roman"/>
          <w:b w:val="0"/>
        </w:rPr>
        <w:t>, Strong’s number 01004.</w:t>
      </w:r>
    </w:p>
    <w:p w14:paraId="28EB665C" w14:textId="77777777" w:rsidR="001A0C1A" w:rsidRPr="001A0C1A" w:rsidRDefault="001A0C1A" w:rsidP="007F1B8F">
      <w:pPr>
        <w:widowControl w:val="0"/>
        <w:jc w:val="left"/>
        <w:rPr>
          <w:rFonts w:cs="Times New Roman"/>
          <w:b w:val="0"/>
        </w:rPr>
      </w:pPr>
    </w:p>
    <w:p w14:paraId="69C29CE1" w14:textId="77777777" w:rsidR="001A0C1A" w:rsidRPr="001A0C1A" w:rsidRDefault="001A0C1A" w:rsidP="007F1B8F">
      <w:pPr>
        <w:widowControl w:val="0"/>
        <w:jc w:val="left"/>
        <w:rPr>
          <w:rFonts w:cs="Times New Roman"/>
          <w:bCs/>
        </w:rPr>
      </w:pPr>
      <w:r w:rsidRPr="001A0C1A">
        <w:rPr>
          <w:rFonts w:cs="Times New Roman"/>
          <w:bCs/>
        </w:rPr>
        <w:t>The verbal tallies between the Torah and the Ashlamata are:</w:t>
      </w:r>
    </w:p>
    <w:p w14:paraId="6A094C30" w14:textId="77777777" w:rsidR="001A0C1A" w:rsidRPr="001A0C1A" w:rsidRDefault="001A0C1A" w:rsidP="007F1B8F">
      <w:pPr>
        <w:widowControl w:val="0"/>
        <w:jc w:val="left"/>
        <w:rPr>
          <w:rFonts w:cs="Times New Roman"/>
          <w:b w:val="0"/>
        </w:rPr>
      </w:pPr>
      <w:r w:rsidRPr="001A0C1A">
        <w:rPr>
          <w:rFonts w:cs="Times New Roman"/>
          <w:b w:val="0"/>
        </w:rPr>
        <w:t xml:space="preserve">Midnight / Night - </w:t>
      </w:r>
      <w:r w:rsidRPr="001A0C1A">
        <w:rPr>
          <w:rFonts w:cs="Times New Roman"/>
          <w:b w:val="0"/>
          <w:rtl/>
        </w:rPr>
        <w:t>ליל</w:t>
      </w:r>
      <w:r w:rsidRPr="001A0C1A">
        <w:rPr>
          <w:rFonts w:cs="Times New Roman"/>
          <w:b w:val="0"/>
        </w:rPr>
        <w:t>, Strong’s number 03915.</w:t>
      </w:r>
    </w:p>
    <w:p w14:paraId="01BCAF39" w14:textId="77777777" w:rsidR="001A0C1A" w:rsidRPr="001A0C1A" w:rsidRDefault="001A0C1A" w:rsidP="007F1B8F">
      <w:pPr>
        <w:widowControl w:val="0"/>
        <w:jc w:val="left"/>
        <w:rPr>
          <w:rFonts w:cs="Times New Roman"/>
          <w:b w:val="0"/>
        </w:rPr>
      </w:pPr>
      <w:r w:rsidRPr="001A0C1A">
        <w:rPr>
          <w:rFonts w:cs="Times New Roman"/>
          <w:b w:val="0"/>
        </w:rPr>
        <w:t xml:space="preserve">LORD - </w:t>
      </w:r>
      <w:r w:rsidRPr="001A0C1A">
        <w:rPr>
          <w:rFonts w:cs="Times New Roman"/>
          <w:b w:val="0"/>
          <w:rtl/>
        </w:rPr>
        <w:t>יהוה</w:t>
      </w:r>
      <w:r w:rsidRPr="001A0C1A">
        <w:rPr>
          <w:rFonts w:cs="Times New Roman"/>
          <w:b w:val="0"/>
        </w:rPr>
        <w:t>, Strong’s number 03068.</w:t>
      </w:r>
    </w:p>
    <w:p w14:paraId="3E9AD2C2" w14:textId="77777777" w:rsidR="001A0C1A" w:rsidRPr="001A0C1A" w:rsidRDefault="001A0C1A" w:rsidP="007F1B8F">
      <w:pPr>
        <w:widowControl w:val="0"/>
        <w:jc w:val="left"/>
        <w:rPr>
          <w:rFonts w:cs="Times New Roman"/>
          <w:b w:val="0"/>
        </w:rPr>
      </w:pPr>
      <w:r w:rsidRPr="001A0C1A">
        <w:rPr>
          <w:rFonts w:cs="Times New Roman"/>
          <w:b w:val="0"/>
        </w:rPr>
        <w:t xml:space="preserve">Smote - </w:t>
      </w:r>
      <w:r w:rsidRPr="001A0C1A">
        <w:rPr>
          <w:rFonts w:cs="Times New Roman"/>
          <w:b w:val="0"/>
          <w:rtl/>
        </w:rPr>
        <w:t>נכה</w:t>
      </w:r>
      <w:r w:rsidRPr="001A0C1A">
        <w:rPr>
          <w:rFonts w:cs="Times New Roman"/>
          <w:b w:val="0"/>
        </w:rPr>
        <w:t>, Strong’s number 05221.</w:t>
      </w:r>
    </w:p>
    <w:p w14:paraId="54942708" w14:textId="77777777" w:rsidR="001A0C1A" w:rsidRPr="001A0C1A" w:rsidRDefault="001A0C1A" w:rsidP="007F1B8F">
      <w:pPr>
        <w:widowControl w:val="0"/>
        <w:jc w:val="left"/>
        <w:rPr>
          <w:rFonts w:cs="Times New Roman"/>
          <w:b w:val="0"/>
        </w:rPr>
      </w:pPr>
      <w:r w:rsidRPr="001A0C1A">
        <w:rPr>
          <w:rFonts w:cs="Times New Roman"/>
          <w:b w:val="0"/>
        </w:rPr>
        <w:t xml:space="preserve">Land - </w:t>
      </w:r>
      <w:r w:rsidRPr="001A0C1A">
        <w:rPr>
          <w:rFonts w:cs="Times New Roman"/>
          <w:b w:val="0"/>
          <w:rtl/>
        </w:rPr>
        <w:t>ארץ</w:t>
      </w:r>
      <w:r w:rsidRPr="001A0C1A">
        <w:rPr>
          <w:rFonts w:cs="Times New Roman"/>
          <w:b w:val="0"/>
        </w:rPr>
        <w:t>, Strong’s number 0776.</w:t>
      </w:r>
    </w:p>
    <w:p w14:paraId="52AA447B" w14:textId="77777777" w:rsidR="001A0C1A" w:rsidRPr="001A0C1A" w:rsidRDefault="001A0C1A" w:rsidP="007F1B8F">
      <w:pPr>
        <w:widowControl w:val="0"/>
        <w:jc w:val="left"/>
        <w:rPr>
          <w:rFonts w:cs="Times New Roman"/>
          <w:b w:val="0"/>
        </w:rPr>
      </w:pPr>
      <w:r w:rsidRPr="001A0C1A">
        <w:rPr>
          <w:rFonts w:cs="Times New Roman"/>
          <w:b w:val="0"/>
        </w:rPr>
        <w:t xml:space="preserve">Sat / Dwelt - </w:t>
      </w:r>
      <w:r w:rsidRPr="001A0C1A">
        <w:rPr>
          <w:rFonts w:cs="Times New Roman"/>
          <w:b w:val="0"/>
          <w:rtl/>
        </w:rPr>
        <w:t xml:space="preserve">ישב </w:t>
      </w:r>
      <w:r w:rsidRPr="001A0C1A">
        <w:rPr>
          <w:rFonts w:cs="Times New Roman"/>
          <w:b w:val="0"/>
        </w:rPr>
        <w:t xml:space="preserve"> Strong’s number 03427.</w:t>
      </w:r>
    </w:p>
    <w:p w14:paraId="69121612" w14:textId="77777777" w:rsidR="001A0C1A" w:rsidRPr="001A0C1A" w:rsidRDefault="001A0C1A" w:rsidP="007F1B8F">
      <w:pPr>
        <w:widowControl w:val="0"/>
        <w:jc w:val="left"/>
        <w:rPr>
          <w:rFonts w:cs="Times New Roman"/>
          <w:b w:val="0"/>
        </w:rPr>
      </w:pPr>
      <w:r w:rsidRPr="001A0C1A">
        <w:rPr>
          <w:rFonts w:cs="Times New Roman"/>
          <w:b w:val="0"/>
        </w:rPr>
        <w:t xml:space="preserve">Dungeon / House - </w:t>
      </w:r>
      <w:r w:rsidRPr="001A0C1A">
        <w:rPr>
          <w:rFonts w:cs="Times New Roman"/>
          <w:b w:val="0"/>
          <w:rtl/>
        </w:rPr>
        <w:t>בית</w:t>
      </w:r>
      <w:r w:rsidRPr="001A0C1A">
        <w:rPr>
          <w:rFonts w:cs="Times New Roman"/>
          <w:b w:val="0"/>
        </w:rPr>
        <w:t>, Strong’s number 01004.</w:t>
      </w:r>
    </w:p>
    <w:p w14:paraId="75E5A640" w14:textId="77777777" w:rsidR="001A0C1A" w:rsidRPr="001A0C1A" w:rsidRDefault="001A0C1A" w:rsidP="007F1B8F">
      <w:pPr>
        <w:widowControl w:val="0"/>
        <w:rPr>
          <w:rFonts w:cs="Times New Roman"/>
          <w:b w:val="0"/>
        </w:rPr>
      </w:pPr>
    </w:p>
    <w:p w14:paraId="0627CCCE" w14:textId="77777777" w:rsidR="001A0C1A" w:rsidRPr="001A0C1A" w:rsidRDefault="001A0C1A" w:rsidP="007F1B8F">
      <w:pPr>
        <w:widowControl w:val="0"/>
        <w:rPr>
          <w:rFonts w:cs="Times New Roman"/>
          <w:b w:val="0"/>
        </w:rPr>
      </w:pPr>
      <w:r w:rsidRPr="001A0C1A">
        <w:rPr>
          <w:rFonts w:cs="Times New Roman"/>
        </w:rPr>
        <w:t>Shemot (Exodus) 12:29</w:t>
      </w:r>
      <w:r w:rsidRPr="001A0C1A">
        <w:rPr>
          <w:rFonts w:cs="Times New Roman"/>
          <w:b w:val="0"/>
        </w:rPr>
        <w:t xml:space="preserve"> And it came to pass, that at </w:t>
      </w:r>
      <w:r w:rsidRPr="001A0C1A">
        <w:rPr>
          <w:rFonts w:cs="Times New Roman"/>
          <w:bCs/>
          <w:highlight w:val="yellow"/>
        </w:rPr>
        <w:t>midnight &lt;02677&gt; &lt;03915&gt;</w:t>
      </w:r>
      <w:r w:rsidRPr="001A0C1A">
        <w:rPr>
          <w:rFonts w:cs="Times New Roman"/>
          <w:b w:val="0"/>
        </w:rPr>
        <w:t xml:space="preserve"> the </w:t>
      </w:r>
      <w:r w:rsidRPr="001A0C1A">
        <w:rPr>
          <w:rFonts w:cs="Times New Roman"/>
          <w:bCs/>
          <w:highlight w:val="yellow"/>
        </w:rPr>
        <w:t>LORD &lt;03068&gt;</w:t>
      </w:r>
      <w:r w:rsidRPr="001A0C1A">
        <w:rPr>
          <w:rFonts w:cs="Times New Roman"/>
          <w:b w:val="0"/>
        </w:rPr>
        <w:t xml:space="preserve"> </w:t>
      </w:r>
      <w:r w:rsidRPr="001A0C1A">
        <w:rPr>
          <w:rFonts w:cs="Times New Roman"/>
          <w:bCs/>
          <w:highlight w:val="yellow"/>
        </w:rPr>
        <w:t>smote &lt;05221&gt; (8689)</w:t>
      </w:r>
      <w:r w:rsidRPr="001A0C1A">
        <w:rPr>
          <w:rFonts w:cs="Times New Roman"/>
          <w:b w:val="0"/>
        </w:rPr>
        <w:t xml:space="preserve"> all the firstborn in the </w:t>
      </w:r>
      <w:r w:rsidRPr="001A0C1A">
        <w:rPr>
          <w:rFonts w:cs="Times New Roman"/>
          <w:bCs/>
          <w:highlight w:val="yellow"/>
        </w:rPr>
        <w:t>land &lt;0776&gt;</w:t>
      </w:r>
      <w:r w:rsidRPr="001A0C1A">
        <w:rPr>
          <w:rFonts w:cs="Times New Roman"/>
          <w:b w:val="0"/>
        </w:rPr>
        <w:t xml:space="preserve"> of Egypt, from the firstborn of Pharaoh that </w:t>
      </w:r>
      <w:r w:rsidRPr="001A0C1A">
        <w:rPr>
          <w:rFonts w:cs="Times New Roman"/>
          <w:bCs/>
          <w:highlight w:val="yellow"/>
        </w:rPr>
        <w:t>sat &lt;03427&gt; (8802)</w:t>
      </w:r>
      <w:r w:rsidRPr="001A0C1A">
        <w:rPr>
          <w:rFonts w:cs="Times New Roman"/>
          <w:b w:val="0"/>
        </w:rPr>
        <w:t xml:space="preserve"> on his throne unto the firstborn of the captive that was in the </w:t>
      </w:r>
      <w:r w:rsidRPr="001A0C1A">
        <w:rPr>
          <w:rFonts w:cs="Times New Roman"/>
          <w:bCs/>
          <w:highlight w:val="yellow"/>
        </w:rPr>
        <w:t>dungeon &lt;01004&gt;</w:t>
      </w:r>
      <w:r w:rsidRPr="001A0C1A">
        <w:rPr>
          <w:rFonts w:cs="Times New Roman"/>
          <w:b w:val="0"/>
        </w:rPr>
        <w:t>; and all the firstborn of cattle.</w:t>
      </w:r>
    </w:p>
    <w:p w14:paraId="3FE8AF83" w14:textId="77777777" w:rsidR="001A0C1A" w:rsidRPr="001A0C1A" w:rsidRDefault="001A0C1A" w:rsidP="007F1B8F">
      <w:pPr>
        <w:widowControl w:val="0"/>
        <w:rPr>
          <w:rFonts w:cs="Times New Roman"/>
          <w:b w:val="0"/>
        </w:rPr>
      </w:pPr>
    </w:p>
    <w:p w14:paraId="5CA202AA" w14:textId="77777777" w:rsidR="001A0C1A" w:rsidRPr="001A0C1A" w:rsidRDefault="001A0C1A" w:rsidP="007F1B8F">
      <w:pPr>
        <w:widowControl w:val="0"/>
        <w:rPr>
          <w:rFonts w:cs="Times New Roman"/>
          <w:b w:val="0"/>
        </w:rPr>
      </w:pPr>
      <w:r w:rsidRPr="001A0C1A">
        <w:rPr>
          <w:rFonts w:cs="Times New Roman"/>
        </w:rPr>
        <w:t xml:space="preserve">Tehillim (Psalms) </w:t>
      </w:r>
      <w:r w:rsidRPr="001A0C1A">
        <w:rPr>
          <w:rFonts w:cs="Times New Roman"/>
          <w:bCs/>
        </w:rPr>
        <w:t>52:1</w:t>
      </w:r>
      <w:r w:rsidRPr="001A0C1A">
        <w:rPr>
          <w:rFonts w:cs="Times New Roman"/>
          <w:b w:val="0"/>
        </w:rPr>
        <w:t xml:space="preserve">  « To the chief Musician, Maschil, A Psalm of David, when Doeg the Edomite came and told Saul, and said unto him, David is come to the </w:t>
      </w:r>
      <w:r w:rsidRPr="001A0C1A">
        <w:rPr>
          <w:rFonts w:cs="Times New Roman"/>
          <w:bCs/>
          <w:highlight w:val="yellow"/>
        </w:rPr>
        <w:t>house &lt;01004&gt;</w:t>
      </w:r>
      <w:r w:rsidRPr="001A0C1A">
        <w:rPr>
          <w:rFonts w:cs="Times New Roman"/>
          <w:b w:val="0"/>
        </w:rPr>
        <w:t xml:space="preserve"> of Ahimelech. » Why boastest thou thyself in mischief, O mighty man? the goodness of God endureth continually.</w:t>
      </w:r>
    </w:p>
    <w:p w14:paraId="4E4D17F0" w14:textId="77777777" w:rsidR="001A0C1A" w:rsidRPr="001A0C1A" w:rsidRDefault="001A0C1A" w:rsidP="007F1B8F">
      <w:pPr>
        <w:widowControl w:val="0"/>
        <w:rPr>
          <w:rFonts w:cs="Times New Roman"/>
          <w:b w:val="0"/>
        </w:rPr>
      </w:pPr>
      <w:r w:rsidRPr="001A0C1A">
        <w:rPr>
          <w:rFonts w:cs="Times New Roman"/>
        </w:rPr>
        <w:t xml:space="preserve">Tehillim (Psalms) </w:t>
      </w:r>
      <w:r w:rsidRPr="001A0C1A">
        <w:rPr>
          <w:rFonts w:cs="Times New Roman"/>
          <w:bCs/>
        </w:rPr>
        <w:t>52:5</w:t>
      </w:r>
      <w:r w:rsidRPr="001A0C1A">
        <w:rPr>
          <w:rFonts w:cs="Times New Roman"/>
          <w:b w:val="0"/>
        </w:rPr>
        <w:t xml:space="preserve"> God shall likewise destroy thee for ever, he shall take thee away, and pluck thee out of thy dwelling place, and root thee out of the </w:t>
      </w:r>
      <w:r w:rsidRPr="001A0C1A">
        <w:rPr>
          <w:rFonts w:cs="Times New Roman"/>
          <w:bCs/>
          <w:highlight w:val="yellow"/>
        </w:rPr>
        <w:t>land &lt;0776&gt;</w:t>
      </w:r>
      <w:r w:rsidRPr="001A0C1A">
        <w:rPr>
          <w:rFonts w:cs="Times New Roman"/>
          <w:b w:val="0"/>
        </w:rPr>
        <w:t xml:space="preserve"> of the living. Selah.</w:t>
      </w:r>
    </w:p>
    <w:p w14:paraId="7E9C2667" w14:textId="77777777" w:rsidR="001A0C1A" w:rsidRPr="001A0C1A" w:rsidRDefault="001A0C1A" w:rsidP="007F1B8F">
      <w:pPr>
        <w:widowControl w:val="0"/>
        <w:rPr>
          <w:rFonts w:cs="Times New Roman"/>
          <w:b w:val="0"/>
        </w:rPr>
      </w:pPr>
    </w:p>
    <w:p w14:paraId="477A43EA" w14:textId="77777777" w:rsidR="001A0C1A" w:rsidRPr="001A0C1A" w:rsidRDefault="001A0C1A" w:rsidP="007F1B8F">
      <w:pPr>
        <w:widowControl w:val="0"/>
        <w:rPr>
          <w:rFonts w:cs="Times New Roman"/>
          <w:b w:val="0"/>
        </w:rPr>
      </w:pPr>
      <w:r w:rsidRPr="001A0C1A">
        <w:rPr>
          <w:rFonts w:cs="Times New Roman"/>
        </w:rPr>
        <w:t xml:space="preserve">Melachim Bet (2 Kings) 19:35 </w:t>
      </w:r>
      <w:r w:rsidRPr="001A0C1A">
        <w:rPr>
          <w:rFonts w:cs="Times New Roman"/>
          <w:b w:val="0"/>
        </w:rPr>
        <w:t xml:space="preserve">And it came to pass that </w:t>
      </w:r>
      <w:r w:rsidRPr="001A0C1A">
        <w:rPr>
          <w:rFonts w:cs="Times New Roman"/>
          <w:bCs/>
          <w:highlight w:val="yellow"/>
        </w:rPr>
        <w:t>night &lt;03915&gt;</w:t>
      </w:r>
      <w:r w:rsidRPr="001A0C1A">
        <w:rPr>
          <w:rFonts w:cs="Times New Roman"/>
          <w:b w:val="0"/>
        </w:rPr>
        <w:t xml:space="preserve">, that the angel of the </w:t>
      </w:r>
      <w:r w:rsidRPr="001A0C1A">
        <w:rPr>
          <w:rFonts w:cs="Times New Roman"/>
          <w:bCs/>
          <w:highlight w:val="yellow"/>
        </w:rPr>
        <w:t>LORD &lt;03068&gt;</w:t>
      </w:r>
      <w:r w:rsidRPr="001A0C1A">
        <w:rPr>
          <w:rFonts w:cs="Times New Roman"/>
          <w:b w:val="0"/>
        </w:rPr>
        <w:t xml:space="preserve"> went out, and </w:t>
      </w:r>
      <w:r w:rsidRPr="001A0C1A">
        <w:rPr>
          <w:rFonts w:cs="Times New Roman"/>
          <w:bCs/>
          <w:highlight w:val="yellow"/>
        </w:rPr>
        <w:t>smote &lt;05221&gt; (8686)</w:t>
      </w:r>
      <w:r w:rsidRPr="001A0C1A">
        <w:rPr>
          <w:rFonts w:cs="Times New Roman"/>
          <w:b w:val="0"/>
        </w:rPr>
        <w:t xml:space="preserve"> in the camp of the Assyrians an hundred fourscore and five thousand: and when they arose early in the morning, behold, they were all dead corpses.</w:t>
      </w:r>
    </w:p>
    <w:p w14:paraId="388C43A5" w14:textId="77777777" w:rsidR="001A0C1A" w:rsidRPr="001A0C1A" w:rsidRDefault="001A0C1A" w:rsidP="007F1B8F">
      <w:pPr>
        <w:widowControl w:val="0"/>
        <w:rPr>
          <w:rFonts w:cs="Times New Roman"/>
          <w:b w:val="0"/>
        </w:rPr>
      </w:pPr>
      <w:r w:rsidRPr="001A0C1A">
        <w:rPr>
          <w:rFonts w:cs="Times New Roman"/>
        </w:rPr>
        <w:t xml:space="preserve">Melachim Bet (2 Kings) 19:36 </w:t>
      </w:r>
      <w:r w:rsidRPr="001A0C1A">
        <w:rPr>
          <w:rFonts w:cs="Times New Roman"/>
          <w:b w:val="0"/>
        </w:rPr>
        <w:t xml:space="preserve">So Sennacherib king of Assyria departed, and went and returned, and </w:t>
      </w:r>
      <w:r w:rsidRPr="001A0C1A">
        <w:rPr>
          <w:rFonts w:cs="Times New Roman"/>
          <w:bCs/>
          <w:highlight w:val="yellow"/>
        </w:rPr>
        <w:t>dwelt &lt;03427&gt; (8799)</w:t>
      </w:r>
      <w:r w:rsidRPr="001A0C1A">
        <w:rPr>
          <w:rFonts w:cs="Times New Roman"/>
          <w:b w:val="0"/>
        </w:rPr>
        <w:t xml:space="preserve"> at Nineveh.</w:t>
      </w:r>
    </w:p>
    <w:p w14:paraId="780BF066" w14:textId="77777777" w:rsidR="001A0C1A" w:rsidRPr="001A0C1A" w:rsidRDefault="001A0C1A" w:rsidP="007F1B8F">
      <w:pPr>
        <w:widowControl w:val="0"/>
        <w:rPr>
          <w:rFonts w:cs="Times New Roman"/>
          <w:b w:val="0"/>
        </w:rPr>
      </w:pPr>
      <w:r w:rsidRPr="001A0C1A">
        <w:rPr>
          <w:rFonts w:cs="Times New Roman"/>
        </w:rPr>
        <w:t xml:space="preserve">Melachim Bet (2 Kings) 19:37 </w:t>
      </w:r>
      <w:r w:rsidRPr="001A0C1A">
        <w:rPr>
          <w:rFonts w:cs="Times New Roman"/>
          <w:b w:val="0"/>
        </w:rPr>
        <w:t xml:space="preserve">And it came to pass, as he was worshipping in the </w:t>
      </w:r>
      <w:r w:rsidRPr="001A0C1A">
        <w:rPr>
          <w:rFonts w:cs="Times New Roman"/>
          <w:bCs/>
          <w:highlight w:val="yellow"/>
        </w:rPr>
        <w:t>house &lt;01004&gt;</w:t>
      </w:r>
      <w:r w:rsidRPr="001A0C1A">
        <w:rPr>
          <w:rFonts w:cs="Times New Roman"/>
          <w:b w:val="0"/>
        </w:rPr>
        <w:t xml:space="preserve"> of Nisroch his god, that Adrammelech and Sharezer his sons </w:t>
      </w:r>
      <w:r w:rsidRPr="001A0C1A">
        <w:rPr>
          <w:rFonts w:cs="Times New Roman"/>
          <w:bCs/>
          <w:highlight w:val="yellow"/>
        </w:rPr>
        <w:t>smote &lt;05221&gt; (8689)</w:t>
      </w:r>
      <w:r w:rsidRPr="001A0C1A">
        <w:rPr>
          <w:rFonts w:cs="Times New Roman"/>
          <w:b w:val="0"/>
        </w:rPr>
        <w:t xml:space="preserve"> him with the sword: and they escaped into the </w:t>
      </w:r>
      <w:r w:rsidRPr="001A0C1A">
        <w:rPr>
          <w:rFonts w:cs="Times New Roman"/>
          <w:bCs/>
          <w:highlight w:val="yellow"/>
        </w:rPr>
        <w:t>land &lt;0776&gt;</w:t>
      </w:r>
      <w:r w:rsidRPr="001A0C1A">
        <w:rPr>
          <w:rFonts w:cs="Times New Roman"/>
          <w:b w:val="0"/>
        </w:rPr>
        <w:t xml:space="preserve"> of Armenia. And Esarhaddon his son reigned in his stead.</w:t>
      </w:r>
    </w:p>
    <w:p w14:paraId="7D1262A0" w14:textId="77777777" w:rsidR="001A0C1A" w:rsidRPr="001A0C1A" w:rsidRDefault="001A0C1A" w:rsidP="007F1B8F">
      <w:pPr>
        <w:widowControl w:val="0"/>
        <w:rPr>
          <w:rFonts w:cs="Times New Roman"/>
          <w:b w:val="0"/>
        </w:rPr>
      </w:pPr>
    </w:p>
    <w:p w14:paraId="455E91C8" w14:textId="77777777" w:rsidR="001A0C1A" w:rsidRPr="001A0C1A" w:rsidRDefault="001A0C1A" w:rsidP="007F1B8F">
      <w:pPr>
        <w:widowControl w:val="0"/>
        <w:jc w:val="center"/>
        <w:rPr>
          <w:rFonts w:ascii="Cambria" w:hAnsi="Cambria" w:cs="Times New Roman"/>
          <w:bCs/>
          <w:sz w:val="28"/>
          <w:szCs w:val="28"/>
        </w:rPr>
      </w:pPr>
      <w:r w:rsidRPr="001A0C1A">
        <w:rPr>
          <w:rFonts w:ascii="Cambria" w:hAnsi="Cambria" w:cs="Times New Roman"/>
          <w:bCs/>
          <w:sz w:val="28"/>
          <w:szCs w:val="28"/>
        </w:rPr>
        <w:t>Hebrew:</w:t>
      </w:r>
    </w:p>
    <w:p w14:paraId="580B70A9" w14:textId="77777777" w:rsidR="001A0C1A" w:rsidRPr="001A0C1A" w:rsidRDefault="001A0C1A" w:rsidP="007F1B8F">
      <w:pPr>
        <w:widowControl w:val="0"/>
        <w:jc w:val="left"/>
        <w:rPr>
          <w:rFonts w:cs="Times New Roman"/>
          <w:b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1684"/>
        <w:gridCol w:w="1493"/>
        <w:gridCol w:w="928"/>
        <w:gridCol w:w="1386"/>
      </w:tblGrid>
      <w:tr w:rsidR="001A0C1A" w:rsidRPr="001A0C1A" w14:paraId="489258E3" w14:textId="77777777" w:rsidTr="00B91097">
        <w:trPr>
          <w:trHeight w:val="20"/>
          <w:tblHeader/>
          <w:jc w:val="center"/>
        </w:trPr>
        <w:tc>
          <w:tcPr>
            <w:tcW w:w="0" w:type="auto"/>
            <w:shd w:val="clear" w:color="000000" w:fill="A9D08E"/>
            <w:vAlign w:val="center"/>
            <w:hideMark/>
          </w:tcPr>
          <w:p w14:paraId="49EDD66A" w14:textId="77777777" w:rsidR="001A0C1A" w:rsidRPr="004F4FAF" w:rsidRDefault="001A0C1A" w:rsidP="007F1B8F">
            <w:pPr>
              <w:widowControl w:val="0"/>
              <w:jc w:val="center"/>
              <w:rPr>
                <w:rFonts w:ascii="Arial Narrow" w:eastAsia="Times New Roman" w:hAnsi="Arial Narrow" w:cs="Times New Roman"/>
                <w:bCs/>
                <w:color w:val="000000"/>
              </w:rPr>
            </w:pPr>
            <w:r w:rsidRPr="004F4FAF">
              <w:rPr>
                <w:rFonts w:ascii="Arial Narrow" w:eastAsia="Times New Roman" w:hAnsi="Arial Narrow" w:cs="Times New Roman"/>
                <w:bCs/>
                <w:color w:val="000000"/>
              </w:rPr>
              <w:t>Hebrew</w:t>
            </w:r>
          </w:p>
          <w:p w14:paraId="4447843D" w14:textId="77777777" w:rsidR="001A0C1A" w:rsidRPr="004F4FAF" w:rsidRDefault="001A0C1A" w:rsidP="007F1B8F">
            <w:pPr>
              <w:widowControl w:val="0"/>
              <w:jc w:val="center"/>
              <w:rPr>
                <w:rFonts w:ascii="Arial Narrow" w:eastAsia="Times New Roman" w:hAnsi="Arial Narrow" w:cs="Times New Roman"/>
                <w:b w:val="0"/>
                <w:color w:val="000000"/>
                <w:sz w:val="28"/>
                <w:szCs w:val="28"/>
              </w:rPr>
            </w:pPr>
          </w:p>
        </w:tc>
        <w:tc>
          <w:tcPr>
            <w:tcW w:w="0" w:type="auto"/>
            <w:shd w:val="clear" w:color="000000" w:fill="A9D08E"/>
            <w:vAlign w:val="center"/>
            <w:hideMark/>
          </w:tcPr>
          <w:p w14:paraId="06A8E8F0" w14:textId="77777777" w:rsidR="001A0C1A" w:rsidRPr="001A0C1A" w:rsidRDefault="001A0C1A" w:rsidP="007F1B8F">
            <w:pPr>
              <w:widowControl w:val="0"/>
              <w:jc w:val="center"/>
              <w:rPr>
                <w:rFonts w:ascii="Arial Narrow" w:eastAsia="Times New Roman" w:hAnsi="Arial Narrow" w:cs="Times New Roman"/>
                <w:bCs/>
                <w:color w:val="000000"/>
                <w:sz w:val="20"/>
                <w:szCs w:val="20"/>
              </w:rPr>
            </w:pPr>
            <w:r w:rsidRPr="001A0C1A">
              <w:rPr>
                <w:rFonts w:ascii="Arial Narrow" w:eastAsia="Times New Roman" w:hAnsi="Arial Narrow" w:cs="Times New Roman"/>
                <w:bCs/>
                <w:color w:val="000000"/>
                <w:sz w:val="20"/>
                <w:szCs w:val="20"/>
              </w:rPr>
              <w:t>English</w:t>
            </w:r>
          </w:p>
          <w:p w14:paraId="18FCEB53" w14:textId="77777777" w:rsidR="001A0C1A" w:rsidRPr="001A0C1A" w:rsidRDefault="001A0C1A" w:rsidP="007F1B8F">
            <w:pPr>
              <w:widowControl w:val="0"/>
              <w:jc w:val="center"/>
              <w:rPr>
                <w:rFonts w:ascii="Arial Narrow" w:eastAsia="Times New Roman" w:hAnsi="Arial Narrow" w:cs="Times New Roman"/>
                <w:bCs/>
                <w:color w:val="000000"/>
                <w:sz w:val="20"/>
                <w:szCs w:val="20"/>
              </w:rPr>
            </w:pPr>
          </w:p>
        </w:tc>
        <w:tc>
          <w:tcPr>
            <w:tcW w:w="0" w:type="auto"/>
            <w:shd w:val="clear" w:color="000000" w:fill="A9D08E"/>
            <w:noWrap/>
            <w:vAlign w:val="center"/>
            <w:hideMark/>
          </w:tcPr>
          <w:p w14:paraId="39DC821B" w14:textId="77777777" w:rsidR="001A0C1A" w:rsidRPr="001A0C1A" w:rsidRDefault="001A0C1A" w:rsidP="007F1B8F">
            <w:pPr>
              <w:widowControl w:val="0"/>
              <w:jc w:val="center"/>
              <w:rPr>
                <w:rFonts w:ascii="Arial Narrow" w:eastAsia="Times New Roman" w:hAnsi="Arial Narrow" w:cs="Times New Roman"/>
                <w:bCs/>
                <w:color w:val="000000"/>
                <w:sz w:val="20"/>
                <w:szCs w:val="20"/>
              </w:rPr>
            </w:pPr>
            <w:r w:rsidRPr="001A0C1A">
              <w:rPr>
                <w:rFonts w:ascii="Arial Narrow" w:eastAsia="Times New Roman" w:hAnsi="Arial Narrow" w:cs="Times New Roman"/>
                <w:bCs/>
                <w:color w:val="000000"/>
                <w:sz w:val="20"/>
                <w:szCs w:val="20"/>
              </w:rPr>
              <w:t>Torah Reading</w:t>
            </w:r>
          </w:p>
          <w:p w14:paraId="5B780D10" w14:textId="77777777" w:rsidR="001A0C1A" w:rsidRPr="001A0C1A" w:rsidRDefault="001A0C1A" w:rsidP="007F1B8F">
            <w:pPr>
              <w:widowControl w:val="0"/>
              <w:jc w:val="center"/>
              <w:rPr>
                <w:rFonts w:ascii="Arial Narrow" w:eastAsia="Times New Roman" w:hAnsi="Arial Narrow" w:cs="Times New Roman"/>
                <w:bCs/>
                <w:color w:val="000000"/>
                <w:sz w:val="20"/>
                <w:szCs w:val="20"/>
              </w:rPr>
            </w:pPr>
            <w:r w:rsidRPr="001A0C1A">
              <w:rPr>
                <w:rFonts w:ascii="Arial Narrow" w:eastAsia="Times New Roman" w:hAnsi="Arial Narrow" w:cs="Times New Roman"/>
                <w:bCs/>
                <w:color w:val="000000"/>
                <w:sz w:val="20"/>
                <w:szCs w:val="20"/>
              </w:rPr>
              <w:t>Ex. 12:29 - 14:14</w:t>
            </w:r>
          </w:p>
        </w:tc>
        <w:tc>
          <w:tcPr>
            <w:tcW w:w="0" w:type="auto"/>
            <w:shd w:val="clear" w:color="000000" w:fill="A9D08E"/>
            <w:noWrap/>
            <w:vAlign w:val="center"/>
            <w:hideMark/>
          </w:tcPr>
          <w:p w14:paraId="279A150D" w14:textId="77777777" w:rsidR="001A0C1A" w:rsidRPr="001A0C1A" w:rsidRDefault="001A0C1A" w:rsidP="007F1B8F">
            <w:pPr>
              <w:widowControl w:val="0"/>
              <w:jc w:val="center"/>
              <w:rPr>
                <w:rFonts w:ascii="Arial Narrow" w:eastAsia="Times New Roman" w:hAnsi="Arial Narrow" w:cs="Times New Roman"/>
                <w:bCs/>
                <w:color w:val="000000"/>
                <w:sz w:val="20"/>
                <w:szCs w:val="20"/>
              </w:rPr>
            </w:pPr>
            <w:r w:rsidRPr="001A0C1A">
              <w:rPr>
                <w:rFonts w:ascii="Arial Narrow" w:eastAsia="Times New Roman" w:hAnsi="Arial Narrow" w:cs="Times New Roman"/>
                <w:bCs/>
                <w:color w:val="000000"/>
                <w:sz w:val="20"/>
                <w:szCs w:val="20"/>
              </w:rPr>
              <w:t>Psalms</w:t>
            </w:r>
          </w:p>
          <w:p w14:paraId="5D265F53" w14:textId="77777777" w:rsidR="001A0C1A" w:rsidRPr="001A0C1A" w:rsidRDefault="001A0C1A" w:rsidP="007F1B8F">
            <w:pPr>
              <w:widowControl w:val="0"/>
              <w:jc w:val="center"/>
              <w:rPr>
                <w:rFonts w:ascii="Arial Narrow" w:eastAsia="Times New Roman" w:hAnsi="Arial Narrow" w:cs="Times New Roman"/>
                <w:bCs/>
                <w:color w:val="000000"/>
                <w:sz w:val="20"/>
                <w:szCs w:val="20"/>
              </w:rPr>
            </w:pPr>
            <w:r w:rsidRPr="001A0C1A">
              <w:rPr>
                <w:rFonts w:ascii="Arial Narrow" w:eastAsia="Times New Roman" w:hAnsi="Arial Narrow" w:cs="Times New Roman"/>
                <w:bCs/>
                <w:color w:val="000000"/>
                <w:sz w:val="20"/>
                <w:szCs w:val="20"/>
              </w:rPr>
              <w:t>51:1-52:9</w:t>
            </w:r>
          </w:p>
        </w:tc>
        <w:tc>
          <w:tcPr>
            <w:tcW w:w="1386" w:type="dxa"/>
            <w:shd w:val="clear" w:color="000000" w:fill="A9D08E"/>
            <w:vAlign w:val="center"/>
            <w:hideMark/>
          </w:tcPr>
          <w:p w14:paraId="2423D78F" w14:textId="77777777" w:rsidR="001A0C1A" w:rsidRPr="001A0C1A" w:rsidRDefault="001A0C1A" w:rsidP="007F1B8F">
            <w:pPr>
              <w:widowControl w:val="0"/>
              <w:jc w:val="center"/>
              <w:rPr>
                <w:rFonts w:ascii="Arial Narrow" w:eastAsia="Times New Roman" w:hAnsi="Arial Narrow" w:cs="Times New Roman"/>
                <w:bCs/>
                <w:color w:val="000000"/>
                <w:sz w:val="20"/>
                <w:szCs w:val="20"/>
              </w:rPr>
            </w:pPr>
            <w:r w:rsidRPr="001A0C1A">
              <w:rPr>
                <w:rFonts w:ascii="Arial Narrow" w:eastAsia="Times New Roman" w:hAnsi="Arial Narrow" w:cs="Times New Roman"/>
                <w:bCs/>
                <w:color w:val="000000"/>
                <w:sz w:val="20"/>
                <w:szCs w:val="20"/>
              </w:rPr>
              <w:t>Ashlamatah</w:t>
            </w:r>
          </w:p>
          <w:p w14:paraId="0E114BB7" w14:textId="77777777" w:rsidR="001A0C1A" w:rsidRPr="001A0C1A" w:rsidRDefault="001A0C1A" w:rsidP="007F1B8F">
            <w:pPr>
              <w:widowControl w:val="0"/>
              <w:jc w:val="center"/>
              <w:rPr>
                <w:rFonts w:ascii="Arial Narrow" w:eastAsia="Times New Roman" w:hAnsi="Arial Narrow" w:cs="Times New Roman"/>
                <w:bCs/>
                <w:color w:val="000000"/>
                <w:sz w:val="20"/>
                <w:szCs w:val="20"/>
              </w:rPr>
            </w:pPr>
            <w:r w:rsidRPr="001A0C1A">
              <w:rPr>
                <w:rFonts w:ascii="Arial Narrow" w:eastAsia="Times New Roman" w:hAnsi="Arial Narrow" w:cs="Times New Roman"/>
                <w:bCs/>
                <w:color w:val="000000"/>
                <w:sz w:val="20"/>
                <w:szCs w:val="20"/>
              </w:rPr>
              <w:t>2KI 19:35-20:7</w:t>
            </w:r>
          </w:p>
        </w:tc>
      </w:tr>
      <w:tr w:rsidR="001A0C1A" w:rsidRPr="001A0C1A" w14:paraId="4EFD91BC" w14:textId="77777777" w:rsidTr="00B91097">
        <w:trPr>
          <w:trHeight w:val="20"/>
          <w:jc w:val="center"/>
        </w:trPr>
        <w:tc>
          <w:tcPr>
            <w:tcW w:w="0" w:type="auto"/>
            <w:shd w:val="clear" w:color="auto" w:fill="auto"/>
            <w:noWrap/>
            <w:vAlign w:val="center"/>
            <w:hideMark/>
          </w:tcPr>
          <w:p w14:paraId="3168D927"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ba'</w:t>
            </w:r>
          </w:p>
        </w:tc>
        <w:tc>
          <w:tcPr>
            <w:tcW w:w="0" w:type="auto"/>
            <w:shd w:val="clear" w:color="auto" w:fill="auto"/>
            <w:vAlign w:val="center"/>
            <w:hideMark/>
          </w:tcPr>
          <w:p w14:paraId="1E5F7B19"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father</w:t>
            </w:r>
          </w:p>
        </w:tc>
        <w:tc>
          <w:tcPr>
            <w:tcW w:w="0" w:type="auto"/>
            <w:shd w:val="clear" w:color="auto" w:fill="auto"/>
            <w:vAlign w:val="center"/>
            <w:hideMark/>
          </w:tcPr>
          <w:p w14:paraId="50021DF6"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13:5</w:t>
            </w:r>
            <w:r w:rsidRPr="001A0C1A">
              <w:rPr>
                <w:rFonts w:ascii="Arial Narrow" w:eastAsia="Times New Roman" w:hAnsi="Arial Narrow" w:cs="Times New Roman"/>
                <w:b w:val="0"/>
                <w:color w:val="000000"/>
                <w:sz w:val="20"/>
                <w:szCs w:val="20"/>
              </w:rPr>
              <w:br/>
              <w:t>Exod. 13:11</w:t>
            </w:r>
          </w:p>
        </w:tc>
        <w:tc>
          <w:tcPr>
            <w:tcW w:w="0" w:type="auto"/>
            <w:shd w:val="clear" w:color="auto" w:fill="auto"/>
            <w:noWrap/>
            <w:vAlign w:val="center"/>
            <w:hideMark/>
          </w:tcPr>
          <w:p w14:paraId="7C4442D3"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c>
          <w:tcPr>
            <w:tcW w:w="1386" w:type="dxa"/>
            <w:shd w:val="clear" w:color="auto" w:fill="auto"/>
            <w:noWrap/>
            <w:vAlign w:val="center"/>
            <w:hideMark/>
          </w:tcPr>
          <w:p w14:paraId="61C49E66"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2 Ki. 20:5</w:t>
            </w:r>
          </w:p>
        </w:tc>
      </w:tr>
      <w:tr w:rsidR="001A0C1A" w:rsidRPr="001A0C1A" w14:paraId="29EBC2EE" w14:textId="77777777" w:rsidTr="00B91097">
        <w:trPr>
          <w:trHeight w:val="20"/>
          <w:jc w:val="center"/>
        </w:trPr>
        <w:tc>
          <w:tcPr>
            <w:tcW w:w="0" w:type="auto"/>
            <w:shd w:val="clear" w:color="auto" w:fill="auto"/>
            <w:noWrap/>
            <w:vAlign w:val="center"/>
            <w:hideMark/>
          </w:tcPr>
          <w:p w14:paraId="70CCBB9A"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za'</w:t>
            </w:r>
          </w:p>
        </w:tc>
        <w:tc>
          <w:tcPr>
            <w:tcW w:w="0" w:type="auto"/>
            <w:shd w:val="clear" w:color="auto" w:fill="auto"/>
            <w:vAlign w:val="center"/>
            <w:hideMark/>
          </w:tcPr>
          <w:p w14:paraId="7945E8C5"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then</w:t>
            </w:r>
          </w:p>
        </w:tc>
        <w:tc>
          <w:tcPr>
            <w:tcW w:w="0" w:type="auto"/>
            <w:shd w:val="clear" w:color="auto" w:fill="auto"/>
            <w:vAlign w:val="center"/>
            <w:hideMark/>
          </w:tcPr>
          <w:p w14:paraId="09FFC814"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12:44</w:t>
            </w:r>
            <w:r w:rsidRPr="001A0C1A">
              <w:rPr>
                <w:rFonts w:ascii="Arial Narrow" w:eastAsia="Times New Roman" w:hAnsi="Arial Narrow" w:cs="Times New Roman"/>
                <w:b w:val="0"/>
                <w:color w:val="000000"/>
                <w:sz w:val="20"/>
                <w:szCs w:val="20"/>
              </w:rPr>
              <w:br/>
              <w:t>Exod. 12:48</w:t>
            </w:r>
          </w:p>
        </w:tc>
        <w:tc>
          <w:tcPr>
            <w:tcW w:w="0" w:type="auto"/>
            <w:shd w:val="clear" w:color="auto" w:fill="auto"/>
            <w:noWrap/>
            <w:vAlign w:val="center"/>
            <w:hideMark/>
          </w:tcPr>
          <w:p w14:paraId="34AB5A25"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Ps. 51:19</w:t>
            </w:r>
          </w:p>
        </w:tc>
        <w:tc>
          <w:tcPr>
            <w:tcW w:w="1386" w:type="dxa"/>
            <w:shd w:val="clear" w:color="auto" w:fill="auto"/>
            <w:noWrap/>
            <w:vAlign w:val="center"/>
            <w:hideMark/>
          </w:tcPr>
          <w:p w14:paraId="2CADFDBB"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r>
      <w:tr w:rsidR="001A0C1A" w:rsidRPr="001A0C1A" w14:paraId="6D85F788" w14:textId="77777777" w:rsidTr="00B91097">
        <w:trPr>
          <w:trHeight w:val="20"/>
          <w:jc w:val="center"/>
        </w:trPr>
        <w:tc>
          <w:tcPr>
            <w:tcW w:w="0" w:type="auto"/>
            <w:shd w:val="clear" w:color="auto" w:fill="auto"/>
            <w:noWrap/>
            <w:vAlign w:val="center"/>
            <w:hideMark/>
          </w:tcPr>
          <w:p w14:paraId="54A1EFB0"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rx;a;</w:t>
            </w:r>
          </w:p>
        </w:tc>
        <w:tc>
          <w:tcPr>
            <w:tcW w:w="0" w:type="auto"/>
            <w:shd w:val="clear" w:color="auto" w:fill="auto"/>
            <w:vAlign w:val="center"/>
            <w:hideMark/>
          </w:tcPr>
          <w:p w14:paraId="63751ADC"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after, behind</w:t>
            </w:r>
          </w:p>
        </w:tc>
        <w:tc>
          <w:tcPr>
            <w:tcW w:w="0" w:type="auto"/>
            <w:shd w:val="clear" w:color="auto" w:fill="auto"/>
            <w:vAlign w:val="center"/>
            <w:hideMark/>
          </w:tcPr>
          <w:p w14:paraId="1E9467A7"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14:4</w:t>
            </w:r>
            <w:r w:rsidRPr="001A0C1A">
              <w:rPr>
                <w:rFonts w:ascii="Arial Narrow" w:eastAsia="Times New Roman" w:hAnsi="Arial Narrow" w:cs="Times New Roman"/>
                <w:b w:val="0"/>
                <w:color w:val="000000"/>
                <w:sz w:val="20"/>
                <w:szCs w:val="20"/>
              </w:rPr>
              <w:br/>
              <w:t>Exod. 14:8</w:t>
            </w:r>
            <w:r w:rsidRPr="001A0C1A">
              <w:rPr>
                <w:rFonts w:ascii="Arial Narrow" w:eastAsia="Times New Roman" w:hAnsi="Arial Narrow" w:cs="Times New Roman"/>
                <w:b w:val="0"/>
                <w:color w:val="000000"/>
                <w:sz w:val="20"/>
                <w:szCs w:val="20"/>
              </w:rPr>
              <w:br/>
              <w:t>Exod. 14:9</w:t>
            </w:r>
            <w:r w:rsidRPr="001A0C1A">
              <w:rPr>
                <w:rFonts w:ascii="Arial Narrow" w:eastAsia="Times New Roman" w:hAnsi="Arial Narrow" w:cs="Times New Roman"/>
                <w:b w:val="0"/>
                <w:color w:val="000000"/>
                <w:sz w:val="20"/>
                <w:szCs w:val="20"/>
              </w:rPr>
              <w:br/>
              <w:t>Exod. 14:10</w:t>
            </w:r>
          </w:p>
        </w:tc>
        <w:tc>
          <w:tcPr>
            <w:tcW w:w="0" w:type="auto"/>
            <w:shd w:val="clear" w:color="auto" w:fill="auto"/>
            <w:noWrap/>
            <w:vAlign w:val="center"/>
            <w:hideMark/>
          </w:tcPr>
          <w:p w14:paraId="3E594391"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c>
          <w:tcPr>
            <w:tcW w:w="1386" w:type="dxa"/>
            <w:shd w:val="clear" w:color="auto" w:fill="auto"/>
            <w:noWrap/>
            <w:vAlign w:val="center"/>
            <w:hideMark/>
          </w:tcPr>
          <w:p w14:paraId="0181D99C" w14:textId="77777777" w:rsidR="001A0C1A" w:rsidRPr="001A0C1A" w:rsidRDefault="001A0C1A" w:rsidP="007F1B8F">
            <w:pPr>
              <w:widowControl w:val="0"/>
              <w:jc w:val="center"/>
              <w:rPr>
                <w:rFonts w:ascii="Arial Narrow" w:eastAsia="Times New Roman" w:hAnsi="Arial Narrow" w:cs="Times New Roman"/>
                <w:b w:val="0"/>
                <w:sz w:val="20"/>
                <w:szCs w:val="20"/>
              </w:rPr>
            </w:pPr>
          </w:p>
        </w:tc>
      </w:tr>
      <w:tr w:rsidR="001A0C1A" w:rsidRPr="001A0C1A" w14:paraId="60655970" w14:textId="77777777" w:rsidTr="00B91097">
        <w:trPr>
          <w:trHeight w:val="20"/>
          <w:jc w:val="center"/>
        </w:trPr>
        <w:tc>
          <w:tcPr>
            <w:tcW w:w="0" w:type="auto"/>
            <w:shd w:val="clear" w:color="auto" w:fill="auto"/>
            <w:noWrap/>
            <w:vAlign w:val="center"/>
            <w:hideMark/>
          </w:tcPr>
          <w:p w14:paraId="47760FA6"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!yIa;</w:t>
            </w:r>
          </w:p>
        </w:tc>
        <w:tc>
          <w:tcPr>
            <w:tcW w:w="0" w:type="auto"/>
            <w:shd w:val="clear" w:color="auto" w:fill="auto"/>
            <w:vAlign w:val="center"/>
            <w:hideMark/>
          </w:tcPr>
          <w:p w14:paraId="17432042"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no, nothing</w:t>
            </w:r>
          </w:p>
        </w:tc>
        <w:tc>
          <w:tcPr>
            <w:tcW w:w="0" w:type="auto"/>
            <w:shd w:val="clear" w:color="auto" w:fill="auto"/>
            <w:vAlign w:val="center"/>
            <w:hideMark/>
          </w:tcPr>
          <w:p w14:paraId="05394C5C"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12:30</w:t>
            </w:r>
            <w:r w:rsidRPr="001A0C1A">
              <w:rPr>
                <w:rFonts w:ascii="Arial Narrow" w:eastAsia="Times New Roman" w:hAnsi="Arial Narrow" w:cs="Times New Roman"/>
                <w:b w:val="0"/>
                <w:color w:val="000000"/>
                <w:sz w:val="20"/>
                <w:szCs w:val="20"/>
              </w:rPr>
              <w:br/>
              <w:t>Exod. 14:11</w:t>
            </w:r>
          </w:p>
        </w:tc>
        <w:tc>
          <w:tcPr>
            <w:tcW w:w="0" w:type="auto"/>
            <w:shd w:val="clear" w:color="auto" w:fill="auto"/>
            <w:noWrap/>
            <w:vAlign w:val="center"/>
            <w:hideMark/>
          </w:tcPr>
          <w:p w14:paraId="02332ABC"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c>
          <w:tcPr>
            <w:tcW w:w="1386" w:type="dxa"/>
            <w:shd w:val="clear" w:color="auto" w:fill="auto"/>
            <w:noWrap/>
            <w:vAlign w:val="center"/>
            <w:hideMark/>
          </w:tcPr>
          <w:p w14:paraId="7FFB2272" w14:textId="77777777" w:rsidR="001A0C1A" w:rsidRPr="001A0C1A" w:rsidRDefault="001A0C1A" w:rsidP="007F1B8F">
            <w:pPr>
              <w:widowControl w:val="0"/>
              <w:jc w:val="center"/>
              <w:rPr>
                <w:rFonts w:ascii="Arial Narrow" w:eastAsia="Times New Roman" w:hAnsi="Arial Narrow" w:cs="Times New Roman"/>
                <w:b w:val="0"/>
                <w:sz w:val="20"/>
                <w:szCs w:val="20"/>
              </w:rPr>
            </w:pPr>
          </w:p>
        </w:tc>
      </w:tr>
      <w:tr w:rsidR="001A0C1A" w:rsidRPr="001A0C1A" w14:paraId="68255D3C" w14:textId="77777777" w:rsidTr="00B91097">
        <w:trPr>
          <w:trHeight w:val="20"/>
          <w:jc w:val="center"/>
        </w:trPr>
        <w:tc>
          <w:tcPr>
            <w:tcW w:w="0" w:type="auto"/>
            <w:shd w:val="clear" w:color="auto" w:fill="auto"/>
            <w:noWrap/>
            <w:vAlign w:val="center"/>
            <w:hideMark/>
          </w:tcPr>
          <w:p w14:paraId="2B250F5B"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la,</w:t>
            </w:r>
          </w:p>
        </w:tc>
        <w:tc>
          <w:tcPr>
            <w:tcW w:w="0" w:type="auto"/>
            <w:shd w:val="clear" w:color="auto" w:fill="auto"/>
            <w:vAlign w:val="center"/>
            <w:hideMark/>
          </w:tcPr>
          <w:p w14:paraId="47CADE97"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toward,to, into</w:t>
            </w:r>
          </w:p>
        </w:tc>
        <w:tc>
          <w:tcPr>
            <w:tcW w:w="0" w:type="auto"/>
            <w:shd w:val="clear" w:color="auto" w:fill="auto"/>
            <w:noWrap/>
            <w:vAlign w:val="center"/>
            <w:hideMark/>
          </w:tcPr>
          <w:p w14:paraId="4CCA1A1A"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14:5</w:t>
            </w:r>
          </w:p>
        </w:tc>
        <w:tc>
          <w:tcPr>
            <w:tcW w:w="0" w:type="auto"/>
            <w:shd w:val="clear" w:color="auto" w:fill="auto"/>
            <w:noWrap/>
            <w:vAlign w:val="center"/>
            <w:hideMark/>
          </w:tcPr>
          <w:p w14:paraId="005829B9"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c>
          <w:tcPr>
            <w:tcW w:w="1386" w:type="dxa"/>
            <w:shd w:val="clear" w:color="auto" w:fill="auto"/>
            <w:noWrap/>
            <w:vAlign w:val="center"/>
            <w:hideMark/>
          </w:tcPr>
          <w:p w14:paraId="51453C41" w14:textId="77777777" w:rsidR="001A0C1A" w:rsidRPr="001A0C1A" w:rsidRDefault="001A0C1A" w:rsidP="007F1B8F">
            <w:pPr>
              <w:widowControl w:val="0"/>
              <w:jc w:val="center"/>
              <w:rPr>
                <w:rFonts w:ascii="Arial Narrow" w:eastAsia="Times New Roman" w:hAnsi="Arial Narrow" w:cs="Times New Roman"/>
                <w:b w:val="0"/>
                <w:sz w:val="20"/>
                <w:szCs w:val="20"/>
              </w:rPr>
            </w:pPr>
          </w:p>
        </w:tc>
      </w:tr>
      <w:tr w:rsidR="001A0C1A" w:rsidRPr="001A0C1A" w14:paraId="2D62EA17" w14:textId="77777777" w:rsidTr="00B91097">
        <w:trPr>
          <w:trHeight w:val="20"/>
          <w:jc w:val="center"/>
        </w:trPr>
        <w:tc>
          <w:tcPr>
            <w:tcW w:w="0" w:type="auto"/>
            <w:shd w:val="clear" w:color="auto" w:fill="auto"/>
            <w:noWrap/>
            <w:vAlign w:val="center"/>
            <w:hideMark/>
          </w:tcPr>
          <w:p w14:paraId="7C76A3EE"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~yhil{a/</w:t>
            </w:r>
          </w:p>
        </w:tc>
        <w:tc>
          <w:tcPr>
            <w:tcW w:w="0" w:type="auto"/>
            <w:shd w:val="clear" w:color="auto" w:fill="auto"/>
            <w:vAlign w:val="center"/>
            <w:hideMark/>
          </w:tcPr>
          <w:p w14:paraId="6E7BD932"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God</w:t>
            </w:r>
          </w:p>
        </w:tc>
        <w:tc>
          <w:tcPr>
            <w:tcW w:w="0" w:type="auto"/>
            <w:shd w:val="clear" w:color="auto" w:fill="auto"/>
            <w:vAlign w:val="center"/>
            <w:hideMark/>
          </w:tcPr>
          <w:p w14:paraId="20483732"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13:17</w:t>
            </w:r>
            <w:r w:rsidRPr="001A0C1A">
              <w:rPr>
                <w:rFonts w:ascii="Arial Narrow" w:eastAsia="Times New Roman" w:hAnsi="Arial Narrow" w:cs="Times New Roman"/>
                <w:b w:val="0"/>
                <w:color w:val="000000"/>
                <w:sz w:val="20"/>
                <w:szCs w:val="20"/>
              </w:rPr>
              <w:br/>
              <w:t>Exod. 13:18</w:t>
            </w:r>
            <w:r w:rsidRPr="001A0C1A">
              <w:rPr>
                <w:rFonts w:ascii="Arial Narrow" w:eastAsia="Times New Roman" w:hAnsi="Arial Narrow" w:cs="Times New Roman"/>
                <w:b w:val="0"/>
                <w:color w:val="000000"/>
                <w:sz w:val="20"/>
                <w:szCs w:val="20"/>
              </w:rPr>
              <w:br/>
              <w:t>Exod. 13:19</w:t>
            </w:r>
          </w:p>
        </w:tc>
        <w:tc>
          <w:tcPr>
            <w:tcW w:w="0" w:type="auto"/>
            <w:shd w:val="clear" w:color="auto" w:fill="auto"/>
            <w:vAlign w:val="center"/>
            <w:hideMark/>
          </w:tcPr>
          <w:p w14:paraId="0D7A3F86"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Ps. 51:1</w:t>
            </w:r>
            <w:r w:rsidRPr="001A0C1A">
              <w:rPr>
                <w:rFonts w:ascii="Arial Narrow" w:eastAsia="Times New Roman" w:hAnsi="Arial Narrow" w:cs="Times New Roman"/>
                <w:b w:val="0"/>
                <w:color w:val="000000"/>
                <w:sz w:val="20"/>
                <w:szCs w:val="20"/>
              </w:rPr>
              <w:br/>
              <w:t>Ps. 51:10</w:t>
            </w:r>
            <w:r w:rsidRPr="001A0C1A">
              <w:rPr>
                <w:rFonts w:ascii="Arial Narrow" w:eastAsia="Times New Roman" w:hAnsi="Arial Narrow" w:cs="Times New Roman"/>
                <w:b w:val="0"/>
                <w:color w:val="000000"/>
                <w:sz w:val="20"/>
                <w:szCs w:val="20"/>
              </w:rPr>
              <w:br/>
              <w:t>Ps. 51:14</w:t>
            </w:r>
            <w:r w:rsidRPr="001A0C1A">
              <w:rPr>
                <w:rFonts w:ascii="Arial Narrow" w:eastAsia="Times New Roman" w:hAnsi="Arial Narrow" w:cs="Times New Roman"/>
                <w:b w:val="0"/>
                <w:color w:val="000000"/>
                <w:sz w:val="20"/>
                <w:szCs w:val="20"/>
              </w:rPr>
              <w:br/>
              <w:t>Ps. 51:17</w:t>
            </w:r>
            <w:r w:rsidRPr="001A0C1A">
              <w:rPr>
                <w:rFonts w:ascii="Arial Narrow" w:eastAsia="Times New Roman" w:hAnsi="Arial Narrow" w:cs="Times New Roman"/>
                <w:b w:val="0"/>
                <w:color w:val="000000"/>
                <w:sz w:val="20"/>
                <w:szCs w:val="20"/>
              </w:rPr>
              <w:br/>
              <w:t>Ps. 52:7</w:t>
            </w:r>
            <w:r w:rsidRPr="001A0C1A">
              <w:rPr>
                <w:rFonts w:ascii="Arial Narrow" w:eastAsia="Times New Roman" w:hAnsi="Arial Narrow" w:cs="Times New Roman"/>
                <w:b w:val="0"/>
                <w:color w:val="000000"/>
                <w:sz w:val="20"/>
                <w:szCs w:val="20"/>
              </w:rPr>
              <w:br/>
              <w:t>Ps. 52:8</w:t>
            </w:r>
          </w:p>
        </w:tc>
        <w:tc>
          <w:tcPr>
            <w:tcW w:w="1386" w:type="dxa"/>
            <w:shd w:val="clear" w:color="auto" w:fill="auto"/>
            <w:vAlign w:val="center"/>
            <w:hideMark/>
          </w:tcPr>
          <w:p w14:paraId="25E3C0A9"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2 Ki. 19:37</w:t>
            </w:r>
            <w:r w:rsidRPr="001A0C1A">
              <w:rPr>
                <w:rFonts w:ascii="Arial Narrow" w:eastAsia="Times New Roman" w:hAnsi="Arial Narrow" w:cs="Times New Roman"/>
                <w:b w:val="0"/>
                <w:color w:val="000000"/>
                <w:sz w:val="20"/>
                <w:szCs w:val="20"/>
              </w:rPr>
              <w:br/>
              <w:t>2 Ki. 20:5</w:t>
            </w:r>
          </w:p>
        </w:tc>
      </w:tr>
      <w:tr w:rsidR="001A0C1A" w:rsidRPr="001A0C1A" w14:paraId="5A016C9E" w14:textId="77777777" w:rsidTr="00B91097">
        <w:trPr>
          <w:trHeight w:val="20"/>
          <w:jc w:val="center"/>
        </w:trPr>
        <w:tc>
          <w:tcPr>
            <w:tcW w:w="0" w:type="auto"/>
            <w:shd w:val="clear" w:color="auto" w:fill="auto"/>
            <w:noWrap/>
            <w:vAlign w:val="center"/>
            <w:hideMark/>
          </w:tcPr>
          <w:p w14:paraId="46BB2DE6"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@l,a,</w:t>
            </w:r>
          </w:p>
        </w:tc>
        <w:tc>
          <w:tcPr>
            <w:tcW w:w="0" w:type="auto"/>
            <w:shd w:val="clear" w:color="auto" w:fill="auto"/>
            <w:vAlign w:val="center"/>
            <w:hideMark/>
          </w:tcPr>
          <w:p w14:paraId="15DCBD94"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thousand</w:t>
            </w:r>
          </w:p>
        </w:tc>
        <w:tc>
          <w:tcPr>
            <w:tcW w:w="0" w:type="auto"/>
            <w:shd w:val="clear" w:color="auto" w:fill="auto"/>
            <w:noWrap/>
            <w:vAlign w:val="center"/>
            <w:hideMark/>
          </w:tcPr>
          <w:p w14:paraId="50619541"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12:37</w:t>
            </w:r>
          </w:p>
        </w:tc>
        <w:tc>
          <w:tcPr>
            <w:tcW w:w="0" w:type="auto"/>
            <w:shd w:val="clear" w:color="auto" w:fill="auto"/>
            <w:noWrap/>
            <w:vAlign w:val="center"/>
            <w:hideMark/>
          </w:tcPr>
          <w:p w14:paraId="4AA7CB2F"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c>
          <w:tcPr>
            <w:tcW w:w="1386" w:type="dxa"/>
            <w:shd w:val="clear" w:color="auto" w:fill="auto"/>
            <w:noWrap/>
            <w:vAlign w:val="center"/>
            <w:hideMark/>
          </w:tcPr>
          <w:p w14:paraId="222AAB7C"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2 Ki. 19:35</w:t>
            </w:r>
          </w:p>
        </w:tc>
      </w:tr>
      <w:tr w:rsidR="001A0C1A" w:rsidRPr="001A0C1A" w14:paraId="5C340ED5" w14:textId="77777777" w:rsidTr="00B91097">
        <w:trPr>
          <w:trHeight w:val="20"/>
          <w:jc w:val="center"/>
        </w:trPr>
        <w:tc>
          <w:tcPr>
            <w:tcW w:w="0" w:type="auto"/>
            <w:shd w:val="clear" w:color="auto" w:fill="auto"/>
            <w:noWrap/>
            <w:vAlign w:val="center"/>
            <w:hideMark/>
          </w:tcPr>
          <w:p w14:paraId="03B0C890"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rm;a'</w:t>
            </w:r>
          </w:p>
        </w:tc>
        <w:tc>
          <w:tcPr>
            <w:tcW w:w="0" w:type="auto"/>
            <w:shd w:val="clear" w:color="auto" w:fill="auto"/>
            <w:vAlign w:val="center"/>
            <w:hideMark/>
          </w:tcPr>
          <w:p w14:paraId="300AE3A7"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said</w:t>
            </w:r>
          </w:p>
        </w:tc>
        <w:tc>
          <w:tcPr>
            <w:tcW w:w="0" w:type="auto"/>
            <w:shd w:val="clear" w:color="auto" w:fill="auto"/>
            <w:vAlign w:val="center"/>
            <w:hideMark/>
          </w:tcPr>
          <w:p w14:paraId="2CCC3F02"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12:31</w:t>
            </w:r>
            <w:r w:rsidRPr="001A0C1A">
              <w:rPr>
                <w:rFonts w:ascii="Arial Narrow" w:eastAsia="Times New Roman" w:hAnsi="Arial Narrow" w:cs="Times New Roman"/>
                <w:b w:val="0"/>
                <w:color w:val="000000"/>
                <w:sz w:val="20"/>
                <w:szCs w:val="20"/>
              </w:rPr>
              <w:br/>
              <w:t>Exod. 12:33</w:t>
            </w:r>
            <w:r w:rsidRPr="001A0C1A">
              <w:rPr>
                <w:rFonts w:ascii="Arial Narrow" w:eastAsia="Times New Roman" w:hAnsi="Arial Narrow" w:cs="Times New Roman"/>
                <w:b w:val="0"/>
                <w:color w:val="000000"/>
                <w:sz w:val="20"/>
                <w:szCs w:val="20"/>
              </w:rPr>
              <w:br/>
              <w:t>Exod. 12:43</w:t>
            </w:r>
            <w:r w:rsidRPr="001A0C1A">
              <w:rPr>
                <w:rFonts w:ascii="Arial Narrow" w:eastAsia="Times New Roman" w:hAnsi="Arial Narrow" w:cs="Times New Roman"/>
                <w:b w:val="0"/>
                <w:color w:val="000000"/>
                <w:sz w:val="20"/>
                <w:szCs w:val="20"/>
              </w:rPr>
              <w:br/>
              <w:t>Exod. 13:1</w:t>
            </w:r>
            <w:r w:rsidRPr="001A0C1A">
              <w:rPr>
                <w:rFonts w:ascii="Arial Narrow" w:eastAsia="Times New Roman" w:hAnsi="Arial Narrow" w:cs="Times New Roman"/>
                <w:b w:val="0"/>
                <w:color w:val="000000"/>
                <w:sz w:val="20"/>
                <w:szCs w:val="20"/>
              </w:rPr>
              <w:br/>
              <w:t>Exod. 13:3</w:t>
            </w:r>
            <w:r w:rsidRPr="001A0C1A">
              <w:rPr>
                <w:rFonts w:ascii="Arial Narrow" w:eastAsia="Times New Roman" w:hAnsi="Arial Narrow" w:cs="Times New Roman"/>
                <w:b w:val="0"/>
                <w:color w:val="000000"/>
                <w:sz w:val="20"/>
                <w:szCs w:val="20"/>
              </w:rPr>
              <w:br/>
              <w:t>Exod. 13:8</w:t>
            </w:r>
            <w:r w:rsidRPr="001A0C1A">
              <w:rPr>
                <w:rFonts w:ascii="Arial Narrow" w:eastAsia="Times New Roman" w:hAnsi="Arial Narrow" w:cs="Times New Roman"/>
                <w:b w:val="0"/>
                <w:color w:val="000000"/>
                <w:sz w:val="20"/>
                <w:szCs w:val="20"/>
              </w:rPr>
              <w:br/>
              <w:t>Exod. 13:14</w:t>
            </w:r>
            <w:r w:rsidRPr="001A0C1A">
              <w:rPr>
                <w:rFonts w:ascii="Arial Narrow" w:eastAsia="Times New Roman" w:hAnsi="Arial Narrow" w:cs="Times New Roman"/>
                <w:b w:val="0"/>
                <w:color w:val="000000"/>
                <w:sz w:val="20"/>
                <w:szCs w:val="20"/>
              </w:rPr>
              <w:br/>
              <w:t>Exod. 13:17</w:t>
            </w:r>
            <w:r w:rsidRPr="001A0C1A">
              <w:rPr>
                <w:rFonts w:ascii="Arial Narrow" w:eastAsia="Times New Roman" w:hAnsi="Arial Narrow" w:cs="Times New Roman"/>
                <w:b w:val="0"/>
                <w:color w:val="000000"/>
                <w:sz w:val="20"/>
                <w:szCs w:val="20"/>
              </w:rPr>
              <w:br/>
              <w:t>Exod. 13:19</w:t>
            </w:r>
            <w:r w:rsidRPr="001A0C1A">
              <w:rPr>
                <w:rFonts w:ascii="Arial Narrow" w:eastAsia="Times New Roman" w:hAnsi="Arial Narrow" w:cs="Times New Roman"/>
                <w:b w:val="0"/>
                <w:color w:val="000000"/>
                <w:sz w:val="20"/>
                <w:szCs w:val="20"/>
              </w:rPr>
              <w:br/>
              <w:t>Exod. 14:1</w:t>
            </w:r>
            <w:r w:rsidRPr="001A0C1A">
              <w:rPr>
                <w:rFonts w:ascii="Arial Narrow" w:eastAsia="Times New Roman" w:hAnsi="Arial Narrow" w:cs="Times New Roman"/>
                <w:b w:val="0"/>
                <w:color w:val="000000"/>
                <w:sz w:val="20"/>
                <w:szCs w:val="20"/>
              </w:rPr>
              <w:br/>
              <w:t>Exod. 14:3</w:t>
            </w:r>
            <w:r w:rsidRPr="001A0C1A">
              <w:rPr>
                <w:rFonts w:ascii="Arial Narrow" w:eastAsia="Times New Roman" w:hAnsi="Arial Narrow" w:cs="Times New Roman"/>
                <w:b w:val="0"/>
                <w:color w:val="000000"/>
                <w:sz w:val="20"/>
                <w:szCs w:val="20"/>
              </w:rPr>
              <w:br/>
              <w:t>Exod. 14:5</w:t>
            </w:r>
            <w:r w:rsidRPr="001A0C1A">
              <w:rPr>
                <w:rFonts w:ascii="Arial Narrow" w:eastAsia="Times New Roman" w:hAnsi="Arial Narrow" w:cs="Times New Roman"/>
                <w:b w:val="0"/>
                <w:color w:val="000000"/>
                <w:sz w:val="20"/>
                <w:szCs w:val="20"/>
              </w:rPr>
              <w:br/>
              <w:t>Exod. 14:11</w:t>
            </w:r>
            <w:r w:rsidRPr="001A0C1A">
              <w:rPr>
                <w:rFonts w:ascii="Arial Narrow" w:eastAsia="Times New Roman" w:hAnsi="Arial Narrow" w:cs="Times New Roman"/>
                <w:b w:val="0"/>
                <w:color w:val="000000"/>
                <w:sz w:val="20"/>
                <w:szCs w:val="20"/>
              </w:rPr>
              <w:br/>
              <w:t>Exod. 14:12</w:t>
            </w:r>
            <w:r w:rsidRPr="001A0C1A">
              <w:rPr>
                <w:rFonts w:ascii="Arial Narrow" w:eastAsia="Times New Roman" w:hAnsi="Arial Narrow" w:cs="Times New Roman"/>
                <w:b w:val="0"/>
                <w:color w:val="000000"/>
                <w:sz w:val="20"/>
                <w:szCs w:val="20"/>
              </w:rPr>
              <w:br/>
              <w:t>Exod. 14:13</w:t>
            </w:r>
          </w:p>
        </w:tc>
        <w:tc>
          <w:tcPr>
            <w:tcW w:w="0" w:type="auto"/>
            <w:shd w:val="clear" w:color="auto" w:fill="auto"/>
            <w:noWrap/>
            <w:vAlign w:val="center"/>
            <w:hideMark/>
          </w:tcPr>
          <w:p w14:paraId="3299F230"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c>
          <w:tcPr>
            <w:tcW w:w="1386" w:type="dxa"/>
            <w:shd w:val="clear" w:color="auto" w:fill="auto"/>
            <w:vAlign w:val="center"/>
            <w:hideMark/>
          </w:tcPr>
          <w:p w14:paraId="56ECF9B2"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2 Ki. 20:1</w:t>
            </w:r>
            <w:r w:rsidRPr="001A0C1A">
              <w:rPr>
                <w:rFonts w:ascii="Arial Narrow" w:eastAsia="Times New Roman" w:hAnsi="Arial Narrow" w:cs="Times New Roman"/>
                <w:b w:val="0"/>
                <w:color w:val="000000"/>
                <w:sz w:val="20"/>
                <w:szCs w:val="20"/>
              </w:rPr>
              <w:br/>
              <w:t>2 Ki. 20:2</w:t>
            </w:r>
            <w:r w:rsidRPr="001A0C1A">
              <w:rPr>
                <w:rFonts w:ascii="Arial Narrow" w:eastAsia="Times New Roman" w:hAnsi="Arial Narrow" w:cs="Times New Roman"/>
                <w:b w:val="0"/>
                <w:color w:val="000000"/>
                <w:sz w:val="20"/>
                <w:szCs w:val="20"/>
              </w:rPr>
              <w:br/>
              <w:t>2 Ki. 20:4</w:t>
            </w:r>
            <w:r w:rsidRPr="001A0C1A">
              <w:rPr>
                <w:rFonts w:ascii="Arial Narrow" w:eastAsia="Times New Roman" w:hAnsi="Arial Narrow" w:cs="Times New Roman"/>
                <w:b w:val="0"/>
                <w:color w:val="000000"/>
                <w:sz w:val="20"/>
                <w:szCs w:val="20"/>
              </w:rPr>
              <w:br/>
              <w:t>2 Ki. 20:5</w:t>
            </w:r>
            <w:r w:rsidRPr="001A0C1A">
              <w:rPr>
                <w:rFonts w:ascii="Arial Narrow" w:eastAsia="Times New Roman" w:hAnsi="Arial Narrow" w:cs="Times New Roman"/>
                <w:b w:val="0"/>
                <w:color w:val="000000"/>
                <w:sz w:val="20"/>
                <w:szCs w:val="20"/>
              </w:rPr>
              <w:br/>
              <w:t>2 Ki. 20:7</w:t>
            </w:r>
          </w:p>
        </w:tc>
      </w:tr>
      <w:tr w:rsidR="001A0C1A" w:rsidRPr="001A0C1A" w14:paraId="6A2E0FB1" w14:textId="77777777" w:rsidTr="00B91097">
        <w:trPr>
          <w:trHeight w:val="20"/>
          <w:jc w:val="center"/>
        </w:trPr>
        <w:tc>
          <w:tcPr>
            <w:tcW w:w="0" w:type="auto"/>
            <w:shd w:val="clear" w:color="auto" w:fill="auto"/>
            <w:noWrap/>
            <w:vAlign w:val="center"/>
            <w:hideMark/>
          </w:tcPr>
          <w:p w14:paraId="5429F42B"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tm,a/</w:t>
            </w:r>
          </w:p>
        </w:tc>
        <w:tc>
          <w:tcPr>
            <w:tcW w:w="0" w:type="auto"/>
            <w:shd w:val="clear" w:color="auto" w:fill="auto"/>
            <w:vAlign w:val="center"/>
            <w:hideMark/>
          </w:tcPr>
          <w:p w14:paraId="6888F9F3"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truth</w:t>
            </w:r>
          </w:p>
        </w:tc>
        <w:tc>
          <w:tcPr>
            <w:tcW w:w="0" w:type="auto"/>
            <w:shd w:val="clear" w:color="auto" w:fill="auto"/>
            <w:noWrap/>
            <w:vAlign w:val="center"/>
            <w:hideMark/>
          </w:tcPr>
          <w:p w14:paraId="69E9C16E"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c>
          <w:tcPr>
            <w:tcW w:w="0" w:type="auto"/>
            <w:shd w:val="clear" w:color="auto" w:fill="auto"/>
            <w:noWrap/>
            <w:vAlign w:val="center"/>
            <w:hideMark/>
          </w:tcPr>
          <w:p w14:paraId="47AE9737"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Ps. 51:6</w:t>
            </w:r>
          </w:p>
        </w:tc>
        <w:tc>
          <w:tcPr>
            <w:tcW w:w="1386" w:type="dxa"/>
            <w:shd w:val="clear" w:color="auto" w:fill="auto"/>
            <w:noWrap/>
            <w:vAlign w:val="center"/>
            <w:hideMark/>
          </w:tcPr>
          <w:p w14:paraId="0FEBF54C"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2 Ki. 20:3</w:t>
            </w:r>
          </w:p>
        </w:tc>
      </w:tr>
      <w:tr w:rsidR="001A0C1A" w:rsidRPr="001A0C1A" w14:paraId="034B49D4" w14:textId="77777777" w:rsidTr="00B91097">
        <w:trPr>
          <w:trHeight w:val="20"/>
          <w:jc w:val="center"/>
        </w:trPr>
        <w:tc>
          <w:tcPr>
            <w:tcW w:w="0" w:type="auto"/>
            <w:shd w:val="clear" w:color="auto" w:fill="auto"/>
            <w:noWrap/>
            <w:vAlign w:val="center"/>
            <w:hideMark/>
          </w:tcPr>
          <w:p w14:paraId="041CE427"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#r,a,</w:t>
            </w:r>
          </w:p>
        </w:tc>
        <w:tc>
          <w:tcPr>
            <w:tcW w:w="0" w:type="auto"/>
            <w:shd w:val="clear" w:color="auto" w:fill="auto"/>
            <w:vAlign w:val="center"/>
            <w:hideMark/>
          </w:tcPr>
          <w:p w14:paraId="63696064"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land, earth,</w:t>
            </w:r>
          </w:p>
          <w:p w14:paraId="5CA3CD52"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ground, country</w:t>
            </w:r>
          </w:p>
        </w:tc>
        <w:tc>
          <w:tcPr>
            <w:tcW w:w="0" w:type="auto"/>
            <w:shd w:val="clear" w:color="auto" w:fill="auto"/>
            <w:vAlign w:val="center"/>
            <w:hideMark/>
          </w:tcPr>
          <w:p w14:paraId="13089956"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12:29</w:t>
            </w:r>
            <w:r w:rsidRPr="001A0C1A">
              <w:rPr>
                <w:rFonts w:ascii="Arial Narrow" w:eastAsia="Times New Roman" w:hAnsi="Arial Narrow" w:cs="Times New Roman"/>
                <w:b w:val="0"/>
                <w:color w:val="000000"/>
                <w:sz w:val="20"/>
                <w:szCs w:val="20"/>
              </w:rPr>
              <w:br/>
              <w:t>Exod. 12:33</w:t>
            </w:r>
            <w:r w:rsidRPr="001A0C1A">
              <w:rPr>
                <w:rFonts w:ascii="Arial Narrow" w:eastAsia="Times New Roman" w:hAnsi="Arial Narrow" w:cs="Times New Roman"/>
                <w:b w:val="0"/>
                <w:color w:val="000000"/>
                <w:sz w:val="20"/>
                <w:szCs w:val="20"/>
              </w:rPr>
              <w:br/>
              <w:t>Exod. 12:41</w:t>
            </w:r>
            <w:r w:rsidRPr="001A0C1A">
              <w:rPr>
                <w:rFonts w:ascii="Arial Narrow" w:eastAsia="Times New Roman" w:hAnsi="Arial Narrow" w:cs="Times New Roman"/>
                <w:b w:val="0"/>
                <w:color w:val="000000"/>
                <w:sz w:val="20"/>
                <w:szCs w:val="20"/>
              </w:rPr>
              <w:br/>
              <w:t>Exod. 12:42</w:t>
            </w:r>
            <w:r w:rsidRPr="001A0C1A">
              <w:rPr>
                <w:rFonts w:ascii="Arial Narrow" w:eastAsia="Times New Roman" w:hAnsi="Arial Narrow" w:cs="Times New Roman"/>
                <w:b w:val="0"/>
                <w:color w:val="000000"/>
                <w:sz w:val="20"/>
                <w:szCs w:val="20"/>
              </w:rPr>
              <w:br/>
              <w:t>Exod. 12:48</w:t>
            </w:r>
            <w:r w:rsidRPr="001A0C1A">
              <w:rPr>
                <w:rFonts w:ascii="Arial Narrow" w:eastAsia="Times New Roman" w:hAnsi="Arial Narrow" w:cs="Times New Roman"/>
                <w:b w:val="0"/>
                <w:color w:val="000000"/>
                <w:sz w:val="20"/>
                <w:szCs w:val="20"/>
              </w:rPr>
              <w:br/>
              <w:t>Exod. 12:51</w:t>
            </w:r>
            <w:r w:rsidRPr="001A0C1A">
              <w:rPr>
                <w:rFonts w:ascii="Arial Narrow" w:eastAsia="Times New Roman" w:hAnsi="Arial Narrow" w:cs="Times New Roman"/>
                <w:b w:val="0"/>
                <w:color w:val="000000"/>
                <w:sz w:val="20"/>
                <w:szCs w:val="20"/>
              </w:rPr>
              <w:br/>
              <w:t>Exod. 13:5</w:t>
            </w:r>
            <w:r w:rsidRPr="001A0C1A">
              <w:rPr>
                <w:rFonts w:ascii="Arial Narrow" w:eastAsia="Times New Roman" w:hAnsi="Arial Narrow" w:cs="Times New Roman"/>
                <w:b w:val="0"/>
                <w:color w:val="000000"/>
                <w:sz w:val="20"/>
                <w:szCs w:val="20"/>
              </w:rPr>
              <w:br/>
              <w:t>Exod. 13:11</w:t>
            </w:r>
            <w:r w:rsidRPr="001A0C1A">
              <w:rPr>
                <w:rFonts w:ascii="Arial Narrow" w:eastAsia="Times New Roman" w:hAnsi="Arial Narrow" w:cs="Times New Roman"/>
                <w:b w:val="0"/>
                <w:color w:val="000000"/>
                <w:sz w:val="20"/>
                <w:szCs w:val="20"/>
              </w:rPr>
              <w:br/>
              <w:t>Exod. 13:15</w:t>
            </w:r>
            <w:r w:rsidRPr="001A0C1A">
              <w:rPr>
                <w:rFonts w:ascii="Arial Narrow" w:eastAsia="Times New Roman" w:hAnsi="Arial Narrow" w:cs="Times New Roman"/>
                <w:b w:val="0"/>
                <w:color w:val="000000"/>
                <w:sz w:val="20"/>
                <w:szCs w:val="20"/>
              </w:rPr>
              <w:br/>
              <w:t>Exod. 13:17</w:t>
            </w:r>
            <w:r w:rsidRPr="001A0C1A">
              <w:rPr>
                <w:rFonts w:ascii="Arial Narrow" w:eastAsia="Times New Roman" w:hAnsi="Arial Narrow" w:cs="Times New Roman"/>
                <w:b w:val="0"/>
                <w:color w:val="000000"/>
                <w:sz w:val="20"/>
                <w:szCs w:val="20"/>
              </w:rPr>
              <w:br/>
              <w:t>Exod. 13:18</w:t>
            </w:r>
            <w:r w:rsidRPr="001A0C1A">
              <w:rPr>
                <w:rFonts w:ascii="Arial Narrow" w:eastAsia="Times New Roman" w:hAnsi="Arial Narrow" w:cs="Times New Roman"/>
                <w:b w:val="0"/>
                <w:color w:val="000000"/>
                <w:sz w:val="20"/>
                <w:szCs w:val="20"/>
              </w:rPr>
              <w:br/>
              <w:t>Exod. 14:3</w:t>
            </w:r>
          </w:p>
        </w:tc>
        <w:tc>
          <w:tcPr>
            <w:tcW w:w="0" w:type="auto"/>
            <w:shd w:val="clear" w:color="auto" w:fill="auto"/>
            <w:noWrap/>
            <w:vAlign w:val="center"/>
            <w:hideMark/>
          </w:tcPr>
          <w:p w14:paraId="4BEF23DA"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Ps. 52:5</w:t>
            </w:r>
          </w:p>
        </w:tc>
        <w:tc>
          <w:tcPr>
            <w:tcW w:w="1386" w:type="dxa"/>
            <w:shd w:val="clear" w:color="auto" w:fill="auto"/>
            <w:noWrap/>
            <w:vAlign w:val="center"/>
            <w:hideMark/>
          </w:tcPr>
          <w:p w14:paraId="303F3119"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2 Ki. 19:37</w:t>
            </w:r>
          </w:p>
        </w:tc>
      </w:tr>
      <w:tr w:rsidR="001A0C1A" w:rsidRPr="001A0C1A" w14:paraId="7106C0D2" w14:textId="77777777" w:rsidTr="00B91097">
        <w:trPr>
          <w:trHeight w:val="20"/>
          <w:jc w:val="center"/>
        </w:trPr>
        <w:tc>
          <w:tcPr>
            <w:tcW w:w="0" w:type="auto"/>
            <w:shd w:val="clear" w:color="auto" w:fill="auto"/>
            <w:noWrap/>
            <w:vAlign w:val="center"/>
            <w:hideMark/>
          </w:tcPr>
          <w:p w14:paraId="7A5BF0E6"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rv,a]</w:t>
            </w:r>
          </w:p>
        </w:tc>
        <w:tc>
          <w:tcPr>
            <w:tcW w:w="0" w:type="auto"/>
            <w:shd w:val="clear" w:color="auto" w:fill="auto"/>
            <w:vAlign w:val="center"/>
            <w:hideMark/>
          </w:tcPr>
          <w:p w14:paraId="3435B22D"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who, which, that</w:t>
            </w:r>
          </w:p>
        </w:tc>
        <w:tc>
          <w:tcPr>
            <w:tcW w:w="0" w:type="auto"/>
            <w:shd w:val="clear" w:color="auto" w:fill="auto"/>
            <w:vAlign w:val="center"/>
            <w:hideMark/>
          </w:tcPr>
          <w:p w14:paraId="0B013441"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12:29</w:t>
            </w:r>
            <w:r w:rsidRPr="001A0C1A">
              <w:rPr>
                <w:rFonts w:ascii="Arial Narrow" w:eastAsia="Times New Roman" w:hAnsi="Arial Narrow" w:cs="Times New Roman"/>
                <w:b w:val="0"/>
                <w:color w:val="000000"/>
                <w:sz w:val="20"/>
                <w:szCs w:val="20"/>
              </w:rPr>
              <w:br/>
              <w:t>Exod. 12:30</w:t>
            </w:r>
            <w:r w:rsidRPr="001A0C1A">
              <w:rPr>
                <w:rFonts w:ascii="Arial Narrow" w:eastAsia="Times New Roman" w:hAnsi="Arial Narrow" w:cs="Times New Roman"/>
                <w:b w:val="0"/>
                <w:color w:val="000000"/>
                <w:sz w:val="20"/>
                <w:szCs w:val="20"/>
              </w:rPr>
              <w:br/>
              <w:t>Exod. 12:39</w:t>
            </w:r>
            <w:r w:rsidRPr="001A0C1A">
              <w:rPr>
                <w:rFonts w:ascii="Arial Narrow" w:eastAsia="Times New Roman" w:hAnsi="Arial Narrow" w:cs="Times New Roman"/>
                <w:b w:val="0"/>
                <w:color w:val="000000"/>
                <w:sz w:val="20"/>
                <w:szCs w:val="20"/>
              </w:rPr>
              <w:br/>
              <w:t>Exod. 13:3</w:t>
            </w:r>
            <w:r w:rsidRPr="001A0C1A">
              <w:rPr>
                <w:rFonts w:ascii="Arial Narrow" w:eastAsia="Times New Roman" w:hAnsi="Arial Narrow" w:cs="Times New Roman"/>
                <w:b w:val="0"/>
                <w:color w:val="000000"/>
                <w:sz w:val="20"/>
                <w:szCs w:val="20"/>
              </w:rPr>
              <w:br/>
              <w:t>Exod. 13:5</w:t>
            </w:r>
            <w:r w:rsidRPr="001A0C1A">
              <w:rPr>
                <w:rFonts w:ascii="Arial Narrow" w:eastAsia="Times New Roman" w:hAnsi="Arial Narrow" w:cs="Times New Roman"/>
                <w:b w:val="0"/>
                <w:color w:val="000000"/>
                <w:sz w:val="20"/>
                <w:szCs w:val="20"/>
              </w:rPr>
              <w:br/>
              <w:t>Exod. 14:13</w:t>
            </w:r>
          </w:p>
        </w:tc>
        <w:tc>
          <w:tcPr>
            <w:tcW w:w="0" w:type="auto"/>
            <w:shd w:val="clear" w:color="auto" w:fill="auto"/>
            <w:noWrap/>
            <w:vAlign w:val="center"/>
            <w:hideMark/>
          </w:tcPr>
          <w:p w14:paraId="483E552A"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c>
          <w:tcPr>
            <w:tcW w:w="1386" w:type="dxa"/>
            <w:shd w:val="clear" w:color="auto" w:fill="auto"/>
            <w:noWrap/>
            <w:vAlign w:val="center"/>
            <w:hideMark/>
          </w:tcPr>
          <w:p w14:paraId="1A5604E7"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2 Ki. 20:3</w:t>
            </w:r>
          </w:p>
        </w:tc>
      </w:tr>
      <w:tr w:rsidR="001A0C1A" w:rsidRPr="001A0C1A" w14:paraId="72094CED" w14:textId="77777777" w:rsidTr="00B91097">
        <w:trPr>
          <w:trHeight w:val="20"/>
          <w:jc w:val="center"/>
        </w:trPr>
        <w:tc>
          <w:tcPr>
            <w:tcW w:w="0" w:type="auto"/>
            <w:shd w:val="clear" w:color="auto" w:fill="auto"/>
            <w:noWrap/>
            <w:vAlign w:val="center"/>
            <w:hideMark/>
          </w:tcPr>
          <w:p w14:paraId="2B202D41"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dB;</w:t>
            </w:r>
          </w:p>
        </w:tc>
        <w:tc>
          <w:tcPr>
            <w:tcW w:w="0" w:type="auto"/>
            <w:shd w:val="clear" w:color="auto" w:fill="auto"/>
            <w:vAlign w:val="center"/>
            <w:hideMark/>
          </w:tcPr>
          <w:p w14:paraId="0C74DEEC"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aside, only</w:t>
            </w:r>
          </w:p>
        </w:tc>
        <w:tc>
          <w:tcPr>
            <w:tcW w:w="0" w:type="auto"/>
            <w:shd w:val="clear" w:color="auto" w:fill="auto"/>
            <w:noWrap/>
            <w:vAlign w:val="center"/>
            <w:hideMark/>
          </w:tcPr>
          <w:p w14:paraId="7A98C212"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12:37</w:t>
            </w:r>
          </w:p>
        </w:tc>
        <w:tc>
          <w:tcPr>
            <w:tcW w:w="0" w:type="auto"/>
            <w:shd w:val="clear" w:color="auto" w:fill="auto"/>
            <w:noWrap/>
            <w:vAlign w:val="center"/>
            <w:hideMark/>
          </w:tcPr>
          <w:p w14:paraId="515A3189"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Ps. 51:4</w:t>
            </w:r>
          </w:p>
        </w:tc>
        <w:tc>
          <w:tcPr>
            <w:tcW w:w="1386" w:type="dxa"/>
            <w:shd w:val="clear" w:color="auto" w:fill="auto"/>
            <w:noWrap/>
            <w:vAlign w:val="center"/>
            <w:hideMark/>
          </w:tcPr>
          <w:p w14:paraId="0C2B3E7F"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r>
      <w:tr w:rsidR="001A0C1A" w:rsidRPr="001A0C1A" w14:paraId="12174495" w14:textId="77777777" w:rsidTr="00B91097">
        <w:trPr>
          <w:trHeight w:val="20"/>
          <w:jc w:val="center"/>
        </w:trPr>
        <w:tc>
          <w:tcPr>
            <w:tcW w:w="0" w:type="auto"/>
            <w:shd w:val="clear" w:color="auto" w:fill="auto"/>
            <w:noWrap/>
            <w:vAlign w:val="center"/>
            <w:hideMark/>
          </w:tcPr>
          <w:p w14:paraId="69D9022D"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aAB</w:t>
            </w:r>
          </w:p>
        </w:tc>
        <w:tc>
          <w:tcPr>
            <w:tcW w:w="0" w:type="auto"/>
            <w:shd w:val="clear" w:color="auto" w:fill="auto"/>
            <w:vAlign w:val="center"/>
            <w:hideMark/>
          </w:tcPr>
          <w:p w14:paraId="45356FB5"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brings, came,</w:t>
            </w:r>
          </w:p>
          <w:p w14:paraId="2E0B5A28"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gone</w:t>
            </w:r>
          </w:p>
        </w:tc>
        <w:tc>
          <w:tcPr>
            <w:tcW w:w="0" w:type="auto"/>
            <w:shd w:val="clear" w:color="auto" w:fill="auto"/>
            <w:vAlign w:val="center"/>
            <w:hideMark/>
          </w:tcPr>
          <w:p w14:paraId="048E7D7D"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13:5</w:t>
            </w:r>
            <w:r w:rsidRPr="001A0C1A">
              <w:rPr>
                <w:rFonts w:ascii="Arial Narrow" w:eastAsia="Times New Roman" w:hAnsi="Arial Narrow" w:cs="Times New Roman"/>
                <w:b w:val="0"/>
                <w:color w:val="000000"/>
                <w:sz w:val="20"/>
                <w:szCs w:val="20"/>
              </w:rPr>
              <w:br/>
              <w:t>Exod. 13:11</w:t>
            </w:r>
          </w:p>
        </w:tc>
        <w:tc>
          <w:tcPr>
            <w:tcW w:w="0" w:type="auto"/>
            <w:shd w:val="clear" w:color="auto" w:fill="auto"/>
            <w:noWrap/>
            <w:vAlign w:val="center"/>
            <w:hideMark/>
          </w:tcPr>
          <w:p w14:paraId="6970C66D"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Ps. 51:1</w:t>
            </w:r>
          </w:p>
        </w:tc>
        <w:tc>
          <w:tcPr>
            <w:tcW w:w="1386" w:type="dxa"/>
            <w:shd w:val="clear" w:color="auto" w:fill="auto"/>
            <w:noWrap/>
            <w:vAlign w:val="center"/>
            <w:hideMark/>
          </w:tcPr>
          <w:p w14:paraId="26792F46"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2 Ki. 20:1</w:t>
            </w:r>
          </w:p>
        </w:tc>
      </w:tr>
      <w:tr w:rsidR="001A0C1A" w:rsidRPr="001A0C1A" w14:paraId="435A6BBF" w14:textId="77777777" w:rsidTr="00B91097">
        <w:trPr>
          <w:trHeight w:val="20"/>
          <w:jc w:val="center"/>
        </w:trPr>
        <w:tc>
          <w:tcPr>
            <w:tcW w:w="0" w:type="auto"/>
            <w:shd w:val="clear" w:color="auto" w:fill="auto"/>
            <w:noWrap/>
            <w:vAlign w:val="center"/>
            <w:hideMark/>
          </w:tcPr>
          <w:p w14:paraId="21AECBCB"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tyIB;</w:t>
            </w:r>
          </w:p>
        </w:tc>
        <w:tc>
          <w:tcPr>
            <w:tcW w:w="0" w:type="auto"/>
            <w:shd w:val="clear" w:color="auto" w:fill="auto"/>
            <w:vAlign w:val="center"/>
            <w:hideMark/>
          </w:tcPr>
          <w:p w14:paraId="49CCDF0C"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dungeon, home,</w:t>
            </w:r>
          </w:p>
          <w:p w14:paraId="5395A0F5"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house</w:t>
            </w:r>
          </w:p>
        </w:tc>
        <w:tc>
          <w:tcPr>
            <w:tcW w:w="0" w:type="auto"/>
            <w:shd w:val="clear" w:color="auto" w:fill="auto"/>
            <w:vAlign w:val="center"/>
            <w:hideMark/>
          </w:tcPr>
          <w:p w14:paraId="2E4CA96D"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12:29</w:t>
            </w:r>
            <w:r w:rsidRPr="001A0C1A">
              <w:rPr>
                <w:rFonts w:ascii="Arial Narrow" w:eastAsia="Times New Roman" w:hAnsi="Arial Narrow" w:cs="Times New Roman"/>
                <w:b w:val="0"/>
                <w:color w:val="000000"/>
                <w:sz w:val="20"/>
                <w:szCs w:val="20"/>
              </w:rPr>
              <w:br/>
              <w:t>Exod. 12:30</w:t>
            </w:r>
            <w:r w:rsidRPr="001A0C1A">
              <w:rPr>
                <w:rFonts w:ascii="Arial Narrow" w:eastAsia="Times New Roman" w:hAnsi="Arial Narrow" w:cs="Times New Roman"/>
                <w:b w:val="0"/>
                <w:color w:val="000000"/>
                <w:sz w:val="20"/>
                <w:szCs w:val="20"/>
              </w:rPr>
              <w:br/>
              <w:t>Exod. 12:46</w:t>
            </w:r>
            <w:r w:rsidRPr="001A0C1A">
              <w:rPr>
                <w:rFonts w:ascii="Arial Narrow" w:eastAsia="Times New Roman" w:hAnsi="Arial Narrow" w:cs="Times New Roman"/>
                <w:b w:val="0"/>
                <w:color w:val="000000"/>
                <w:sz w:val="20"/>
                <w:szCs w:val="20"/>
              </w:rPr>
              <w:br/>
              <w:t>Exod. 13:3</w:t>
            </w:r>
            <w:r w:rsidRPr="001A0C1A">
              <w:rPr>
                <w:rFonts w:ascii="Arial Narrow" w:eastAsia="Times New Roman" w:hAnsi="Arial Narrow" w:cs="Times New Roman"/>
                <w:b w:val="0"/>
                <w:color w:val="000000"/>
                <w:sz w:val="20"/>
                <w:szCs w:val="20"/>
              </w:rPr>
              <w:br/>
              <w:t>Exod. 13:14</w:t>
            </w:r>
          </w:p>
        </w:tc>
        <w:tc>
          <w:tcPr>
            <w:tcW w:w="0" w:type="auto"/>
            <w:shd w:val="clear" w:color="auto" w:fill="auto"/>
            <w:vAlign w:val="center"/>
            <w:hideMark/>
          </w:tcPr>
          <w:p w14:paraId="4E0C8CF1"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Ps. 52:1</w:t>
            </w:r>
            <w:r w:rsidRPr="001A0C1A">
              <w:rPr>
                <w:rFonts w:ascii="Arial Narrow" w:eastAsia="Times New Roman" w:hAnsi="Arial Narrow" w:cs="Times New Roman"/>
                <w:b w:val="0"/>
                <w:color w:val="000000"/>
                <w:sz w:val="20"/>
                <w:szCs w:val="20"/>
              </w:rPr>
              <w:br/>
              <w:t>Ps. 52:8</w:t>
            </w:r>
          </w:p>
        </w:tc>
        <w:tc>
          <w:tcPr>
            <w:tcW w:w="1386" w:type="dxa"/>
            <w:shd w:val="clear" w:color="auto" w:fill="auto"/>
            <w:vAlign w:val="center"/>
            <w:hideMark/>
          </w:tcPr>
          <w:p w14:paraId="5287EB4B"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2 Ki. 19:37</w:t>
            </w:r>
            <w:r w:rsidRPr="001A0C1A">
              <w:rPr>
                <w:rFonts w:ascii="Arial Narrow" w:eastAsia="Times New Roman" w:hAnsi="Arial Narrow" w:cs="Times New Roman"/>
                <w:b w:val="0"/>
                <w:color w:val="000000"/>
                <w:sz w:val="20"/>
                <w:szCs w:val="20"/>
              </w:rPr>
              <w:br/>
              <w:t>2 Ki. 20:1</w:t>
            </w:r>
            <w:r w:rsidRPr="001A0C1A">
              <w:rPr>
                <w:rFonts w:ascii="Arial Narrow" w:eastAsia="Times New Roman" w:hAnsi="Arial Narrow" w:cs="Times New Roman"/>
                <w:b w:val="0"/>
                <w:color w:val="000000"/>
                <w:sz w:val="20"/>
                <w:szCs w:val="20"/>
              </w:rPr>
              <w:br/>
              <w:t>2 Ki. 20:5</w:t>
            </w:r>
          </w:p>
        </w:tc>
      </w:tr>
      <w:tr w:rsidR="001A0C1A" w:rsidRPr="001A0C1A" w14:paraId="4B252B48" w14:textId="77777777" w:rsidTr="00B91097">
        <w:trPr>
          <w:trHeight w:val="20"/>
          <w:jc w:val="center"/>
        </w:trPr>
        <w:tc>
          <w:tcPr>
            <w:tcW w:w="0" w:type="auto"/>
            <w:shd w:val="clear" w:color="auto" w:fill="auto"/>
            <w:noWrap/>
            <w:vAlign w:val="center"/>
            <w:hideMark/>
          </w:tcPr>
          <w:p w14:paraId="7EE44D82"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hk'B'</w:t>
            </w:r>
          </w:p>
        </w:tc>
        <w:tc>
          <w:tcPr>
            <w:tcW w:w="0" w:type="auto"/>
            <w:shd w:val="clear" w:color="auto" w:fill="auto"/>
            <w:vAlign w:val="center"/>
            <w:hideMark/>
          </w:tcPr>
          <w:p w14:paraId="177E6D3D"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wept, weeping</w:t>
            </w:r>
          </w:p>
        </w:tc>
        <w:tc>
          <w:tcPr>
            <w:tcW w:w="0" w:type="auto"/>
            <w:shd w:val="clear" w:color="auto" w:fill="auto"/>
            <w:noWrap/>
            <w:vAlign w:val="center"/>
            <w:hideMark/>
          </w:tcPr>
          <w:p w14:paraId="68317E1F"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c>
          <w:tcPr>
            <w:tcW w:w="0" w:type="auto"/>
            <w:shd w:val="clear" w:color="auto" w:fill="auto"/>
            <w:noWrap/>
            <w:vAlign w:val="center"/>
            <w:hideMark/>
          </w:tcPr>
          <w:p w14:paraId="4DC0579C" w14:textId="77777777" w:rsidR="001A0C1A" w:rsidRPr="001A0C1A" w:rsidRDefault="001A0C1A" w:rsidP="007F1B8F">
            <w:pPr>
              <w:widowControl w:val="0"/>
              <w:jc w:val="center"/>
              <w:rPr>
                <w:rFonts w:ascii="Arial Narrow" w:eastAsia="Times New Roman" w:hAnsi="Arial Narrow" w:cs="Times New Roman"/>
                <w:b w:val="0"/>
                <w:sz w:val="20"/>
                <w:szCs w:val="20"/>
              </w:rPr>
            </w:pPr>
          </w:p>
        </w:tc>
        <w:tc>
          <w:tcPr>
            <w:tcW w:w="1386" w:type="dxa"/>
            <w:shd w:val="clear" w:color="auto" w:fill="auto"/>
            <w:noWrap/>
            <w:vAlign w:val="center"/>
            <w:hideMark/>
          </w:tcPr>
          <w:p w14:paraId="66EDC82C"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2 Ki. 20:3</w:t>
            </w:r>
          </w:p>
        </w:tc>
      </w:tr>
      <w:tr w:rsidR="001A0C1A" w:rsidRPr="001A0C1A" w14:paraId="30D1CC02" w14:textId="77777777" w:rsidTr="00B91097">
        <w:trPr>
          <w:trHeight w:val="20"/>
          <w:jc w:val="center"/>
        </w:trPr>
        <w:tc>
          <w:tcPr>
            <w:tcW w:w="0" w:type="auto"/>
            <w:shd w:val="clear" w:color="auto" w:fill="auto"/>
            <w:noWrap/>
            <w:vAlign w:val="center"/>
            <w:hideMark/>
          </w:tcPr>
          <w:p w14:paraId="6BFA4730"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rAkB.</w:t>
            </w:r>
          </w:p>
        </w:tc>
        <w:tc>
          <w:tcPr>
            <w:tcW w:w="0" w:type="auto"/>
            <w:shd w:val="clear" w:color="auto" w:fill="auto"/>
            <w:vAlign w:val="center"/>
            <w:hideMark/>
          </w:tcPr>
          <w:p w14:paraId="7B89FB10"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first-born</w:t>
            </w:r>
          </w:p>
        </w:tc>
        <w:tc>
          <w:tcPr>
            <w:tcW w:w="0" w:type="auto"/>
            <w:shd w:val="clear" w:color="auto" w:fill="auto"/>
            <w:vAlign w:val="center"/>
            <w:hideMark/>
          </w:tcPr>
          <w:p w14:paraId="7771941D"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12:29</w:t>
            </w:r>
            <w:r w:rsidRPr="001A0C1A">
              <w:rPr>
                <w:rFonts w:ascii="Arial Narrow" w:eastAsia="Times New Roman" w:hAnsi="Arial Narrow" w:cs="Times New Roman"/>
                <w:b w:val="0"/>
                <w:color w:val="000000"/>
                <w:sz w:val="20"/>
                <w:szCs w:val="20"/>
              </w:rPr>
              <w:br/>
              <w:t>Exod. 13:2</w:t>
            </w:r>
            <w:r w:rsidRPr="001A0C1A">
              <w:rPr>
                <w:rFonts w:ascii="Arial Narrow" w:eastAsia="Times New Roman" w:hAnsi="Arial Narrow" w:cs="Times New Roman"/>
                <w:b w:val="0"/>
                <w:color w:val="000000"/>
                <w:sz w:val="20"/>
                <w:szCs w:val="20"/>
              </w:rPr>
              <w:br/>
              <w:t>Exod. 13:13</w:t>
            </w:r>
            <w:r w:rsidRPr="001A0C1A">
              <w:rPr>
                <w:rFonts w:ascii="Arial Narrow" w:eastAsia="Times New Roman" w:hAnsi="Arial Narrow" w:cs="Times New Roman"/>
                <w:b w:val="0"/>
                <w:color w:val="000000"/>
                <w:sz w:val="20"/>
                <w:szCs w:val="20"/>
              </w:rPr>
              <w:br/>
              <w:t>Exod. 13:15</w:t>
            </w:r>
          </w:p>
        </w:tc>
        <w:tc>
          <w:tcPr>
            <w:tcW w:w="0" w:type="auto"/>
            <w:shd w:val="clear" w:color="auto" w:fill="auto"/>
            <w:noWrap/>
            <w:vAlign w:val="center"/>
            <w:hideMark/>
          </w:tcPr>
          <w:p w14:paraId="5B4C0DC0"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c>
          <w:tcPr>
            <w:tcW w:w="1386" w:type="dxa"/>
            <w:shd w:val="clear" w:color="auto" w:fill="auto"/>
            <w:noWrap/>
            <w:vAlign w:val="center"/>
            <w:hideMark/>
          </w:tcPr>
          <w:p w14:paraId="0FB86A46" w14:textId="77777777" w:rsidR="001A0C1A" w:rsidRPr="001A0C1A" w:rsidRDefault="001A0C1A" w:rsidP="007F1B8F">
            <w:pPr>
              <w:widowControl w:val="0"/>
              <w:jc w:val="center"/>
              <w:rPr>
                <w:rFonts w:ascii="Arial Narrow" w:eastAsia="Times New Roman" w:hAnsi="Arial Narrow" w:cs="Times New Roman"/>
                <w:b w:val="0"/>
                <w:sz w:val="20"/>
                <w:szCs w:val="20"/>
              </w:rPr>
            </w:pPr>
          </w:p>
        </w:tc>
      </w:tr>
      <w:tr w:rsidR="001A0C1A" w:rsidRPr="001A0C1A" w14:paraId="345974A5" w14:textId="77777777" w:rsidTr="00B91097">
        <w:trPr>
          <w:trHeight w:val="20"/>
          <w:jc w:val="center"/>
        </w:trPr>
        <w:tc>
          <w:tcPr>
            <w:tcW w:w="0" w:type="auto"/>
            <w:shd w:val="clear" w:color="auto" w:fill="auto"/>
            <w:noWrap/>
            <w:vAlign w:val="center"/>
            <w:hideMark/>
          </w:tcPr>
          <w:p w14:paraId="7B8C34A0"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ykiB.</w:t>
            </w:r>
          </w:p>
        </w:tc>
        <w:tc>
          <w:tcPr>
            <w:tcW w:w="0" w:type="auto"/>
            <w:shd w:val="clear" w:color="auto" w:fill="auto"/>
            <w:vAlign w:val="center"/>
            <w:hideMark/>
          </w:tcPr>
          <w:p w14:paraId="4CCBDE67"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weeping bitterly</w:t>
            </w:r>
          </w:p>
        </w:tc>
        <w:tc>
          <w:tcPr>
            <w:tcW w:w="0" w:type="auto"/>
            <w:shd w:val="clear" w:color="auto" w:fill="auto"/>
            <w:noWrap/>
            <w:vAlign w:val="center"/>
            <w:hideMark/>
          </w:tcPr>
          <w:p w14:paraId="441FEE0F"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c>
          <w:tcPr>
            <w:tcW w:w="0" w:type="auto"/>
            <w:shd w:val="clear" w:color="auto" w:fill="auto"/>
            <w:noWrap/>
            <w:vAlign w:val="center"/>
            <w:hideMark/>
          </w:tcPr>
          <w:p w14:paraId="17FC8AB8" w14:textId="77777777" w:rsidR="001A0C1A" w:rsidRPr="001A0C1A" w:rsidRDefault="001A0C1A" w:rsidP="007F1B8F">
            <w:pPr>
              <w:widowControl w:val="0"/>
              <w:jc w:val="center"/>
              <w:rPr>
                <w:rFonts w:ascii="Arial Narrow" w:eastAsia="Times New Roman" w:hAnsi="Arial Narrow" w:cs="Times New Roman"/>
                <w:b w:val="0"/>
                <w:sz w:val="20"/>
                <w:szCs w:val="20"/>
              </w:rPr>
            </w:pPr>
          </w:p>
        </w:tc>
        <w:tc>
          <w:tcPr>
            <w:tcW w:w="1386" w:type="dxa"/>
            <w:shd w:val="clear" w:color="auto" w:fill="auto"/>
            <w:vAlign w:val="center"/>
            <w:hideMark/>
          </w:tcPr>
          <w:p w14:paraId="4E628371"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2 Ki. 20:3</w:t>
            </w:r>
          </w:p>
        </w:tc>
      </w:tr>
      <w:tr w:rsidR="001A0C1A" w:rsidRPr="001A0C1A" w14:paraId="155E904C" w14:textId="77777777" w:rsidTr="00B91097">
        <w:trPr>
          <w:trHeight w:val="20"/>
          <w:jc w:val="center"/>
        </w:trPr>
        <w:tc>
          <w:tcPr>
            <w:tcW w:w="0" w:type="auto"/>
            <w:shd w:val="clear" w:color="auto" w:fill="auto"/>
            <w:noWrap/>
            <w:vAlign w:val="center"/>
            <w:hideMark/>
          </w:tcPr>
          <w:p w14:paraId="66DCBBAD"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!Be</w:t>
            </w:r>
          </w:p>
        </w:tc>
        <w:tc>
          <w:tcPr>
            <w:tcW w:w="0" w:type="auto"/>
            <w:shd w:val="clear" w:color="auto" w:fill="auto"/>
            <w:vAlign w:val="center"/>
            <w:hideMark/>
          </w:tcPr>
          <w:p w14:paraId="3D18BE9B"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sons</w:t>
            </w:r>
          </w:p>
        </w:tc>
        <w:tc>
          <w:tcPr>
            <w:tcW w:w="0" w:type="auto"/>
            <w:shd w:val="clear" w:color="auto" w:fill="auto"/>
            <w:vAlign w:val="center"/>
            <w:hideMark/>
          </w:tcPr>
          <w:p w14:paraId="79550337"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12:31</w:t>
            </w:r>
            <w:r w:rsidRPr="001A0C1A">
              <w:rPr>
                <w:rFonts w:ascii="Arial Narrow" w:eastAsia="Times New Roman" w:hAnsi="Arial Narrow" w:cs="Times New Roman"/>
                <w:b w:val="0"/>
                <w:color w:val="000000"/>
                <w:sz w:val="20"/>
                <w:szCs w:val="20"/>
              </w:rPr>
              <w:br/>
              <w:t>Exod. 12:35</w:t>
            </w:r>
            <w:r w:rsidRPr="001A0C1A">
              <w:rPr>
                <w:rFonts w:ascii="Arial Narrow" w:eastAsia="Times New Roman" w:hAnsi="Arial Narrow" w:cs="Times New Roman"/>
                <w:b w:val="0"/>
                <w:color w:val="000000"/>
                <w:sz w:val="20"/>
                <w:szCs w:val="20"/>
              </w:rPr>
              <w:br/>
              <w:t>Exod. 12:37</w:t>
            </w:r>
            <w:r w:rsidRPr="001A0C1A">
              <w:rPr>
                <w:rFonts w:ascii="Arial Narrow" w:eastAsia="Times New Roman" w:hAnsi="Arial Narrow" w:cs="Times New Roman"/>
                <w:b w:val="0"/>
                <w:color w:val="000000"/>
                <w:sz w:val="20"/>
                <w:szCs w:val="20"/>
              </w:rPr>
              <w:br/>
              <w:t>Exod. 12:40</w:t>
            </w:r>
            <w:r w:rsidRPr="001A0C1A">
              <w:rPr>
                <w:rFonts w:ascii="Arial Narrow" w:eastAsia="Times New Roman" w:hAnsi="Arial Narrow" w:cs="Times New Roman"/>
                <w:b w:val="0"/>
                <w:color w:val="000000"/>
                <w:sz w:val="20"/>
                <w:szCs w:val="20"/>
              </w:rPr>
              <w:br/>
              <w:t>Exod. 12:42</w:t>
            </w:r>
            <w:r w:rsidRPr="001A0C1A">
              <w:rPr>
                <w:rFonts w:ascii="Arial Narrow" w:eastAsia="Times New Roman" w:hAnsi="Arial Narrow" w:cs="Times New Roman"/>
                <w:b w:val="0"/>
                <w:color w:val="000000"/>
                <w:sz w:val="20"/>
                <w:szCs w:val="20"/>
              </w:rPr>
              <w:br/>
              <w:t>Exod. 12:43</w:t>
            </w:r>
            <w:r w:rsidRPr="001A0C1A">
              <w:rPr>
                <w:rFonts w:ascii="Arial Narrow" w:eastAsia="Times New Roman" w:hAnsi="Arial Narrow" w:cs="Times New Roman"/>
                <w:b w:val="0"/>
                <w:color w:val="000000"/>
                <w:sz w:val="20"/>
                <w:szCs w:val="20"/>
              </w:rPr>
              <w:br/>
              <w:t>Exod. 12:50</w:t>
            </w:r>
            <w:r w:rsidRPr="001A0C1A">
              <w:rPr>
                <w:rFonts w:ascii="Arial Narrow" w:eastAsia="Times New Roman" w:hAnsi="Arial Narrow" w:cs="Times New Roman"/>
                <w:b w:val="0"/>
                <w:color w:val="000000"/>
                <w:sz w:val="20"/>
                <w:szCs w:val="20"/>
              </w:rPr>
              <w:br/>
              <w:t>Exod. 12:51</w:t>
            </w:r>
            <w:r w:rsidRPr="001A0C1A">
              <w:rPr>
                <w:rFonts w:ascii="Arial Narrow" w:eastAsia="Times New Roman" w:hAnsi="Arial Narrow" w:cs="Times New Roman"/>
                <w:b w:val="0"/>
                <w:color w:val="000000"/>
                <w:sz w:val="20"/>
                <w:szCs w:val="20"/>
              </w:rPr>
              <w:br/>
              <w:t>Exod. 13:2</w:t>
            </w:r>
            <w:r w:rsidRPr="001A0C1A">
              <w:rPr>
                <w:rFonts w:ascii="Arial Narrow" w:eastAsia="Times New Roman" w:hAnsi="Arial Narrow" w:cs="Times New Roman"/>
                <w:b w:val="0"/>
                <w:color w:val="000000"/>
                <w:sz w:val="20"/>
                <w:szCs w:val="20"/>
              </w:rPr>
              <w:br/>
              <w:t>Exod. 13:8</w:t>
            </w:r>
            <w:r w:rsidRPr="001A0C1A">
              <w:rPr>
                <w:rFonts w:ascii="Arial Narrow" w:eastAsia="Times New Roman" w:hAnsi="Arial Narrow" w:cs="Times New Roman"/>
                <w:b w:val="0"/>
                <w:color w:val="000000"/>
                <w:sz w:val="20"/>
                <w:szCs w:val="20"/>
              </w:rPr>
              <w:br/>
              <w:t>Exod. 13:13</w:t>
            </w:r>
            <w:r w:rsidRPr="001A0C1A">
              <w:rPr>
                <w:rFonts w:ascii="Arial Narrow" w:eastAsia="Times New Roman" w:hAnsi="Arial Narrow" w:cs="Times New Roman"/>
                <w:b w:val="0"/>
                <w:color w:val="000000"/>
                <w:sz w:val="20"/>
                <w:szCs w:val="20"/>
              </w:rPr>
              <w:br/>
              <w:t>Exod. 13:14</w:t>
            </w:r>
            <w:r w:rsidRPr="001A0C1A">
              <w:rPr>
                <w:rFonts w:ascii="Arial Narrow" w:eastAsia="Times New Roman" w:hAnsi="Arial Narrow" w:cs="Times New Roman"/>
                <w:b w:val="0"/>
                <w:color w:val="000000"/>
                <w:sz w:val="20"/>
                <w:szCs w:val="20"/>
              </w:rPr>
              <w:br/>
              <w:t>Exod. 13:15</w:t>
            </w:r>
            <w:r w:rsidRPr="001A0C1A">
              <w:rPr>
                <w:rFonts w:ascii="Arial Narrow" w:eastAsia="Times New Roman" w:hAnsi="Arial Narrow" w:cs="Times New Roman"/>
                <w:b w:val="0"/>
                <w:color w:val="000000"/>
                <w:sz w:val="20"/>
                <w:szCs w:val="20"/>
              </w:rPr>
              <w:br/>
              <w:t>Exod. 13:18</w:t>
            </w:r>
            <w:r w:rsidRPr="001A0C1A">
              <w:rPr>
                <w:rFonts w:ascii="Arial Narrow" w:eastAsia="Times New Roman" w:hAnsi="Arial Narrow" w:cs="Times New Roman"/>
                <w:b w:val="0"/>
                <w:color w:val="000000"/>
                <w:sz w:val="20"/>
                <w:szCs w:val="20"/>
              </w:rPr>
              <w:br/>
              <w:t>Exod. 13:19</w:t>
            </w:r>
            <w:r w:rsidRPr="001A0C1A">
              <w:rPr>
                <w:rFonts w:ascii="Arial Narrow" w:eastAsia="Times New Roman" w:hAnsi="Arial Narrow" w:cs="Times New Roman"/>
                <w:b w:val="0"/>
                <w:color w:val="000000"/>
                <w:sz w:val="20"/>
                <w:szCs w:val="20"/>
              </w:rPr>
              <w:br/>
              <w:t>Exod. 14:2</w:t>
            </w:r>
            <w:r w:rsidRPr="001A0C1A">
              <w:rPr>
                <w:rFonts w:ascii="Arial Narrow" w:eastAsia="Times New Roman" w:hAnsi="Arial Narrow" w:cs="Times New Roman"/>
                <w:b w:val="0"/>
                <w:color w:val="000000"/>
                <w:sz w:val="20"/>
                <w:szCs w:val="20"/>
              </w:rPr>
              <w:br/>
              <w:t>Exod. 14:3</w:t>
            </w:r>
            <w:r w:rsidRPr="001A0C1A">
              <w:rPr>
                <w:rFonts w:ascii="Arial Narrow" w:eastAsia="Times New Roman" w:hAnsi="Arial Narrow" w:cs="Times New Roman"/>
                <w:b w:val="0"/>
                <w:color w:val="000000"/>
                <w:sz w:val="20"/>
                <w:szCs w:val="20"/>
              </w:rPr>
              <w:br/>
              <w:t>Exod. 14:8</w:t>
            </w:r>
            <w:r w:rsidRPr="001A0C1A">
              <w:rPr>
                <w:rFonts w:ascii="Arial Narrow" w:eastAsia="Times New Roman" w:hAnsi="Arial Narrow" w:cs="Times New Roman"/>
                <w:b w:val="0"/>
                <w:color w:val="000000"/>
                <w:sz w:val="20"/>
                <w:szCs w:val="20"/>
              </w:rPr>
              <w:br/>
              <w:t>Exod. 14:10</w:t>
            </w:r>
          </w:p>
        </w:tc>
        <w:tc>
          <w:tcPr>
            <w:tcW w:w="0" w:type="auto"/>
            <w:shd w:val="clear" w:color="auto" w:fill="auto"/>
            <w:noWrap/>
            <w:vAlign w:val="center"/>
            <w:hideMark/>
          </w:tcPr>
          <w:p w14:paraId="4D695D0D"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c>
          <w:tcPr>
            <w:tcW w:w="1386" w:type="dxa"/>
            <w:shd w:val="clear" w:color="auto" w:fill="auto"/>
            <w:vAlign w:val="center"/>
            <w:hideMark/>
          </w:tcPr>
          <w:p w14:paraId="5E23902A"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2 Ki. 19:37</w:t>
            </w:r>
            <w:r w:rsidRPr="001A0C1A">
              <w:rPr>
                <w:rFonts w:ascii="Arial Narrow" w:eastAsia="Times New Roman" w:hAnsi="Arial Narrow" w:cs="Times New Roman"/>
                <w:b w:val="0"/>
                <w:color w:val="000000"/>
                <w:sz w:val="20"/>
                <w:szCs w:val="20"/>
              </w:rPr>
              <w:br/>
              <w:t>2 Ki. 20:1</w:t>
            </w:r>
          </w:p>
        </w:tc>
      </w:tr>
      <w:tr w:rsidR="001A0C1A" w:rsidRPr="001A0C1A" w14:paraId="499A3FC1" w14:textId="77777777" w:rsidTr="00B91097">
        <w:trPr>
          <w:trHeight w:val="20"/>
          <w:jc w:val="center"/>
        </w:trPr>
        <w:tc>
          <w:tcPr>
            <w:tcW w:w="0" w:type="auto"/>
            <w:shd w:val="clear" w:color="auto" w:fill="auto"/>
            <w:noWrap/>
            <w:vAlign w:val="center"/>
            <w:hideMark/>
          </w:tcPr>
          <w:p w14:paraId="67D282CE"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rq'B'</w:t>
            </w:r>
          </w:p>
        </w:tc>
        <w:tc>
          <w:tcPr>
            <w:tcW w:w="0" w:type="auto"/>
            <w:shd w:val="clear" w:color="auto" w:fill="auto"/>
            <w:vAlign w:val="center"/>
            <w:hideMark/>
          </w:tcPr>
          <w:p w14:paraId="11F118D1"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herds</w:t>
            </w:r>
          </w:p>
        </w:tc>
        <w:tc>
          <w:tcPr>
            <w:tcW w:w="0" w:type="auto"/>
            <w:shd w:val="clear" w:color="auto" w:fill="auto"/>
            <w:vAlign w:val="center"/>
            <w:hideMark/>
          </w:tcPr>
          <w:p w14:paraId="6951C6B1"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12:32</w:t>
            </w:r>
            <w:r w:rsidRPr="001A0C1A">
              <w:rPr>
                <w:rFonts w:ascii="Arial Narrow" w:eastAsia="Times New Roman" w:hAnsi="Arial Narrow" w:cs="Times New Roman"/>
                <w:b w:val="0"/>
                <w:color w:val="000000"/>
                <w:sz w:val="20"/>
                <w:szCs w:val="20"/>
              </w:rPr>
              <w:br/>
              <w:t>Exod. 12:38</w:t>
            </w:r>
          </w:p>
        </w:tc>
        <w:tc>
          <w:tcPr>
            <w:tcW w:w="0" w:type="auto"/>
            <w:shd w:val="clear" w:color="auto" w:fill="auto"/>
            <w:noWrap/>
            <w:vAlign w:val="center"/>
            <w:hideMark/>
          </w:tcPr>
          <w:p w14:paraId="01405A0F"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c>
          <w:tcPr>
            <w:tcW w:w="1386" w:type="dxa"/>
            <w:shd w:val="clear" w:color="auto" w:fill="auto"/>
            <w:noWrap/>
            <w:vAlign w:val="center"/>
            <w:hideMark/>
          </w:tcPr>
          <w:p w14:paraId="1CCB9831" w14:textId="77777777" w:rsidR="001A0C1A" w:rsidRPr="001A0C1A" w:rsidRDefault="001A0C1A" w:rsidP="007F1B8F">
            <w:pPr>
              <w:widowControl w:val="0"/>
              <w:jc w:val="center"/>
              <w:rPr>
                <w:rFonts w:ascii="Arial Narrow" w:eastAsia="Times New Roman" w:hAnsi="Arial Narrow" w:cs="Times New Roman"/>
                <w:b w:val="0"/>
                <w:sz w:val="20"/>
                <w:szCs w:val="20"/>
              </w:rPr>
            </w:pPr>
          </w:p>
        </w:tc>
      </w:tr>
      <w:tr w:rsidR="001A0C1A" w:rsidRPr="001A0C1A" w14:paraId="0E428CBF" w14:textId="77777777" w:rsidTr="00B91097">
        <w:trPr>
          <w:trHeight w:val="20"/>
          <w:jc w:val="center"/>
        </w:trPr>
        <w:tc>
          <w:tcPr>
            <w:tcW w:w="0" w:type="auto"/>
            <w:shd w:val="clear" w:color="000000" w:fill="FFD966"/>
            <w:noWrap/>
            <w:vAlign w:val="center"/>
            <w:hideMark/>
          </w:tcPr>
          <w:p w14:paraId="3D8CBE0C"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rb,G&lt;</w:t>
            </w:r>
          </w:p>
        </w:tc>
        <w:tc>
          <w:tcPr>
            <w:tcW w:w="0" w:type="auto"/>
            <w:shd w:val="clear" w:color="000000" w:fill="FFD966"/>
            <w:vAlign w:val="center"/>
            <w:hideMark/>
          </w:tcPr>
          <w:p w14:paraId="5B6395F1"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hero (masc)</w:t>
            </w:r>
          </w:p>
        </w:tc>
        <w:tc>
          <w:tcPr>
            <w:tcW w:w="0" w:type="auto"/>
            <w:shd w:val="clear" w:color="auto" w:fill="auto"/>
            <w:vAlign w:val="center"/>
            <w:hideMark/>
          </w:tcPr>
          <w:p w14:paraId="167C389D"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12:37</w:t>
            </w:r>
          </w:p>
        </w:tc>
        <w:tc>
          <w:tcPr>
            <w:tcW w:w="0" w:type="auto"/>
            <w:shd w:val="clear" w:color="auto" w:fill="auto"/>
            <w:noWrap/>
            <w:vAlign w:val="center"/>
            <w:hideMark/>
          </w:tcPr>
          <w:p w14:paraId="36948E64"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Ps. 52:7</w:t>
            </w:r>
          </w:p>
        </w:tc>
        <w:tc>
          <w:tcPr>
            <w:tcW w:w="1386" w:type="dxa"/>
            <w:shd w:val="clear" w:color="auto" w:fill="auto"/>
            <w:noWrap/>
            <w:vAlign w:val="center"/>
            <w:hideMark/>
          </w:tcPr>
          <w:p w14:paraId="7C27645F"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r>
      <w:tr w:rsidR="001A0C1A" w:rsidRPr="001A0C1A" w14:paraId="3E7B97BE" w14:textId="77777777" w:rsidTr="00B91097">
        <w:trPr>
          <w:trHeight w:val="20"/>
          <w:jc w:val="center"/>
        </w:trPr>
        <w:tc>
          <w:tcPr>
            <w:tcW w:w="0" w:type="auto"/>
            <w:shd w:val="clear" w:color="auto" w:fill="auto"/>
            <w:noWrap/>
            <w:vAlign w:val="center"/>
            <w:hideMark/>
          </w:tcPr>
          <w:p w14:paraId="2A1E3528"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lAdG"</w:t>
            </w:r>
          </w:p>
        </w:tc>
        <w:tc>
          <w:tcPr>
            <w:tcW w:w="0" w:type="auto"/>
            <w:shd w:val="clear" w:color="auto" w:fill="auto"/>
            <w:vAlign w:val="center"/>
            <w:hideMark/>
          </w:tcPr>
          <w:p w14:paraId="63EA1B17"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great</w:t>
            </w:r>
          </w:p>
        </w:tc>
        <w:tc>
          <w:tcPr>
            <w:tcW w:w="0" w:type="auto"/>
            <w:shd w:val="clear" w:color="auto" w:fill="auto"/>
            <w:vAlign w:val="center"/>
            <w:hideMark/>
          </w:tcPr>
          <w:p w14:paraId="271E4036"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12:30</w:t>
            </w:r>
          </w:p>
        </w:tc>
        <w:tc>
          <w:tcPr>
            <w:tcW w:w="0" w:type="auto"/>
            <w:shd w:val="clear" w:color="auto" w:fill="auto"/>
            <w:noWrap/>
            <w:vAlign w:val="center"/>
            <w:hideMark/>
          </w:tcPr>
          <w:p w14:paraId="4E921EF3"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c>
          <w:tcPr>
            <w:tcW w:w="1386" w:type="dxa"/>
            <w:shd w:val="clear" w:color="auto" w:fill="auto"/>
            <w:noWrap/>
            <w:vAlign w:val="center"/>
            <w:hideMark/>
          </w:tcPr>
          <w:p w14:paraId="56BA271E"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2 Ki. 20:3</w:t>
            </w:r>
          </w:p>
        </w:tc>
      </w:tr>
      <w:tr w:rsidR="001A0C1A" w:rsidRPr="001A0C1A" w14:paraId="0CC79EB0" w14:textId="77777777" w:rsidTr="00B91097">
        <w:trPr>
          <w:trHeight w:val="20"/>
          <w:jc w:val="center"/>
        </w:trPr>
        <w:tc>
          <w:tcPr>
            <w:tcW w:w="0" w:type="auto"/>
            <w:shd w:val="clear" w:color="auto" w:fill="auto"/>
            <w:noWrap/>
            <w:vAlign w:val="center"/>
            <w:hideMark/>
          </w:tcPr>
          <w:p w14:paraId="267938CE"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~G:</w:t>
            </w:r>
          </w:p>
        </w:tc>
        <w:tc>
          <w:tcPr>
            <w:tcW w:w="0" w:type="auto"/>
            <w:shd w:val="clear" w:color="auto" w:fill="auto"/>
            <w:vAlign w:val="center"/>
            <w:hideMark/>
          </w:tcPr>
          <w:p w14:paraId="1384F614"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also, both</w:t>
            </w:r>
          </w:p>
        </w:tc>
        <w:tc>
          <w:tcPr>
            <w:tcW w:w="0" w:type="auto"/>
            <w:shd w:val="clear" w:color="auto" w:fill="auto"/>
            <w:vAlign w:val="center"/>
            <w:hideMark/>
          </w:tcPr>
          <w:p w14:paraId="6EE11C6D"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12:31</w:t>
            </w:r>
            <w:r w:rsidRPr="001A0C1A">
              <w:rPr>
                <w:rFonts w:ascii="Arial Narrow" w:eastAsia="Times New Roman" w:hAnsi="Arial Narrow" w:cs="Times New Roman"/>
                <w:b w:val="0"/>
                <w:color w:val="000000"/>
                <w:sz w:val="20"/>
                <w:szCs w:val="20"/>
              </w:rPr>
              <w:br/>
              <w:t>Exod. 12:32</w:t>
            </w:r>
            <w:r w:rsidRPr="001A0C1A">
              <w:rPr>
                <w:rFonts w:ascii="Arial Narrow" w:eastAsia="Times New Roman" w:hAnsi="Arial Narrow" w:cs="Times New Roman"/>
                <w:b w:val="0"/>
                <w:color w:val="000000"/>
                <w:sz w:val="20"/>
                <w:szCs w:val="20"/>
              </w:rPr>
              <w:br/>
              <w:t>Exod. 12:38</w:t>
            </w:r>
            <w:r w:rsidRPr="001A0C1A">
              <w:rPr>
                <w:rFonts w:ascii="Arial Narrow" w:eastAsia="Times New Roman" w:hAnsi="Arial Narrow" w:cs="Times New Roman"/>
                <w:b w:val="0"/>
                <w:color w:val="000000"/>
                <w:sz w:val="20"/>
                <w:szCs w:val="20"/>
              </w:rPr>
              <w:br/>
              <w:t>Exod. 12:39</w:t>
            </w:r>
          </w:p>
        </w:tc>
        <w:tc>
          <w:tcPr>
            <w:tcW w:w="0" w:type="auto"/>
            <w:shd w:val="clear" w:color="auto" w:fill="auto"/>
            <w:noWrap/>
            <w:vAlign w:val="center"/>
            <w:hideMark/>
          </w:tcPr>
          <w:p w14:paraId="4D0C8685"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c>
          <w:tcPr>
            <w:tcW w:w="1386" w:type="dxa"/>
            <w:shd w:val="clear" w:color="auto" w:fill="auto"/>
            <w:noWrap/>
            <w:vAlign w:val="center"/>
            <w:hideMark/>
          </w:tcPr>
          <w:p w14:paraId="74917F25" w14:textId="77777777" w:rsidR="001A0C1A" w:rsidRPr="001A0C1A" w:rsidRDefault="001A0C1A" w:rsidP="007F1B8F">
            <w:pPr>
              <w:widowControl w:val="0"/>
              <w:jc w:val="center"/>
              <w:rPr>
                <w:rFonts w:ascii="Arial Narrow" w:eastAsia="Times New Roman" w:hAnsi="Arial Narrow" w:cs="Times New Roman"/>
                <w:b w:val="0"/>
                <w:sz w:val="20"/>
                <w:szCs w:val="20"/>
              </w:rPr>
            </w:pPr>
          </w:p>
        </w:tc>
      </w:tr>
      <w:tr w:rsidR="001A0C1A" w:rsidRPr="001A0C1A" w14:paraId="46D50BA1" w14:textId="77777777" w:rsidTr="00B91097">
        <w:trPr>
          <w:trHeight w:val="20"/>
          <w:jc w:val="center"/>
        </w:trPr>
        <w:tc>
          <w:tcPr>
            <w:tcW w:w="0" w:type="auto"/>
            <w:shd w:val="clear" w:color="auto" w:fill="auto"/>
            <w:noWrap/>
            <w:vAlign w:val="center"/>
            <w:hideMark/>
          </w:tcPr>
          <w:p w14:paraId="611F7D4F"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rb;D'</w:t>
            </w:r>
          </w:p>
        </w:tc>
        <w:tc>
          <w:tcPr>
            <w:tcW w:w="0" w:type="auto"/>
            <w:shd w:val="clear" w:color="auto" w:fill="auto"/>
            <w:vAlign w:val="center"/>
            <w:hideMark/>
          </w:tcPr>
          <w:p w14:paraId="10172275"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said, spoke,</w:t>
            </w:r>
          </w:p>
          <w:p w14:paraId="6291A56A"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speak</w:t>
            </w:r>
          </w:p>
        </w:tc>
        <w:tc>
          <w:tcPr>
            <w:tcW w:w="0" w:type="auto"/>
            <w:shd w:val="clear" w:color="auto" w:fill="auto"/>
            <w:vAlign w:val="center"/>
            <w:hideMark/>
          </w:tcPr>
          <w:p w14:paraId="0883B538"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12:31</w:t>
            </w:r>
            <w:r w:rsidRPr="001A0C1A">
              <w:rPr>
                <w:rFonts w:ascii="Arial Narrow" w:eastAsia="Times New Roman" w:hAnsi="Arial Narrow" w:cs="Times New Roman"/>
                <w:b w:val="0"/>
                <w:color w:val="000000"/>
                <w:sz w:val="20"/>
                <w:szCs w:val="20"/>
              </w:rPr>
              <w:br/>
              <w:t>Exod. 12:32</w:t>
            </w:r>
            <w:r w:rsidRPr="001A0C1A">
              <w:rPr>
                <w:rFonts w:ascii="Arial Narrow" w:eastAsia="Times New Roman" w:hAnsi="Arial Narrow" w:cs="Times New Roman"/>
                <w:b w:val="0"/>
                <w:color w:val="000000"/>
                <w:sz w:val="20"/>
                <w:szCs w:val="20"/>
              </w:rPr>
              <w:br/>
              <w:t>Exod. 13:1</w:t>
            </w:r>
            <w:r w:rsidRPr="001A0C1A">
              <w:rPr>
                <w:rFonts w:ascii="Arial Narrow" w:eastAsia="Times New Roman" w:hAnsi="Arial Narrow" w:cs="Times New Roman"/>
                <w:b w:val="0"/>
                <w:color w:val="000000"/>
                <w:sz w:val="20"/>
                <w:szCs w:val="20"/>
              </w:rPr>
              <w:br/>
              <w:t>Exod. 14:1</w:t>
            </w:r>
            <w:r w:rsidRPr="001A0C1A">
              <w:rPr>
                <w:rFonts w:ascii="Arial Narrow" w:eastAsia="Times New Roman" w:hAnsi="Arial Narrow" w:cs="Times New Roman"/>
                <w:b w:val="0"/>
                <w:color w:val="000000"/>
                <w:sz w:val="20"/>
                <w:szCs w:val="20"/>
              </w:rPr>
              <w:br/>
              <w:t>Exod. 14:2</w:t>
            </w:r>
            <w:r w:rsidRPr="001A0C1A">
              <w:rPr>
                <w:rFonts w:ascii="Arial Narrow" w:eastAsia="Times New Roman" w:hAnsi="Arial Narrow" w:cs="Times New Roman"/>
                <w:b w:val="0"/>
                <w:color w:val="000000"/>
                <w:sz w:val="20"/>
                <w:szCs w:val="20"/>
              </w:rPr>
              <w:br/>
              <w:t>Exod. 14:12</w:t>
            </w:r>
          </w:p>
        </w:tc>
        <w:tc>
          <w:tcPr>
            <w:tcW w:w="0" w:type="auto"/>
            <w:shd w:val="clear" w:color="auto" w:fill="auto"/>
            <w:vAlign w:val="center"/>
            <w:hideMark/>
          </w:tcPr>
          <w:p w14:paraId="3FCBD36D"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Ps. 51:4</w:t>
            </w:r>
            <w:r w:rsidRPr="001A0C1A">
              <w:rPr>
                <w:rFonts w:ascii="Arial Narrow" w:eastAsia="Times New Roman" w:hAnsi="Arial Narrow" w:cs="Times New Roman"/>
                <w:b w:val="0"/>
                <w:color w:val="000000"/>
                <w:sz w:val="20"/>
                <w:szCs w:val="20"/>
              </w:rPr>
              <w:br/>
              <w:t>Ps. 52:3</w:t>
            </w:r>
          </w:p>
        </w:tc>
        <w:tc>
          <w:tcPr>
            <w:tcW w:w="1386" w:type="dxa"/>
            <w:shd w:val="clear" w:color="auto" w:fill="auto"/>
            <w:noWrap/>
            <w:vAlign w:val="center"/>
            <w:hideMark/>
          </w:tcPr>
          <w:p w14:paraId="097ACB47"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r>
      <w:tr w:rsidR="001A0C1A" w:rsidRPr="001A0C1A" w14:paraId="0462BF00" w14:textId="77777777" w:rsidTr="00B91097">
        <w:trPr>
          <w:trHeight w:val="20"/>
          <w:jc w:val="center"/>
        </w:trPr>
        <w:tc>
          <w:tcPr>
            <w:tcW w:w="0" w:type="auto"/>
            <w:shd w:val="clear" w:color="auto" w:fill="auto"/>
            <w:noWrap/>
            <w:vAlign w:val="center"/>
            <w:hideMark/>
          </w:tcPr>
          <w:p w14:paraId="762BF919"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rb'D'</w:t>
            </w:r>
          </w:p>
        </w:tc>
        <w:tc>
          <w:tcPr>
            <w:tcW w:w="0" w:type="auto"/>
            <w:shd w:val="clear" w:color="auto" w:fill="auto"/>
            <w:vAlign w:val="center"/>
            <w:hideMark/>
          </w:tcPr>
          <w:p w14:paraId="10003D94"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word</w:t>
            </w:r>
          </w:p>
        </w:tc>
        <w:tc>
          <w:tcPr>
            <w:tcW w:w="0" w:type="auto"/>
            <w:shd w:val="clear" w:color="auto" w:fill="auto"/>
            <w:vAlign w:val="center"/>
            <w:hideMark/>
          </w:tcPr>
          <w:p w14:paraId="7447163A"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12:35</w:t>
            </w:r>
            <w:r w:rsidRPr="001A0C1A">
              <w:rPr>
                <w:rFonts w:ascii="Arial Narrow" w:eastAsia="Times New Roman" w:hAnsi="Arial Narrow" w:cs="Times New Roman"/>
                <w:b w:val="0"/>
                <w:color w:val="000000"/>
                <w:sz w:val="20"/>
                <w:szCs w:val="20"/>
              </w:rPr>
              <w:br/>
              <w:t>Exod. 14:12</w:t>
            </w:r>
          </w:p>
        </w:tc>
        <w:tc>
          <w:tcPr>
            <w:tcW w:w="0" w:type="auto"/>
            <w:shd w:val="clear" w:color="auto" w:fill="auto"/>
            <w:noWrap/>
            <w:vAlign w:val="center"/>
            <w:hideMark/>
          </w:tcPr>
          <w:p w14:paraId="662CA980"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Ps. 52:4</w:t>
            </w:r>
          </w:p>
        </w:tc>
        <w:tc>
          <w:tcPr>
            <w:tcW w:w="1386" w:type="dxa"/>
            <w:shd w:val="clear" w:color="auto" w:fill="auto"/>
            <w:noWrap/>
            <w:vAlign w:val="center"/>
            <w:hideMark/>
          </w:tcPr>
          <w:p w14:paraId="5A6F8C35"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2 Ki. 20:4</w:t>
            </w:r>
          </w:p>
        </w:tc>
      </w:tr>
      <w:tr w:rsidR="001A0C1A" w:rsidRPr="001A0C1A" w14:paraId="0F920A9B" w14:textId="77777777" w:rsidTr="00B91097">
        <w:trPr>
          <w:trHeight w:val="20"/>
          <w:jc w:val="center"/>
        </w:trPr>
        <w:tc>
          <w:tcPr>
            <w:tcW w:w="0" w:type="auto"/>
            <w:shd w:val="clear" w:color="auto" w:fill="auto"/>
            <w:noWrap/>
            <w:vAlign w:val="center"/>
            <w:hideMark/>
          </w:tcPr>
          <w:p w14:paraId="5B460C22"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%r,D,</w:t>
            </w:r>
          </w:p>
        </w:tc>
        <w:tc>
          <w:tcPr>
            <w:tcW w:w="0" w:type="auto"/>
            <w:shd w:val="clear" w:color="auto" w:fill="auto"/>
            <w:vAlign w:val="center"/>
            <w:hideMark/>
          </w:tcPr>
          <w:p w14:paraId="294C69D7"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way</w:t>
            </w:r>
          </w:p>
        </w:tc>
        <w:tc>
          <w:tcPr>
            <w:tcW w:w="0" w:type="auto"/>
            <w:shd w:val="clear" w:color="auto" w:fill="auto"/>
            <w:vAlign w:val="center"/>
            <w:hideMark/>
          </w:tcPr>
          <w:p w14:paraId="73852FC0"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13:17</w:t>
            </w:r>
            <w:r w:rsidRPr="001A0C1A">
              <w:rPr>
                <w:rFonts w:ascii="Arial Narrow" w:eastAsia="Times New Roman" w:hAnsi="Arial Narrow" w:cs="Times New Roman"/>
                <w:b w:val="0"/>
                <w:color w:val="000000"/>
                <w:sz w:val="20"/>
                <w:szCs w:val="20"/>
              </w:rPr>
              <w:br/>
              <w:t>Exod. 13:18</w:t>
            </w:r>
            <w:r w:rsidRPr="001A0C1A">
              <w:rPr>
                <w:rFonts w:ascii="Arial Narrow" w:eastAsia="Times New Roman" w:hAnsi="Arial Narrow" w:cs="Times New Roman"/>
                <w:b w:val="0"/>
                <w:color w:val="000000"/>
                <w:sz w:val="20"/>
                <w:szCs w:val="20"/>
              </w:rPr>
              <w:br/>
              <w:t>Exod. 13:21</w:t>
            </w:r>
          </w:p>
        </w:tc>
        <w:tc>
          <w:tcPr>
            <w:tcW w:w="0" w:type="auto"/>
            <w:shd w:val="clear" w:color="auto" w:fill="auto"/>
            <w:noWrap/>
            <w:vAlign w:val="center"/>
            <w:hideMark/>
          </w:tcPr>
          <w:p w14:paraId="5785C000"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Ps. 51:13</w:t>
            </w:r>
          </w:p>
        </w:tc>
        <w:tc>
          <w:tcPr>
            <w:tcW w:w="1386" w:type="dxa"/>
            <w:shd w:val="clear" w:color="auto" w:fill="auto"/>
            <w:noWrap/>
            <w:vAlign w:val="center"/>
            <w:hideMark/>
          </w:tcPr>
          <w:p w14:paraId="4123A587"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r>
      <w:tr w:rsidR="001A0C1A" w:rsidRPr="001A0C1A" w14:paraId="466844CA" w14:textId="77777777" w:rsidTr="00B91097">
        <w:trPr>
          <w:trHeight w:val="20"/>
          <w:jc w:val="center"/>
        </w:trPr>
        <w:tc>
          <w:tcPr>
            <w:tcW w:w="0" w:type="auto"/>
            <w:shd w:val="clear" w:color="auto" w:fill="auto"/>
            <w:noWrap/>
            <w:vAlign w:val="center"/>
            <w:hideMark/>
          </w:tcPr>
          <w:p w14:paraId="70AD98A0"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hy"h'</w:t>
            </w:r>
          </w:p>
        </w:tc>
        <w:tc>
          <w:tcPr>
            <w:tcW w:w="0" w:type="auto"/>
            <w:shd w:val="clear" w:color="auto" w:fill="auto"/>
            <w:vAlign w:val="center"/>
            <w:hideMark/>
          </w:tcPr>
          <w:p w14:paraId="4EC5146E"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came, come</w:t>
            </w:r>
          </w:p>
        </w:tc>
        <w:tc>
          <w:tcPr>
            <w:tcW w:w="0" w:type="auto"/>
            <w:shd w:val="clear" w:color="auto" w:fill="auto"/>
            <w:vAlign w:val="center"/>
            <w:hideMark/>
          </w:tcPr>
          <w:p w14:paraId="79ADA5C9"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12:29</w:t>
            </w:r>
            <w:r w:rsidRPr="001A0C1A">
              <w:rPr>
                <w:rFonts w:ascii="Arial Narrow" w:eastAsia="Times New Roman" w:hAnsi="Arial Narrow" w:cs="Times New Roman"/>
                <w:b w:val="0"/>
                <w:color w:val="000000"/>
                <w:sz w:val="20"/>
                <w:szCs w:val="20"/>
              </w:rPr>
              <w:br/>
              <w:t>Exod. 12:41</w:t>
            </w:r>
            <w:r w:rsidRPr="001A0C1A">
              <w:rPr>
                <w:rFonts w:ascii="Arial Narrow" w:eastAsia="Times New Roman" w:hAnsi="Arial Narrow" w:cs="Times New Roman"/>
                <w:b w:val="0"/>
                <w:color w:val="000000"/>
                <w:sz w:val="20"/>
                <w:szCs w:val="20"/>
              </w:rPr>
              <w:br/>
              <w:t>Exod. 12:49</w:t>
            </w:r>
            <w:r w:rsidRPr="001A0C1A">
              <w:rPr>
                <w:rFonts w:ascii="Arial Narrow" w:eastAsia="Times New Roman" w:hAnsi="Arial Narrow" w:cs="Times New Roman"/>
                <w:b w:val="0"/>
                <w:color w:val="000000"/>
                <w:sz w:val="20"/>
                <w:szCs w:val="20"/>
              </w:rPr>
              <w:br/>
              <w:t>Exod. 12:51</w:t>
            </w:r>
            <w:r w:rsidRPr="001A0C1A">
              <w:rPr>
                <w:rFonts w:ascii="Arial Narrow" w:eastAsia="Times New Roman" w:hAnsi="Arial Narrow" w:cs="Times New Roman"/>
                <w:b w:val="0"/>
                <w:color w:val="000000"/>
                <w:sz w:val="20"/>
                <w:szCs w:val="20"/>
              </w:rPr>
              <w:br/>
              <w:t>Exod. 13:9</w:t>
            </w:r>
            <w:r w:rsidRPr="001A0C1A">
              <w:rPr>
                <w:rFonts w:ascii="Arial Narrow" w:eastAsia="Times New Roman" w:hAnsi="Arial Narrow" w:cs="Times New Roman"/>
                <w:b w:val="0"/>
                <w:color w:val="000000"/>
                <w:sz w:val="20"/>
                <w:szCs w:val="20"/>
              </w:rPr>
              <w:br/>
              <w:t>Exod. 13:11</w:t>
            </w:r>
            <w:r w:rsidRPr="001A0C1A">
              <w:rPr>
                <w:rFonts w:ascii="Arial Narrow" w:eastAsia="Times New Roman" w:hAnsi="Arial Narrow" w:cs="Times New Roman"/>
                <w:b w:val="0"/>
                <w:color w:val="000000"/>
                <w:sz w:val="20"/>
                <w:szCs w:val="20"/>
              </w:rPr>
              <w:br/>
              <w:t>Exod. 13:12</w:t>
            </w:r>
            <w:r w:rsidRPr="001A0C1A">
              <w:rPr>
                <w:rFonts w:ascii="Arial Narrow" w:eastAsia="Times New Roman" w:hAnsi="Arial Narrow" w:cs="Times New Roman"/>
                <w:b w:val="0"/>
                <w:color w:val="000000"/>
                <w:sz w:val="20"/>
                <w:szCs w:val="20"/>
              </w:rPr>
              <w:br/>
              <w:t>Exod. 13:15</w:t>
            </w:r>
            <w:r w:rsidRPr="001A0C1A">
              <w:rPr>
                <w:rFonts w:ascii="Arial Narrow" w:eastAsia="Times New Roman" w:hAnsi="Arial Narrow" w:cs="Times New Roman"/>
                <w:b w:val="0"/>
                <w:color w:val="000000"/>
                <w:sz w:val="20"/>
                <w:szCs w:val="20"/>
              </w:rPr>
              <w:br/>
              <w:t>Exod. 13:16</w:t>
            </w:r>
            <w:r w:rsidRPr="001A0C1A">
              <w:rPr>
                <w:rFonts w:ascii="Arial Narrow" w:eastAsia="Times New Roman" w:hAnsi="Arial Narrow" w:cs="Times New Roman"/>
                <w:b w:val="0"/>
                <w:color w:val="000000"/>
                <w:sz w:val="20"/>
                <w:szCs w:val="20"/>
              </w:rPr>
              <w:br/>
              <w:t>Exod. 13:17</w:t>
            </w:r>
          </w:p>
        </w:tc>
        <w:tc>
          <w:tcPr>
            <w:tcW w:w="0" w:type="auto"/>
            <w:shd w:val="clear" w:color="auto" w:fill="auto"/>
            <w:noWrap/>
            <w:vAlign w:val="center"/>
            <w:hideMark/>
          </w:tcPr>
          <w:p w14:paraId="15BE0A75"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c>
          <w:tcPr>
            <w:tcW w:w="1386" w:type="dxa"/>
            <w:shd w:val="clear" w:color="auto" w:fill="auto"/>
            <w:vAlign w:val="center"/>
            <w:hideMark/>
          </w:tcPr>
          <w:p w14:paraId="36A3D67D"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2 Ki. 19:35</w:t>
            </w:r>
            <w:r w:rsidRPr="001A0C1A">
              <w:rPr>
                <w:rFonts w:ascii="Arial Narrow" w:eastAsia="Times New Roman" w:hAnsi="Arial Narrow" w:cs="Times New Roman"/>
                <w:b w:val="0"/>
                <w:color w:val="000000"/>
                <w:sz w:val="20"/>
                <w:szCs w:val="20"/>
              </w:rPr>
              <w:br/>
              <w:t>2 Ki. 19:37</w:t>
            </w:r>
            <w:r w:rsidRPr="001A0C1A">
              <w:rPr>
                <w:rFonts w:ascii="Arial Narrow" w:eastAsia="Times New Roman" w:hAnsi="Arial Narrow" w:cs="Times New Roman"/>
                <w:b w:val="0"/>
                <w:color w:val="000000"/>
                <w:sz w:val="20"/>
                <w:szCs w:val="20"/>
              </w:rPr>
              <w:br/>
              <w:t>2 Ki. 20:4</w:t>
            </w:r>
          </w:p>
        </w:tc>
      </w:tr>
      <w:tr w:rsidR="001A0C1A" w:rsidRPr="001A0C1A" w14:paraId="45424BAF" w14:textId="77777777" w:rsidTr="00B91097">
        <w:trPr>
          <w:trHeight w:val="20"/>
          <w:jc w:val="center"/>
        </w:trPr>
        <w:tc>
          <w:tcPr>
            <w:tcW w:w="0" w:type="auto"/>
            <w:shd w:val="clear" w:color="auto" w:fill="auto"/>
            <w:noWrap/>
            <w:vAlign w:val="center"/>
            <w:hideMark/>
          </w:tcPr>
          <w:p w14:paraId="2923C8E2"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%l;h'</w:t>
            </w:r>
          </w:p>
        </w:tc>
        <w:tc>
          <w:tcPr>
            <w:tcW w:w="0" w:type="auto"/>
            <w:shd w:val="clear" w:color="auto" w:fill="auto"/>
            <w:vAlign w:val="center"/>
            <w:hideMark/>
          </w:tcPr>
          <w:p w14:paraId="5CDE5539"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go, walk</w:t>
            </w:r>
          </w:p>
        </w:tc>
        <w:tc>
          <w:tcPr>
            <w:tcW w:w="0" w:type="auto"/>
            <w:shd w:val="clear" w:color="auto" w:fill="auto"/>
            <w:vAlign w:val="center"/>
            <w:hideMark/>
          </w:tcPr>
          <w:p w14:paraId="587864B7"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12:31</w:t>
            </w:r>
            <w:r w:rsidRPr="001A0C1A">
              <w:rPr>
                <w:rFonts w:ascii="Arial Narrow" w:eastAsia="Times New Roman" w:hAnsi="Arial Narrow" w:cs="Times New Roman"/>
                <w:b w:val="0"/>
                <w:color w:val="000000"/>
                <w:sz w:val="20"/>
                <w:szCs w:val="20"/>
              </w:rPr>
              <w:br/>
              <w:t>Exod. 12:32</w:t>
            </w:r>
            <w:r w:rsidRPr="001A0C1A">
              <w:rPr>
                <w:rFonts w:ascii="Arial Narrow" w:eastAsia="Times New Roman" w:hAnsi="Arial Narrow" w:cs="Times New Roman"/>
                <w:b w:val="0"/>
                <w:color w:val="000000"/>
                <w:sz w:val="20"/>
                <w:szCs w:val="20"/>
              </w:rPr>
              <w:br/>
              <w:t>Exod. 13:21</w:t>
            </w:r>
          </w:p>
        </w:tc>
        <w:tc>
          <w:tcPr>
            <w:tcW w:w="0" w:type="auto"/>
            <w:shd w:val="clear" w:color="auto" w:fill="auto"/>
            <w:noWrap/>
            <w:vAlign w:val="center"/>
            <w:hideMark/>
          </w:tcPr>
          <w:p w14:paraId="1DBCA7BC"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c>
          <w:tcPr>
            <w:tcW w:w="1386" w:type="dxa"/>
            <w:shd w:val="clear" w:color="auto" w:fill="auto"/>
            <w:noWrap/>
            <w:vAlign w:val="center"/>
            <w:hideMark/>
          </w:tcPr>
          <w:p w14:paraId="697B964F"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2 Ki. 20:3</w:t>
            </w:r>
          </w:p>
        </w:tc>
      </w:tr>
      <w:tr w:rsidR="001A0C1A" w:rsidRPr="001A0C1A" w14:paraId="6153AFCE" w14:textId="77777777" w:rsidTr="00B91097">
        <w:trPr>
          <w:trHeight w:val="20"/>
          <w:jc w:val="center"/>
        </w:trPr>
        <w:tc>
          <w:tcPr>
            <w:tcW w:w="0" w:type="auto"/>
            <w:shd w:val="clear" w:color="auto" w:fill="auto"/>
            <w:noWrap/>
            <w:vAlign w:val="center"/>
            <w:hideMark/>
          </w:tcPr>
          <w:p w14:paraId="1B5E6380"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hNEhi</w:t>
            </w:r>
          </w:p>
        </w:tc>
        <w:tc>
          <w:tcPr>
            <w:tcW w:w="0" w:type="auto"/>
            <w:shd w:val="clear" w:color="auto" w:fill="auto"/>
            <w:vAlign w:val="center"/>
            <w:hideMark/>
          </w:tcPr>
          <w:p w14:paraId="0F1BE0B2"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behold</w:t>
            </w:r>
          </w:p>
        </w:tc>
        <w:tc>
          <w:tcPr>
            <w:tcW w:w="0" w:type="auto"/>
            <w:shd w:val="clear" w:color="auto" w:fill="auto"/>
            <w:vAlign w:val="center"/>
            <w:hideMark/>
          </w:tcPr>
          <w:p w14:paraId="3B87D32C"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14:10</w:t>
            </w:r>
          </w:p>
        </w:tc>
        <w:tc>
          <w:tcPr>
            <w:tcW w:w="0" w:type="auto"/>
            <w:shd w:val="clear" w:color="auto" w:fill="auto"/>
            <w:noWrap/>
            <w:vAlign w:val="center"/>
            <w:hideMark/>
          </w:tcPr>
          <w:p w14:paraId="64BD15E6"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Ps. 52:7</w:t>
            </w:r>
          </w:p>
        </w:tc>
        <w:tc>
          <w:tcPr>
            <w:tcW w:w="1386" w:type="dxa"/>
            <w:shd w:val="clear" w:color="auto" w:fill="auto"/>
            <w:vAlign w:val="center"/>
            <w:hideMark/>
          </w:tcPr>
          <w:p w14:paraId="44FE0D5E"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2 Ki. 19:35</w:t>
            </w:r>
            <w:r w:rsidRPr="001A0C1A">
              <w:rPr>
                <w:rFonts w:ascii="Arial Narrow" w:eastAsia="Times New Roman" w:hAnsi="Arial Narrow" w:cs="Times New Roman"/>
                <w:b w:val="0"/>
                <w:color w:val="000000"/>
                <w:sz w:val="20"/>
                <w:szCs w:val="20"/>
              </w:rPr>
              <w:br/>
              <w:t>2 Ki. 20:5</w:t>
            </w:r>
          </w:p>
        </w:tc>
      </w:tr>
      <w:tr w:rsidR="001A0C1A" w:rsidRPr="001A0C1A" w14:paraId="4E1D6715" w14:textId="77777777" w:rsidTr="00B91097">
        <w:trPr>
          <w:trHeight w:val="20"/>
          <w:jc w:val="center"/>
        </w:trPr>
        <w:tc>
          <w:tcPr>
            <w:tcW w:w="0" w:type="auto"/>
            <w:shd w:val="clear" w:color="auto" w:fill="auto"/>
            <w:noWrap/>
            <w:vAlign w:val="center"/>
            <w:hideMark/>
          </w:tcPr>
          <w:p w14:paraId="628C57D0"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%p;h'</w:t>
            </w:r>
          </w:p>
        </w:tc>
        <w:tc>
          <w:tcPr>
            <w:tcW w:w="0" w:type="auto"/>
            <w:shd w:val="clear" w:color="auto" w:fill="auto"/>
            <w:vAlign w:val="center"/>
            <w:hideMark/>
          </w:tcPr>
          <w:p w14:paraId="3D11A892"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change</w:t>
            </w:r>
          </w:p>
        </w:tc>
        <w:tc>
          <w:tcPr>
            <w:tcW w:w="0" w:type="auto"/>
            <w:shd w:val="clear" w:color="auto" w:fill="auto"/>
            <w:noWrap/>
            <w:vAlign w:val="center"/>
            <w:hideMark/>
          </w:tcPr>
          <w:p w14:paraId="697CB2FE"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14:5</w:t>
            </w:r>
          </w:p>
        </w:tc>
        <w:tc>
          <w:tcPr>
            <w:tcW w:w="0" w:type="auto"/>
            <w:shd w:val="clear" w:color="auto" w:fill="auto"/>
            <w:noWrap/>
            <w:vAlign w:val="center"/>
            <w:hideMark/>
          </w:tcPr>
          <w:p w14:paraId="6FEB9ED3"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c>
          <w:tcPr>
            <w:tcW w:w="1386" w:type="dxa"/>
            <w:shd w:val="clear" w:color="auto" w:fill="auto"/>
            <w:noWrap/>
            <w:vAlign w:val="center"/>
            <w:hideMark/>
          </w:tcPr>
          <w:p w14:paraId="3D38FBB7" w14:textId="77777777" w:rsidR="001A0C1A" w:rsidRPr="001A0C1A" w:rsidRDefault="001A0C1A" w:rsidP="007F1B8F">
            <w:pPr>
              <w:widowControl w:val="0"/>
              <w:jc w:val="center"/>
              <w:rPr>
                <w:rFonts w:ascii="Arial Narrow" w:eastAsia="Times New Roman" w:hAnsi="Arial Narrow" w:cs="Times New Roman"/>
                <w:b w:val="0"/>
                <w:sz w:val="20"/>
                <w:szCs w:val="20"/>
              </w:rPr>
            </w:pPr>
          </w:p>
        </w:tc>
      </w:tr>
      <w:tr w:rsidR="001A0C1A" w:rsidRPr="001A0C1A" w14:paraId="2E3C5FC7" w14:textId="77777777" w:rsidTr="00B91097">
        <w:trPr>
          <w:trHeight w:val="20"/>
          <w:jc w:val="center"/>
        </w:trPr>
        <w:tc>
          <w:tcPr>
            <w:tcW w:w="0" w:type="auto"/>
            <w:shd w:val="clear" w:color="auto" w:fill="auto"/>
            <w:noWrap/>
            <w:vAlign w:val="center"/>
            <w:hideMark/>
          </w:tcPr>
          <w:p w14:paraId="59087508"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hz&lt;</w:t>
            </w:r>
          </w:p>
        </w:tc>
        <w:tc>
          <w:tcPr>
            <w:tcW w:w="0" w:type="auto"/>
            <w:shd w:val="clear" w:color="auto" w:fill="auto"/>
            <w:vAlign w:val="center"/>
            <w:hideMark/>
          </w:tcPr>
          <w:p w14:paraId="347E9D08"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this,here</w:t>
            </w:r>
          </w:p>
        </w:tc>
        <w:tc>
          <w:tcPr>
            <w:tcW w:w="0" w:type="auto"/>
            <w:shd w:val="clear" w:color="auto" w:fill="auto"/>
            <w:vAlign w:val="center"/>
            <w:hideMark/>
          </w:tcPr>
          <w:p w14:paraId="785B0FAC"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12:42</w:t>
            </w:r>
            <w:r w:rsidRPr="001A0C1A">
              <w:rPr>
                <w:rFonts w:ascii="Arial Narrow" w:eastAsia="Times New Roman" w:hAnsi="Arial Narrow" w:cs="Times New Roman"/>
                <w:b w:val="0"/>
                <w:color w:val="000000"/>
                <w:sz w:val="20"/>
                <w:szCs w:val="20"/>
              </w:rPr>
              <w:br/>
              <w:t>Exod. 12:43</w:t>
            </w:r>
            <w:r w:rsidRPr="001A0C1A">
              <w:rPr>
                <w:rFonts w:ascii="Arial Narrow" w:eastAsia="Times New Roman" w:hAnsi="Arial Narrow" w:cs="Times New Roman"/>
                <w:b w:val="0"/>
                <w:color w:val="000000"/>
                <w:sz w:val="20"/>
                <w:szCs w:val="20"/>
              </w:rPr>
              <w:br/>
              <w:t>Exod. 13:3</w:t>
            </w:r>
            <w:r w:rsidRPr="001A0C1A">
              <w:rPr>
                <w:rFonts w:ascii="Arial Narrow" w:eastAsia="Times New Roman" w:hAnsi="Arial Narrow" w:cs="Times New Roman"/>
                <w:b w:val="0"/>
                <w:color w:val="000000"/>
                <w:sz w:val="20"/>
                <w:szCs w:val="20"/>
              </w:rPr>
              <w:br/>
              <w:t>Exod. 13:5</w:t>
            </w:r>
            <w:r w:rsidRPr="001A0C1A">
              <w:rPr>
                <w:rFonts w:ascii="Arial Narrow" w:eastAsia="Times New Roman" w:hAnsi="Arial Narrow" w:cs="Times New Roman"/>
                <w:b w:val="0"/>
                <w:color w:val="000000"/>
                <w:sz w:val="20"/>
                <w:szCs w:val="20"/>
              </w:rPr>
              <w:br/>
              <w:t>Exod. 13:8</w:t>
            </w:r>
            <w:r w:rsidRPr="001A0C1A">
              <w:rPr>
                <w:rFonts w:ascii="Arial Narrow" w:eastAsia="Times New Roman" w:hAnsi="Arial Narrow" w:cs="Times New Roman"/>
                <w:b w:val="0"/>
                <w:color w:val="000000"/>
                <w:sz w:val="20"/>
                <w:szCs w:val="20"/>
              </w:rPr>
              <w:br/>
              <w:t>Exod. 13:10</w:t>
            </w:r>
            <w:r w:rsidRPr="001A0C1A">
              <w:rPr>
                <w:rFonts w:ascii="Arial Narrow" w:eastAsia="Times New Roman" w:hAnsi="Arial Narrow" w:cs="Times New Roman"/>
                <w:b w:val="0"/>
                <w:color w:val="000000"/>
                <w:sz w:val="20"/>
                <w:szCs w:val="20"/>
              </w:rPr>
              <w:br/>
              <w:t>Exod. 13:14</w:t>
            </w:r>
            <w:r w:rsidRPr="001A0C1A">
              <w:rPr>
                <w:rFonts w:ascii="Arial Narrow" w:eastAsia="Times New Roman" w:hAnsi="Arial Narrow" w:cs="Times New Roman"/>
                <w:b w:val="0"/>
                <w:color w:val="000000"/>
                <w:sz w:val="20"/>
                <w:szCs w:val="20"/>
              </w:rPr>
              <w:br/>
              <w:t>Exod. 13:19</w:t>
            </w:r>
            <w:r w:rsidRPr="001A0C1A">
              <w:rPr>
                <w:rFonts w:ascii="Arial Narrow" w:eastAsia="Times New Roman" w:hAnsi="Arial Narrow" w:cs="Times New Roman"/>
                <w:b w:val="0"/>
                <w:color w:val="000000"/>
                <w:sz w:val="20"/>
                <w:szCs w:val="20"/>
              </w:rPr>
              <w:br/>
              <w:t>Exod. 14:5</w:t>
            </w:r>
            <w:r w:rsidRPr="001A0C1A">
              <w:rPr>
                <w:rFonts w:ascii="Arial Narrow" w:eastAsia="Times New Roman" w:hAnsi="Arial Narrow" w:cs="Times New Roman"/>
                <w:b w:val="0"/>
                <w:color w:val="000000"/>
                <w:sz w:val="20"/>
                <w:szCs w:val="20"/>
              </w:rPr>
              <w:br/>
              <w:t>Exod. 14:11</w:t>
            </w:r>
            <w:r w:rsidRPr="001A0C1A">
              <w:rPr>
                <w:rFonts w:ascii="Arial Narrow" w:eastAsia="Times New Roman" w:hAnsi="Arial Narrow" w:cs="Times New Roman"/>
                <w:b w:val="0"/>
                <w:color w:val="000000"/>
                <w:sz w:val="20"/>
                <w:szCs w:val="20"/>
              </w:rPr>
              <w:br/>
              <w:t>Exod. 14:12</w:t>
            </w:r>
          </w:p>
        </w:tc>
        <w:tc>
          <w:tcPr>
            <w:tcW w:w="0" w:type="auto"/>
            <w:shd w:val="clear" w:color="auto" w:fill="auto"/>
            <w:noWrap/>
            <w:vAlign w:val="center"/>
            <w:hideMark/>
          </w:tcPr>
          <w:p w14:paraId="58753C88"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c>
          <w:tcPr>
            <w:tcW w:w="1386" w:type="dxa"/>
            <w:shd w:val="clear" w:color="auto" w:fill="auto"/>
            <w:noWrap/>
            <w:vAlign w:val="center"/>
            <w:hideMark/>
          </w:tcPr>
          <w:p w14:paraId="24A021C6"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2 Ki. 20:6</w:t>
            </w:r>
          </w:p>
        </w:tc>
      </w:tr>
      <w:tr w:rsidR="001A0C1A" w:rsidRPr="001A0C1A" w14:paraId="3F7A555A" w14:textId="77777777" w:rsidTr="00B91097">
        <w:trPr>
          <w:trHeight w:val="20"/>
          <w:jc w:val="center"/>
        </w:trPr>
        <w:tc>
          <w:tcPr>
            <w:tcW w:w="0" w:type="auto"/>
            <w:shd w:val="clear" w:color="auto" w:fill="auto"/>
            <w:noWrap/>
            <w:vAlign w:val="center"/>
            <w:hideMark/>
          </w:tcPr>
          <w:p w14:paraId="5D332DA2"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rk;z"</w:t>
            </w:r>
          </w:p>
        </w:tc>
        <w:tc>
          <w:tcPr>
            <w:tcW w:w="0" w:type="auto"/>
            <w:shd w:val="clear" w:color="auto" w:fill="auto"/>
            <w:vAlign w:val="center"/>
            <w:hideMark/>
          </w:tcPr>
          <w:p w14:paraId="0F6A7F9D"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remember</w:t>
            </w:r>
          </w:p>
        </w:tc>
        <w:tc>
          <w:tcPr>
            <w:tcW w:w="0" w:type="auto"/>
            <w:shd w:val="clear" w:color="auto" w:fill="auto"/>
            <w:noWrap/>
            <w:vAlign w:val="center"/>
            <w:hideMark/>
          </w:tcPr>
          <w:p w14:paraId="03AE62C3"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13:3</w:t>
            </w:r>
          </w:p>
        </w:tc>
        <w:tc>
          <w:tcPr>
            <w:tcW w:w="0" w:type="auto"/>
            <w:shd w:val="clear" w:color="auto" w:fill="auto"/>
            <w:noWrap/>
            <w:vAlign w:val="center"/>
            <w:hideMark/>
          </w:tcPr>
          <w:p w14:paraId="540F7335"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c>
          <w:tcPr>
            <w:tcW w:w="1386" w:type="dxa"/>
            <w:shd w:val="clear" w:color="auto" w:fill="auto"/>
            <w:noWrap/>
            <w:vAlign w:val="center"/>
            <w:hideMark/>
          </w:tcPr>
          <w:p w14:paraId="6FC3A413"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2 Ki. 20:3</w:t>
            </w:r>
          </w:p>
        </w:tc>
      </w:tr>
      <w:tr w:rsidR="001A0C1A" w:rsidRPr="001A0C1A" w14:paraId="20D59EA0" w14:textId="77777777" w:rsidTr="00B91097">
        <w:trPr>
          <w:trHeight w:val="20"/>
          <w:jc w:val="center"/>
        </w:trPr>
        <w:tc>
          <w:tcPr>
            <w:tcW w:w="0" w:type="auto"/>
            <w:shd w:val="clear" w:color="auto" w:fill="auto"/>
            <w:noWrap/>
            <w:vAlign w:val="center"/>
            <w:hideMark/>
          </w:tcPr>
          <w:p w14:paraId="53293FA0"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qz"x'</w:t>
            </w:r>
          </w:p>
        </w:tc>
        <w:tc>
          <w:tcPr>
            <w:tcW w:w="0" w:type="auto"/>
            <w:shd w:val="clear" w:color="auto" w:fill="auto"/>
            <w:vAlign w:val="center"/>
            <w:hideMark/>
          </w:tcPr>
          <w:p w14:paraId="707AC679"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powerful, stronger</w:t>
            </w:r>
          </w:p>
        </w:tc>
        <w:tc>
          <w:tcPr>
            <w:tcW w:w="0" w:type="auto"/>
            <w:shd w:val="clear" w:color="auto" w:fill="auto"/>
            <w:noWrap/>
            <w:vAlign w:val="center"/>
            <w:hideMark/>
          </w:tcPr>
          <w:p w14:paraId="311CF8A2"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13:9</w:t>
            </w:r>
          </w:p>
        </w:tc>
        <w:tc>
          <w:tcPr>
            <w:tcW w:w="0" w:type="auto"/>
            <w:shd w:val="clear" w:color="auto" w:fill="auto"/>
            <w:noWrap/>
            <w:vAlign w:val="center"/>
            <w:hideMark/>
          </w:tcPr>
          <w:p w14:paraId="3F7B2F40"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c>
          <w:tcPr>
            <w:tcW w:w="1386" w:type="dxa"/>
            <w:shd w:val="clear" w:color="auto" w:fill="auto"/>
            <w:noWrap/>
            <w:vAlign w:val="center"/>
            <w:hideMark/>
          </w:tcPr>
          <w:p w14:paraId="73D08044" w14:textId="77777777" w:rsidR="001A0C1A" w:rsidRPr="001A0C1A" w:rsidRDefault="001A0C1A" w:rsidP="007F1B8F">
            <w:pPr>
              <w:widowControl w:val="0"/>
              <w:jc w:val="center"/>
              <w:rPr>
                <w:rFonts w:ascii="Arial Narrow" w:eastAsia="Times New Roman" w:hAnsi="Arial Narrow" w:cs="Times New Roman"/>
                <w:b w:val="0"/>
                <w:sz w:val="20"/>
                <w:szCs w:val="20"/>
              </w:rPr>
            </w:pPr>
          </w:p>
        </w:tc>
      </w:tr>
      <w:tr w:rsidR="001A0C1A" w:rsidRPr="001A0C1A" w14:paraId="4194EC32" w14:textId="77777777" w:rsidTr="00B91097">
        <w:trPr>
          <w:trHeight w:val="20"/>
          <w:jc w:val="center"/>
        </w:trPr>
        <w:tc>
          <w:tcPr>
            <w:tcW w:w="0" w:type="auto"/>
            <w:shd w:val="clear" w:color="auto" w:fill="auto"/>
            <w:noWrap/>
            <w:vAlign w:val="center"/>
            <w:hideMark/>
          </w:tcPr>
          <w:p w14:paraId="3E332595"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dy"</w:t>
            </w:r>
          </w:p>
        </w:tc>
        <w:tc>
          <w:tcPr>
            <w:tcW w:w="0" w:type="auto"/>
            <w:shd w:val="clear" w:color="auto" w:fill="auto"/>
            <w:vAlign w:val="center"/>
            <w:hideMark/>
          </w:tcPr>
          <w:p w14:paraId="4B35AD94"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hand</w:t>
            </w:r>
          </w:p>
        </w:tc>
        <w:tc>
          <w:tcPr>
            <w:tcW w:w="0" w:type="auto"/>
            <w:shd w:val="clear" w:color="auto" w:fill="auto"/>
            <w:vAlign w:val="center"/>
            <w:hideMark/>
          </w:tcPr>
          <w:p w14:paraId="6550E88C"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13:3</w:t>
            </w:r>
            <w:r w:rsidRPr="001A0C1A">
              <w:rPr>
                <w:rFonts w:ascii="Arial Narrow" w:eastAsia="Times New Roman" w:hAnsi="Arial Narrow" w:cs="Times New Roman"/>
                <w:b w:val="0"/>
                <w:color w:val="000000"/>
                <w:sz w:val="20"/>
                <w:szCs w:val="20"/>
              </w:rPr>
              <w:br/>
              <w:t>Exod. 13:9</w:t>
            </w:r>
            <w:r w:rsidRPr="001A0C1A">
              <w:rPr>
                <w:rFonts w:ascii="Arial Narrow" w:eastAsia="Times New Roman" w:hAnsi="Arial Narrow" w:cs="Times New Roman"/>
                <w:b w:val="0"/>
                <w:color w:val="000000"/>
                <w:sz w:val="20"/>
                <w:szCs w:val="20"/>
              </w:rPr>
              <w:br/>
              <w:t>Exod. 13:14</w:t>
            </w:r>
            <w:r w:rsidRPr="001A0C1A">
              <w:rPr>
                <w:rFonts w:ascii="Arial Narrow" w:eastAsia="Times New Roman" w:hAnsi="Arial Narrow" w:cs="Times New Roman"/>
                <w:b w:val="0"/>
                <w:color w:val="000000"/>
                <w:sz w:val="20"/>
                <w:szCs w:val="20"/>
              </w:rPr>
              <w:br/>
              <w:t>Exod. 13:16</w:t>
            </w:r>
            <w:r w:rsidRPr="001A0C1A">
              <w:rPr>
                <w:rFonts w:ascii="Arial Narrow" w:eastAsia="Times New Roman" w:hAnsi="Arial Narrow" w:cs="Times New Roman"/>
                <w:b w:val="0"/>
                <w:color w:val="000000"/>
                <w:sz w:val="20"/>
                <w:szCs w:val="20"/>
              </w:rPr>
              <w:br/>
              <w:t>Exod. 14:8</w:t>
            </w:r>
          </w:p>
        </w:tc>
        <w:tc>
          <w:tcPr>
            <w:tcW w:w="0" w:type="auto"/>
            <w:shd w:val="clear" w:color="auto" w:fill="auto"/>
            <w:noWrap/>
            <w:vAlign w:val="center"/>
            <w:hideMark/>
          </w:tcPr>
          <w:p w14:paraId="6BF61E45"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c>
          <w:tcPr>
            <w:tcW w:w="1386" w:type="dxa"/>
            <w:shd w:val="clear" w:color="auto" w:fill="auto"/>
            <w:noWrap/>
            <w:vAlign w:val="center"/>
            <w:hideMark/>
          </w:tcPr>
          <w:p w14:paraId="5BF42DFB" w14:textId="77777777" w:rsidR="001A0C1A" w:rsidRPr="001A0C1A" w:rsidRDefault="001A0C1A" w:rsidP="007F1B8F">
            <w:pPr>
              <w:widowControl w:val="0"/>
              <w:jc w:val="center"/>
              <w:rPr>
                <w:rFonts w:ascii="Arial Narrow" w:eastAsia="Times New Roman" w:hAnsi="Arial Narrow" w:cs="Times New Roman"/>
                <w:b w:val="0"/>
                <w:sz w:val="20"/>
                <w:szCs w:val="20"/>
              </w:rPr>
            </w:pPr>
          </w:p>
        </w:tc>
      </w:tr>
      <w:tr w:rsidR="001A0C1A" w:rsidRPr="001A0C1A" w14:paraId="1DFB52C8" w14:textId="77777777" w:rsidTr="00B91097">
        <w:trPr>
          <w:trHeight w:val="20"/>
          <w:jc w:val="center"/>
        </w:trPr>
        <w:tc>
          <w:tcPr>
            <w:tcW w:w="0" w:type="auto"/>
            <w:shd w:val="clear" w:color="auto" w:fill="auto"/>
            <w:noWrap/>
            <w:vAlign w:val="center"/>
            <w:hideMark/>
          </w:tcPr>
          <w:p w14:paraId="0936173B"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[d;y"</w:t>
            </w:r>
          </w:p>
        </w:tc>
        <w:tc>
          <w:tcPr>
            <w:tcW w:w="0" w:type="auto"/>
            <w:shd w:val="clear" w:color="auto" w:fill="auto"/>
            <w:vAlign w:val="center"/>
            <w:hideMark/>
          </w:tcPr>
          <w:p w14:paraId="7B25D679"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know, known</w:t>
            </w:r>
          </w:p>
        </w:tc>
        <w:tc>
          <w:tcPr>
            <w:tcW w:w="0" w:type="auto"/>
            <w:shd w:val="clear" w:color="auto" w:fill="auto"/>
            <w:vAlign w:val="center"/>
            <w:hideMark/>
          </w:tcPr>
          <w:p w14:paraId="75A1C7F4"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14:4</w:t>
            </w:r>
          </w:p>
        </w:tc>
        <w:tc>
          <w:tcPr>
            <w:tcW w:w="0" w:type="auto"/>
            <w:shd w:val="clear" w:color="auto" w:fill="auto"/>
            <w:vAlign w:val="center"/>
            <w:hideMark/>
          </w:tcPr>
          <w:p w14:paraId="5A80E056"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Ps. 51:3</w:t>
            </w:r>
            <w:r w:rsidRPr="001A0C1A">
              <w:rPr>
                <w:rFonts w:ascii="Arial Narrow" w:eastAsia="Times New Roman" w:hAnsi="Arial Narrow" w:cs="Times New Roman"/>
                <w:b w:val="0"/>
                <w:color w:val="000000"/>
                <w:sz w:val="20"/>
                <w:szCs w:val="20"/>
              </w:rPr>
              <w:br/>
              <w:t>Ps. 51:6</w:t>
            </w:r>
          </w:p>
        </w:tc>
        <w:tc>
          <w:tcPr>
            <w:tcW w:w="1386" w:type="dxa"/>
            <w:shd w:val="clear" w:color="auto" w:fill="auto"/>
            <w:noWrap/>
            <w:vAlign w:val="center"/>
            <w:hideMark/>
          </w:tcPr>
          <w:p w14:paraId="1D2B3775"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r>
      <w:tr w:rsidR="001A0C1A" w:rsidRPr="001A0C1A" w14:paraId="2980D010" w14:textId="77777777" w:rsidTr="00B91097">
        <w:trPr>
          <w:trHeight w:val="20"/>
          <w:jc w:val="center"/>
        </w:trPr>
        <w:tc>
          <w:tcPr>
            <w:tcW w:w="0" w:type="auto"/>
            <w:shd w:val="clear" w:color="auto" w:fill="auto"/>
            <w:noWrap/>
            <w:vAlign w:val="center"/>
            <w:hideMark/>
          </w:tcPr>
          <w:p w14:paraId="4DA37CE0"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hwhy</w:t>
            </w:r>
          </w:p>
        </w:tc>
        <w:tc>
          <w:tcPr>
            <w:tcW w:w="0" w:type="auto"/>
            <w:shd w:val="clear" w:color="auto" w:fill="auto"/>
            <w:vAlign w:val="center"/>
            <w:hideMark/>
          </w:tcPr>
          <w:p w14:paraId="13FA7C63"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LORD</w:t>
            </w:r>
          </w:p>
        </w:tc>
        <w:tc>
          <w:tcPr>
            <w:tcW w:w="0" w:type="auto"/>
            <w:shd w:val="clear" w:color="auto" w:fill="auto"/>
            <w:vAlign w:val="center"/>
            <w:hideMark/>
          </w:tcPr>
          <w:p w14:paraId="0B82A1BB"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12:29</w:t>
            </w:r>
            <w:r w:rsidRPr="001A0C1A">
              <w:rPr>
                <w:rFonts w:ascii="Arial Narrow" w:eastAsia="Times New Roman" w:hAnsi="Arial Narrow" w:cs="Times New Roman"/>
                <w:b w:val="0"/>
                <w:color w:val="000000"/>
                <w:sz w:val="20"/>
                <w:szCs w:val="20"/>
              </w:rPr>
              <w:br/>
              <w:t>Exod. 12:31</w:t>
            </w:r>
            <w:r w:rsidRPr="001A0C1A">
              <w:rPr>
                <w:rFonts w:ascii="Arial Narrow" w:eastAsia="Times New Roman" w:hAnsi="Arial Narrow" w:cs="Times New Roman"/>
                <w:b w:val="0"/>
                <w:color w:val="000000"/>
                <w:sz w:val="20"/>
                <w:szCs w:val="20"/>
              </w:rPr>
              <w:br/>
              <w:t>Exod. 12:36</w:t>
            </w:r>
            <w:r w:rsidRPr="001A0C1A">
              <w:rPr>
                <w:rFonts w:ascii="Arial Narrow" w:eastAsia="Times New Roman" w:hAnsi="Arial Narrow" w:cs="Times New Roman"/>
                <w:b w:val="0"/>
                <w:color w:val="000000"/>
                <w:sz w:val="20"/>
                <w:szCs w:val="20"/>
              </w:rPr>
              <w:br/>
              <w:t>Exod. 12:41</w:t>
            </w:r>
            <w:r w:rsidRPr="001A0C1A">
              <w:rPr>
                <w:rFonts w:ascii="Arial Narrow" w:eastAsia="Times New Roman" w:hAnsi="Arial Narrow" w:cs="Times New Roman"/>
                <w:b w:val="0"/>
                <w:color w:val="000000"/>
                <w:sz w:val="20"/>
                <w:szCs w:val="20"/>
              </w:rPr>
              <w:br/>
              <w:t>Exod. 12:42</w:t>
            </w:r>
            <w:r w:rsidRPr="001A0C1A">
              <w:rPr>
                <w:rFonts w:ascii="Arial Narrow" w:eastAsia="Times New Roman" w:hAnsi="Arial Narrow" w:cs="Times New Roman"/>
                <w:b w:val="0"/>
                <w:color w:val="000000"/>
                <w:sz w:val="20"/>
                <w:szCs w:val="20"/>
              </w:rPr>
              <w:br/>
              <w:t>Exod. 12:43</w:t>
            </w:r>
            <w:r w:rsidRPr="001A0C1A">
              <w:rPr>
                <w:rFonts w:ascii="Arial Narrow" w:eastAsia="Times New Roman" w:hAnsi="Arial Narrow" w:cs="Times New Roman"/>
                <w:b w:val="0"/>
                <w:color w:val="000000"/>
                <w:sz w:val="20"/>
                <w:szCs w:val="20"/>
              </w:rPr>
              <w:br/>
              <w:t>Exod. 12:48</w:t>
            </w:r>
            <w:r w:rsidRPr="001A0C1A">
              <w:rPr>
                <w:rFonts w:ascii="Arial Narrow" w:eastAsia="Times New Roman" w:hAnsi="Arial Narrow" w:cs="Times New Roman"/>
                <w:b w:val="0"/>
                <w:color w:val="000000"/>
                <w:sz w:val="20"/>
                <w:szCs w:val="20"/>
              </w:rPr>
              <w:br/>
              <w:t>Exod. 12:50</w:t>
            </w:r>
            <w:r w:rsidRPr="001A0C1A">
              <w:rPr>
                <w:rFonts w:ascii="Arial Narrow" w:eastAsia="Times New Roman" w:hAnsi="Arial Narrow" w:cs="Times New Roman"/>
                <w:b w:val="0"/>
                <w:color w:val="000000"/>
                <w:sz w:val="20"/>
                <w:szCs w:val="20"/>
              </w:rPr>
              <w:br/>
              <w:t>Exod. 12:51</w:t>
            </w:r>
            <w:r w:rsidRPr="001A0C1A">
              <w:rPr>
                <w:rFonts w:ascii="Arial Narrow" w:eastAsia="Times New Roman" w:hAnsi="Arial Narrow" w:cs="Times New Roman"/>
                <w:b w:val="0"/>
                <w:color w:val="000000"/>
                <w:sz w:val="20"/>
                <w:szCs w:val="20"/>
              </w:rPr>
              <w:br/>
              <w:t>Exod. 13:1</w:t>
            </w:r>
            <w:r w:rsidRPr="001A0C1A">
              <w:rPr>
                <w:rFonts w:ascii="Arial Narrow" w:eastAsia="Times New Roman" w:hAnsi="Arial Narrow" w:cs="Times New Roman"/>
                <w:b w:val="0"/>
                <w:color w:val="000000"/>
                <w:sz w:val="20"/>
                <w:szCs w:val="20"/>
              </w:rPr>
              <w:br/>
              <w:t>Exod. 13:3</w:t>
            </w:r>
            <w:r w:rsidRPr="001A0C1A">
              <w:rPr>
                <w:rFonts w:ascii="Arial Narrow" w:eastAsia="Times New Roman" w:hAnsi="Arial Narrow" w:cs="Times New Roman"/>
                <w:b w:val="0"/>
                <w:color w:val="000000"/>
                <w:sz w:val="20"/>
                <w:szCs w:val="20"/>
              </w:rPr>
              <w:br/>
              <w:t>Exod. 13:5</w:t>
            </w:r>
            <w:r w:rsidRPr="001A0C1A">
              <w:rPr>
                <w:rFonts w:ascii="Arial Narrow" w:eastAsia="Times New Roman" w:hAnsi="Arial Narrow" w:cs="Times New Roman"/>
                <w:b w:val="0"/>
                <w:color w:val="000000"/>
                <w:sz w:val="20"/>
                <w:szCs w:val="20"/>
              </w:rPr>
              <w:br/>
              <w:t>Exod. 13:6</w:t>
            </w:r>
            <w:r w:rsidRPr="001A0C1A">
              <w:rPr>
                <w:rFonts w:ascii="Arial Narrow" w:eastAsia="Times New Roman" w:hAnsi="Arial Narrow" w:cs="Times New Roman"/>
                <w:b w:val="0"/>
                <w:color w:val="000000"/>
                <w:sz w:val="20"/>
                <w:szCs w:val="20"/>
              </w:rPr>
              <w:br/>
              <w:t>Exod. 13:8</w:t>
            </w:r>
            <w:r w:rsidRPr="001A0C1A">
              <w:rPr>
                <w:rFonts w:ascii="Arial Narrow" w:eastAsia="Times New Roman" w:hAnsi="Arial Narrow" w:cs="Times New Roman"/>
                <w:b w:val="0"/>
                <w:color w:val="000000"/>
                <w:sz w:val="20"/>
                <w:szCs w:val="20"/>
              </w:rPr>
              <w:br/>
              <w:t>Exod. 13:9</w:t>
            </w:r>
            <w:r w:rsidRPr="001A0C1A">
              <w:rPr>
                <w:rFonts w:ascii="Arial Narrow" w:eastAsia="Times New Roman" w:hAnsi="Arial Narrow" w:cs="Times New Roman"/>
                <w:b w:val="0"/>
                <w:color w:val="000000"/>
                <w:sz w:val="20"/>
                <w:szCs w:val="20"/>
              </w:rPr>
              <w:br/>
              <w:t>Exod. 13:11</w:t>
            </w:r>
            <w:r w:rsidRPr="001A0C1A">
              <w:rPr>
                <w:rFonts w:ascii="Arial Narrow" w:eastAsia="Times New Roman" w:hAnsi="Arial Narrow" w:cs="Times New Roman"/>
                <w:b w:val="0"/>
                <w:color w:val="000000"/>
                <w:sz w:val="20"/>
                <w:szCs w:val="20"/>
              </w:rPr>
              <w:br/>
              <w:t>Exod. 13:12</w:t>
            </w:r>
            <w:r w:rsidRPr="001A0C1A">
              <w:rPr>
                <w:rFonts w:ascii="Arial Narrow" w:eastAsia="Times New Roman" w:hAnsi="Arial Narrow" w:cs="Times New Roman"/>
                <w:b w:val="0"/>
                <w:color w:val="000000"/>
                <w:sz w:val="20"/>
                <w:szCs w:val="20"/>
              </w:rPr>
              <w:br/>
              <w:t>Exod. 13:14</w:t>
            </w:r>
            <w:r w:rsidRPr="001A0C1A">
              <w:rPr>
                <w:rFonts w:ascii="Arial Narrow" w:eastAsia="Times New Roman" w:hAnsi="Arial Narrow" w:cs="Times New Roman"/>
                <w:b w:val="0"/>
                <w:color w:val="000000"/>
                <w:sz w:val="20"/>
                <w:szCs w:val="20"/>
              </w:rPr>
              <w:br/>
              <w:t>Exod. 13:15</w:t>
            </w:r>
            <w:r w:rsidRPr="001A0C1A">
              <w:rPr>
                <w:rFonts w:ascii="Arial Narrow" w:eastAsia="Times New Roman" w:hAnsi="Arial Narrow" w:cs="Times New Roman"/>
                <w:b w:val="0"/>
                <w:color w:val="000000"/>
                <w:sz w:val="20"/>
                <w:szCs w:val="20"/>
              </w:rPr>
              <w:br/>
              <w:t>Exod. 13:16</w:t>
            </w:r>
            <w:r w:rsidRPr="001A0C1A">
              <w:rPr>
                <w:rFonts w:ascii="Arial Narrow" w:eastAsia="Times New Roman" w:hAnsi="Arial Narrow" w:cs="Times New Roman"/>
                <w:b w:val="0"/>
                <w:color w:val="000000"/>
                <w:sz w:val="20"/>
                <w:szCs w:val="20"/>
              </w:rPr>
              <w:br/>
              <w:t>Exod. 13:21</w:t>
            </w:r>
            <w:r w:rsidRPr="001A0C1A">
              <w:rPr>
                <w:rFonts w:ascii="Arial Narrow" w:eastAsia="Times New Roman" w:hAnsi="Arial Narrow" w:cs="Times New Roman"/>
                <w:b w:val="0"/>
                <w:color w:val="000000"/>
                <w:sz w:val="20"/>
                <w:szCs w:val="20"/>
              </w:rPr>
              <w:br/>
              <w:t>Exod. 14:1</w:t>
            </w:r>
            <w:r w:rsidRPr="001A0C1A">
              <w:rPr>
                <w:rFonts w:ascii="Arial Narrow" w:eastAsia="Times New Roman" w:hAnsi="Arial Narrow" w:cs="Times New Roman"/>
                <w:b w:val="0"/>
                <w:color w:val="000000"/>
                <w:sz w:val="20"/>
                <w:szCs w:val="20"/>
              </w:rPr>
              <w:br/>
              <w:t>Exod. 14:4</w:t>
            </w:r>
            <w:r w:rsidRPr="001A0C1A">
              <w:rPr>
                <w:rFonts w:ascii="Arial Narrow" w:eastAsia="Times New Roman" w:hAnsi="Arial Narrow" w:cs="Times New Roman"/>
                <w:b w:val="0"/>
                <w:color w:val="000000"/>
                <w:sz w:val="20"/>
                <w:szCs w:val="20"/>
              </w:rPr>
              <w:br/>
              <w:t>Exod. 14:8</w:t>
            </w:r>
            <w:r w:rsidRPr="001A0C1A">
              <w:rPr>
                <w:rFonts w:ascii="Arial Narrow" w:eastAsia="Times New Roman" w:hAnsi="Arial Narrow" w:cs="Times New Roman"/>
                <w:b w:val="0"/>
                <w:color w:val="000000"/>
                <w:sz w:val="20"/>
                <w:szCs w:val="20"/>
              </w:rPr>
              <w:br/>
              <w:t>Exod. 14:10</w:t>
            </w:r>
            <w:r w:rsidRPr="001A0C1A">
              <w:rPr>
                <w:rFonts w:ascii="Arial Narrow" w:eastAsia="Times New Roman" w:hAnsi="Arial Narrow" w:cs="Times New Roman"/>
                <w:b w:val="0"/>
                <w:color w:val="000000"/>
                <w:sz w:val="20"/>
                <w:szCs w:val="20"/>
              </w:rPr>
              <w:br/>
              <w:t>Exod. 14:13</w:t>
            </w:r>
            <w:r w:rsidRPr="001A0C1A">
              <w:rPr>
                <w:rFonts w:ascii="Arial Narrow" w:eastAsia="Times New Roman" w:hAnsi="Arial Narrow" w:cs="Times New Roman"/>
                <w:b w:val="0"/>
                <w:color w:val="000000"/>
                <w:sz w:val="20"/>
                <w:szCs w:val="20"/>
              </w:rPr>
              <w:br/>
              <w:t>Exod. 14:14</w:t>
            </w:r>
          </w:p>
        </w:tc>
        <w:tc>
          <w:tcPr>
            <w:tcW w:w="0" w:type="auto"/>
            <w:shd w:val="clear" w:color="auto" w:fill="auto"/>
            <w:noWrap/>
            <w:vAlign w:val="center"/>
            <w:hideMark/>
          </w:tcPr>
          <w:p w14:paraId="2D834C84"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c>
          <w:tcPr>
            <w:tcW w:w="1386" w:type="dxa"/>
            <w:shd w:val="clear" w:color="auto" w:fill="auto"/>
            <w:vAlign w:val="center"/>
            <w:hideMark/>
          </w:tcPr>
          <w:p w14:paraId="211B25AB"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2 Ki. 19:35</w:t>
            </w:r>
            <w:r w:rsidRPr="001A0C1A">
              <w:rPr>
                <w:rFonts w:ascii="Arial Narrow" w:eastAsia="Times New Roman" w:hAnsi="Arial Narrow" w:cs="Times New Roman"/>
                <w:b w:val="0"/>
                <w:color w:val="000000"/>
                <w:sz w:val="20"/>
                <w:szCs w:val="20"/>
              </w:rPr>
              <w:br/>
              <w:t>2 Ki. 20:1</w:t>
            </w:r>
            <w:r w:rsidRPr="001A0C1A">
              <w:rPr>
                <w:rFonts w:ascii="Arial Narrow" w:eastAsia="Times New Roman" w:hAnsi="Arial Narrow" w:cs="Times New Roman"/>
                <w:b w:val="0"/>
                <w:color w:val="000000"/>
                <w:sz w:val="20"/>
                <w:szCs w:val="20"/>
              </w:rPr>
              <w:br/>
              <w:t>2 Ki. 20:22        2 Ki. 19:35</w:t>
            </w:r>
            <w:r w:rsidRPr="001A0C1A">
              <w:rPr>
                <w:rFonts w:ascii="Arial Narrow" w:eastAsia="Times New Roman" w:hAnsi="Arial Narrow" w:cs="Times New Roman"/>
                <w:b w:val="0"/>
                <w:color w:val="000000"/>
                <w:sz w:val="20"/>
                <w:szCs w:val="20"/>
              </w:rPr>
              <w:br/>
              <w:t>2 Ki. 20:1</w:t>
            </w:r>
            <w:r w:rsidRPr="001A0C1A">
              <w:rPr>
                <w:rFonts w:ascii="Arial Narrow" w:eastAsia="Times New Roman" w:hAnsi="Arial Narrow" w:cs="Times New Roman"/>
                <w:b w:val="0"/>
                <w:color w:val="000000"/>
                <w:sz w:val="20"/>
                <w:szCs w:val="20"/>
              </w:rPr>
              <w:br/>
              <w:t>2 Ki. 20:2</w:t>
            </w:r>
            <w:r w:rsidRPr="001A0C1A">
              <w:rPr>
                <w:rFonts w:ascii="Arial Narrow" w:eastAsia="Times New Roman" w:hAnsi="Arial Narrow" w:cs="Times New Roman"/>
                <w:b w:val="0"/>
                <w:color w:val="000000"/>
                <w:sz w:val="20"/>
                <w:szCs w:val="20"/>
              </w:rPr>
              <w:br/>
              <w:t>2 Ki. 20:3</w:t>
            </w:r>
            <w:r w:rsidRPr="001A0C1A">
              <w:rPr>
                <w:rFonts w:ascii="Arial Narrow" w:eastAsia="Times New Roman" w:hAnsi="Arial Narrow" w:cs="Times New Roman"/>
                <w:b w:val="0"/>
                <w:color w:val="000000"/>
                <w:sz w:val="20"/>
                <w:szCs w:val="20"/>
              </w:rPr>
              <w:br/>
              <w:t>2 Ki. 20:3</w:t>
            </w:r>
          </w:p>
        </w:tc>
      </w:tr>
      <w:tr w:rsidR="001A0C1A" w:rsidRPr="001A0C1A" w14:paraId="780662E4" w14:textId="77777777" w:rsidTr="00B91097">
        <w:trPr>
          <w:trHeight w:val="20"/>
          <w:jc w:val="center"/>
        </w:trPr>
        <w:tc>
          <w:tcPr>
            <w:tcW w:w="0" w:type="auto"/>
            <w:shd w:val="clear" w:color="auto" w:fill="auto"/>
            <w:noWrap/>
            <w:vAlign w:val="center"/>
            <w:hideMark/>
          </w:tcPr>
          <w:p w14:paraId="4DBABF77"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~Ay</w:t>
            </w:r>
          </w:p>
        </w:tc>
        <w:tc>
          <w:tcPr>
            <w:tcW w:w="0" w:type="auto"/>
            <w:shd w:val="clear" w:color="auto" w:fill="auto"/>
            <w:vAlign w:val="center"/>
            <w:hideMark/>
          </w:tcPr>
          <w:p w14:paraId="10502747"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day</w:t>
            </w:r>
          </w:p>
        </w:tc>
        <w:tc>
          <w:tcPr>
            <w:tcW w:w="0" w:type="auto"/>
            <w:shd w:val="clear" w:color="auto" w:fill="auto"/>
            <w:vAlign w:val="center"/>
            <w:hideMark/>
          </w:tcPr>
          <w:p w14:paraId="6DFF899C"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12:41</w:t>
            </w:r>
            <w:r w:rsidRPr="001A0C1A">
              <w:rPr>
                <w:rFonts w:ascii="Arial Narrow" w:eastAsia="Times New Roman" w:hAnsi="Arial Narrow" w:cs="Times New Roman"/>
                <w:b w:val="0"/>
                <w:color w:val="000000"/>
                <w:sz w:val="20"/>
                <w:szCs w:val="20"/>
              </w:rPr>
              <w:br/>
              <w:t>Exod. 12:51</w:t>
            </w:r>
            <w:r w:rsidRPr="001A0C1A">
              <w:rPr>
                <w:rFonts w:ascii="Arial Narrow" w:eastAsia="Times New Roman" w:hAnsi="Arial Narrow" w:cs="Times New Roman"/>
                <w:b w:val="0"/>
                <w:color w:val="000000"/>
                <w:sz w:val="20"/>
                <w:szCs w:val="20"/>
              </w:rPr>
              <w:br/>
              <w:t>Exod. 13:3</w:t>
            </w:r>
            <w:r w:rsidRPr="001A0C1A">
              <w:rPr>
                <w:rFonts w:ascii="Arial Narrow" w:eastAsia="Times New Roman" w:hAnsi="Arial Narrow" w:cs="Times New Roman"/>
                <w:b w:val="0"/>
                <w:color w:val="000000"/>
                <w:sz w:val="20"/>
                <w:szCs w:val="20"/>
              </w:rPr>
              <w:br/>
              <w:t>Exod. 13:4</w:t>
            </w:r>
            <w:r w:rsidRPr="001A0C1A">
              <w:rPr>
                <w:rFonts w:ascii="Arial Narrow" w:eastAsia="Times New Roman" w:hAnsi="Arial Narrow" w:cs="Times New Roman"/>
                <w:b w:val="0"/>
                <w:color w:val="000000"/>
                <w:sz w:val="20"/>
                <w:szCs w:val="20"/>
              </w:rPr>
              <w:br/>
              <w:t>Exod. 13:6</w:t>
            </w:r>
            <w:r w:rsidRPr="001A0C1A">
              <w:rPr>
                <w:rFonts w:ascii="Arial Narrow" w:eastAsia="Times New Roman" w:hAnsi="Arial Narrow" w:cs="Times New Roman"/>
                <w:b w:val="0"/>
                <w:color w:val="000000"/>
                <w:sz w:val="20"/>
                <w:szCs w:val="20"/>
              </w:rPr>
              <w:br/>
              <w:t>Exod. 13:7</w:t>
            </w:r>
            <w:r w:rsidRPr="001A0C1A">
              <w:rPr>
                <w:rFonts w:ascii="Arial Narrow" w:eastAsia="Times New Roman" w:hAnsi="Arial Narrow" w:cs="Times New Roman"/>
                <w:b w:val="0"/>
                <w:color w:val="000000"/>
                <w:sz w:val="20"/>
                <w:szCs w:val="20"/>
              </w:rPr>
              <w:br/>
              <w:t>Exod. 13:8</w:t>
            </w:r>
            <w:r w:rsidRPr="001A0C1A">
              <w:rPr>
                <w:rFonts w:ascii="Arial Narrow" w:eastAsia="Times New Roman" w:hAnsi="Arial Narrow" w:cs="Times New Roman"/>
                <w:b w:val="0"/>
                <w:color w:val="000000"/>
                <w:sz w:val="20"/>
                <w:szCs w:val="20"/>
              </w:rPr>
              <w:br/>
              <w:t>Exod. 13:10</w:t>
            </w:r>
            <w:r w:rsidRPr="001A0C1A">
              <w:rPr>
                <w:rFonts w:ascii="Arial Narrow" w:eastAsia="Times New Roman" w:hAnsi="Arial Narrow" w:cs="Times New Roman"/>
                <w:b w:val="0"/>
                <w:color w:val="000000"/>
                <w:sz w:val="20"/>
                <w:szCs w:val="20"/>
              </w:rPr>
              <w:br/>
              <w:t>Exod. 14:13</w:t>
            </w:r>
          </w:p>
        </w:tc>
        <w:tc>
          <w:tcPr>
            <w:tcW w:w="0" w:type="auto"/>
            <w:shd w:val="clear" w:color="auto" w:fill="auto"/>
            <w:noWrap/>
            <w:vAlign w:val="center"/>
            <w:hideMark/>
          </w:tcPr>
          <w:p w14:paraId="7F4F1610"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Ps. 52:1</w:t>
            </w:r>
          </w:p>
        </w:tc>
        <w:tc>
          <w:tcPr>
            <w:tcW w:w="1386" w:type="dxa"/>
            <w:shd w:val="clear" w:color="auto" w:fill="auto"/>
            <w:vAlign w:val="center"/>
            <w:hideMark/>
          </w:tcPr>
          <w:p w14:paraId="180E4F56"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2 Ki. 20:1</w:t>
            </w:r>
            <w:r w:rsidRPr="001A0C1A">
              <w:rPr>
                <w:rFonts w:ascii="Arial Narrow" w:eastAsia="Times New Roman" w:hAnsi="Arial Narrow" w:cs="Times New Roman"/>
                <w:b w:val="0"/>
                <w:color w:val="000000"/>
                <w:sz w:val="20"/>
                <w:szCs w:val="20"/>
              </w:rPr>
              <w:br/>
              <w:t>2 Ki. 20:5</w:t>
            </w:r>
            <w:r w:rsidRPr="001A0C1A">
              <w:rPr>
                <w:rFonts w:ascii="Arial Narrow" w:eastAsia="Times New Roman" w:hAnsi="Arial Narrow" w:cs="Times New Roman"/>
                <w:b w:val="0"/>
                <w:color w:val="000000"/>
                <w:sz w:val="20"/>
                <w:szCs w:val="20"/>
              </w:rPr>
              <w:br/>
              <w:t>2 Ki. 20:6</w:t>
            </w:r>
          </w:p>
        </w:tc>
      </w:tr>
      <w:tr w:rsidR="001A0C1A" w:rsidRPr="001A0C1A" w14:paraId="056B9DDB" w14:textId="77777777" w:rsidTr="00B91097">
        <w:trPr>
          <w:trHeight w:val="20"/>
          <w:jc w:val="center"/>
        </w:trPr>
        <w:tc>
          <w:tcPr>
            <w:tcW w:w="0" w:type="auto"/>
            <w:shd w:val="clear" w:color="auto" w:fill="auto"/>
            <w:noWrap/>
            <w:vAlign w:val="center"/>
            <w:hideMark/>
          </w:tcPr>
          <w:p w14:paraId="280CBE10"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@s;y"</w:t>
            </w:r>
          </w:p>
        </w:tc>
        <w:tc>
          <w:tcPr>
            <w:tcW w:w="0" w:type="auto"/>
            <w:shd w:val="clear" w:color="auto" w:fill="auto"/>
            <w:vAlign w:val="center"/>
            <w:hideMark/>
          </w:tcPr>
          <w:p w14:paraId="0BE441C2"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again, add</w:t>
            </w:r>
          </w:p>
        </w:tc>
        <w:tc>
          <w:tcPr>
            <w:tcW w:w="0" w:type="auto"/>
            <w:shd w:val="clear" w:color="auto" w:fill="auto"/>
            <w:noWrap/>
            <w:vAlign w:val="center"/>
            <w:hideMark/>
          </w:tcPr>
          <w:p w14:paraId="4EBB7010"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14:13</w:t>
            </w:r>
          </w:p>
        </w:tc>
        <w:tc>
          <w:tcPr>
            <w:tcW w:w="0" w:type="auto"/>
            <w:shd w:val="clear" w:color="auto" w:fill="auto"/>
            <w:noWrap/>
            <w:vAlign w:val="center"/>
            <w:hideMark/>
          </w:tcPr>
          <w:p w14:paraId="07C705AF"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c>
          <w:tcPr>
            <w:tcW w:w="1386" w:type="dxa"/>
            <w:shd w:val="clear" w:color="auto" w:fill="auto"/>
            <w:noWrap/>
            <w:vAlign w:val="center"/>
            <w:hideMark/>
          </w:tcPr>
          <w:p w14:paraId="7931C551"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2 Ki. 20:6</w:t>
            </w:r>
          </w:p>
        </w:tc>
      </w:tr>
      <w:tr w:rsidR="001A0C1A" w:rsidRPr="001A0C1A" w14:paraId="7A7B1524" w14:textId="77777777" w:rsidTr="00B91097">
        <w:trPr>
          <w:trHeight w:val="20"/>
          <w:jc w:val="center"/>
        </w:trPr>
        <w:tc>
          <w:tcPr>
            <w:tcW w:w="0" w:type="auto"/>
            <w:shd w:val="clear" w:color="auto" w:fill="auto"/>
            <w:noWrap/>
            <w:vAlign w:val="center"/>
            <w:hideMark/>
          </w:tcPr>
          <w:p w14:paraId="0C937D8E"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ac'y"</w:t>
            </w:r>
          </w:p>
        </w:tc>
        <w:tc>
          <w:tcPr>
            <w:tcW w:w="0" w:type="auto"/>
            <w:shd w:val="clear" w:color="auto" w:fill="auto"/>
            <w:vAlign w:val="center"/>
            <w:hideMark/>
          </w:tcPr>
          <w:p w14:paraId="11445D65"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get out from among,</w:t>
            </w:r>
          </w:p>
          <w:p w14:paraId="06BFB700"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brought out</w:t>
            </w:r>
          </w:p>
        </w:tc>
        <w:tc>
          <w:tcPr>
            <w:tcW w:w="0" w:type="auto"/>
            <w:shd w:val="clear" w:color="auto" w:fill="auto"/>
            <w:vAlign w:val="center"/>
            <w:hideMark/>
          </w:tcPr>
          <w:p w14:paraId="03DC1D2C"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12:31</w:t>
            </w:r>
            <w:r w:rsidRPr="001A0C1A">
              <w:rPr>
                <w:rFonts w:ascii="Arial Narrow" w:eastAsia="Times New Roman" w:hAnsi="Arial Narrow" w:cs="Times New Roman"/>
                <w:b w:val="0"/>
                <w:color w:val="000000"/>
                <w:sz w:val="20"/>
                <w:szCs w:val="20"/>
              </w:rPr>
              <w:br/>
              <w:t>Exod. 12:39</w:t>
            </w:r>
            <w:r w:rsidRPr="001A0C1A">
              <w:rPr>
                <w:rFonts w:ascii="Arial Narrow" w:eastAsia="Times New Roman" w:hAnsi="Arial Narrow" w:cs="Times New Roman"/>
                <w:b w:val="0"/>
                <w:color w:val="000000"/>
                <w:sz w:val="20"/>
                <w:szCs w:val="20"/>
              </w:rPr>
              <w:br/>
              <w:t>Exod. 12:41</w:t>
            </w:r>
            <w:r w:rsidRPr="001A0C1A">
              <w:rPr>
                <w:rFonts w:ascii="Arial Narrow" w:eastAsia="Times New Roman" w:hAnsi="Arial Narrow" w:cs="Times New Roman"/>
                <w:b w:val="0"/>
                <w:color w:val="000000"/>
                <w:sz w:val="20"/>
                <w:szCs w:val="20"/>
              </w:rPr>
              <w:br/>
              <w:t>Exod. 12:42</w:t>
            </w:r>
            <w:r w:rsidRPr="001A0C1A">
              <w:rPr>
                <w:rFonts w:ascii="Arial Narrow" w:eastAsia="Times New Roman" w:hAnsi="Arial Narrow" w:cs="Times New Roman"/>
                <w:b w:val="0"/>
                <w:color w:val="000000"/>
                <w:sz w:val="20"/>
                <w:szCs w:val="20"/>
              </w:rPr>
              <w:br/>
              <w:t>Exod. 12:46</w:t>
            </w:r>
            <w:r w:rsidRPr="001A0C1A">
              <w:rPr>
                <w:rFonts w:ascii="Arial Narrow" w:eastAsia="Times New Roman" w:hAnsi="Arial Narrow" w:cs="Times New Roman"/>
                <w:b w:val="0"/>
                <w:color w:val="000000"/>
                <w:sz w:val="20"/>
                <w:szCs w:val="20"/>
              </w:rPr>
              <w:br/>
              <w:t>Exod. 12:51</w:t>
            </w:r>
            <w:r w:rsidRPr="001A0C1A">
              <w:rPr>
                <w:rFonts w:ascii="Arial Narrow" w:eastAsia="Times New Roman" w:hAnsi="Arial Narrow" w:cs="Times New Roman"/>
                <w:b w:val="0"/>
                <w:color w:val="000000"/>
                <w:sz w:val="20"/>
                <w:szCs w:val="20"/>
              </w:rPr>
              <w:br/>
              <w:t>Exod. 13:3</w:t>
            </w:r>
            <w:r w:rsidRPr="001A0C1A">
              <w:rPr>
                <w:rFonts w:ascii="Arial Narrow" w:eastAsia="Times New Roman" w:hAnsi="Arial Narrow" w:cs="Times New Roman"/>
                <w:b w:val="0"/>
                <w:color w:val="000000"/>
                <w:sz w:val="20"/>
                <w:szCs w:val="20"/>
              </w:rPr>
              <w:br/>
              <w:t>Exod. 13:4</w:t>
            </w:r>
            <w:r w:rsidRPr="001A0C1A">
              <w:rPr>
                <w:rFonts w:ascii="Arial Narrow" w:eastAsia="Times New Roman" w:hAnsi="Arial Narrow" w:cs="Times New Roman"/>
                <w:b w:val="0"/>
                <w:color w:val="000000"/>
                <w:sz w:val="20"/>
                <w:szCs w:val="20"/>
              </w:rPr>
              <w:br/>
              <w:t>Exod. 13:8</w:t>
            </w:r>
            <w:r w:rsidRPr="001A0C1A">
              <w:rPr>
                <w:rFonts w:ascii="Arial Narrow" w:eastAsia="Times New Roman" w:hAnsi="Arial Narrow" w:cs="Times New Roman"/>
                <w:b w:val="0"/>
                <w:color w:val="000000"/>
                <w:sz w:val="20"/>
                <w:szCs w:val="20"/>
              </w:rPr>
              <w:br/>
              <w:t>Exod. 13:9</w:t>
            </w:r>
            <w:r w:rsidRPr="001A0C1A">
              <w:rPr>
                <w:rFonts w:ascii="Arial Narrow" w:eastAsia="Times New Roman" w:hAnsi="Arial Narrow" w:cs="Times New Roman"/>
                <w:b w:val="0"/>
                <w:color w:val="000000"/>
                <w:sz w:val="20"/>
                <w:szCs w:val="20"/>
              </w:rPr>
              <w:br/>
              <w:t>Exod. 13:14</w:t>
            </w:r>
            <w:r w:rsidRPr="001A0C1A">
              <w:rPr>
                <w:rFonts w:ascii="Arial Narrow" w:eastAsia="Times New Roman" w:hAnsi="Arial Narrow" w:cs="Times New Roman"/>
                <w:b w:val="0"/>
                <w:color w:val="000000"/>
                <w:sz w:val="20"/>
                <w:szCs w:val="20"/>
              </w:rPr>
              <w:br/>
              <w:t>Exod. 13:16</w:t>
            </w:r>
            <w:r w:rsidRPr="001A0C1A">
              <w:rPr>
                <w:rFonts w:ascii="Arial Narrow" w:eastAsia="Times New Roman" w:hAnsi="Arial Narrow" w:cs="Times New Roman"/>
                <w:b w:val="0"/>
                <w:color w:val="000000"/>
                <w:sz w:val="20"/>
                <w:szCs w:val="20"/>
              </w:rPr>
              <w:br/>
              <w:t>Exod. 14:8</w:t>
            </w:r>
            <w:r w:rsidRPr="001A0C1A">
              <w:rPr>
                <w:rFonts w:ascii="Arial Narrow" w:eastAsia="Times New Roman" w:hAnsi="Arial Narrow" w:cs="Times New Roman"/>
                <w:b w:val="0"/>
                <w:color w:val="000000"/>
                <w:sz w:val="20"/>
                <w:szCs w:val="20"/>
              </w:rPr>
              <w:br/>
              <w:t>Exod. 14:11</w:t>
            </w:r>
          </w:p>
        </w:tc>
        <w:tc>
          <w:tcPr>
            <w:tcW w:w="0" w:type="auto"/>
            <w:shd w:val="clear" w:color="auto" w:fill="auto"/>
            <w:noWrap/>
            <w:vAlign w:val="center"/>
            <w:hideMark/>
          </w:tcPr>
          <w:p w14:paraId="2E57CDDE"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c>
          <w:tcPr>
            <w:tcW w:w="1386" w:type="dxa"/>
            <w:shd w:val="clear" w:color="auto" w:fill="auto"/>
            <w:vAlign w:val="center"/>
            <w:hideMark/>
          </w:tcPr>
          <w:p w14:paraId="79818FEB"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2 Ki. 19:35</w:t>
            </w:r>
            <w:r w:rsidRPr="001A0C1A">
              <w:rPr>
                <w:rFonts w:ascii="Arial Narrow" w:eastAsia="Times New Roman" w:hAnsi="Arial Narrow" w:cs="Times New Roman"/>
                <w:b w:val="0"/>
                <w:color w:val="000000"/>
                <w:sz w:val="20"/>
                <w:szCs w:val="20"/>
              </w:rPr>
              <w:br/>
              <w:t>2 Ki. 20:4</w:t>
            </w:r>
          </w:p>
        </w:tc>
      </w:tr>
      <w:tr w:rsidR="001A0C1A" w:rsidRPr="001A0C1A" w14:paraId="44A90EB4" w14:textId="77777777" w:rsidTr="00B91097">
        <w:trPr>
          <w:trHeight w:val="20"/>
          <w:jc w:val="center"/>
        </w:trPr>
        <w:tc>
          <w:tcPr>
            <w:tcW w:w="0" w:type="auto"/>
            <w:shd w:val="clear" w:color="auto" w:fill="auto"/>
            <w:noWrap/>
            <w:vAlign w:val="center"/>
            <w:hideMark/>
          </w:tcPr>
          <w:p w14:paraId="5EE70022"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bv;y"</w:t>
            </w:r>
          </w:p>
        </w:tc>
        <w:tc>
          <w:tcPr>
            <w:tcW w:w="0" w:type="auto"/>
            <w:shd w:val="clear" w:color="auto" w:fill="auto"/>
            <w:vAlign w:val="center"/>
            <w:hideMark/>
          </w:tcPr>
          <w:p w14:paraId="5EFD1482"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sat, lived</w:t>
            </w:r>
          </w:p>
        </w:tc>
        <w:tc>
          <w:tcPr>
            <w:tcW w:w="0" w:type="auto"/>
            <w:shd w:val="clear" w:color="auto" w:fill="auto"/>
            <w:vAlign w:val="center"/>
            <w:hideMark/>
          </w:tcPr>
          <w:p w14:paraId="2E08983E"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12:29</w:t>
            </w:r>
            <w:r w:rsidRPr="001A0C1A">
              <w:rPr>
                <w:rFonts w:ascii="Arial Narrow" w:eastAsia="Times New Roman" w:hAnsi="Arial Narrow" w:cs="Times New Roman"/>
                <w:b w:val="0"/>
                <w:color w:val="000000"/>
                <w:sz w:val="20"/>
                <w:szCs w:val="20"/>
              </w:rPr>
              <w:br/>
              <w:t>Exod. 12:40</w:t>
            </w:r>
          </w:p>
        </w:tc>
        <w:tc>
          <w:tcPr>
            <w:tcW w:w="0" w:type="auto"/>
            <w:shd w:val="clear" w:color="auto" w:fill="auto"/>
            <w:noWrap/>
            <w:vAlign w:val="center"/>
            <w:hideMark/>
          </w:tcPr>
          <w:p w14:paraId="1AC55446"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c>
          <w:tcPr>
            <w:tcW w:w="1386" w:type="dxa"/>
            <w:shd w:val="clear" w:color="auto" w:fill="auto"/>
            <w:noWrap/>
            <w:vAlign w:val="center"/>
            <w:hideMark/>
          </w:tcPr>
          <w:p w14:paraId="1F3EBB6D"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2 Ki. 19:36</w:t>
            </w:r>
          </w:p>
        </w:tc>
      </w:tr>
      <w:tr w:rsidR="001A0C1A" w:rsidRPr="001A0C1A" w14:paraId="623F409E" w14:textId="77777777" w:rsidTr="00B91097">
        <w:trPr>
          <w:trHeight w:val="20"/>
          <w:jc w:val="center"/>
        </w:trPr>
        <w:tc>
          <w:tcPr>
            <w:tcW w:w="0" w:type="auto"/>
            <w:shd w:val="clear" w:color="auto" w:fill="auto"/>
            <w:noWrap/>
            <w:vAlign w:val="center"/>
            <w:hideMark/>
          </w:tcPr>
          <w:p w14:paraId="24A5DB85"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laer'f.yI</w:t>
            </w:r>
          </w:p>
        </w:tc>
        <w:tc>
          <w:tcPr>
            <w:tcW w:w="0" w:type="auto"/>
            <w:shd w:val="clear" w:color="auto" w:fill="auto"/>
            <w:vAlign w:val="center"/>
            <w:hideMark/>
          </w:tcPr>
          <w:p w14:paraId="09E345C7"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Israel</w:t>
            </w:r>
          </w:p>
        </w:tc>
        <w:tc>
          <w:tcPr>
            <w:tcW w:w="0" w:type="auto"/>
            <w:shd w:val="clear" w:color="auto" w:fill="auto"/>
            <w:vAlign w:val="center"/>
            <w:hideMark/>
          </w:tcPr>
          <w:p w14:paraId="6EF88934"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12:31</w:t>
            </w:r>
            <w:r w:rsidRPr="001A0C1A">
              <w:rPr>
                <w:rFonts w:ascii="Arial Narrow" w:eastAsia="Times New Roman" w:hAnsi="Arial Narrow" w:cs="Times New Roman"/>
                <w:b w:val="0"/>
                <w:color w:val="000000"/>
                <w:sz w:val="20"/>
                <w:szCs w:val="20"/>
              </w:rPr>
              <w:br/>
              <w:t>Exod. 12:35</w:t>
            </w:r>
            <w:r w:rsidRPr="001A0C1A">
              <w:rPr>
                <w:rFonts w:ascii="Arial Narrow" w:eastAsia="Times New Roman" w:hAnsi="Arial Narrow" w:cs="Times New Roman"/>
                <w:b w:val="0"/>
                <w:color w:val="000000"/>
                <w:sz w:val="20"/>
                <w:szCs w:val="20"/>
              </w:rPr>
              <w:br/>
              <w:t>Exod. 12:37</w:t>
            </w:r>
            <w:r w:rsidRPr="001A0C1A">
              <w:rPr>
                <w:rFonts w:ascii="Arial Narrow" w:eastAsia="Times New Roman" w:hAnsi="Arial Narrow" w:cs="Times New Roman"/>
                <w:b w:val="0"/>
                <w:color w:val="000000"/>
                <w:sz w:val="20"/>
                <w:szCs w:val="20"/>
              </w:rPr>
              <w:br/>
              <w:t>Exod. 12:40</w:t>
            </w:r>
            <w:r w:rsidRPr="001A0C1A">
              <w:rPr>
                <w:rFonts w:ascii="Arial Narrow" w:eastAsia="Times New Roman" w:hAnsi="Arial Narrow" w:cs="Times New Roman"/>
                <w:b w:val="0"/>
                <w:color w:val="000000"/>
                <w:sz w:val="20"/>
                <w:szCs w:val="20"/>
              </w:rPr>
              <w:br/>
              <w:t>Exod. 12:42</w:t>
            </w:r>
            <w:r w:rsidRPr="001A0C1A">
              <w:rPr>
                <w:rFonts w:ascii="Arial Narrow" w:eastAsia="Times New Roman" w:hAnsi="Arial Narrow" w:cs="Times New Roman"/>
                <w:b w:val="0"/>
                <w:color w:val="000000"/>
                <w:sz w:val="20"/>
                <w:szCs w:val="20"/>
              </w:rPr>
              <w:br/>
              <w:t>Exod. 12:47</w:t>
            </w:r>
            <w:r w:rsidRPr="001A0C1A">
              <w:rPr>
                <w:rFonts w:ascii="Arial Narrow" w:eastAsia="Times New Roman" w:hAnsi="Arial Narrow" w:cs="Times New Roman"/>
                <w:b w:val="0"/>
                <w:color w:val="000000"/>
                <w:sz w:val="20"/>
                <w:szCs w:val="20"/>
              </w:rPr>
              <w:br/>
              <w:t>Exod. 12:50</w:t>
            </w:r>
            <w:r w:rsidRPr="001A0C1A">
              <w:rPr>
                <w:rFonts w:ascii="Arial Narrow" w:eastAsia="Times New Roman" w:hAnsi="Arial Narrow" w:cs="Times New Roman"/>
                <w:b w:val="0"/>
                <w:color w:val="000000"/>
                <w:sz w:val="20"/>
                <w:szCs w:val="20"/>
              </w:rPr>
              <w:br/>
              <w:t>Exod. 12:51</w:t>
            </w:r>
            <w:r w:rsidRPr="001A0C1A">
              <w:rPr>
                <w:rFonts w:ascii="Arial Narrow" w:eastAsia="Times New Roman" w:hAnsi="Arial Narrow" w:cs="Times New Roman"/>
                <w:b w:val="0"/>
                <w:color w:val="000000"/>
                <w:sz w:val="20"/>
                <w:szCs w:val="20"/>
              </w:rPr>
              <w:br/>
              <w:t>Exod. 13:2</w:t>
            </w:r>
            <w:r w:rsidRPr="001A0C1A">
              <w:rPr>
                <w:rFonts w:ascii="Arial Narrow" w:eastAsia="Times New Roman" w:hAnsi="Arial Narrow" w:cs="Times New Roman"/>
                <w:b w:val="0"/>
                <w:color w:val="000000"/>
                <w:sz w:val="20"/>
                <w:szCs w:val="20"/>
              </w:rPr>
              <w:br/>
              <w:t>Exod. 13:18</w:t>
            </w:r>
            <w:r w:rsidRPr="001A0C1A">
              <w:rPr>
                <w:rFonts w:ascii="Arial Narrow" w:eastAsia="Times New Roman" w:hAnsi="Arial Narrow" w:cs="Times New Roman"/>
                <w:b w:val="0"/>
                <w:color w:val="000000"/>
                <w:sz w:val="20"/>
                <w:szCs w:val="20"/>
              </w:rPr>
              <w:br/>
              <w:t>Exod. 13:19</w:t>
            </w:r>
            <w:r w:rsidRPr="001A0C1A">
              <w:rPr>
                <w:rFonts w:ascii="Arial Narrow" w:eastAsia="Times New Roman" w:hAnsi="Arial Narrow" w:cs="Times New Roman"/>
                <w:b w:val="0"/>
                <w:color w:val="000000"/>
                <w:sz w:val="20"/>
                <w:szCs w:val="20"/>
              </w:rPr>
              <w:br/>
              <w:t>Exod. 14:2</w:t>
            </w:r>
            <w:r w:rsidRPr="001A0C1A">
              <w:rPr>
                <w:rFonts w:ascii="Arial Narrow" w:eastAsia="Times New Roman" w:hAnsi="Arial Narrow" w:cs="Times New Roman"/>
                <w:b w:val="0"/>
                <w:color w:val="000000"/>
                <w:sz w:val="20"/>
                <w:szCs w:val="20"/>
              </w:rPr>
              <w:br/>
              <w:t>Exod. 14:3</w:t>
            </w:r>
            <w:r w:rsidRPr="001A0C1A">
              <w:rPr>
                <w:rFonts w:ascii="Arial Narrow" w:eastAsia="Times New Roman" w:hAnsi="Arial Narrow" w:cs="Times New Roman"/>
                <w:b w:val="0"/>
                <w:color w:val="000000"/>
                <w:sz w:val="20"/>
                <w:szCs w:val="20"/>
              </w:rPr>
              <w:br/>
              <w:t>Exod. 14:5</w:t>
            </w:r>
            <w:r w:rsidRPr="001A0C1A">
              <w:rPr>
                <w:rFonts w:ascii="Arial Narrow" w:eastAsia="Times New Roman" w:hAnsi="Arial Narrow" w:cs="Times New Roman"/>
                <w:b w:val="0"/>
                <w:color w:val="000000"/>
                <w:sz w:val="20"/>
                <w:szCs w:val="20"/>
              </w:rPr>
              <w:br/>
              <w:t>Exod. 14:8</w:t>
            </w:r>
            <w:r w:rsidRPr="001A0C1A">
              <w:rPr>
                <w:rFonts w:ascii="Arial Narrow" w:eastAsia="Times New Roman" w:hAnsi="Arial Narrow" w:cs="Times New Roman"/>
                <w:b w:val="0"/>
                <w:color w:val="000000"/>
                <w:sz w:val="20"/>
                <w:szCs w:val="20"/>
              </w:rPr>
              <w:br/>
              <w:t>Exod. 14:10</w:t>
            </w:r>
          </w:p>
        </w:tc>
        <w:tc>
          <w:tcPr>
            <w:tcW w:w="0" w:type="auto"/>
            <w:shd w:val="clear" w:color="auto" w:fill="auto"/>
            <w:noWrap/>
            <w:vAlign w:val="center"/>
            <w:hideMark/>
          </w:tcPr>
          <w:p w14:paraId="4FB48CA5"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c>
          <w:tcPr>
            <w:tcW w:w="1386" w:type="dxa"/>
            <w:shd w:val="clear" w:color="auto" w:fill="auto"/>
            <w:noWrap/>
            <w:vAlign w:val="center"/>
            <w:hideMark/>
          </w:tcPr>
          <w:p w14:paraId="5C84806A" w14:textId="77777777" w:rsidR="001A0C1A" w:rsidRPr="001A0C1A" w:rsidRDefault="001A0C1A" w:rsidP="007F1B8F">
            <w:pPr>
              <w:widowControl w:val="0"/>
              <w:jc w:val="center"/>
              <w:rPr>
                <w:rFonts w:ascii="Arial Narrow" w:eastAsia="Times New Roman" w:hAnsi="Arial Narrow" w:cs="Times New Roman"/>
                <w:b w:val="0"/>
                <w:sz w:val="20"/>
                <w:szCs w:val="20"/>
              </w:rPr>
            </w:pPr>
          </w:p>
        </w:tc>
      </w:tr>
      <w:tr w:rsidR="001A0C1A" w:rsidRPr="001A0C1A" w14:paraId="412A6FA2" w14:textId="77777777" w:rsidTr="00B91097">
        <w:trPr>
          <w:trHeight w:val="20"/>
          <w:jc w:val="center"/>
        </w:trPr>
        <w:tc>
          <w:tcPr>
            <w:tcW w:w="0" w:type="auto"/>
            <w:shd w:val="clear" w:color="auto" w:fill="auto"/>
            <w:noWrap/>
            <w:vAlign w:val="center"/>
            <w:hideMark/>
          </w:tcPr>
          <w:p w14:paraId="2F9ECCA2"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yKi</w:t>
            </w:r>
          </w:p>
        </w:tc>
        <w:tc>
          <w:tcPr>
            <w:tcW w:w="0" w:type="auto"/>
            <w:shd w:val="clear" w:color="auto" w:fill="auto"/>
            <w:vAlign w:val="center"/>
            <w:hideMark/>
          </w:tcPr>
          <w:p w14:paraId="7A1D3784"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since, but if</w:t>
            </w:r>
          </w:p>
        </w:tc>
        <w:tc>
          <w:tcPr>
            <w:tcW w:w="0" w:type="auto"/>
            <w:shd w:val="clear" w:color="auto" w:fill="auto"/>
            <w:vAlign w:val="center"/>
            <w:hideMark/>
          </w:tcPr>
          <w:p w14:paraId="4DE7CCE5"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12:39</w:t>
            </w:r>
            <w:r w:rsidRPr="001A0C1A">
              <w:rPr>
                <w:rFonts w:ascii="Arial Narrow" w:eastAsia="Times New Roman" w:hAnsi="Arial Narrow" w:cs="Times New Roman"/>
                <w:b w:val="0"/>
                <w:color w:val="000000"/>
                <w:sz w:val="20"/>
                <w:szCs w:val="20"/>
              </w:rPr>
              <w:br/>
              <w:t>Exod. 12:48</w:t>
            </w:r>
            <w:r w:rsidRPr="001A0C1A">
              <w:rPr>
                <w:rFonts w:ascii="Arial Narrow" w:eastAsia="Times New Roman" w:hAnsi="Arial Narrow" w:cs="Times New Roman"/>
                <w:b w:val="0"/>
                <w:color w:val="000000"/>
                <w:sz w:val="20"/>
                <w:szCs w:val="20"/>
              </w:rPr>
              <w:br/>
              <w:t>Exod. 13:5</w:t>
            </w:r>
            <w:r w:rsidRPr="001A0C1A">
              <w:rPr>
                <w:rFonts w:ascii="Arial Narrow" w:eastAsia="Times New Roman" w:hAnsi="Arial Narrow" w:cs="Times New Roman"/>
                <w:b w:val="0"/>
                <w:color w:val="000000"/>
                <w:sz w:val="20"/>
                <w:szCs w:val="20"/>
              </w:rPr>
              <w:br/>
              <w:t>Exod. 13:11</w:t>
            </w:r>
            <w:r w:rsidRPr="001A0C1A">
              <w:rPr>
                <w:rFonts w:ascii="Arial Narrow" w:eastAsia="Times New Roman" w:hAnsi="Arial Narrow" w:cs="Times New Roman"/>
                <w:b w:val="0"/>
                <w:color w:val="000000"/>
                <w:sz w:val="20"/>
                <w:szCs w:val="20"/>
              </w:rPr>
              <w:br/>
              <w:t>Exod. 13:14</w:t>
            </w:r>
            <w:r w:rsidRPr="001A0C1A">
              <w:rPr>
                <w:rFonts w:ascii="Arial Narrow" w:eastAsia="Times New Roman" w:hAnsi="Arial Narrow" w:cs="Times New Roman"/>
                <w:b w:val="0"/>
                <w:color w:val="000000"/>
                <w:sz w:val="20"/>
                <w:szCs w:val="20"/>
              </w:rPr>
              <w:br/>
              <w:t>Exod. 13:15</w:t>
            </w:r>
            <w:r w:rsidRPr="001A0C1A">
              <w:rPr>
                <w:rFonts w:ascii="Arial Narrow" w:eastAsia="Times New Roman" w:hAnsi="Arial Narrow" w:cs="Times New Roman"/>
                <w:b w:val="0"/>
                <w:color w:val="000000"/>
                <w:sz w:val="20"/>
                <w:szCs w:val="20"/>
              </w:rPr>
              <w:br/>
              <w:t>Exod. 13:17</w:t>
            </w:r>
          </w:p>
        </w:tc>
        <w:tc>
          <w:tcPr>
            <w:tcW w:w="0" w:type="auto"/>
            <w:shd w:val="clear" w:color="auto" w:fill="auto"/>
            <w:noWrap/>
            <w:vAlign w:val="center"/>
            <w:hideMark/>
          </w:tcPr>
          <w:p w14:paraId="50AC5677"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Ps. 52:9</w:t>
            </w:r>
          </w:p>
        </w:tc>
        <w:tc>
          <w:tcPr>
            <w:tcW w:w="1386" w:type="dxa"/>
            <w:shd w:val="clear" w:color="auto" w:fill="auto"/>
            <w:noWrap/>
            <w:vAlign w:val="center"/>
            <w:hideMark/>
          </w:tcPr>
          <w:p w14:paraId="7E7DF4EF"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r>
      <w:tr w:rsidR="001A0C1A" w:rsidRPr="001A0C1A" w14:paraId="4DB50DAC" w14:textId="77777777" w:rsidTr="00B91097">
        <w:trPr>
          <w:trHeight w:val="20"/>
          <w:jc w:val="center"/>
        </w:trPr>
        <w:tc>
          <w:tcPr>
            <w:tcW w:w="0" w:type="auto"/>
            <w:shd w:val="clear" w:color="auto" w:fill="auto"/>
            <w:noWrap/>
            <w:vAlign w:val="center"/>
            <w:hideMark/>
          </w:tcPr>
          <w:p w14:paraId="1409689B"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lKo</w:t>
            </w:r>
          </w:p>
        </w:tc>
        <w:tc>
          <w:tcPr>
            <w:tcW w:w="0" w:type="auto"/>
            <w:shd w:val="clear" w:color="auto" w:fill="auto"/>
            <w:vAlign w:val="center"/>
            <w:hideMark/>
          </w:tcPr>
          <w:p w14:paraId="47FEB21D"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all, whole,</w:t>
            </w:r>
          </w:p>
          <w:p w14:paraId="1103D808"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every, entire</w:t>
            </w:r>
          </w:p>
        </w:tc>
        <w:tc>
          <w:tcPr>
            <w:tcW w:w="0" w:type="auto"/>
            <w:shd w:val="clear" w:color="auto" w:fill="auto"/>
            <w:vAlign w:val="center"/>
            <w:hideMark/>
          </w:tcPr>
          <w:p w14:paraId="5B83680C"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12:29</w:t>
            </w:r>
            <w:r w:rsidRPr="001A0C1A">
              <w:rPr>
                <w:rFonts w:ascii="Arial Narrow" w:eastAsia="Times New Roman" w:hAnsi="Arial Narrow" w:cs="Times New Roman"/>
                <w:b w:val="0"/>
                <w:color w:val="000000"/>
                <w:sz w:val="20"/>
                <w:szCs w:val="20"/>
              </w:rPr>
              <w:br/>
              <w:t>Exod. 12:30</w:t>
            </w:r>
            <w:r w:rsidRPr="001A0C1A">
              <w:rPr>
                <w:rFonts w:ascii="Arial Narrow" w:eastAsia="Times New Roman" w:hAnsi="Arial Narrow" w:cs="Times New Roman"/>
                <w:b w:val="0"/>
                <w:color w:val="000000"/>
                <w:sz w:val="20"/>
                <w:szCs w:val="20"/>
              </w:rPr>
              <w:br/>
              <w:t>Exod. 12:33</w:t>
            </w:r>
            <w:r w:rsidRPr="001A0C1A">
              <w:rPr>
                <w:rFonts w:ascii="Arial Narrow" w:eastAsia="Times New Roman" w:hAnsi="Arial Narrow" w:cs="Times New Roman"/>
                <w:b w:val="0"/>
                <w:color w:val="000000"/>
                <w:sz w:val="20"/>
                <w:szCs w:val="20"/>
              </w:rPr>
              <w:br/>
              <w:t>Exod. 12:41</w:t>
            </w:r>
            <w:r w:rsidRPr="001A0C1A">
              <w:rPr>
                <w:rFonts w:ascii="Arial Narrow" w:eastAsia="Times New Roman" w:hAnsi="Arial Narrow" w:cs="Times New Roman"/>
                <w:b w:val="0"/>
                <w:color w:val="000000"/>
                <w:sz w:val="20"/>
                <w:szCs w:val="20"/>
              </w:rPr>
              <w:br/>
              <w:t>Exod. 12:42</w:t>
            </w:r>
            <w:r w:rsidRPr="001A0C1A">
              <w:rPr>
                <w:rFonts w:ascii="Arial Narrow" w:eastAsia="Times New Roman" w:hAnsi="Arial Narrow" w:cs="Times New Roman"/>
                <w:b w:val="0"/>
                <w:color w:val="000000"/>
                <w:sz w:val="20"/>
                <w:szCs w:val="20"/>
              </w:rPr>
              <w:br/>
              <w:t>Exod. 12:43</w:t>
            </w:r>
            <w:r w:rsidRPr="001A0C1A">
              <w:rPr>
                <w:rFonts w:ascii="Arial Narrow" w:eastAsia="Times New Roman" w:hAnsi="Arial Narrow" w:cs="Times New Roman"/>
                <w:b w:val="0"/>
                <w:color w:val="000000"/>
                <w:sz w:val="20"/>
                <w:szCs w:val="20"/>
              </w:rPr>
              <w:br/>
              <w:t>Exod. 12:44</w:t>
            </w:r>
            <w:r w:rsidRPr="001A0C1A">
              <w:rPr>
                <w:rFonts w:ascii="Arial Narrow" w:eastAsia="Times New Roman" w:hAnsi="Arial Narrow" w:cs="Times New Roman"/>
                <w:b w:val="0"/>
                <w:color w:val="000000"/>
                <w:sz w:val="20"/>
                <w:szCs w:val="20"/>
              </w:rPr>
              <w:br/>
              <w:t>Exod. 12:47</w:t>
            </w:r>
            <w:r w:rsidRPr="001A0C1A">
              <w:rPr>
                <w:rFonts w:ascii="Arial Narrow" w:eastAsia="Times New Roman" w:hAnsi="Arial Narrow" w:cs="Times New Roman"/>
                <w:b w:val="0"/>
                <w:color w:val="000000"/>
                <w:sz w:val="20"/>
                <w:szCs w:val="20"/>
              </w:rPr>
              <w:br/>
              <w:t>Exod. 12:48</w:t>
            </w:r>
            <w:r w:rsidRPr="001A0C1A">
              <w:rPr>
                <w:rFonts w:ascii="Arial Narrow" w:eastAsia="Times New Roman" w:hAnsi="Arial Narrow" w:cs="Times New Roman"/>
                <w:b w:val="0"/>
                <w:color w:val="000000"/>
                <w:sz w:val="20"/>
                <w:szCs w:val="20"/>
              </w:rPr>
              <w:br/>
              <w:t>Exod. 12:50</w:t>
            </w:r>
            <w:r w:rsidRPr="001A0C1A">
              <w:rPr>
                <w:rFonts w:ascii="Arial Narrow" w:eastAsia="Times New Roman" w:hAnsi="Arial Narrow" w:cs="Times New Roman"/>
                <w:b w:val="0"/>
                <w:color w:val="000000"/>
                <w:sz w:val="20"/>
                <w:szCs w:val="20"/>
              </w:rPr>
              <w:br/>
              <w:t>Exod. 13:2</w:t>
            </w:r>
            <w:r w:rsidRPr="001A0C1A">
              <w:rPr>
                <w:rFonts w:ascii="Arial Narrow" w:eastAsia="Times New Roman" w:hAnsi="Arial Narrow" w:cs="Times New Roman"/>
                <w:b w:val="0"/>
                <w:color w:val="000000"/>
                <w:sz w:val="20"/>
                <w:szCs w:val="20"/>
              </w:rPr>
              <w:br/>
              <w:t>Exod. 13:7</w:t>
            </w:r>
            <w:r w:rsidRPr="001A0C1A">
              <w:rPr>
                <w:rFonts w:ascii="Arial Narrow" w:eastAsia="Times New Roman" w:hAnsi="Arial Narrow" w:cs="Times New Roman"/>
                <w:b w:val="0"/>
                <w:color w:val="000000"/>
                <w:sz w:val="20"/>
                <w:szCs w:val="20"/>
              </w:rPr>
              <w:br/>
              <w:t>Exod. 13:12</w:t>
            </w:r>
            <w:r w:rsidRPr="001A0C1A">
              <w:rPr>
                <w:rFonts w:ascii="Arial Narrow" w:eastAsia="Times New Roman" w:hAnsi="Arial Narrow" w:cs="Times New Roman"/>
                <w:b w:val="0"/>
                <w:color w:val="000000"/>
                <w:sz w:val="20"/>
                <w:szCs w:val="20"/>
              </w:rPr>
              <w:br/>
              <w:t>Exod. 13:13</w:t>
            </w:r>
            <w:r w:rsidRPr="001A0C1A">
              <w:rPr>
                <w:rFonts w:ascii="Arial Narrow" w:eastAsia="Times New Roman" w:hAnsi="Arial Narrow" w:cs="Times New Roman"/>
                <w:b w:val="0"/>
                <w:color w:val="000000"/>
                <w:sz w:val="20"/>
                <w:szCs w:val="20"/>
              </w:rPr>
              <w:br/>
              <w:t>Exod. 13:15</w:t>
            </w:r>
            <w:r w:rsidRPr="001A0C1A">
              <w:rPr>
                <w:rFonts w:ascii="Arial Narrow" w:eastAsia="Times New Roman" w:hAnsi="Arial Narrow" w:cs="Times New Roman"/>
                <w:b w:val="0"/>
                <w:color w:val="000000"/>
                <w:sz w:val="20"/>
                <w:szCs w:val="20"/>
              </w:rPr>
              <w:br/>
              <w:t>Exod. 14:4</w:t>
            </w:r>
            <w:r w:rsidRPr="001A0C1A">
              <w:rPr>
                <w:rFonts w:ascii="Arial Narrow" w:eastAsia="Times New Roman" w:hAnsi="Arial Narrow" w:cs="Times New Roman"/>
                <w:b w:val="0"/>
                <w:color w:val="000000"/>
                <w:sz w:val="20"/>
                <w:szCs w:val="20"/>
              </w:rPr>
              <w:br/>
              <w:t>Exod. 14:7</w:t>
            </w:r>
            <w:r w:rsidRPr="001A0C1A">
              <w:rPr>
                <w:rFonts w:ascii="Arial Narrow" w:eastAsia="Times New Roman" w:hAnsi="Arial Narrow" w:cs="Times New Roman"/>
                <w:b w:val="0"/>
                <w:color w:val="000000"/>
                <w:sz w:val="20"/>
                <w:szCs w:val="20"/>
              </w:rPr>
              <w:br/>
              <w:t>Exod. 14:9</w:t>
            </w:r>
          </w:p>
        </w:tc>
        <w:tc>
          <w:tcPr>
            <w:tcW w:w="0" w:type="auto"/>
            <w:shd w:val="clear" w:color="auto" w:fill="auto"/>
            <w:vAlign w:val="center"/>
            <w:hideMark/>
          </w:tcPr>
          <w:p w14:paraId="5B3B7697"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Ps. 51:9</w:t>
            </w:r>
            <w:r w:rsidRPr="001A0C1A">
              <w:rPr>
                <w:rFonts w:ascii="Arial Narrow" w:eastAsia="Times New Roman" w:hAnsi="Arial Narrow" w:cs="Times New Roman"/>
                <w:b w:val="0"/>
                <w:color w:val="000000"/>
                <w:sz w:val="20"/>
                <w:szCs w:val="20"/>
              </w:rPr>
              <w:br/>
              <w:t>Ps. 52:1</w:t>
            </w:r>
            <w:r w:rsidRPr="001A0C1A">
              <w:rPr>
                <w:rFonts w:ascii="Arial Narrow" w:eastAsia="Times New Roman" w:hAnsi="Arial Narrow" w:cs="Times New Roman"/>
                <w:b w:val="0"/>
                <w:color w:val="000000"/>
                <w:sz w:val="20"/>
                <w:szCs w:val="20"/>
              </w:rPr>
              <w:br/>
              <w:t>Ps. 52:4</w:t>
            </w:r>
          </w:p>
        </w:tc>
        <w:tc>
          <w:tcPr>
            <w:tcW w:w="1386" w:type="dxa"/>
            <w:shd w:val="clear" w:color="auto" w:fill="auto"/>
            <w:noWrap/>
            <w:vAlign w:val="center"/>
            <w:hideMark/>
          </w:tcPr>
          <w:p w14:paraId="13415DB8"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2 Ki. 19:35</w:t>
            </w:r>
          </w:p>
        </w:tc>
      </w:tr>
      <w:tr w:rsidR="001A0C1A" w:rsidRPr="001A0C1A" w14:paraId="18C883BB" w14:textId="77777777" w:rsidTr="00B91097">
        <w:trPr>
          <w:trHeight w:val="20"/>
          <w:jc w:val="center"/>
        </w:trPr>
        <w:tc>
          <w:tcPr>
            <w:tcW w:w="0" w:type="auto"/>
            <w:shd w:val="clear" w:color="auto" w:fill="auto"/>
            <w:noWrap/>
            <w:vAlign w:val="center"/>
            <w:hideMark/>
          </w:tcPr>
          <w:p w14:paraId="35DA514F"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aol</w:t>
            </w:r>
          </w:p>
        </w:tc>
        <w:tc>
          <w:tcPr>
            <w:tcW w:w="0" w:type="auto"/>
            <w:shd w:val="clear" w:color="auto" w:fill="auto"/>
            <w:vAlign w:val="center"/>
            <w:hideMark/>
          </w:tcPr>
          <w:p w14:paraId="136E04AA"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nor</w:t>
            </w:r>
          </w:p>
        </w:tc>
        <w:tc>
          <w:tcPr>
            <w:tcW w:w="0" w:type="auto"/>
            <w:shd w:val="clear" w:color="auto" w:fill="auto"/>
            <w:vAlign w:val="center"/>
            <w:hideMark/>
          </w:tcPr>
          <w:p w14:paraId="7EB5B3BD"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12:39</w:t>
            </w:r>
            <w:r w:rsidRPr="001A0C1A">
              <w:rPr>
                <w:rFonts w:ascii="Arial Narrow" w:eastAsia="Times New Roman" w:hAnsi="Arial Narrow" w:cs="Times New Roman"/>
                <w:b w:val="0"/>
                <w:color w:val="000000"/>
                <w:sz w:val="20"/>
                <w:szCs w:val="20"/>
              </w:rPr>
              <w:br/>
              <w:t>Exod. 12:43</w:t>
            </w:r>
            <w:r w:rsidRPr="001A0C1A">
              <w:rPr>
                <w:rFonts w:ascii="Arial Narrow" w:eastAsia="Times New Roman" w:hAnsi="Arial Narrow" w:cs="Times New Roman"/>
                <w:b w:val="0"/>
                <w:color w:val="000000"/>
                <w:sz w:val="20"/>
                <w:szCs w:val="20"/>
              </w:rPr>
              <w:br/>
              <w:t>Exod. 12:46</w:t>
            </w:r>
            <w:r w:rsidRPr="001A0C1A">
              <w:rPr>
                <w:rFonts w:ascii="Arial Narrow" w:eastAsia="Times New Roman" w:hAnsi="Arial Narrow" w:cs="Times New Roman"/>
                <w:b w:val="0"/>
                <w:color w:val="000000"/>
                <w:sz w:val="20"/>
                <w:szCs w:val="20"/>
              </w:rPr>
              <w:br/>
              <w:t>Exod. 12:48</w:t>
            </w:r>
            <w:r w:rsidRPr="001A0C1A">
              <w:rPr>
                <w:rFonts w:ascii="Arial Narrow" w:eastAsia="Times New Roman" w:hAnsi="Arial Narrow" w:cs="Times New Roman"/>
                <w:b w:val="0"/>
                <w:color w:val="000000"/>
                <w:sz w:val="20"/>
                <w:szCs w:val="20"/>
              </w:rPr>
              <w:br/>
              <w:t>Exod. 13:3</w:t>
            </w:r>
            <w:r w:rsidRPr="001A0C1A">
              <w:rPr>
                <w:rFonts w:ascii="Arial Narrow" w:eastAsia="Times New Roman" w:hAnsi="Arial Narrow" w:cs="Times New Roman"/>
                <w:b w:val="0"/>
                <w:color w:val="000000"/>
                <w:sz w:val="20"/>
                <w:szCs w:val="20"/>
              </w:rPr>
              <w:br/>
              <w:t>Exod. 13:7</w:t>
            </w:r>
            <w:r w:rsidRPr="001A0C1A">
              <w:rPr>
                <w:rFonts w:ascii="Arial Narrow" w:eastAsia="Times New Roman" w:hAnsi="Arial Narrow" w:cs="Times New Roman"/>
                <w:b w:val="0"/>
                <w:color w:val="000000"/>
                <w:sz w:val="20"/>
                <w:szCs w:val="20"/>
              </w:rPr>
              <w:br/>
              <w:t>Exod. 13:22</w:t>
            </w:r>
            <w:r w:rsidRPr="001A0C1A">
              <w:rPr>
                <w:rFonts w:ascii="Arial Narrow" w:eastAsia="Times New Roman" w:hAnsi="Arial Narrow" w:cs="Times New Roman"/>
                <w:b w:val="0"/>
                <w:color w:val="000000"/>
                <w:sz w:val="20"/>
                <w:szCs w:val="20"/>
              </w:rPr>
              <w:br/>
              <w:t>Exod. 14:13</w:t>
            </w:r>
          </w:p>
        </w:tc>
        <w:tc>
          <w:tcPr>
            <w:tcW w:w="0" w:type="auto"/>
            <w:shd w:val="clear" w:color="auto" w:fill="auto"/>
            <w:noWrap/>
            <w:vAlign w:val="center"/>
            <w:hideMark/>
          </w:tcPr>
          <w:p w14:paraId="1BBD4C87"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c>
          <w:tcPr>
            <w:tcW w:w="1386" w:type="dxa"/>
            <w:shd w:val="clear" w:color="auto" w:fill="auto"/>
            <w:noWrap/>
            <w:vAlign w:val="center"/>
            <w:hideMark/>
          </w:tcPr>
          <w:p w14:paraId="482D9C0D" w14:textId="77777777" w:rsidR="001A0C1A" w:rsidRPr="001A0C1A" w:rsidRDefault="001A0C1A" w:rsidP="007F1B8F">
            <w:pPr>
              <w:widowControl w:val="0"/>
              <w:jc w:val="center"/>
              <w:rPr>
                <w:rFonts w:ascii="Arial Narrow" w:eastAsia="Times New Roman" w:hAnsi="Arial Narrow" w:cs="Times New Roman"/>
                <w:b w:val="0"/>
                <w:sz w:val="20"/>
                <w:szCs w:val="20"/>
              </w:rPr>
            </w:pPr>
          </w:p>
        </w:tc>
      </w:tr>
      <w:tr w:rsidR="001A0C1A" w:rsidRPr="001A0C1A" w14:paraId="7F3FA552" w14:textId="77777777" w:rsidTr="00B91097">
        <w:trPr>
          <w:trHeight w:val="20"/>
          <w:jc w:val="center"/>
        </w:trPr>
        <w:tc>
          <w:tcPr>
            <w:tcW w:w="0" w:type="auto"/>
            <w:shd w:val="clear" w:color="auto" w:fill="auto"/>
            <w:noWrap/>
            <w:vAlign w:val="center"/>
            <w:hideMark/>
          </w:tcPr>
          <w:p w14:paraId="5F724AB7"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ble</w:t>
            </w:r>
          </w:p>
        </w:tc>
        <w:tc>
          <w:tcPr>
            <w:tcW w:w="0" w:type="auto"/>
            <w:shd w:val="clear" w:color="auto" w:fill="auto"/>
            <w:vAlign w:val="center"/>
            <w:hideMark/>
          </w:tcPr>
          <w:p w14:paraId="3EA927A5"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heart</w:t>
            </w:r>
          </w:p>
        </w:tc>
        <w:tc>
          <w:tcPr>
            <w:tcW w:w="0" w:type="auto"/>
            <w:shd w:val="clear" w:color="auto" w:fill="auto"/>
            <w:vAlign w:val="center"/>
            <w:hideMark/>
          </w:tcPr>
          <w:p w14:paraId="7A62C49F"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14:4</w:t>
            </w:r>
            <w:r w:rsidRPr="001A0C1A">
              <w:rPr>
                <w:rFonts w:ascii="Arial Narrow" w:eastAsia="Times New Roman" w:hAnsi="Arial Narrow" w:cs="Times New Roman"/>
                <w:b w:val="0"/>
                <w:color w:val="000000"/>
                <w:sz w:val="20"/>
                <w:szCs w:val="20"/>
              </w:rPr>
              <w:br/>
              <w:t>Exod. 14:8</w:t>
            </w:r>
          </w:p>
        </w:tc>
        <w:tc>
          <w:tcPr>
            <w:tcW w:w="0" w:type="auto"/>
            <w:shd w:val="clear" w:color="auto" w:fill="auto"/>
            <w:vAlign w:val="center"/>
            <w:hideMark/>
          </w:tcPr>
          <w:p w14:paraId="3A1E063E"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Ps. 51:10</w:t>
            </w:r>
            <w:r w:rsidRPr="001A0C1A">
              <w:rPr>
                <w:rFonts w:ascii="Arial Narrow" w:eastAsia="Times New Roman" w:hAnsi="Arial Narrow" w:cs="Times New Roman"/>
                <w:b w:val="0"/>
                <w:color w:val="000000"/>
                <w:sz w:val="20"/>
                <w:szCs w:val="20"/>
              </w:rPr>
              <w:br/>
              <w:t>Ps. 51:17</w:t>
            </w:r>
          </w:p>
        </w:tc>
        <w:tc>
          <w:tcPr>
            <w:tcW w:w="1386" w:type="dxa"/>
            <w:shd w:val="clear" w:color="auto" w:fill="auto"/>
            <w:noWrap/>
            <w:vAlign w:val="center"/>
            <w:hideMark/>
          </w:tcPr>
          <w:p w14:paraId="2CE24361"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r>
      <w:tr w:rsidR="001A0C1A" w:rsidRPr="001A0C1A" w14:paraId="55CD60C8" w14:textId="77777777" w:rsidTr="00B91097">
        <w:trPr>
          <w:trHeight w:val="20"/>
          <w:jc w:val="center"/>
        </w:trPr>
        <w:tc>
          <w:tcPr>
            <w:tcW w:w="0" w:type="auto"/>
            <w:shd w:val="clear" w:color="auto" w:fill="auto"/>
            <w:noWrap/>
            <w:vAlign w:val="center"/>
            <w:hideMark/>
          </w:tcPr>
          <w:p w14:paraId="47B626C3"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bb'le</w:t>
            </w:r>
          </w:p>
        </w:tc>
        <w:tc>
          <w:tcPr>
            <w:tcW w:w="0" w:type="auto"/>
            <w:shd w:val="clear" w:color="auto" w:fill="auto"/>
            <w:vAlign w:val="center"/>
            <w:hideMark/>
          </w:tcPr>
          <w:p w14:paraId="31F9D6F0"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of heart</w:t>
            </w:r>
          </w:p>
        </w:tc>
        <w:tc>
          <w:tcPr>
            <w:tcW w:w="0" w:type="auto"/>
            <w:shd w:val="clear" w:color="auto" w:fill="auto"/>
            <w:noWrap/>
            <w:vAlign w:val="center"/>
            <w:hideMark/>
          </w:tcPr>
          <w:p w14:paraId="58B795B2"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14:5</w:t>
            </w:r>
          </w:p>
        </w:tc>
        <w:tc>
          <w:tcPr>
            <w:tcW w:w="0" w:type="auto"/>
            <w:shd w:val="clear" w:color="auto" w:fill="auto"/>
            <w:noWrap/>
            <w:vAlign w:val="center"/>
            <w:hideMark/>
          </w:tcPr>
          <w:p w14:paraId="15F6A5B5"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c>
          <w:tcPr>
            <w:tcW w:w="1386" w:type="dxa"/>
            <w:shd w:val="clear" w:color="auto" w:fill="auto"/>
            <w:noWrap/>
            <w:vAlign w:val="center"/>
            <w:hideMark/>
          </w:tcPr>
          <w:p w14:paraId="323FD4A4"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2 Ki. 20:3</w:t>
            </w:r>
          </w:p>
        </w:tc>
      </w:tr>
      <w:tr w:rsidR="001A0C1A" w:rsidRPr="001A0C1A" w14:paraId="4A2F3D30" w14:textId="77777777" w:rsidTr="00B91097">
        <w:trPr>
          <w:trHeight w:val="20"/>
          <w:jc w:val="center"/>
        </w:trPr>
        <w:tc>
          <w:tcPr>
            <w:tcW w:w="0" w:type="auto"/>
            <w:shd w:val="clear" w:color="auto" w:fill="auto"/>
            <w:noWrap/>
            <w:vAlign w:val="center"/>
            <w:hideMark/>
          </w:tcPr>
          <w:p w14:paraId="4306C441"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lyIl;</w:t>
            </w:r>
          </w:p>
        </w:tc>
        <w:tc>
          <w:tcPr>
            <w:tcW w:w="0" w:type="auto"/>
            <w:shd w:val="clear" w:color="auto" w:fill="auto"/>
            <w:vAlign w:val="center"/>
            <w:hideMark/>
          </w:tcPr>
          <w:p w14:paraId="75A3C528"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midnight, night</w:t>
            </w:r>
          </w:p>
        </w:tc>
        <w:tc>
          <w:tcPr>
            <w:tcW w:w="0" w:type="auto"/>
            <w:shd w:val="clear" w:color="auto" w:fill="auto"/>
            <w:vAlign w:val="center"/>
            <w:hideMark/>
          </w:tcPr>
          <w:p w14:paraId="26CF7DAD"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12:29</w:t>
            </w:r>
            <w:r w:rsidRPr="001A0C1A">
              <w:rPr>
                <w:rFonts w:ascii="Arial Narrow" w:eastAsia="Times New Roman" w:hAnsi="Arial Narrow" w:cs="Times New Roman"/>
                <w:b w:val="0"/>
                <w:color w:val="000000"/>
                <w:sz w:val="20"/>
                <w:szCs w:val="20"/>
              </w:rPr>
              <w:br/>
              <w:t>Exod. 12:30</w:t>
            </w:r>
            <w:r w:rsidRPr="001A0C1A">
              <w:rPr>
                <w:rFonts w:ascii="Arial Narrow" w:eastAsia="Times New Roman" w:hAnsi="Arial Narrow" w:cs="Times New Roman"/>
                <w:b w:val="0"/>
                <w:color w:val="000000"/>
                <w:sz w:val="20"/>
                <w:szCs w:val="20"/>
              </w:rPr>
              <w:br/>
              <w:t>Exod. 12:31</w:t>
            </w:r>
            <w:r w:rsidRPr="001A0C1A">
              <w:rPr>
                <w:rFonts w:ascii="Arial Narrow" w:eastAsia="Times New Roman" w:hAnsi="Arial Narrow" w:cs="Times New Roman"/>
                <w:b w:val="0"/>
                <w:color w:val="000000"/>
                <w:sz w:val="20"/>
                <w:szCs w:val="20"/>
              </w:rPr>
              <w:br/>
              <w:t>Exod. 12:42</w:t>
            </w:r>
            <w:r w:rsidRPr="001A0C1A">
              <w:rPr>
                <w:rFonts w:ascii="Arial Narrow" w:eastAsia="Times New Roman" w:hAnsi="Arial Narrow" w:cs="Times New Roman"/>
                <w:b w:val="0"/>
                <w:color w:val="000000"/>
                <w:sz w:val="20"/>
                <w:szCs w:val="20"/>
              </w:rPr>
              <w:br/>
              <w:t>Exod. 13:21</w:t>
            </w:r>
            <w:r w:rsidRPr="001A0C1A">
              <w:rPr>
                <w:rFonts w:ascii="Arial Narrow" w:eastAsia="Times New Roman" w:hAnsi="Arial Narrow" w:cs="Times New Roman"/>
                <w:b w:val="0"/>
                <w:color w:val="000000"/>
                <w:sz w:val="20"/>
                <w:szCs w:val="20"/>
              </w:rPr>
              <w:br/>
              <w:t>Exod. 13:22</w:t>
            </w:r>
          </w:p>
        </w:tc>
        <w:tc>
          <w:tcPr>
            <w:tcW w:w="0" w:type="auto"/>
            <w:shd w:val="clear" w:color="auto" w:fill="auto"/>
            <w:noWrap/>
            <w:vAlign w:val="center"/>
            <w:hideMark/>
          </w:tcPr>
          <w:p w14:paraId="0115304A"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c>
          <w:tcPr>
            <w:tcW w:w="1386" w:type="dxa"/>
            <w:shd w:val="clear" w:color="auto" w:fill="auto"/>
            <w:noWrap/>
            <w:vAlign w:val="center"/>
            <w:hideMark/>
          </w:tcPr>
          <w:p w14:paraId="24EA4394"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2 Ki. 19:35</w:t>
            </w:r>
          </w:p>
        </w:tc>
      </w:tr>
      <w:tr w:rsidR="001A0C1A" w:rsidRPr="001A0C1A" w14:paraId="09B222F4" w14:textId="77777777" w:rsidTr="00B91097">
        <w:trPr>
          <w:trHeight w:val="20"/>
          <w:jc w:val="center"/>
        </w:trPr>
        <w:tc>
          <w:tcPr>
            <w:tcW w:w="0" w:type="auto"/>
            <w:shd w:val="clear" w:color="auto" w:fill="auto"/>
            <w:noWrap/>
            <w:vAlign w:val="center"/>
            <w:hideMark/>
          </w:tcPr>
          <w:p w14:paraId="114B372A"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xq;l'</w:t>
            </w:r>
          </w:p>
        </w:tc>
        <w:tc>
          <w:tcPr>
            <w:tcW w:w="0" w:type="auto"/>
            <w:shd w:val="clear" w:color="auto" w:fill="auto"/>
            <w:vAlign w:val="center"/>
            <w:hideMark/>
          </w:tcPr>
          <w:p w14:paraId="0D900474"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take, took</w:t>
            </w:r>
          </w:p>
        </w:tc>
        <w:tc>
          <w:tcPr>
            <w:tcW w:w="0" w:type="auto"/>
            <w:shd w:val="clear" w:color="auto" w:fill="auto"/>
            <w:vAlign w:val="center"/>
            <w:hideMark/>
          </w:tcPr>
          <w:p w14:paraId="69078079"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12:32</w:t>
            </w:r>
            <w:r w:rsidRPr="001A0C1A">
              <w:rPr>
                <w:rFonts w:ascii="Arial Narrow" w:eastAsia="Times New Roman" w:hAnsi="Arial Narrow" w:cs="Times New Roman"/>
                <w:b w:val="0"/>
                <w:color w:val="000000"/>
                <w:sz w:val="20"/>
                <w:szCs w:val="20"/>
              </w:rPr>
              <w:br/>
              <w:t>Exod. 13:19</w:t>
            </w:r>
            <w:r w:rsidRPr="001A0C1A">
              <w:rPr>
                <w:rFonts w:ascii="Arial Narrow" w:eastAsia="Times New Roman" w:hAnsi="Arial Narrow" w:cs="Times New Roman"/>
                <w:b w:val="0"/>
                <w:color w:val="000000"/>
                <w:sz w:val="20"/>
                <w:szCs w:val="20"/>
              </w:rPr>
              <w:br/>
              <w:t>Exod. 14:6</w:t>
            </w:r>
            <w:r w:rsidRPr="001A0C1A">
              <w:rPr>
                <w:rFonts w:ascii="Arial Narrow" w:eastAsia="Times New Roman" w:hAnsi="Arial Narrow" w:cs="Times New Roman"/>
                <w:b w:val="0"/>
                <w:color w:val="000000"/>
                <w:sz w:val="20"/>
                <w:szCs w:val="20"/>
              </w:rPr>
              <w:br/>
              <w:t>Exod. 14:7</w:t>
            </w:r>
            <w:r w:rsidRPr="001A0C1A">
              <w:rPr>
                <w:rFonts w:ascii="Arial Narrow" w:eastAsia="Times New Roman" w:hAnsi="Arial Narrow" w:cs="Times New Roman"/>
                <w:b w:val="0"/>
                <w:color w:val="000000"/>
                <w:sz w:val="20"/>
                <w:szCs w:val="20"/>
              </w:rPr>
              <w:br/>
              <w:t>Exod. 14:11</w:t>
            </w:r>
          </w:p>
        </w:tc>
        <w:tc>
          <w:tcPr>
            <w:tcW w:w="0" w:type="auto"/>
            <w:shd w:val="clear" w:color="auto" w:fill="auto"/>
            <w:noWrap/>
            <w:vAlign w:val="center"/>
            <w:hideMark/>
          </w:tcPr>
          <w:p w14:paraId="5FD893D9"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Ps. 51:11</w:t>
            </w:r>
          </w:p>
        </w:tc>
        <w:tc>
          <w:tcPr>
            <w:tcW w:w="1386" w:type="dxa"/>
            <w:shd w:val="clear" w:color="auto" w:fill="auto"/>
            <w:noWrap/>
            <w:vAlign w:val="center"/>
            <w:hideMark/>
          </w:tcPr>
          <w:p w14:paraId="12ACC945"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2 Ki. 20:7</w:t>
            </w:r>
          </w:p>
        </w:tc>
      </w:tr>
      <w:tr w:rsidR="001A0C1A" w:rsidRPr="001A0C1A" w14:paraId="280CE4D3" w14:textId="77777777" w:rsidTr="00B91097">
        <w:trPr>
          <w:trHeight w:val="20"/>
          <w:jc w:val="center"/>
        </w:trPr>
        <w:tc>
          <w:tcPr>
            <w:tcW w:w="0" w:type="auto"/>
            <w:shd w:val="clear" w:color="auto" w:fill="auto"/>
            <w:noWrap/>
            <w:vAlign w:val="center"/>
            <w:hideMark/>
          </w:tcPr>
          <w:p w14:paraId="11F397AD"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ha'me</w:t>
            </w:r>
          </w:p>
        </w:tc>
        <w:tc>
          <w:tcPr>
            <w:tcW w:w="0" w:type="auto"/>
            <w:shd w:val="clear" w:color="auto" w:fill="auto"/>
            <w:vAlign w:val="center"/>
            <w:hideMark/>
          </w:tcPr>
          <w:p w14:paraId="490E81B1"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hundred</w:t>
            </w:r>
          </w:p>
        </w:tc>
        <w:tc>
          <w:tcPr>
            <w:tcW w:w="0" w:type="auto"/>
            <w:shd w:val="clear" w:color="auto" w:fill="auto"/>
            <w:vAlign w:val="center"/>
            <w:hideMark/>
          </w:tcPr>
          <w:p w14:paraId="4C9245D5"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12:37</w:t>
            </w:r>
            <w:r w:rsidRPr="001A0C1A">
              <w:rPr>
                <w:rFonts w:ascii="Arial Narrow" w:eastAsia="Times New Roman" w:hAnsi="Arial Narrow" w:cs="Times New Roman"/>
                <w:b w:val="0"/>
                <w:color w:val="000000"/>
                <w:sz w:val="20"/>
                <w:szCs w:val="20"/>
              </w:rPr>
              <w:br/>
              <w:t>Exod. 12:40</w:t>
            </w:r>
            <w:r w:rsidRPr="001A0C1A">
              <w:rPr>
                <w:rFonts w:ascii="Arial Narrow" w:eastAsia="Times New Roman" w:hAnsi="Arial Narrow" w:cs="Times New Roman"/>
                <w:b w:val="0"/>
                <w:color w:val="000000"/>
                <w:sz w:val="20"/>
                <w:szCs w:val="20"/>
              </w:rPr>
              <w:br/>
              <w:t>Exod. 12:41</w:t>
            </w:r>
            <w:r w:rsidRPr="001A0C1A">
              <w:rPr>
                <w:rFonts w:ascii="Arial Narrow" w:eastAsia="Times New Roman" w:hAnsi="Arial Narrow" w:cs="Times New Roman"/>
                <w:b w:val="0"/>
                <w:color w:val="000000"/>
                <w:sz w:val="20"/>
                <w:szCs w:val="20"/>
              </w:rPr>
              <w:br/>
              <w:t>Exod. 14:7</w:t>
            </w:r>
          </w:p>
        </w:tc>
        <w:tc>
          <w:tcPr>
            <w:tcW w:w="0" w:type="auto"/>
            <w:shd w:val="clear" w:color="auto" w:fill="auto"/>
            <w:noWrap/>
            <w:vAlign w:val="center"/>
            <w:hideMark/>
          </w:tcPr>
          <w:p w14:paraId="228DD0C0"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c>
          <w:tcPr>
            <w:tcW w:w="1386" w:type="dxa"/>
            <w:shd w:val="clear" w:color="auto" w:fill="auto"/>
            <w:noWrap/>
            <w:vAlign w:val="center"/>
            <w:hideMark/>
          </w:tcPr>
          <w:p w14:paraId="358E1D75"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2 Ki. 19:35</w:t>
            </w:r>
          </w:p>
        </w:tc>
      </w:tr>
      <w:tr w:rsidR="001A0C1A" w:rsidRPr="001A0C1A" w14:paraId="24F83667" w14:textId="77777777" w:rsidTr="00B91097">
        <w:trPr>
          <w:trHeight w:val="20"/>
          <w:jc w:val="center"/>
        </w:trPr>
        <w:tc>
          <w:tcPr>
            <w:tcW w:w="0" w:type="auto"/>
            <w:shd w:val="clear" w:color="auto" w:fill="auto"/>
            <w:noWrap/>
            <w:vAlign w:val="center"/>
            <w:hideMark/>
          </w:tcPr>
          <w:p w14:paraId="11B34BE5"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hm'</w:t>
            </w:r>
          </w:p>
        </w:tc>
        <w:tc>
          <w:tcPr>
            <w:tcW w:w="0" w:type="auto"/>
            <w:shd w:val="clear" w:color="auto" w:fill="auto"/>
            <w:vAlign w:val="center"/>
            <w:hideMark/>
          </w:tcPr>
          <w:p w14:paraId="2673507B"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what, how</w:t>
            </w:r>
          </w:p>
        </w:tc>
        <w:tc>
          <w:tcPr>
            <w:tcW w:w="0" w:type="auto"/>
            <w:shd w:val="clear" w:color="auto" w:fill="auto"/>
            <w:vAlign w:val="center"/>
            <w:hideMark/>
          </w:tcPr>
          <w:p w14:paraId="30E352AE"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13:14</w:t>
            </w:r>
            <w:r w:rsidRPr="001A0C1A">
              <w:rPr>
                <w:rFonts w:ascii="Arial Narrow" w:eastAsia="Times New Roman" w:hAnsi="Arial Narrow" w:cs="Times New Roman"/>
                <w:b w:val="0"/>
                <w:color w:val="000000"/>
                <w:sz w:val="20"/>
                <w:szCs w:val="20"/>
              </w:rPr>
              <w:br/>
              <w:t>Exod. 14:5</w:t>
            </w:r>
            <w:r w:rsidRPr="001A0C1A">
              <w:rPr>
                <w:rFonts w:ascii="Arial Narrow" w:eastAsia="Times New Roman" w:hAnsi="Arial Narrow" w:cs="Times New Roman"/>
                <w:b w:val="0"/>
                <w:color w:val="000000"/>
                <w:sz w:val="20"/>
                <w:szCs w:val="20"/>
              </w:rPr>
              <w:br/>
              <w:t>Exod. 14:11</w:t>
            </w:r>
          </w:p>
        </w:tc>
        <w:tc>
          <w:tcPr>
            <w:tcW w:w="0" w:type="auto"/>
            <w:shd w:val="clear" w:color="auto" w:fill="auto"/>
            <w:noWrap/>
            <w:vAlign w:val="center"/>
            <w:hideMark/>
          </w:tcPr>
          <w:p w14:paraId="1BE7A871"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Ps. 52:1</w:t>
            </w:r>
          </w:p>
        </w:tc>
        <w:tc>
          <w:tcPr>
            <w:tcW w:w="1386" w:type="dxa"/>
            <w:shd w:val="clear" w:color="auto" w:fill="auto"/>
            <w:noWrap/>
            <w:vAlign w:val="center"/>
            <w:hideMark/>
          </w:tcPr>
          <w:p w14:paraId="2135B89E"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r>
      <w:tr w:rsidR="001A0C1A" w:rsidRPr="001A0C1A" w14:paraId="24FF90C4" w14:textId="77777777" w:rsidTr="00B91097">
        <w:trPr>
          <w:trHeight w:val="20"/>
          <w:jc w:val="center"/>
        </w:trPr>
        <w:tc>
          <w:tcPr>
            <w:tcW w:w="0" w:type="auto"/>
            <w:shd w:val="clear" w:color="auto" w:fill="auto"/>
            <w:noWrap/>
            <w:vAlign w:val="center"/>
            <w:hideMark/>
          </w:tcPr>
          <w:p w14:paraId="614BDF50"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tWm</w:t>
            </w:r>
          </w:p>
        </w:tc>
        <w:tc>
          <w:tcPr>
            <w:tcW w:w="0" w:type="auto"/>
            <w:shd w:val="clear" w:color="auto" w:fill="auto"/>
            <w:vAlign w:val="center"/>
            <w:hideMark/>
          </w:tcPr>
          <w:p w14:paraId="36C2EE5C"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dead</w:t>
            </w:r>
          </w:p>
        </w:tc>
        <w:tc>
          <w:tcPr>
            <w:tcW w:w="0" w:type="auto"/>
            <w:shd w:val="clear" w:color="auto" w:fill="auto"/>
            <w:vAlign w:val="center"/>
            <w:hideMark/>
          </w:tcPr>
          <w:p w14:paraId="6F3F0148"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12:30</w:t>
            </w:r>
            <w:r w:rsidRPr="001A0C1A">
              <w:rPr>
                <w:rFonts w:ascii="Arial Narrow" w:eastAsia="Times New Roman" w:hAnsi="Arial Narrow" w:cs="Times New Roman"/>
                <w:b w:val="0"/>
                <w:color w:val="000000"/>
                <w:sz w:val="20"/>
                <w:szCs w:val="20"/>
              </w:rPr>
              <w:br/>
              <w:t>Exod. 12:33</w:t>
            </w:r>
            <w:r w:rsidRPr="001A0C1A">
              <w:rPr>
                <w:rFonts w:ascii="Arial Narrow" w:eastAsia="Times New Roman" w:hAnsi="Arial Narrow" w:cs="Times New Roman"/>
                <w:b w:val="0"/>
                <w:color w:val="000000"/>
                <w:sz w:val="20"/>
                <w:szCs w:val="20"/>
              </w:rPr>
              <w:br/>
              <w:t>Exod. 14:11</w:t>
            </w:r>
            <w:r w:rsidRPr="001A0C1A">
              <w:rPr>
                <w:rFonts w:ascii="Arial Narrow" w:eastAsia="Times New Roman" w:hAnsi="Arial Narrow" w:cs="Times New Roman"/>
                <w:b w:val="0"/>
                <w:color w:val="000000"/>
                <w:sz w:val="20"/>
                <w:szCs w:val="20"/>
              </w:rPr>
              <w:br/>
              <w:t>Exod. 14:12</w:t>
            </w:r>
          </w:p>
        </w:tc>
        <w:tc>
          <w:tcPr>
            <w:tcW w:w="0" w:type="auto"/>
            <w:shd w:val="clear" w:color="auto" w:fill="auto"/>
            <w:noWrap/>
            <w:vAlign w:val="center"/>
            <w:hideMark/>
          </w:tcPr>
          <w:p w14:paraId="5F211A65"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c>
          <w:tcPr>
            <w:tcW w:w="1386" w:type="dxa"/>
            <w:shd w:val="clear" w:color="auto" w:fill="auto"/>
            <w:vAlign w:val="center"/>
            <w:hideMark/>
          </w:tcPr>
          <w:p w14:paraId="13FE7C9F"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2 Ki. 19:35</w:t>
            </w:r>
            <w:r w:rsidRPr="001A0C1A">
              <w:rPr>
                <w:rFonts w:ascii="Arial Narrow" w:eastAsia="Times New Roman" w:hAnsi="Arial Narrow" w:cs="Times New Roman"/>
                <w:b w:val="0"/>
                <w:color w:val="000000"/>
                <w:sz w:val="20"/>
                <w:szCs w:val="20"/>
              </w:rPr>
              <w:br/>
              <w:t>2 Ki. 20:1</w:t>
            </w:r>
          </w:p>
        </w:tc>
      </w:tr>
      <w:tr w:rsidR="001A0C1A" w:rsidRPr="001A0C1A" w14:paraId="2D6E341B" w14:textId="77777777" w:rsidTr="00B91097">
        <w:trPr>
          <w:trHeight w:val="20"/>
          <w:jc w:val="center"/>
        </w:trPr>
        <w:tc>
          <w:tcPr>
            <w:tcW w:w="0" w:type="auto"/>
            <w:shd w:val="clear" w:color="auto" w:fill="auto"/>
            <w:noWrap/>
            <w:vAlign w:val="center"/>
            <w:hideMark/>
          </w:tcPr>
          <w:p w14:paraId="7B618119"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%l,m,</w:t>
            </w:r>
          </w:p>
        </w:tc>
        <w:tc>
          <w:tcPr>
            <w:tcW w:w="0" w:type="auto"/>
            <w:shd w:val="clear" w:color="auto" w:fill="auto"/>
            <w:vAlign w:val="center"/>
            <w:hideMark/>
          </w:tcPr>
          <w:p w14:paraId="66A28A60"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king</w:t>
            </w:r>
          </w:p>
        </w:tc>
        <w:tc>
          <w:tcPr>
            <w:tcW w:w="0" w:type="auto"/>
            <w:shd w:val="clear" w:color="auto" w:fill="auto"/>
            <w:vAlign w:val="center"/>
            <w:hideMark/>
          </w:tcPr>
          <w:p w14:paraId="04A36D1B"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14:5</w:t>
            </w:r>
            <w:r w:rsidRPr="001A0C1A">
              <w:rPr>
                <w:rFonts w:ascii="Arial Narrow" w:eastAsia="Times New Roman" w:hAnsi="Arial Narrow" w:cs="Times New Roman"/>
                <w:b w:val="0"/>
                <w:color w:val="000000"/>
                <w:sz w:val="20"/>
                <w:szCs w:val="20"/>
              </w:rPr>
              <w:br/>
              <w:t>Exod. 14:8</w:t>
            </w:r>
          </w:p>
        </w:tc>
        <w:tc>
          <w:tcPr>
            <w:tcW w:w="0" w:type="auto"/>
            <w:shd w:val="clear" w:color="auto" w:fill="auto"/>
            <w:noWrap/>
            <w:vAlign w:val="center"/>
            <w:hideMark/>
          </w:tcPr>
          <w:p w14:paraId="0C9D4B53"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c>
          <w:tcPr>
            <w:tcW w:w="1386" w:type="dxa"/>
            <w:shd w:val="clear" w:color="auto" w:fill="auto"/>
            <w:vAlign w:val="center"/>
            <w:hideMark/>
          </w:tcPr>
          <w:p w14:paraId="095F7092"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2 Ki. 19:36</w:t>
            </w:r>
            <w:r w:rsidRPr="001A0C1A">
              <w:rPr>
                <w:rFonts w:ascii="Arial Narrow" w:eastAsia="Times New Roman" w:hAnsi="Arial Narrow" w:cs="Times New Roman"/>
                <w:b w:val="0"/>
                <w:color w:val="000000"/>
                <w:sz w:val="20"/>
                <w:szCs w:val="20"/>
              </w:rPr>
              <w:br/>
              <w:t>2 Ki. 20:6</w:t>
            </w:r>
          </w:p>
        </w:tc>
      </w:tr>
      <w:tr w:rsidR="001A0C1A" w:rsidRPr="001A0C1A" w14:paraId="37AF37B7" w14:textId="77777777" w:rsidTr="00B91097">
        <w:trPr>
          <w:trHeight w:val="20"/>
          <w:jc w:val="center"/>
        </w:trPr>
        <w:tc>
          <w:tcPr>
            <w:tcW w:w="0" w:type="auto"/>
            <w:shd w:val="clear" w:color="auto" w:fill="auto"/>
            <w:noWrap/>
            <w:vAlign w:val="center"/>
            <w:hideMark/>
          </w:tcPr>
          <w:p w14:paraId="77D1C9F2"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!mi</w:t>
            </w:r>
          </w:p>
        </w:tc>
        <w:tc>
          <w:tcPr>
            <w:tcW w:w="0" w:type="auto"/>
            <w:shd w:val="clear" w:color="auto" w:fill="auto"/>
            <w:vAlign w:val="center"/>
            <w:hideMark/>
          </w:tcPr>
          <w:p w14:paraId="463D3676"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any, than</w:t>
            </w:r>
          </w:p>
        </w:tc>
        <w:tc>
          <w:tcPr>
            <w:tcW w:w="0" w:type="auto"/>
            <w:shd w:val="clear" w:color="auto" w:fill="auto"/>
            <w:vAlign w:val="center"/>
            <w:hideMark/>
          </w:tcPr>
          <w:p w14:paraId="355F15EC"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12:46</w:t>
            </w:r>
            <w:r w:rsidRPr="001A0C1A">
              <w:rPr>
                <w:rFonts w:ascii="Arial Narrow" w:eastAsia="Times New Roman" w:hAnsi="Arial Narrow" w:cs="Times New Roman"/>
                <w:b w:val="0"/>
                <w:color w:val="000000"/>
                <w:sz w:val="20"/>
                <w:szCs w:val="20"/>
              </w:rPr>
              <w:br/>
              <w:t>Exod. 13:15</w:t>
            </w:r>
            <w:r w:rsidRPr="001A0C1A">
              <w:rPr>
                <w:rFonts w:ascii="Arial Narrow" w:eastAsia="Times New Roman" w:hAnsi="Arial Narrow" w:cs="Times New Roman"/>
                <w:b w:val="0"/>
                <w:color w:val="000000"/>
                <w:sz w:val="20"/>
                <w:szCs w:val="20"/>
              </w:rPr>
              <w:br/>
              <w:t>Exod. 14:11</w:t>
            </w:r>
            <w:r w:rsidRPr="001A0C1A">
              <w:rPr>
                <w:rFonts w:ascii="Arial Narrow" w:eastAsia="Times New Roman" w:hAnsi="Arial Narrow" w:cs="Times New Roman"/>
                <w:b w:val="0"/>
                <w:color w:val="000000"/>
                <w:sz w:val="20"/>
                <w:szCs w:val="20"/>
              </w:rPr>
              <w:br/>
              <w:t>Exod. 14:12</w:t>
            </w:r>
          </w:p>
        </w:tc>
        <w:tc>
          <w:tcPr>
            <w:tcW w:w="0" w:type="auto"/>
            <w:shd w:val="clear" w:color="auto" w:fill="auto"/>
            <w:vAlign w:val="center"/>
            <w:hideMark/>
          </w:tcPr>
          <w:p w14:paraId="1BD8DC66"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Ps. 51:7</w:t>
            </w:r>
            <w:r w:rsidRPr="001A0C1A">
              <w:rPr>
                <w:rFonts w:ascii="Arial Narrow" w:eastAsia="Times New Roman" w:hAnsi="Arial Narrow" w:cs="Times New Roman"/>
                <w:b w:val="0"/>
                <w:color w:val="000000"/>
                <w:sz w:val="20"/>
                <w:szCs w:val="20"/>
              </w:rPr>
              <w:br/>
              <w:t>Ps. 52:3</w:t>
            </w:r>
          </w:p>
        </w:tc>
        <w:tc>
          <w:tcPr>
            <w:tcW w:w="1386" w:type="dxa"/>
            <w:shd w:val="clear" w:color="auto" w:fill="auto"/>
            <w:noWrap/>
            <w:vAlign w:val="center"/>
            <w:hideMark/>
          </w:tcPr>
          <w:p w14:paraId="698BEA7A"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r>
      <w:tr w:rsidR="001A0C1A" w:rsidRPr="001A0C1A" w14:paraId="5AC3C890" w14:textId="77777777" w:rsidTr="00B91097">
        <w:trPr>
          <w:trHeight w:val="20"/>
          <w:jc w:val="center"/>
        </w:trPr>
        <w:tc>
          <w:tcPr>
            <w:tcW w:w="0" w:type="auto"/>
            <w:shd w:val="clear" w:color="auto" w:fill="auto"/>
            <w:noWrap/>
            <w:vAlign w:val="center"/>
            <w:hideMark/>
          </w:tcPr>
          <w:p w14:paraId="57F948D0"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![;m;</w:t>
            </w:r>
          </w:p>
        </w:tc>
        <w:tc>
          <w:tcPr>
            <w:tcW w:w="0" w:type="auto"/>
            <w:shd w:val="clear" w:color="auto" w:fill="auto"/>
            <w:vAlign w:val="center"/>
            <w:hideMark/>
          </w:tcPr>
          <w:p w14:paraId="116B2B88"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sake</w:t>
            </w:r>
          </w:p>
        </w:tc>
        <w:tc>
          <w:tcPr>
            <w:tcW w:w="0" w:type="auto"/>
            <w:shd w:val="clear" w:color="auto" w:fill="auto"/>
            <w:noWrap/>
            <w:vAlign w:val="center"/>
            <w:hideMark/>
          </w:tcPr>
          <w:p w14:paraId="5771BD52"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c>
          <w:tcPr>
            <w:tcW w:w="0" w:type="auto"/>
            <w:shd w:val="clear" w:color="auto" w:fill="auto"/>
            <w:noWrap/>
            <w:vAlign w:val="center"/>
            <w:hideMark/>
          </w:tcPr>
          <w:p w14:paraId="4178E67B"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Ps. 51:4</w:t>
            </w:r>
          </w:p>
        </w:tc>
        <w:tc>
          <w:tcPr>
            <w:tcW w:w="1386" w:type="dxa"/>
            <w:shd w:val="clear" w:color="auto" w:fill="auto"/>
            <w:noWrap/>
            <w:vAlign w:val="center"/>
            <w:hideMark/>
          </w:tcPr>
          <w:p w14:paraId="562EC18B"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2 Ki. 20:6</w:t>
            </w:r>
          </w:p>
        </w:tc>
      </w:tr>
      <w:tr w:rsidR="001A0C1A" w:rsidRPr="001A0C1A" w14:paraId="7FD5FDED" w14:textId="77777777" w:rsidTr="00B91097">
        <w:trPr>
          <w:trHeight w:val="20"/>
          <w:jc w:val="center"/>
        </w:trPr>
        <w:tc>
          <w:tcPr>
            <w:tcW w:w="0" w:type="auto"/>
            <w:shd w:val="clear" w:color="auto" w:fill="auto"/>
            <w:noWrap/>
            <w:vAlign w:val="center"/>
            <w:hideMark/>
          </w:tcPr>
          <w:p w14:paraId="23F218B3"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aybin"</w:t>
            </w:r>
          </w:p>
        </w:tc>
        <w:tc>
          <w:tcPr>
            <w:tcW w:w="0" w:type="auto"/>
            <w:shd w:val="clear" w:color="auto" w:fill="auto"/>
            <w:vAlign w:val="center"/>
            <w:hideMark/>
          </w:tcPr>
          <w:p w14:paraId="19AA6372"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prophet</w:t>
            </w:r>
          </w:p>
        </w:tc>
        <w:tc>
          <w:tcPr>
            <w:tcW w:w="0" w:type="auto"/>
            <w:shd w:val="clear" w:color="auto" w:fill="auto"/>
            <w:noWrap/>
            <w:vAlign w:val="center"/>
            <w:hideMark/>
          </w:tcPr>
          <w:p w14:paraId="38B5CCC7"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c>
          <w:tcPr>
            <w:tcW w:w="0" w:type="auto"/>
            <w:shd w:val="clear" w:color="auto" w:fill="auto"/>
            <w:noWrap/>
            <w:vAlign w:val="center"/>
            <w:hideMark/>
          </w:tcPr>
          <w:p w14:paraId="317DC942"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Ps. 51:1</w:t>
            </w:r>
          </w:p>
        </w:tc>
        <w:tc>
          <w:tcPr>
            <w:tcW w:w="1386" w:type="dxa"/>
            <w:shd w:val="clear" w:color="auto" w:fill="auto"/>
            <w:noWrap/>
            <w:vAlign w:val="center"/>
            <w:hideMark/>
          </w:tcPr>
          <w:p w14:paraId="419EB015"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2 Ki. 20:1</w:t>
            </w:r>
          </w:p>
        </w:tc>
      </w:tr>
      <w:tr w:rsidR="001A0C1A" w:rsidRPr="001A0C1A" w14:paraId="54E98003" w14:textId="77777777" w:rsidTr="00B91097">
        <w:trPr>
          <w:trHeight w:val="20"/>
          <w:jc w:val="center"/>
        </w:trPr>
        <w:tc>
          <w:tcPr>
            <w:tcW w:w="0" w:type="auto"/>
            <w:shd w:val="clear" w:color="auto" w:fill="auto"/>
            <w:noWrap/>
            <w:vAlign w:val="center"/>
            <w:hideMark/>
          </w:tcPr>
          <w:p w14:paraId="4F7B674E"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dg:n"</w:t>
            </w:r>
          </w:p>
        </w:tc>
        <w:tc>
          <w:tcPr>
            <w:tcW w:w="0" w:type="auto"/>
            <w:shd w:val="clear" w:color="auto" w:fill="auto"/>
            <w:vAlign w:val="center"/>
            <w:hideMark/>
          </w:tcPr>
          <w:p w14:paraId="4C36FF11"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tell, told, declare</w:t>
            </w:r>
          </w:p>
        </w:tc>
        <w:tc>
          <w:tcPr>
            <w:tcW w:w="0" w:type="auto"/>
            <w:shd w:val="clear" w:color="auto" w:fill="auto"/>
            <w:vAlign w:val="center"/>
            <w:hideMark/>
          </w:tcPr>
          <w:p w14:paraId="74E3FFF2"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13:8</w:t>
            </w:r>
            <w:r w:rsidRPr="001A0C1A">
              <w:rPr>
                <w:rFonts w:ascii="Arial Narrow" w:eastAsia="Times New Roman" w:hAnsi="Arial Narrow" w:cs="Times New Roman"/>
                <w:b w:val="0"/>
                <w:color w:val="000000"/>
                <w:sz w:val="20"/>
                <w:szCs w:val="20"/>
              </w:rPr>
              <w:br/>
              <w:t>Exod. 14:5</w:t>
            </w:r>
          </w:p>
        </w:tc>
        <w:tc>
          <w:tcPr>
            <w:tcW w:w="0" w:type="auto"/>
            <w:shd w:val="clear" w:color="auto" w:fill="auto"/>
            <w:noWrap/>
            <w:vAlign w:val="center"/>
            <w:hideMark/>
          </w:tcPr>
          <w:p w14:paraId="69DEDFC5"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Ps. 51:15</w:t>
            </w:r>
          </w:p>
        </w:tc>
        <w:tc>
          <w:tcPr>
            <w:tcW w:w="1386" w:type="dxa"/>
            <w:shd w:val="clear" w:color="auto" w:fill="auto"/>
            <w:noWrap/>
            <w:vAlign w:val="center"/>
            <w:hideMark/>
          </w:tcPr>
          <w:p w14:paraId="263B8852"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r>
      <w:tr w:rsidR="001A0C1A" w:rsidRPr="001A0C1A" w14:paraId="0D7DEDD0" w14:textId="77777777" w:rsidTr="00B91097">
        <w:trPr>
          <w:trHeight w:val="20"/>
          <w:jc w:val="center"/>
        </w:trPr>
        <w:tc>
          <w:tcPr>
            <w:tcW w:w="0" w:type="auto"/>
            <w:shd w:val="clear" w:color="auto" w:fill="auto"/>
            <w:noWrap/>
            <w:vAlign w:val="center"/>
            <w:hideMark/>
          </w:tcPr>
          <w:p w14:paraId="1CE0E535"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~x;n"</w:t>
            </w:r>
          </w:p>
        </w:tc>
        <w:tc>
          <w:tcPr>
            <w:tcW w:w="0" w:type="auto"/>
            <w:shd w:val="clear" w:color="auto" w:fill="auto"/>
            <w:vAlign w:val="center"/>
            <w:hideMark/>
          </w:tcPr>
          <w:p w14:paraId="7AC5EE3A"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change their minds,</w:t>
            </w:r>
          </w:p>
          <w:p w14:paraId="16512E52"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comfort</w:t>
            </w:r>
          </w:p>
        </w:tc>
        <w:tc>
          <w:tcPr>
            <w:tcW w:w="0" w:type="auto"/>
            <w:shd w:val="clear" w:color="auto" w:fill="auto"/>
            <w:vAlign w:val="center"/>
            <w:hideMark/>
          </w:tcPr>
          <w:p w14:paraId="436AAE05"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13:17</w:t>
            </w:r>
          </w:p>
        </w:tc>
        <w:tc>
          <w:tcPr>
            <w:tcW w:w="0" w:type="auto"/>
            <w:shd w:val="clear" w:color="auto" w:fill="auto"/>
            <w:noWrap/>
            <w:vAlign w:val="center"/>
            <w:hideMark/>
          </w:tcPr>
          <w:p w14:paraId="6EA2D26D"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c>
          <w:tcPr>
            <w:tcW w:w="1386" w:type="dxa"/>
            <w:shd w:val="clear" w:color="auto" w:fill="auto"/>
            <w:noWrap/>
            <w:vAlign w:val="center"/>
            <w:hideMark/>
          </w:tcPr>
          <w:p w14:paraId="776F8CEA" w14:textId="77777777" w:rsidR="001A0C1A" w:rsidRPr="001A0C1A" w:rsidRDefault="001A0C1A" w:rsidP="007F1B8F">
            <w:pPr>
              <w:widowControl w:val="0"/>
              <w:jc w:val="center"/>
              <w:rPr>
                <w:rFonts w:ascii="Arial Narrow" w:eastAsia="Times New Roman" w:hAnsi="Arial Narrow" w:cs="Times New Roman"/>
                <w:b w:val="0"/>
                <w:sz w:val="20"/>
                <w:szCs w:val="20"/>
              </w:rPr>
            </w:pPr>
          </w:p>
        </w:tc>
      </w:tr>
      <w:tr w:rsidR="001A0C1A" w:rsidRPr="001A0C1A" w14:paraId="33F556AA" w14:textId="77777777" w:rsidTr="00B91097">
        <w:trPr>
          <w:trHeight w:val="20"/>
          <w:jc w:val="center"/>
        </w:trPr>
        <w:tc>
          <w:tcPr>
            <w:tcW w:w="0" w:type="auto"/>
            <w:shd w:val="clear" w:color="auto" w:fill="auto"/>
            <w:noWrap/>
            <w:vAlign w:val="center"/>
            <w:hideMark/>
          </w:tcPr>
          <w:p w14:paraId="33190155"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hk'n"</w:t>
            </w:r>
          </w:p>
        </w:tc>
        <w:tc>
          <w:tcPr>
            <w:tcW w:w="0" w:type="auto"/>
            <w:shd w:val="clear" w:color="auto" w:fill="auto"/>
            <w:vAlign w:val="center"/>
            <w:hideMark/>
          </w:tcPr>
          <w:p w14:paraId="6154D944"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struck</w:t>
            </w:r>
          </w:p>
        </w:tc>
        <w:tc>
          <w:tcPr>
            <w:tcW w:w="0" w:type="auto"/>
            <w:shd w:val="clear" w:color="auto" w:fill="auto"/>
            <w:vAlign w:val="center"/>
            <w:hideMark/>
          </w:tcPr>
          <w:p w14:paraId="0F1FF92C"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12:29</w:t>
            </w:r>
          </w:p>
        </w:tc>
        <w:tc>
          <w:tcPr>
            <w:tcW w:w="0" w:type="auto"/>
            <w:shd w:val="clear" w:color="auto" w:fill="auto"/>
            <w:noWrap/>
            <w:vAlign w:val="center"/>
            <w:hideMark/>
          </w:tcPr>
          <w:p w14:paraId="58A6BCF0"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c>
          <w:tcPr>
            <w:tcW w:w="1386" w:type="dxa"/>
            <w:shd w:val="clear" w:color="auto" w:fill="auto"/>
            <w:vAlign w:val="center"/>
            <w:hideMark/>
          </w:tcPr>
          <w:p w14:paraId="0FAB269F"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2 Ki. 19:35</w:t>
            </w:r>
            <w:r w:rsidRPr="001A0C1A">
              <w:rPr>
                <w:rFonts w:ascii="Arial Narrow" w:eastAsia="Times New Roman" w:hAnsi="Arial Narrow" w:cs="Times New Roman"/>
                <w:b w:val="0"/>
                <w:color w:val="000000"/>
                <w:sz w:val="20"/>
                <w:szCs w:val="20"/>
              </w:rPr>
              <w:br/>
              <w:t>2 Ki. 19:37</w:t>
            </w:r>
          </w:p>
        </w:tc>
      </w:tr>
      <w:tr w:rsidR="001A0C1A" w:rsidRPr="001A0C1A" w14:paraId="6F5AE5F2" w14:textId="77777777" w:rsidTr="00B91097">
        <w:trPr>
          <w:trHeight w:val="20"/>
          <w:jc w:val="center"/>
        </w:trPr>
        <w:tc>
          <w:tcPr>
            <w:tcW w:w="0" w:type="auto"/>
            <w:shd w:val="clear" w:color="auto" w:fill="auto"/>
            <w:noWrap/>
            <w:vAlign w:val="center"/>
            <w:hideMark/>
          </w:tcPr>
          <w:p w14:paraId="660A745F"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[s;n"</w:t>
            </w:r>
          </w:p>
        </w:tc>
        <w:tc>
          <w:tcPr>
            <w:tcW w:w="0" w:type="auto"/>
            <w:shd w:val="clear" w:color="auto" w:fill="auto"/>
            <w:vAlign w:val="center"/>
            <w:hideMark/>
          </w:tcPr>
          <w:p w14:paraId="3A1F5EB1"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journeyed,</w:t>
            </w:r>
          </w:p>
          <w:p w14:paraId="608081A4"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set out,</w:t>
            </w:r>
          </w:p>
          <w:p w14:paraId="3CFA6C83"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marching</w:t>
            </w:r>
          </w:p>
        </w:tc>
        <w:tc>
          <w:tcPr>
            <w:tcW w:w="0" w:type="auto"/>
            <w:shd w:val="clear" w:color="auto" w:fill="auto"/>
            <w:vAlign w:val="center"/>
            <w:hideMark/>
          </w:tcPr>
          <w:p w14:paraId="6E21A1B2"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12:37</w:t>
            </w:r>
            <w:r w:rsidRPr="001A0C1A">
              <w:rPr>
                <w:rFonts w:ascii="Arial Narrow" w:eastAsia="Times New Roman" w:hAnsi="Arial Narrow" w:cs="Times New Roman"/>
                <w:b w:val="0"/>
                <w:color w:val="000000"/>
                <w:sz w:val="20"/>
                <w:szCs w:val="20"/>
              </w:rPr>
              <w:br/>
              <w:t>Exod. 13:20</w:t>
            </w:r>
            <w:r w:rsidRPr="001A0C1A">
              <w:rPr>
                <w:rFonts w:ascii="Arial Narrow" w:eastAsia="Times New Roman" w:hAnsi="Arial Narrow" w:cs="Times New Roman"/>
                <w:b w:val="0"/>
                <w:color w:val="000000"/>
                <w:sz w:val="20"/>
                <w:szCs w:val="20"/>
              </w:rPr>
              <w:br/>
              <w:t>Exod. 14:10</w:t>
            </w:r>
          </w:p>
        </w:tc>
        <w:tc>
          <w:tcPr>
            <w:tcW w:w="0" w:type="auto"/>
            <w:shd w:val="clear" w:color="auto" w:fill="auto"/>
            <w:noWrap/>
            <w:vAlign w:val="center"/>
            <w:hideMark/>
          </w:tcPr>
          <w:p w14:paraId="1B452E24"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c>
          <w:tcPr>
            <w:tcW w:w="1386" w:type="dxa"/>
            <w:shd w:val="clear" w:color="auto" w:fill="auto"/>
            <w:noWrap/>
            <w:vAlign w:val="center"/>
            <w:hideMark/>
          </w:tcPr>
          <w:p w14:paraId="4807D3F3"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2 Ki. 19:36</w:t>
            </w:r>
          </w:p>
        </w:tc>
      </w:tr>
      <w:tr w:rsidR="001A0C1A" w:rsidRPr="001A0C1A" w14:paraId="75206013" w14:textId="77777777" w:rsidTr="00B91097">
        <w:trPr>
          <w:trHeight w:val="20"/>
          <w:jc w:val="center"/>
        </w:trPr>
        <w:tc>
          <w:tcPr>
            <w:tcW w:w="0" w:type="auto"/>
            <w:shd w:val="clear" w:color="auto" w:fill="auto"/>
            <w:noWrap/>
            <w:vAlign w:val="center"/>
            <w:hideMark/>
          </w:tcPr>
          <w:p w14:paraId="0D34587F"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lc;n"</w:t>
            </w:r>
          </w:p>
        </w:tc>
        <w:tc>
          <w:tcPr>
            <w:tcW w:w="0" w:type="auto"/>
            <w:shd w:val="clear" w:color="auto" w:fill="auto"/>
            <w:vAlign w:val="center"/>
            <w:hideMark/>
          </w:tcPr>
          <w:p w14:paraId="2C33C30D"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plundered,</w:t>
            </w:r>
          </w:p>
          <w:p w14:paraId="58CE8511"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deliver you</w:t>
            </w:r>
          </w:p>
        </w:tc>
        <w:tc>
          <w:tcPr>
            <w:tcW w:w="0" w:type="auto"/>
            <w:shd w:val="clear" w:color="auto" w:fill="auto"/>
            <w:vAlign w:val="center"/>
            <w:hideMark/>
          </w:tcPr>
          <w:p w14:paraId="05D3B1A0"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12:36</w:t>
            </w:r>
          </w:p>
        </w:tc>
        <w:tc>
          <w:tcPr>
            <w:tcW w:w="0" w:type="auto"/>
            <w:shd w:val="clear" w:color="auto" w:fill="auto"/>
            <w:noWrap/>
            <w:vAlign w:val="center"/>
            <w:hideMark/>
          </w:tcPr>
          <w:p w14:paraId="2551EF70"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Ps. 51:14</w:t>
            </w:r>
          </w:p>
        </w:tc>
        <w:tc>
          <w:tcPr>
            <w:tcW w:w="1386" w:type="dxa"/>
            <w:shd w:val="clear" w:color="auto" w:fill="auto"/>
            <w:noWrap/>
            <w:vAlign w:val="center"/>
            <w:hideMark/>
          </w:tcPr>
          <w:p w14:paraId="535B6AE3"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2 Ki. 20:6</w:t>
            </w:r>
          </w:p>
        </w:tc>
      </w:tr>
      <w:tr w:rsidR="001A0C1A" w:rsidRPr="001A0C1A" w14:paraId="06283950" w14:textId="77777777" w:rsidTr="00B91097">
        <w:trPr>
          <w:trHeight w:val="20"/>
          <w:jc w:val="center"/>
        </w:trPr>
        <w:tc>
          <w:tcPr>
            <w:tcW w:w="0" w:type="auto"/>
            <w:shd w:val="clear" w:color="auto" w:fill="auto"/>
            <w:noWrap/>
            <w:vAlign w:val="center"/>
            <w:hideMark/>
          </w:tcPr>
          <w:p w14:paraId="7612C265"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af'n"</w:t>
            </w:r>
          </w:p>
        </w:tc>
        <w:tc>
          <w:tcPr>
            <w:tcW w:w="0" w:type="auto"/>
            <w:shd w:val="clear" w:color="auto" w:fill="auto"/>
            <w:vAlign w:val="center"/>
            <w:hideMark/>
          </w:tcPr>
          <w:p w14:paraId="48B88285"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took, looked,</w:t>
            </w:r>
          </w:p>
          <w:p w14:paraId="6973FC75"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bore</w:t>
            </w:r>
          </w:p>
        </w:tc>
        <w:tc>
          <w:tcPr>
            <w:tcW w:w="0" w:type="auto"/>
            <w:shd w:val="clear" w:color="auto" w:fill="auto"/>
            <w:vAlign w:val="center"/>
            <w:hideMark/>
          </w:tcPr>
          <w:p w14:paraId="21A91409"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12:34</w:t>
            </w:r>
            <w:r w:rsidRPr="001A0C1A">
              <w:rPr>
                <w:rFonts w:ascii="Arial Narrow" w:eastAsia="Times New Roman" w:hAnsi="Arial Narrow" w:cs="Times New Roman"/>
                <w:b w:val="0"/>
                <w:color w:val="000000"/>
                <w:sz w:val="20"/>
                <w:szCs w:val="20"/>
              </w:rPr>
              <w:br/>
              <w:t>Exod. 14:10</w:t>
            </w:r>
          </w:p>
        </w:tc>
        <w:tc>
          <w:tcPr>
            <w:tcW w:w="0" w:type="auto"/>
            <w:shd w:val="clear" w:color="auto" w:fill="auto"/>
            <w:noWrap/>
            <w:vAlign w:val="center"/>
            <w:hideMark/>
          </w:tcPr>
          <w:p w14:paraId="6E725696"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c>
          <w:tcPr>
            <w:tcW w:w="1386" w:type="dxa"/>
            <w:shd w:val="clear" w:color="auto" w:fill="auto"/>
            <w:noWrap/>
            <w:vAlign w:val="center"/>
            <w:hideMark/>
          </w:tcPr>
          <w:p w14:paraId="3370B6F9" w14:textId="77777777" w:rsidR="001A0C1A" w:rsidRPr="001A0C1A" w:rsidRDefault="001A0C1A" w:rsidP="007F1B8F">
            <w:pPr>
              <w:widowControl w:val="0"/>
              <w:jc w:val="center"/>
              <w:rPr>
                <w:rFonts w:ascii="Arial Narrow" w:eastAsia="Times New Roman" w:hAnsi="Arial Narrow" w:cs="Times New Roman"/>
                <w:b w:val="0"/>
                <w:sz w:val="20"/>
                <w:szCs w:val="20"/>
              </w:rPr>
            </w:pPr>
          </w:p>
        </w:tc>
      </w:tr>
      <w:tr w:rsidR="001A0C1A" w:rsidRPr="001A0C1A" w14:paraId="77C5C450" w14:textId="77777777" w:rsidTr="00B91097">
        <w:trPr>
          <w:trHeight w:val="20"/>
          <w:jc w:val="center"/>
        </w:trPr>
        <w:tc>
          <w:tcPr>
            <w:tcW w:w="0" w:type="auto"/>
            <w:shd w:val="clear" w:color="auto" w:fill="auto"/>
            <w:noWrap/>
            <w:vAlign w:val="center"/>
            <w:hideMark/>
          </w:tcPr>
          <w:p w14:paraId="502B7725"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!t;n"</w:t>
            </w:r>
          </w:p>
        </w:tc>
        <w:tc>
          <w:tcPr>
            <w:tcW w:w="0" w:type="auto"/>
            <w:shd w:val="clear" w:color="auto" w:fill="auto"/>
            <w:vAlign w:val="center"/>
            <w:hideMark/>
          </w:tcPr>
          <w:p w14:paraId="2E86B26A"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given, give</w:t>
            </w:r>
          </w:p>
        </w:tc>
        <w:tc>
          <w:tcPr>
            <w:tcW w:w="0" w:type="auto"/>
            <w:shd w:val="clear" w:color="auto" w:fill="auto"/>
            <w:vAlign w:val="center"/>
            <w:hideMark/>
          </w:tcPr>
          <w:p w14:paraId="00775C89"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12:36</w:t>
            </w:r>
            <w:r w:rsidRPr="001A0C1A">
              <w:rPr>
                <w:rFonts w:ascii="Arial Narrow" w:eastAsia="Times New Roman" w:hAnsi="Arial Narrow" w:cs="Times New Roman"/>
                <w:b w:val="0"/>
                <w:color w:val="000000"/>
                <w:sz w:val="20"/>
                <w:szCs w:val="20"/>
              </w:rPr>
              <w:br/>
              <w:t>Exod. 13:5</w:t>
            </w:r>
            <w:r w:rsidRPr="001A0C1A">
              <w:rPr>
                <w:rFonts w:ascii="Arial Narrow" w:eastAsia="Times New Roman" w:hAnsi="Arial Narrow" w:cs="Times New Roman"/>
                <w:b w:val="0"/>
                <w:color w:val="000000"/>
                <w:sz w:val="20"/>
                <w:szCs w:val="20"/>
              </w:rPr>
              <w:br/>
              <w:t>Exod. 13:11</w:t>
            </w:r>
          </w:p>
        </w:tc>
        <w:tc>
          <w:tcPr>
            <w:tcW w:w="0" w:type="auto"/>
            <w:shd w:val="clear" w:color="auto" w:fill="auto"/>
            <w:noWrap/>
            <w:vAlign w:val="center"/>
            <w:hideMark/>
          </w:tcPr>
          <w:p w14:paraId="7E25A6F1"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Ps. 51:16</w:t>
            </w:r>
          </w:p>
        </w:tc>
        <w:tc>
          <w:tcPr>
            <w:tcW w:w="1386" w:type="dxa"/>
            <w:shd w:val="clear" w:color="auto" w:fill="auto"/>
            <w:noWrap/>
            <w:vAlign w:val="center"/>
            <w:hideMark/>
          </w:tcPr>
          <w:p w14:paraId="05826E15"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r>
      <w:tr w:rsidR="001A0C1A" w:rsidRPr="001A0C1A" w14:paraId="76998478" w14:textId="77777777" w:rsidTr="00B91097">
        <w:trPr>
          <w:trHeight w:val="20"/>
          <w:jc w:val="center"/>
        </w:trPr>
        <w:tc>
          <w:tcPr>
            <w:tcW w:w="0" w:type="auto"/>
            <w:shd w:val="clear" w:color="auto" w:fill="auto"/>
            <w:noWrap/>
            <w:vAlign w:val="center"/>
            <w:hideMark/>
          </w:tcPr>
          <w:p w14:paraId="7909231A"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bb;s'</w:t>
            </w:r>
          </w:p>
        </w:tc>
        <w:tc>
          <w:tcPr>
            <w:tcW w:w="0" w:type="auto"/>
            <w:shd w:val="clear" w:color="auto" w:fill="auto"/>
            <w:vAlign w:val="center"/>
            <w:hideMark/>
          </w:tcPr>
          <w:p w14:paraId="6E9487F7"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around, turned</w:t>
            </w:r>
          </w:p>
        </w:tc>
        <w:tc>
          <w:tcPr>
            <w:tcW w:w="0" w:type="auto"/>
            <w:shd w:val="clear" w:color="auto" w:fill="auto"/>
            <w:noWrap/>
            <w:vAlign w:val="center"/>
            <w:hideMark/>
          </w:tcPr>
          <w:p w14:paraId="533101BF"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13:18</w:t>
            </w:r>
          </w:p>
        </w:tc>
        <w:tc>
          <w:tcPr>
            <w:tcW w:w="0" w:type="auto"/>
            <w:shd w:val="clear" w:color="auto" w:fill="auto"/>
            <w:noWrap/>
            <w:vAlign w:val="center"/>
            <w:hideMark/>
          </w:tcPr>
          <w:p w14:paraId="1A1CCF56"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c>
          <w:tcPr>
            <w:tcW w:w="1386" w:type="dxa"/>
            <w:shd w:val="clear" w:color="auto" w:fill="auto"/>
            <w:noWrap/>
            <w:vAlign w:val="center"/>
            <w:hideMark/>
          </w:tcPr>
          <w:p w14:paraId="5E4ACCA3"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2 Ki. 20:2</w:t>
            </w:r>
          </w:p>
        </w:tc>
      </w:tr>
      <w:tr w:rsidR="001A0C1A" w:rsidRPr="001A0C1A" w14:paraId="5F4893BE" w14:textId="77777777" w:rsidTr="00B91097">
        <w:trPr>
          <w:trHeight w:val="20"/>
          <w:jc w:val="center"/>
        </w:trPr>
        <w:tc>
          <w:tcPr>
            <w:tcW w:w="0" w:type="auto"/>
            <w:shd w:val="clear" w:color="auto" w:fill="auto"/>
            <w:noWrap/>
            <w:vAlign w:val="center"/>
            <w:hideMark/>
          </w:tcPr>
          <w:p w14:paraId="7A7BE813"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db,[,</w:t>
            </w:r>
          </w:p>
        </w:tc>
        <w:tc>
          <w:tcPr>
            <w:tcW w:w="0" w:type="auto"/>
            <w:shd w:val="clear" w:color="auto" w:fill="auto"/>
            <w:vAlign w:val="center"/>
            <w:hideMark/>
          </w:tcPr>
          <w:p w14:paraId="7E832419"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servants, slaves</w:t>
            </w:r>
          </w:p>
        </w:tc>
        <w:tc>
          <w:tcPr>
            <w:tcW w:w="0" w:type="auto"/>
            <w:shd w:val="clear" w:color="auto" w:fill="auto"/>
            <w:vAlign w:val="center"/>
            <w:hideMark/>
          </w:tcPr>
          <w:p w14:paraId="080CD563"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12:30</w:t>
            </w:r>
            <w:r w:rsidRPr="001A0C1A">
              <w:rPr>
                <w:rFonts w:ascii="Arial Narrow" w:eastAsia="Times New Roman" w:hAnsi="Arial Narrow" w:cs="Times New Roman"/>
                <w:b w:val="0"/>
                <w:color w:val="000000"/>
                <w:sz w:val="20"/>
                <w:szCs w:val="20"/>
              </w:rPr>
              <w:br/>
              <w:t>Exod. 12:44</w:t>
            </w:r>
            <w:r w:rsidRPr="001A0C1A">
              <w:rPr>
                <w:rFonts w:ascii="Arial Narrow" w:eastAsia="Times New Roman" w:hAnsi="Arial Narrow" w:cs="Times New Roman"/>
                <w:b w:val="0"/>
                <w:color w:val="000000"/>
                <w:sz w:val="20"/>
                <w:szCs w:val="20"/>
              </w:rPr>
              <w:br/>
              <w:t>Exod. 13:3</w:t>
            </w:r>
            <w:r w:rsidRPr="001A0C1A">
              <w:rPr>
                <w:rFonts w:ascii="Arial Narrow" w:eastAsia="Times New Roman" w:hAnsi="Arial Narrow" w:cs="Times New Roman"/>
                <w:b w:val="0"/>
                <w:color w:val="000000"/>
                <w:sz w:val="20"/>
                <w:szCs w:val="20"/>
              </w:rPr>
              <w:br/>
              <w:t>Exod. 13:14</w:t>
            </w:r>
            <w:r w:rsidRPr="001A0C1A">
              <w:rPr>
                <w:rFonts w:ascii="Arial Narrow" w:eastAsia="Times New Roman" w:hAnsi="Arial Narrow" w:cs="Times New Roman"/>
                <w:b w:val="0"/>
                <w:color w:val="000000"/>
                <w:sz w:val="20"/>
                <w:szCs w:val="20"/>
              </w:rPr>
              <w:br/>
              <w:t>Exod. 14:5</w:t>
            </w:r>
          </w:p>
        </w:tc>
        <w:tc>
          <w:tcPr>
            <w:tcW w:w="0" w:type="auto"/>
            <w:shd w:val="clear" w:color="auto" w:fill="auto"/>
            <w:noWrap/>
            <w:vAlign w:val="center"/>
            <w:hideMark/>
          </w:tcPr>
          <w:p w14:paraId="6F62E5A5"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c>
          <w:tcPr>
            <w:tcW w:w="1386" w:type="dxa"/>
            <w:shd w:val="clear" w:color="auto" w:fill="auto"/>
            <w:noWrap/>
            <w:vAlign w:val="center"/>
            <w:hideMark/>
          </w:tcPr>
          <w:p w14:paraId="4010CB00"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2 Ki. 20:6</w:t>
            </w:r>
          </w:p>
        </w:tc>
      </w:tr>
      <w:tr w:rsidR="001A0C1A" w:rsidRPr="001A0C1A" w14:paraId="0394EAF2" w14:textId="77777777" w:rsidTr="00B91097">
        <w:trPr>
          <w:trHeight w:val="20"/>
          <w:jc w:val="center"/>
        </w:trPr>
        <w:tc>
          <w:tcPr>
            <w:tcW w:w="0" w:type="auto"/>
            <w:shd w:val="clear" w:color="auto" w:fill="auto"/>
            <w:noWrap/>
            <w:vAlign w:val="center"/>
            <w:hideMark/>
          </w:tcPr>
          <w:p w14:paraId="7E58CA91"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dA[</w:t>
            </w:r>
          </w:p>
        </w:tc>
        <w:tc>
          <w:tcPr>
            <w:tcW w:w="0" w:type="auto"/>
            <w:shd w:val="clear" w:color="auto" w:fill="auto"/>
            <w:vAlign w:val="center"/>
            <w:hideMark/>
          </w:tcPr>
          <w:p w14:paraId="2F60281E"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will never</w:t>
            </w:r>
          </w:p>
        </w:tc>
        <w:tc>
          <w:tcPr>
            <w:tcW w:w="0" w:type="auto"/>
            <w:shd w:val="clear" w:color="auto" w:fill="auto"/>
            <w:noWrap/>
            <w:vAlign w:val="center"/>
            <w:hideMark/>
          </w:tcPr>
          <w:p w14:paraId="16EFE217"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14:13</w:t>
            </w:r>
          </w:p>
        </w:tc>
        <w:tc>
          <w:tcPr>
            <w:tcW w:w="0" w:type="auto"/>
            <w:shd w:val="clear" w:color="auto" w:fill="auto"/>
            <w:noWrap/>
            <w:vAlign w:val="center"/>
            <w:hideMark/>
          </w:tcPr>
          <w:p w14:paraId="0BC14202"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c>
          <w:tcPr>
            <w:tcW w:w="1386" w:type="dxa"/>
            <w:shd w:val="clear" w:color="auto" w:fill="auto"/>
            <w:noWrap/>
            <w:vAlign w:val="center"/>
            <w:hideMark/>
          </w:tcPr>
          <w:p w14:paraId="100DFC4E" w14:textId="77777777" w:rsidR="001A0C1A" w:rsidRPr="001A0C1A" w:rsidRDefault="001A0C1A" w:rsidP="007F1B8F">
            <w:pPr>
              <w:widowControl w:val="0"/>
              <w:jc w:val="center"/>
              <w:rPr>
                <w:rFonts w:ascii="Arial Narrow" w:eastAsia="Times New Roman" w:hAnsi="Arial Narrow" w:cs="Times New Roman"/>
                <w:b w:val="0"/>
                <w:sz w:val="20"/>
                <w:szCs w:val="20"/>
              </w:rPr>
            </w:pPr>
          </w:p>
        </w:tc>
      </w:tr>
      <w:tr w:rsidR="001A0C1A" w:rsidRPr="001A0C1A" w14:paraId="5D73A5F3" w14:textId="77777777" w:rsidTr="00B91097">
        <w:trPr>
          <w:trHeight w:val="20"/>
          <w:jc w:val="center"/>
        </w:trPr>
        <w:tc>
          <w:tcPr>
            <w:tcW w:w="0" w:type="auto"/>
            <w:shd w:val="clear" w:color="auto" w:fill="auto"/>
            <w:noWrap/>
            <w:vAlign w:val="center"/>
            <w:hideMark/>
          </w:tcPr>
          <w:p w14:paraId="0305F8A5"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~l'A[</w:t>
            </w:r>
          </w:p>
        </w:tc>
        <w:tc>
          <w:tcPr>
            <w:tcW w:w="0" w:type="auto"/>
            <w:shd w:val="clear" w:color="auto" w:fill="auto"/>
            <w:vAlign w:val="center"/>
            <w:hideMark/>
          </w:tcPr>
          <w:p w14:paraId="1720844C"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forever</w:t>
            </w:r>
          </w:p>
        </w:tc>
        <w:tc>
          <w:tcPr>
            <w:tcW w:w="0" w:type="auto"/>
            <w:shd w:val="clear" w:color="auto" w:fill="auto"/>
            <w:vAlign w:val="center"/>
            <w:hideMark/>
          </w:tcPr>
          <w:p w14:paraId="55800D7C"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14:13</w:t>
            </w:r>
          </w:p>
        </w:tc>
        <w:tc>
          <w:tcPr>
            <w:tcW w:w="0" w:type="auto"/>
            <w:shd w:val="clear" w:color="auto" w:fill="auto"/>
            <w:vAlign w:val="center"/>
            <w:hideMark/>
          </w:tcPr>
          <w:p w14:paraId="2C922F88"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Ps. 52:8</w:t>
            </w:r>
            <w:r w:rsidRPr="001A0C1A">
              <w:rPr>
                <w:rFonts w:ascii="Arial Narrow" w:eastAsia="Times New Roman" w:hAnsi="Arial Narrow" w:cs="Times New Roman"/>
                <w:b w:val="0"/>
                <w:color w:val="000000"/>
                <w:sz w:val="20"/>
                <w:szCs w:val="20"/>
              </w:rPr>
              <w:br/>
              <w:t>Ps. 52:9</w:t>
            </w:r>
          </w:p>
        </w:tc>
        <w:tc>
          <w:tcPr>
            <w:tcW w:w="1386" w:type="dxa"/>
            <w:shd w:val="clear" w:color="auto" w:fill="auto"/>
            <w:noWrap/>
            <w:vAlign w:val="center"/>
            <w:hideMark/>
          </w:tcPr>
          <w:p w14:paraId="7F3633F1"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r>
      <w:tr w:rsidR="001A0C1A" w:rsidRPr="001A0C1A" w14:paraId="29D6AF09" w14:textId="77777777" w:rsidTr="00B91097">
        <w:trPr>
          <w:trHeight w:val="20"/>
          <w:jc w:val="center"/>
        </w:trPr>
        <w:tc>
          <w:tcPr>
            <w:tcW w:w="0" w:type="auto"/>
            <w:shd w:val="clear" w:color="auto" w:fill="auto"/>
            <w:noWrap/>
            <w:vAlign w:val="center"/>
            <w:hideMark/>
          </w:tcPr>
          <w:p w14:paraId="38B24FCB"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!yI[;</w:t>
            </w:r>
          </w:p>
        </w:tc>
        <w:tc>
          <w:tcPr>
            <w:tcW w:w="0" w:type="auto"/>
            <w:shd w:val="clear" w:color="auto" w:fill="auto"/>
            <w:vAlign w:val="center"/>
            <w:hideMark/>
          </w:tcPr>
          <w:p w14:paraId="2BABE388"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sight, forehead,</w:t>
            </w:r>
          </w:p>
          <w:p w14:paraId="7C44A880"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looked</w:t>
            </w:r>
          </w:p>
        </w:tc>
        <w:tc>
          <w:tcPr>
            <w:tcW w:w="0" w:type="auto"/>
            <w:shd w:val="clear" w:color="auto" w:fill="auto"/>
            <w:vAlign w:val="center"/>
            <w:hideMark/>
          </w:tcPr>
          <w:p w14:paraId="71013D5E"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12:36</w:t>
            </w:r>
            <w:r w:rsidRPr="001A0C1A">
              <w:rPr>
                <w:rFonts w:ascii="Arial Narrow" w:eastAsia="Times New Roman" w:hAnsi="Arial Narrow" w:cs="Times New Roman"/>
                <w:b w:val="0"/>
                <w:color w:val="000000"/>
                <w:sz w:val="20"/>
                <w:szCs w:val="20"/>
              </w:rPr>
              <w:br/>
              <w:t>Exod. 13:9</w:t>
            </w:r>
            <w:r w:rsidRPr="001A0C1A">
              <w:rPr>
                <w:rFonts w:ascii="Arial Narrow" w:eastAsia="Times New Roman" w:hAnsi="Arial Narrow" w:cs="Times New Roman"/>
                <w:b w:val="0"/>
                <w:color w:val="000000"/>
                <w:sz w:val="20"/>
                <w:szCs w:val="20"/>
              </w:rPr>
              <w:br/>
              <w:t>Exod. 13:16</w:t>
            </w:r>
            <w:r w:rsidRPr="001A0C1A">
              <w:rPr>
                <w:rFonts w:ascii="Arial Narrow" w:eastAsia="Times New Roman" w:hAnsi="Arial Narrow" w:cs="Times New Roman"/>
                <w:b w:val="0"/>
                <w:color w:val="000000"/>
                <w:sz w:val="20"/>
                <w:szCs w:val="20"/>
              </w:rPr>
              <w:br/>
              <w:t>Exod. 14:10</w:t>
            </w:r>
          </w:p>
        </w:tc>
        <w:tc>
          <w:tcPr>
            <w:tcW w:w="0" w:type="auto"/>
            <w:shd w:val="clear" w:color="auto" w:fill="auto"/>
            <w:noWrap/>
            <w:vAlign w:val="center"/>
            <w:hideMark/>
          </w:tcPr>
          <w:p w14:paraId="579C3D8D"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Ps. 51:4</w:t>
            </w:r>
          </w:p>
        </w:tc>
        <w:tc>
          <w:tcPr>
            <w:tcW w:w="1386" w:type="dxa"/>
            <w:shd w:val="clear" w:color="auto" w:fill="auto"/>
            <w:noWrap/>
            <w:vAlign w:val="center"/>
            <w:hideMark/>
          </w:tcPr>
          <w:p w14:paraId="1FF2348C"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2 Ki. 20:3</w:t>
            </w:r>
          </w:p>
        </w:tc>
      </w:tr>
      <w:tr w:rsidR="001A0C1A" w:rsidRPr="001A0C1A" w14:paraId="39AD17B1" w14:textId="77777777" w:rsidTr="00B91097">
        <w:trPr>
          <w:trHeight w:val="20"/>
          <w:jc w:val="center"/>
        </w:trPr>
        <w:tc>
          <w:tcPr>
            <w:tcW w:w="0" w:type="auto"/>
            <w:shd w:val="clear" w:color="auto" w:fill="auto"/>
            <w:noWrap/>
            <w:vAlign w:val="center"/>
            <w:hideMark/>
          </w:tcPr>
          <w:p w14:paraId="2C05AD62"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l[;</w:t>
            </w:r>
          </w:p>
        </w:tc>
        <w:tc>
          <w:tcPr>
            <w:tcW w:w="0" w:type="auto"/>
            <w:shd w:val="clear" w:color="auto" w:fill="auto"/>
            <w:vAlign w:val="center"/>
            <w:hideMark/>
          </w:tcPr>
          <w:p w14:paraId="70D95C85"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urged, over</w:t>
            </w:r>
          </w:p>
        </w:tc>
        <w:tc>
          <w:tcPr>
            <w:tcW w:w="0" w:type="auto"/>
            <w:shd w:val="clear" w:color="auto" w:fill="auto"/>
            <w:vAlign w:val="center"/>
            <w:hideMark/>
          </w:tcPr>
          <w:p w14:paraId="5DBF44F0"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12:33</w:t>
            </w:r>
            <w:r w:rsidRPr="001A0C1A">
              <w:rPr>
                <w:rFonts w:ascii="Arial Narrow" w:eastAsia="Times New Roman" w:hAnsi="Arial Narrow" w:cs="Times New Roman"/>
                <w:b w:val="0"/>
                <w:color w:val="000000"/>
                <w:sz w:val="20"/>
                <w:szCs w:val="20"/>
              </w:rPr>
              <w:br/>
              <w:t>Exod. 13:15</w:t>
            </w:r>
            <w:r w:rsidRPr="001A0C1A">
              <w:rPr>
                <w:rFonts w:ascii="Arial Narrow" w:eastAsia="Times New Roman" w:hAnsi="Arial Narrow" w:cs="Times New Roman"/>
                <w:b w:val="0"/>
                <w:color w:val="000000"/>
                <w:sz w:val="20"/>
                <w:szCs w:val="20"/>
              </w:rPr>
              <w:br/>
              <w:t>Exod. 14:7</w:t>
            </w:r>
            <w:r w:rsidRPr="001A0C1A">
              <w:rPr>
                <w:rFonts w:ascii="Arial Narrow" w:eastAsia="Times New Roman" w:hAnsi="Arial Narrow" w:cs="Times New Roman"/>
                <w:b w:val="0"/>
                <w:color w:val="000000"/>
                <w:sz w:val="20"/>
                <w:szCs w:val="20"/>
              </w:rPr>
              <w:br/>
              <w:t>Exod. 14:9</w:t>
            </w:r>
          </w:p>
        </w:tc>
        <w:tc>
          <w:tcPr>
            <w:tcW w:w="0" w:type="auto"/>
            <w:shd w:val="clear" w:color="auto" w:fill="auto"/>
            <w:noWrap/>
            <w:vAlign w:val="center"/>
            <w:hideMark/>
          </w:tcPr>
          <w:p w14:paraId="0DC49750"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c>
          <w:tcPr>
            <w:tcW w:w="1386" w:type="dxa"/>
            <w:shd w:val="clear" w:color="auto" w:fill="auto"/>
            <w:noWrap/>
            <w:vAlign w:val="center"/>
            <w:hideMark/>
          </w:tcPr>
          <w:p w14:paraId="49ED8FA9" w14:textId="77777777" w:rsidR="001A0C1A" w:rsidRPr="001A0C1A" w:rsidRDefault="001A0C1A" w:rsidP="007F1B8F">
            <w:pPr>
              <w:widowControl w:val="0"/>
              <w:jc w:val="center"/>
              <w:rPr>
                <w:rFonts w:ascii="Arial Narrow" w:eastAsia="Times New Roman" w:hAnsi="Arial Narrow" w:cs="Times New Roman"/>
                <w:b w:val="0"/>
                <w:sz w:val="20"/>
                <w:szCs w:val="20"/>
              </w:rPr>
            </w:pPr>
          </w:p>
        </w:tc>
      </w:tr>
      <w:tr w:rsidR="001A0C1A" w:rsidRPr="001A0C1A" w14:paraId="37DA5C7F" w14:textId="77777777" w:rsidTr="00B91097">
        <w:trPr>
          <w:trHeight w:val="20"/>
          <w:jc w:val="center"/>
        </w:trPr>
        <w:tc>
          <w:tcPr>
            <w:tcW w:w="0" w:type="auto"/>
            <w:shd w:val="clear" w:color="auto" w:fill="auto"/>
            <w:noWrap/>
            <w:vAlign w:val="center"/>
            <w:hideMark/>
          </w:tcPr>
          <w:p w14:paraId="4072BE36"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hl'['</w:t>
            </w:r>
          </w:p>
        </w:tc>
        <w:tc>
          <w:tcPr>
            <w:tcW w:w="0" w:type="auto"/>
            <w:shd w:val="clear" w:color="auto" w:fill="auto"/>
            <w:vAlign w:val="center"/>
            <w:hideMark/>
          </w:tcPr>
          <w:p w14:paraId="0CF80073"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went, go up</w:t>
            </w:r>
          </w:p>
        </w:tc>
        <w:tc>
          <w:tcPr>
            <w:tcW w:w="0" w:type="auto"/>
            <w:shd w:val="clear" w:color="auto" w:fill="auto"/>
            <w:vAlign w:val="center"/>
            <w:hideMark/>
          </w:tcPr>
          <w:p w14:paraId="213605A9"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12:38</w:t>
            </w:r>
            <w:r w:rsidRPr="001A0C1A">
              <w:rPr>
                <w:rFonts w:ascii="Arial Narrow" w:eastAsia="Times New Roman" w:hAnsi="Arial Narrow" w:cs="Times New Roman"/>
                <w:b w:val="0"/>
                <w:color w:val="000000"/>
                <w:sz w:val="20"/>
                <w:szCs w:val="20"/>
              </w:rPr>
              <w:br/>
              <w:t>Exod. 13:18</w:t>
            </w:r>
            <w:r w:rsidRPr="001A0C1A">
              <w:rPr>
                <w:rFonts w:ascii="Arial Narrow" w:eastAsia="Times New Roman" w:hAnsi="Arial Narrow" w:cs="Times New Roman"/>
                <w:b w:val="0"/>
                <w:color w:val="000000"/>
                <w:sz w:val="20"/>
                <w:szCs w:val="20"/>
              </w:rPr>
              <w:br/>
              <w:t>Exod. 13:19</w:t>
            </w:r>
          </w:p>
        </w:tc>
        <w:tc>
          <w:tcPr>
            <w:tcW w:w="0" w:type="auto"/>
            <w:shd w:val="clear" w:color="auto" w:fill="auto"/>
            <w:noWrap/>
            <w:vAlign w:val="center"/>
            <w:hideMark/>
          </w:tcPr>
          <w:p w14:paraId="3083DB9E"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Ps. 51:19</w:t>
            </w:r>
          </w:p>
        </w:tc>
        <w:tc>
          <w:tcPr>
            <w:tcW w:w="1386" w:type="dxa"/>
            <w:shd w:val="clear" w:color="auto" w:fill="auto"/>
            <w:noWrap/>
            <w:vAlign w:val="center"/>
            <w:hideMark/>
          </w:tcPr>
          <w:p w14:paraId="4D8D1137"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2 Ki. 20:5</w:t>
            </w:r>
          </w:p>
        </w:tc>
      </w:tr>
      <w:tr w:rsidR="001A0C1A" w:rsidRPr="001A0C1A" w14:paraId="7EC591B5" w14:textId="77777777" w:rsidTr="00B91097">
        <w:trPr>
          <w:trHeight w:val="20"/>
          <w:jc w:val="center"/>
        </w:trPr>
        <w:tc>
          <w:tcPr>
            <w:tcW w:w="0" w:type="auto"/>
            <w:shd w:val="clear" w:color="auto" w:fill="auto"/>
            <w:noWrap/>
            <w:vAlign w:val="center"/>
            <w:hideMark/>
          </w:tcPr>
          <w:p w14:paraId="4F1B5518"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~c,[,</w:t>
            </w:r>
          </w:p>
        </w:tc>
        <w:tc>
          <w:tcPr>
            <w:tcW w:w="0" w:type="auto"/>
            <w:shd w:val="clear" w:color="auto" w:fill="auto"/>
            <w:vAlign w:val="center"/>
            <w:hideMark/>
          </w:tcPr>
          <w:p w14:paraId="669C5534"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to the very, bones,</w:t>
            </w:r>
          </w:p>
        </w:tc>
        <w:tc>
          <w:tcPr>
            <w:tcW w:w="0" w:type="auto"/>
            <w:shd w:val="clear" w:color="auto" w:fill="auto"/>
            <w:vAlign w:val="center"/>
            <w:hideMark/>
          </w:tcPr>
          <w:p w14:paraId="167DA3C7"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12:41</w:t>
            </w:r>
            <w:r w:rsidRPr="001A0C1A">
              <w:rPr>
                <w:rFonts w:ascii="Arial Narrow" w:eastAsia="Times New Roman" w:hAnsi="Arial Narrow" w:cs="Times New Roman"/>
                <w:b w:val="0"/>
                <w:color w:val="000000"/>
                <w:sz w:val="20"/>
                <w:szCs w:val="20"/>
              </w:rPr>
              <w:br/>
              <w:t>Exod. 12:46</w:t>
            </w:r>
            <w:r w:rsidRPr="001A0C1A">
              <w:rPr>
                <w:rFonts w:ascii="Arial Narrow" w:eastAsia="Times New Roman" w:hAnsi="Arial Narrow" w:cs="Times New Roman"/>
                <w:b w:val="0"/>
                <w:color w:val="000000"/>
                <w:sz w:val="20"/>
                <w:szCs w:val="20"/>
              </w:rPr>
              <w:br/>
              <w:t>Exod. 12:51</w:t>
            </w:r>
            <w:r w:rsidRPr="001A0C1A">
              <w:rPr>
                <w:rFonts w:ascii="Arial Narrow" w:eastAsia="Times New Roman" w:hAnsi="Arial Narrow" w:cs="Times New Roman"/>
                <w:b w:val="0"/>
                <w:color w:val="000000"/>
                <w:sz w:val="20"/>
                <w:szCs w:val="20"/>
              </w:rPr>
              <w:br/>
              <w:t>Exod. 13:19</w:t>
            </w:r>
          </w:p>
        </w:tc>
        <w:tc>
          <w:tcPr>
            <w:tcW w:w="0" w:type="auto"/>
            <w:shd w:val="clear" w:color="auto" w:fill="auto"/>
            <w:noWrap/>
            <w:vAlign w:val="center"/>
            <w:hideMark/>
          </w:tcPr>
          <w:p w14:paraId="6D00D4BE"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Ps. 51:8</w:t>
            </w:r>
          </w:p>
        </w:tc>
        <w:tc>
          <w:tcPr>
            <w:tcW w:w="1386" w:type="dxa"/>
            <w:shd w:val="clear" w:color="auto" w:fill="auto"/>
            <w:noWrap/>
            <w:vAlign w:val="center"/>
            <w:hideMark/>
          </w:tcPr>
          <w:p w14:paraId="53EE79DA"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r>
      <w:tr w:rsidR="001A0C1A" w:rsidRPr="001A0C1A" w14:paraId="2383C476" w14:textId="77777777" w:rsidTr="00B91097">
        <w:trPr>
          <w:trHeight w:val="20"/>
          <w:jc w:val="center"/>
        </w:trPr>
        <w:tc>
          <w:tcPr>
            <w:tcW w:w="0" w:type="auto"/>
            <w:shd w:val="clear" w:color="auto" w:fill="auto"/>
            <w:noWrap/>
            <w:vAlign w:val="center"/>
            <w:hideMark/>
          </w:tcPr>
          <w:p w14:paraId="7C73D412"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hd'P'</w:t>
            </w:r>
          </w:p>
        </w:tc>
        <w:tc>
          <w:tcPr>
            <w:tcW w:w="0" w:type="auto"/>
            <w:shd w:val="clear" w:color="auto" w:fill="auto"/>
            <w:vAlign w:val="center"/>
            <w:hideMark/>
          </w:tcPr>
          <w:p w14:paraId="029BB88B"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redeem,</w:t>
            </w:r>
          </w:p>
          <w:p w14:paraId="2B0365AB"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ransomed</w:t>
            </w:r>
          </w:p>
        </w:tc>
        <w:tc>
          <w:tcPr>
            <w:tcW w:w="0" w:type="auto"/>
            <w:shd w:val="clear" w:color="auto" w:fill="auto"/>
            <w:vAlign w:val="center"/>
            <w:hideMark/>
          </w:tcPr>
          <w:p w14:paraId="3C601B4E"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13:13</w:t>
            </w:r>
            <w:r w:rsidRPr="001A0C1A">
              <w:rPr>
                <w:rFonts w:ascii="Arial Narrow" w:eastAsia="Times New Roman" w:hAnsi="Arial Narrow" w:cs="Times New Roman"/>
                <w:b w:val="0"/>
                <w:color w:val="000000"/>
                <w:sz w:val="20"/>
                <w:szCs w:val="20"/>
              </w:rPr>
              <w:br/>
              <w:t>Exod. 13:15</w:t>
            </w:r>
          </w:p>
        </w:tc>
        <w:tc>
          <w:tcPr>
            <w:tcW w:w="0" w:type="auto"/>
            <w:shd w:val="clear" w:color="auto" w:fill="auto"/>
            <w:noWrap/>
            <w:vAlign w:val="center"/>
            <w:hideMark/>
          </w:tcPr>
          <w:p w14:paraId="4E044312"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c>
          <w:tcPr>
            <w:tcW w:w="1386" w:type="dxa"/>
            <w:shd w:val="clear" w:color="auto" w:fill="auto"/>
            <w:noWrap/>
            <w:vAlign w:val="center"/>
            <w:hideMark/>
          </w:tcPr>
          <w:p w14:paraId="148DEB2C" w14:textId="77777777" w:rsidR="001A0C1A" w:rsidRPr="001A0C1A" w:rsidRDefault="001A0C1A" w:rsidP="007F1B8F">
            <w:pPr>
              <w:widowControl w:val="0"/>
              <w:jc w:val="center"/>
              <w:rPr>
                <w:rFonts w:ascii="Arial Narrow" w:eastAsia="Times New Roman" w:hAnsi="Arial Narrow" w:cs="Times New Roman"/>
                <w:b w:val="0"/>
                <w:sz w:val="20"/>
                <w:szCs w:val="20"/>
              </w:rPr>
            </w:pPr>
          </w:p>
        </w:tc>
      </w:tr>
      <w:tr w:rsidR="001A0C1A" w:rsidRPr="001A0C1A" w14:paraId="0A9D035F" w14:textId="77777777" w:rsidTr="00B91097">
        <w:trPr>
          <w:trHeight w:val="20"/>
          <w:jc w:val="center"/>
        </w:trPr>
        <w:tc>
          <w:tcPr>
            <w:tcW w:w="0" w:type="auto"/>
            <w:shd w:val="clear" w:color="auto" w:fill="auto"/>
            <w:noWrap/>
            <w:vAlign w:val="center"/>
            <w:hideMark/>
          </w:tcPr>
          <w:p w14:paraId="1114B5AB"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hP,</w:t>
            </w:r>
          </w:p>
        </w:tc>
        <w:tc>
          <w:tcPr>
            <w:tcW w:w="0" w:type="auto"/>
            <w:shd w:val="clear" w:color="auto" w:fill="auto"/>
            <w:vAlign w:val="center"/>
            <w:hideMark/>
          </w:tcPr>
          <w:p w14:paraId="628A0995"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mouth</w:t>
            </w:r>
          </w:p>
        </w:tc>
        <w:tc>
          <w:tcPr>
            <w:tcW w:w="0" w:type="auto"/>
            <w:shd w:val="clear" w:color="auto" w:fill="auto"/>
            <w:noWrap/>
            <w:vAlign w:val="center"/>
            <w:hideMark/>
          </w:tcPr>
          <w:p w14:paraId="649E7643"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13:9</w:t>
            </w:r>
          </w:p>
        </w:tc>
        <w:tc>
          <w:tcPr>
            <w:tcW w:w="0" w:type="auto"/>
            <w:shd w:val="clear" w:color="auto" w:fill="auto"/>
            <w:noWrap/>
            <w:vAlign w:val="center"/>
            <w:hideMark/>
          </w:tcPr>
          <w:p w14:paraId="2E2BE014"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Ps. 51:15</w:t>
            </w:r>
          </w:p>
        </w:tc>
        <w:tc>
          <w:tcPr>
            <w:tcW w:w="1386" w:type="dxa"/>
            <w:shd w:val="clear" w:color="auto" w:fill="auto"/>
            <w:noWrap/>
            <w:vAlign w:val="center"/>
            <w:hideMark/>
          </w:tcPr>
          <w:p w14:paraId="64401CC8"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r>
      <w:tr w:rsidR="001A0C1A" w:rsidRPr="001A0C1A" w14:paraId="5E754694" w14:textId="77777777" w:rsidTr="00B91097">
        <w:trPr>
          <w:trHeight w:val="20"/>
          <w:jc w:val="center"/>
        </w:trPr>
        <w:tc>
          <w:tcPr>
            <w:tcW w:w="0" w:type="auto"/>
            <w:shd w:val="clear" w:color="auto" w:fill="auto"/>
            <w:noWrap/>
            <w:vAlign w:val="center"/>
            <w:hideMark/>
          </w:tcPr>
          <w:p w14:paraId="4496F767"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~ynIP'</w:t>
            </w:r>
          </w:p>
        </w:tc>
        <w:tc>
          <w:tcPr>
            <w:tcW w:w="0" w:type="auto"/>
            <w:shd w:val="clear" w:color="auto" w:fill="auto"/>
            <w:vAlign w:val="center"/>
            <w:hideMark/>
          </w:tcPr>
          <w:p w14:paraId="6E9E047B"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before, face</w:t>
            </w:r>
          </w:p>
        </w:tc>
        <w:tc>
          <w:tcPr>
            <w:tcW w:w="0" w:type="auto"/>
            <w:shd w:val="clear" w:color="auto" w:fill="auto"/>
            <w:vAlign w:val="center"/>
            <w:hideMark/>
          </w:tcPr>
          <w:p w14:paraId="3F1EC943"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13:21</w:t>
            </w:r>
            <w:r w:rsidRPr="001A0C1A">
              <w:rPr>
                <w:rFonts w:ascii="Arial Narrow" w:eastAsia="Times New Roman" w:hAnsi="Arial Narrow" w:cs="Times New Roman"/>
                <w:b w:val="0"/>
                <w:color w:val="000000"/>
                <w:sz w:val="20"/>
                <w:szCs w:val="20"/>
              </w:rPr>
              <w:br/>
              <w:t>Exod. 13:22</w:t>
            </w:r>
            <w:r w:rsidRPr="001A0C1A">
              <w:rPr>
                <w:rFonts w:ascii="Arial Narrow" w:eastAsia="Times New Roman" w:hAnsi="Arial Narrow" w:cs="Times New Roman"/>
                <w:b w:val="0"/>
                <w:color w:val="000000"/>
                <w:sz w:val="20"/>
                <w:szCs w:val="20"/>
              </w:rPr>
              <w:br/>
              <w:t>Exod. 14:2</w:t>
            </w:r>
            <w:r w:rsidRPr="001A0C1A">
              <w:rPr>
                <w:rFonts w:ascii="Arial Narrow" w:eastAsia="Times New Roman" w:hAnsi="Arial Narrow" w:cs="Times New Roman"/>
                <w:b w:val="0"/>
                <w:color w:val="000000"/>
                <w:sz w:val="20"/>
                <w:szCs w:val="20"/>
              </w:rPr>
              <w:br/>
              <w:t>Exod. 14:9</w:t>
            </w:r>
          </w:p>
        </w:tc>
        <w:tc>
          <w:tcPr>
            <w:tcW w:w="0" w:type="auto"/>
            <w:shd w:val="clear" w:color="auto" w:fill="auto"/>
            <w:vAlign w:val="center"/>
            <w:hideMark/>
          </w:tcPr>
          <w:p w14:paraId="1B1BDC72"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Ps. 51:9</w:t>
            </w:r>
            <w:r w:rsidRPr="001A0C1A">
              <w:rPr>
                <w:rFonts w:ascii="Arial Narrow" w:eastAsia="Times New Roman" w:hAnsi="Arial Narrow" w:cs="Times New Roman"/>
                <w:b w:val="0"/>
                <w:color w:val="000000"/>
                <w:sz w:val="20"/>
                <w:szCs w:val="20"/>
              </w:rPr>
              <w:br/>
              <w:t>Ps. 51:11</w:t>
            </w:r>
          </w:p>
        </w:tc>
        <w:tc>
          <w:tcPr>
            <w:tcW w:w="1386" w:type="dxa"/>
            <w:shd w:val="clear" w:color="auto" w:fill="auto"/>
            <w:vAlign w:val="center"/>
            <w:hideMark/>
          </w:tcPr>
          <w:p w14:paraId="16E4B15F"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2 Ki. 20:2</w:t>
            </w:r>
            <w:r w:rsidRPr="001A0C1A">
              <w:rPr>
                <w:rFonts w:ascii="Arial Narrow" w:eastAsia="Times New Roman" w:hAnsi="Arial Narrow" w:cs="Times New Roman"/>
                <w:b w:val="0"/>
                <w:color w:val="000000"/>
                <w:sz w:val="20"/>
                <w:szCs w:val="20"/>
              </w:rPr>
              <w:br/>
              <w:t>2 Ki. 20:3</w:t>
            </w:r>
          </w:p>
        </w:tc>
      </w:tr>
      <w:tr w:rsidR="001A0C1A" w:rsidRPr="001A0C1A" w14:paraId="7CA4A0B8" w14:textId="77777777" w:rsidTr="00B91097">
        <w:trPr>
          <w:trHeight w:val="20"/>
          <w:jc w:val="center"/>
        </w:trPr>
        <w:tc>
          <w:tcPr>
            <w:tcW w:w="0" w:type="auto"/>
            <w:shd w:val="clear" w:color="auto" w:fill="auto"/>
            <w:noWrap/>
            <w:vAlign w:val="center"/>
            <w:hideMark/>
          </w:tcPr>
          <w:p w14:paraId="54217707"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!aoc</w:t>
            </w:r>
          </w:p>
        </w:tc>
        <w:tc>
          <w:tcPr>
            <w:tcW w:w="0" w:type="auto"/>
            <w:shd w:val="clear" w:color="auto" w:fill="auto"/>
            <w:vAlign w:val="center"/>
            <w:hideMark/>
          </w:tcPr>
          <w:p w14:paraId="22E02A86"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flocks</w:t>
            </w:r>
          </w:p>
        </w:tc>
        <w:tc>
          <w:tcPr>
            <w:tcW w:w="0" w:type="auto"/>
            <w:shd w:val="clear" w:color="auto" w:fill="auto"/>
            <w:vAlign w:val="center"/>
            <w:hideMark/>
          </w:tcPr>
          <w:p w14:paraId="0CCC2E80"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12:32</w:t>
            </w:r>
            <w:r w:rsidRPr="001A0C1A">
              <w:rPr>
                <w:rFonts w:ascii="Arial Narrow" w:eastAsia="Times New Roman" w:hAnsi="Arial Narrow" w:cs="Times New Roman"/>
                <w:b w:val="0"/>
                <w:color w:val="000000"/>
                <w:sz w:val="20"/>
                <w:szCs w:val="20"/>
              </w:rPr>
              <w:br/>
              <w:t>Exod. 12:38</w:t>
            </w:r>
            <w:r w:rsidRPr="001A0C1A">
              <w:rPr>
                <w:rFonts w:ascii="Arial Narrow" w:eastAsia="Times New Roman" w:hAnsi="Arial Narrow" w:cs="Times New Roman"/>
                <w:b w:val="0"/>
                <w:color w:val="000000"/>
                <w:sz w:val="20"/>
                <w:szCs w:val="20"/>
              </w:rPr>
              <w:br/>
              <w:t>Jer. 31:12</w:t>
            </w:r>
          </w:p>
        </w:tc>
        <w:tc>
          <w:tcPr>
            <w:tcW w:w="0" w:type="auto"/>
            <w:shd w:val="clear" w:color="auto" w:fill="auto"/>
            <w:noWrap/>
            <w:vAlign w:val="center"/>
            <w:hideMark/>
          </w:tcPr>
          <w:p w14:paraId="1020937C"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c>
          <w:tcPr>
            <w:tcW w:w="1386" w:type="dxa"/>
            <w:shd w:val="clear" w:color="auto" w:fill="auto"/>
            <w:noWrap/>
            <w:vAlign w:val="center"/>
            <w:hideMark/>
          </w:tcPr>
          <w:p w14:paraId="4CC6AB40" w14:textId="77777777" w:rsidR="001A0C1A" w:rsidRPr="001A0C1A" w:rsidRDefault="001A0C1A" w:rsidP="007F1B8F">
            <w:pPr>
              <w:widowControl w:val="0"/>
              <w:jc w:val="center"/>
              <w:rPr>
                <w:rFonts w:ascii="Arial Narrow" w:eastAsia="Times New Roman" w:hAnsi="Arial Narrow" w:cs="Times New Roman"/>
                <w:b w:val="0"/>
                <w:sz w:val="20"/>
                <w:szCs w:val="20"/>
              </w:rPr>
            </w:pPr>
          </w:p>
        </w:tc>
      </w:tr>
      <w:tr w:rsidR="001A0C1A" w:rsidRPr="001A0C1A" w14:paraId="78E96CC7" w14:textId="77777777" w:rsidTr="00B91097">
        <w:trPr>
          <w:trHeight w:val="20"/>
          <w:jc w:val="center"/>
        </w:trPr>
        <w:tc>
          <w:tcPr>
            <w:tcW w:w="0" w:type="auto"/>
            <w:shd w:val="clear" w:color="auto" w:fill="auto"/>
            <w:noWrap/>
            <w:vAlign w:val="center"/>
            <w:hideMark/>
          </w:tcPr>
          <w:p w14:paraId="52B6B751"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hw"c'</w:t>
            </w:r>
          </w:p>
        </w:tc>
        <w:tc>
          <w:tcPr>
            <w:tcW w:w="0" w:type="auto"/>
            <w:shd w:val="clear" w:color="auto" w:fill="auto"/>
            <w:vAlign w:val="center"/>
            <w:hideMark/>
          </w:tcPr>
          <w:p w14:paraId="46A37DA9"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command</w:t>
            </w:r>
          </w:p>
        </w:tc>
        <w:tc>
          <w:tcPr>
            <w:tcW w:w="0" w:type="auto"/>
            <w:shd w:val="clear" w:color="auto" w:fill="auto"/>
            <w:noWrap/>
            <w:vAlign w:val="center"/>
            <w:hideMark/>
          </w:tcPr>
          <w:p w14:paraId="09189111"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12:50</w:t>
            </w:r>
          </w:p>
        </w:tc>
        <w:tc>
          <w:tcPr>
            <w:tcW w:w="0" w:type="auto"/>
            <w:shd w:val="clear" w:color="auto" w:fill="auto"/>
            <w:noWrap/>
            <w:vAlign w:val="center"/>
            <w:hideMark/>
          </w:tcPr>
          <w:p w14:paraId="0E81F665"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c>
          <w:tcPr>
            <w:tcW w:w="1386" w:type="dxa"/>
            <w:shd w:val="clear" w:color="auto" w:fill="auto"/>
            <w:noWrap/>
            <w:vAlign w:val="center"/>
            <w:hideMark/>
          </w:tcPr>
          <w:p w14:paraId="2AD64387"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2 Ki. 20:1</w:t>
            </w:r>
          </w:p>
        </w:tc>
      </w:tr>
      <w:tr w:rsidR="001A0C1A" w:rsidRPr="001A0C1A" w14:paraId="18EAE1E9" w14:textId="77777777" w:rsidTr="00B91097">
        <w:trPr>
          <w:trHeight w:val="20"/>
          <w:jc w:val="center"/>
        </w:trPr>
        <w:tc>
          <w:tcPr>
            <w:tcW w:w="0" w:type="auto"/>
            <w:shd w:val="clear" w:color="auto" w:fill="auto"/>
            <w:noWrap/>
            <w:vAlign w:val="center"/>
            <w:hideMark/>
          </w:tcPr>
          <w:p w14:paraId="2DFF0D39"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!AYci</w:t>
            </w:r>
          </w:p>
        </w:tc>
        <w:tc>
          <w:tcPr>
            <w:tcW w:w="0" w:type="auto"/>
            <w:shd w:val="clear" w:color="auto" w:fill="auto"/>
            <w:vAlign w:val="center"/>
            <w:hideMark/>
          </w:tcPr>
          <w:p w14:paraId="2CAB1229"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Zion</w:t>
            </w:r>
          </w:p>
        </w:tc>
        <w:tc>
          <w:tcPr>
            <w:tcW w:w="0" w:type="auto"/>
            <w:shd w:val="clear" w:color="auto" w:fill="auto"/>
            <w:noWrap/>
            <w:vAlign w:val="center"/>
            <w:hideMark/>
          </w:tcPr>
          <w:p w14:paraId="39E46930"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c>
          <w:tcPr>
            <w:tcW w:w="0" w:type="auto"/>
            <w:shd w:val="clear" w:color="auto" w:fill="auto"/>
            <w:noWrap/>
            <w:vAlign w:val="center"/>
            <w:hideMark/>
          </w:tcPr>
          <w:p w14:paraId="0AA43C6B"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Ps. 51:18</w:t>
            </w:r>
          </w:p>
        </w:tc>
        <w:tc>
          <w:tcPr>
            <w:tcW w:w="1386" w:type="dxa"/>
            <w:shd w:val="clear" w:color="auto" w:fill="auto"/>
            <w:noWrap/>
            <w:vAlign w:val="center"/>
            <w:hideMark/>
          </w:tcPr>
          <w:p w14:paraId="59AE9083"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r>
      <w:tr w:rsidR="001A0C1A" w:rsidRPr="001A0C1A" w14:paraId="139EDE41" w14:textId="77777777" w:rsidTr="00B91097">
        <w:trPr>
          <w:trHeight w:val="20"/>
          <w:jc w:val="center"/>
        </w:trPr>
        <w:tc>
          <w:tcPr>
            <w:tcW w:w="0" w:type="auto"/>
            <w:shd w:val="clear" w:color="auto" w:fill="auto"/>
            <w:noWrap/>
            <w:vAlign w:val="center"/>
            <w:hideMark/>
          </w:tcPr>
          <w:p w14:paraId="05E965D7"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ha'r'</w:t>
            </w:r>
          </w:p>
        </w:tc>
        <w:tc>
          <w:tcPr>
            <w:tcW w:w="0" w:type="auto"/>
            <w:shd w:val="clear" w:color="auto" w:fill="auto"/>
            <w:vAlign w:val="center"/>
            <w:hideMark/>
          </w:tcPr>
          <w:p w14:paraId="65F49370"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seen, see,</w:t>
            </w:r>
          </w:p>
          <w:p w14:paraId="72C92193"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appear</w:t>
            </w:r>
          </w:p>
        </w:tc>
        <w:tc>
          <w:tcPr>
            <w:tcW w:w="0" w:type="auto"/>
            <w:shd w:val="clear" w:color="auto" w:fill="auto"/>
            <w:vAlign w:val="center"/>
            <w:hideMark/>
          </w:tcPr>
          <w:p w14:paraId="291A0834"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13:7</w:t>
            </w:r>
            <w:r w:rsidRPr="001A0C1A">
              <w:rPr>
                <w:rFonts w:ascii="Arial Narrow" w:eastAsia="Times New Roman" w:hAnsi="Arial Narrow" w:cs="Times New Roman"/>
                <w:b w:val="0"/>
                <w:color w:val="000000"/>
                <w:sz w:val="20"/>
                <w:szCs w:val="20"/>
              </w:rPr>
              <w:br/>
              <w:t>Exod. 13:17</w:t>
            </w:r>
            <w:r w:rsidRPr="001A0C1A">
              <w:rPr>
                <w:rFonts w:ascii="Arial Narrow" w:eastAsia="Times New Roman" w:hAnsi="Arial Narrow" w:cs="Times New Roman"/>
                <w:b w:val="0"/>
                <w:color w:val="000000"/>
                <w:sz w:val="20"/>
                <w:szCs w:val="20"/>
              </w:rPr>
              <w:br/>
              <w:t>Exod. 14:13</w:t>
            </w:r>
          </w:p>
        </w:tc>
        <w:tc>
          <w:tcPr>
            <w:tcW w:w="0" w:type="auto"/>
            <w:shd w:val="clear" w:color="auto" w:fill="auto"/>
            <w:noWrap/>
            <w:vAlign w:val="center"/>
            <w:hideMark/>
          </w:tcPr>
          <w:p w14:paraId="66B979D8"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Ps. 52:6</w:t>
            </w:r>
          </w:p>
        </w:tc>
        <w:tc>
          <w:tcPr>
            <w:tcW w:w="1386" w:type="dxa"/>
            <w:shd w:val="clear" w:color="auto" w:fill="auto"/>
            <w:noWrap/>
            <w:vAlign w:val="center"/>
            <w:hideMark/>
          </w:tcPr>
          <w:p w14:paraId="74845431"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2 Ki. 20:5</w:t>
            </w:r>
          </w:p>
        </w:tc>
      </w:tr>
      <w:tr w:rsidR="001A0C1A" w:rsidRPr="001A0C1A" w14:paraId="76711BF5" w14:textId="77777777" w:rsidTr="00B91097">
        <w:trPr>
          <w:trHeight w:val="20"/>
          <w:jc w:val="center"/>
        </w:trPr>
        <w:tc>
          <w:tcPr>
            <w:tcW w:w="0" w:type="auto"/>
            <w:shd w:val="clear" w:color="auto" w:fill="auto"/>
            <w:noWrap/>
            <w:vAlign w:val="center"/>
            <w:hideMark/>
          </w:tcPr>
          <w:p w14:paraId="50C1203B"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!n:r'</w:t>
            </w:r>
          </w:p>
        </w:tc>
        <w:tc>
          <w:tcPr>
            <w:tcW w:w="0" w:type="auto"/>
            <w:shd w:val="clear" w:color="auto" w:fill="auto"/>
            <w:vAlign w:val="center"/>
            <w:hideMark/>
          </w:tcPr>
          <w:p w14:paraId="1BFE4F41"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joyfully</w:t>
            </w:r>
          </w:p>
        </w:tc>
        <w:tc>
          <w:tcPr>
            <w:tcW w:w="0" w:type="auto"/>
            <w:shd w:val="clear" w:color="auto" w:fill="auto"/>
            <w:noWrap/>
            <w:vAlign w:val="center"/>
            <w:hideMark/>
          </w:tcPr>
          <w:p w14:paraId="06331F99"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c>
          <w:tcPr>
            <w:tcW w:w="0" w:type="auto"/>
            <w:shd w:val="clear" w:color="auto" w:fill="auto"/>
            <w:noWrap/>
            <w:vAlign w:val="center"/>
            <w:hideMark/>
          </w:tcPr>
          <w:p w14:paraId="724FDFC9"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Ps. 51:14</w:t>
            </w:r>
          </w:p>
        </w:tc>
        <w:tc>
          <w:tcPr>
            <w:tcW w:w="1386" w:type="dxa"/>
            <w:shd w:val="clear" w:color="auto" w:fill="auto"/>
            <w:noWrap/>
            <w:vAlign w:val="center"/>
            <w:hideMark/>
          </w:tcPr>
          <w:p w14:paraId="7D490C7D"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r>
      <w:tr w:rsidR="001A0C1A" w:rsidRPr="001A0C1A" w14:paraId="23EC4F5F" w14:textId="77777777" w:rsidTr="00B91097">
        <w:trPr>
          <w:trHeight w:val="20"/>
          <w:jc w:val="center"/>
        </w:trPr>
        <w:tc>
          <w:tcPr>
            <w:tcW w:w="0" w:type="auto"/>
            <w:shd w:val="clear" w:color="auto" w:fill="auto"/>
            <w:noWrap/>
            <w:vAlign w:val="center"/>
            <w:hideMark/>
          </w:tcPr>
          <w:p w14:paraId="6C4A6C47"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rb;v'</w:t>
            </w:r>
          </w:p>
        </w:tc>
        <w:tc>
          <w:tcPr>
            <w:tcW w:w="0" w:type="auto"/>
            <w:shd w:val="clear" w:color="auto" w:fill="auto"/>
            <w:vAlign w:val="center"/>
            <w:hideMark/>
          </w:tcPr>
          <w:p w14:paraId="7E28DDBE"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break</w:t>
            </w:r>
          </w:p>
        </w:tc>
        <w:tc>
          <w:tcPr>
            <w:tcW w:w="0" w:type="auto"/>
            <w:shd w:val="clear" w:color="auto" w:fill="auto"/>
            <w:noWrap/>
            <w:vAlign w:val="center"/>
            <w:hideMark/>
          </w:tcPr>
          <w:p w14:paraId="00CFCF44"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12:46</w:t>
            </w:r>
          </w:p>
        </w:tc>
        <w:tc>
          <w:tcPr>
            <w:tcW w:w="0" w:type="auto"/>
            <w:shd w:val="clear" w:color="auto" w:fill="auto"/>
            <w:noWrap/>
            <w:vAlign w:val="center"/>
            <w:hideMark/>
          </w:tcPr>
          <w:p w14:paraId="3F4F2651"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Ps. 51:17</w:t>
            </w:r>
          </w:p>
        </w:tc>
        <w:tc>
          <w:tcPr>
            <w:tcW w:w="1386" w:type="dxa"/>
            <w:shd w:val="clear" w:color="auto" w:fill="auto"/>
            <w:noWrap/>
            <w:vAlign w:val="center"/>
            <w:hideMark/>
          </w:tcPr>
          <w:p w14:paraId="5A7DB742"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r>
      <w:tr w:rsidR="001A0C1A" w:rsidRPr="001A0C1A" w14:paraId="64095325" w14:textId="77777777" w:rsidTr="00B91097">
        <w:trPr>
          <w:trHeight w:val="20"/>
          <w:jc w:val="center"/>
        </w:trPr>
        <w:tc>
          <w:tcPr>
            <w:tcW w:w="0" w:type="auto"/>
            <w:shd w:val="clear" w:color="auto" w:fill="auto"/>
            <w:noWrap/>
            <w:vAlign w:val="center"/>
            <w:hideMark/>
          </w:tcPr>
          <w:p w14:paraId="3BADB4AC"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bWv</w:t>
            </w:r>
          </w:p>
        </w:tc>
        <w:tc>
          <w:tcPr>
            <w:tcW w:w="0" w:type="auto"/>
            <w:shd w:val="clear" w:color="auto" w:fill="auto"/>
            <w:vAlign w:val="center"/>
            <w:hideMark/>
          </w:tcPr>
          <w:p w14:paraId="11F8F710"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return, turn</w:t>
            </w:r>
          </w:p>
        </w:tc>
        <w:tc>
          <w:tcPr>
            <w:tcW w:w="0" w:type="auto"/>
            <w:shd w:val="clear" w:color="auto" w:fill="auto"/>
            <w:vAlign w:val="center"/>
            <w:hideMark/>
          </w:tcPr>
          <w:p w14:paraId="172AECB8"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13:17</w:t>
            </w:r>
            <w:r w:rsidRPr="001A0C1A">
              <w:rPr>
                <w:rFonts w:ascii="Arial Narrow" w:eastAsia="Times New Roman" w:hAnsi="Arial Narrow" w:cs="Times New Roman"/>
                <w:b w:val="0"/>
                <w:color w:val="000000"/>
                <w:sz w:val="20"/>
                <w:szCs w:val="20"/>
              </w:rPr>
              <w:br/>
              <w:t>Exod. 14:2</w:t>
            </w:r>
          </w:p>
        </w:tc>
        <w:tc>
          <w:tcPr>
            <w:tcW w:w="0" w:type="auto"/>
            <w:shd w:val="clear" w:color="auto" w:fill="auto"/>
            <w:noWrap/>
            <w:vAlign w:val="center"/>
            <w:hideMark/>
          </w:tcPr>
          <w:p w14:paraId="64C80264"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Ps. 51:13</w:t>
            </w:r>
          </w:p>
        </w:tc>
        <w:tc>
          <w:tcPr>
            <w:tcW w:w="1386" w:type="dxa"/>
            <w:shd w:val="clear" w:color="auto" w:fill="auto"/>
            <w:vAlign w:val="center"/>
            <w:hideMark/>
          </w:tcPr>
          <w:p w14:paraId="6810B554"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2 Ki. 19:36</w:t>
            </w:r>
            <w:r w:rsidRPr="001A0C1A">
              <w:rPr>
                <w:rFonts w:ascii="Arial Narrow" w:eastAsia="Times New Roman" w:hAnsi="Arial Narrow" w:cs="Times New Roman"/>
                <w:b w:val="0"/>
                <w:color w:val="000000"/>
                <w:sz w:val="20"/>
                <w:szCs w:val="20"/>
              </w:rPr>
              <w:br/>
              <w:t>2 Ki. 20:5</w:t>
            </w:r>
          </w:p>
        </w:tc>
      </w:tr>
      <w:tr w:rsidR="001A0C1A" w:rsidRPr="001A0C1A" w14:paraId="66A84FCA" w14:textId="77777777" w:rsidTr="00B91097">
        <w:trPr>
          <w:trHeight w:val="20"/>
          <w:jc w:val="center"/>
        </w:trPr>
        <w:tc>
          <w:tcPr>
            <w:tcW w:w="0" w:type="auto"/>
            <w:shd w:val="clear" w:color="auto" w:fill="auto"/>
            <w:noWrap/>
            <w:vAlign w:val="center"/>
            <w:hideMark/>
          </w:tcPr>
          <w:p w14:paraId="54C7A767"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~Wf</w:t>
            </w:r>
          </w:p>
        </w:tc>
        <w:tc>
          <w:tcPr>
            <w:tcW w:w="0" w:type="auto"/>
            <w:shd w:val="clear" w:color="auto" w:fill="auto"/>
            <w:vAlign w:val="center"/>
            <w:hideMark/>
          </w:tcPr>
          <w:p w14:paraId="0A6E0904"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laid, make</w:t>
            </w:r>
          </w:p>
        </w:tc>
        <w:tc>
          <w:tcPr>
            <w:tcW w:w="0" w:type="auto"/>
            <w:shd w:val="clear" w:color="auto" w:fill="auto"/>
            <w:noWrap/>
            <w:vAlign w:val="center"/>
            <w:hideMark/>
          </w:tcPr>
          <w:p w14:paraId="3A5C95D3"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c>
          <w:tcPr>
            <w:tcW w:w="0" w:type="auto"/>
            <w:shd w:val="clear" w:color="auto" w:fill="auto"/>
            <w:noWrap/>
            <w:vAlign w:val="center"/>
            <w:hideMark/>
          </w:tcPr>
          <w:p w14:paraId="0CECA269"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Ps. 52:7</w:t>
            </w:r>
          </w:p>
        </w:tc>
        <w:tc>
          <w:tcPr>
            <w:tcW w:w="1386" w:type="dxa"/>
            <w:shd w:val="clear" w:color="auto" w:fill="auto"/>
            <w:noWrap/>
            <w:vAlign w:val="center"/>
            <w:hideMark/>
          </w:tcPr>
          <w:p w14:paraId="6D1F590E"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2 Ki. 20:7</w:t>
            </w:r>
          </w:p>
        </w:tc>
      </w:tr>
      <w:tr w:rsidR="001A0C1A" w:rsidRPr="001A0C1A" w14:paraId="22566E9C" w14:textId="77777777" w:rsidTr="00B91097">
        <w:trPr>
          <w:trHeight w:val="20"/>
          <w:jc w:val="center"/>
        </w:trPr>
        <w:tc>
          <w:tcPr>
            <w:tcW w:w="0" w:type="auto"/>
            <w:shd w:val="clear" w:color="auto" w:fill="auto"/>
            <w:noWrap/>
            <w:vAlign w:val="center"/>
            <w:hideMark/>
          </w:tcPr>
          <w:p w14:paraId="6209F330"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[m;v'</w:t>
            </w:r>
          </w:p>
        </w:tc>
        <w:tc>
          <w:tcPr>
            <w:tcW w:w="0" w:type="auto"/>
            <w:shd w:val="clear" w:color="auto" w:fill="auto"/>
            <w:vAlign w:val="center"/>
            <w:hideMark/>
          </w:tcPr>
          <w:p w14:paraId="32C36D7A"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hear, heard</w:t>
            </w:r>
          </w:p>
        </w:tc>
        <w:tc>
          <w:tcPr>
            <w:tcW w:w="0" w:type="auto"/>
            <w:shd w:val="clear" w:color="auto" w:fill="auto"/>
            <w:noWrap/>
            <w:vAlign w:val="center"/>
            <w:hideMark/>
          </w:tcPr>
          <w:p w14:paraId="0E4BB086"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c>
          <w:tcPr>
            <w:tcW w:w="0" w:type="auto"/>
            <w:shd w:val="clear" w:color="auto" w:fill="auto"/>
            <w:noWrap/>
            <w:vAlign w:val="center"/>
            <w:hideMark/>
          </w:tcPr>
          <w:p w14:paraId="08BFB7EF"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Ps. 51:8</w:t>
            </w:r>
          </w:p>
        </w:tc>
        <w:tc>
          <w:tcPr>
            <w:tcW w:w="1386" w:type="dxa"/>
            <w:shd w:val="clear" w:color="auto" w:fill="auto"/>
            <w:vAlign w:val="center"/>
            <w:hideMark/>
          </w:tcPr>
          <w:p w14:paraId="3E000897"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2 Ki. 20:5</w:t>
            </w:r>
          </w:p>
        </w:tc>
      </w:tr>
      <w:tr w:rsidR="001A0C1A" w:rsidRPr="001A0C1A" w14:paraId="46D0A430" w14:textId="77777777" w:rsidTr="00B91097">
        <w:trPr>
          <w:trHeight w:val="20"/>
          <w:jc w:val="center"/>
        </w:trPr>
        <w:tc>
          <w:tcPr>
            <w:tcW w:w="0" w:type="auto"/>
            <w:shd w:val="clear" w:color="auto" w:fill="auto"/>
            <w:noWrap/>
            <w:vAlign w:val="center"/>
            <w:hideMark/>
          </w:tcPr>
          <w:p w14:paraId="68DE23C5"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rm;v'</w:t>
            </w:r>
          </w:p>
        </w:tc>
        <w:tc>
          <w:tcPr>
            <w:tcW w:w="0" w:type="auto"/>
            <w:shd w:val="clear" w:color="auto" w:fill="auto"/>
            <w:vAlign w:val="center"/>
            <w:hideMark/>
          </w:tcPr>
          <w:p w14:paraId="2D0F3940"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keep</w:t>
            </w:r>
          </w:p>
        </w:tc>
        <w:tc>
          <w:tcPr>
            <w:tcW w:w="0" w:type="auto"/>
            <w:shd w:val="clear" w:color="auto" w:fill="auto"/>
            <w:noWrap/>
            <w:vAlign w:val="center"/>
            <w:hideMark/>
          </w:tcPr>
          <w:p w14:paraId="3C140951"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13:10</w:t>
            </w:r>
          </w:p>
        </w:tc>
        <w:tc>
          <w:tcPr>
            <w:tcW w:w="0" w:type="auto"/>
            <w:shd w:val="clear" w:color="auto" w:fill="auto"/>
            <w:noWrap/>
            <w:vAlign w:val="center"/>
            <w:hideMark/>
          </w:tcPr>
          <w:p w14:paraId="67B643B0"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c>
          <w:tcPr>
            <w:tcW w:w="1386" w:type="dxa"/>
            <w:shd w:val="clear" w:color="auto" w:fill="auto"/>
            <w:noWrap/>
            <w:vAlign w:val="center"/>
            <w:hideMark/>
          </w:tcPr>
          <w:p w14:paraId="564F99EB" w14:textId="77777777" w:rsidR="001A0C1A" w:rsidRPr="001A0C1A" w:rsidRDefault="001A0C1A" w:rsidP="007F1B8F">
            <w:pPr>
              <w:widowControl w:val="0"/>
              <w:jc w:val="center"/>
              <w:rPr>
                <w:rFonts w:ascii="Arial Narrow" w:eastAsia="Times New Roman" w:hAnsi="Arial Narrow" w:cs="Times New Roman"/>
                <w:b w:val="0"/>
                <w:sz w:val="20"/>
                <w:szCs w:val="20"/>
              </w:rPr>
            </w:pPr>
          </w:p>
        </w:tc>
      </w:tr>
      <w:tr w:rsidR="001A0C1A" w:rsidRPr="001A0C1A" w14:paraId="041CDF5A" w14:textId="77777777" w:rsidTr="00B91097">
        <w:trPr>
          <w:trHeight w:val="20"/>
          <w:jc w:val="center"/>
        </w:trPr>
        <w:tc>
          <w:tcPr>
            <w:tcW w:w="0" w:type="auto"/>
            <w:shd w:val="clear" w:color="auto" w:fill="auto"/>
            <w:noWrap/>
            <w:vAlign w:val="center"/>
            <w:hideMark/>
          </w:tcPr>
          <w:p w14:paraId="4D379AC8"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hn"v'</w:t>
            </w:r>
          </w:p>
        </w:tc>
        <w:tc>
          <w:tcPr>
            <w:tcW w:w="0" w:type="auto"/>
            <w:shd w:val="clear" w:color="auto" w:fill="auto"/>
            <w:vAlign w:val="center"/>
            <w:hideMark/>
          </w:tcPr>
          <w:p w14:paraId="6939C039"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year</w:t>
            </w:r>
          </w:p>
        </w:tc>
        <w:tc>
          <w:tcPr>
            <w:tcW w:w="0" w:type="auto"/>
            <w:shd w:val="clear" w:color="auto" w:fill="auto"/>
            <w:vAlign w:val="center"/>
            <w:hideMark/>
          </w:tcPr>
          <w:p w14:paraId="6790352E"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12:40</w:t>
            </w:r>
            <w:r w:rsidRPr="001A0C1A">
              <w:rPr>
                <w:rFonts w:ascii="Arial Narrow" w:eastAsia="Times New Roman" w:hAnsi="Arial Narrow" w:cs="Times New Roman"/>
                <w:b w:val="0"/>
                <w:color w:val="000000"/>
                <w:sz w:val="20"/>
                <w:szCs w:val="20"/>
              </w:rPr>
              <w:br/>
              <w:t>Exod. 12:41</w:t>
            </w:r>
          </w:p>
        </w:tc>
        <w:tc>
          <w:tcPr>
            <w:tcW w:w="0" w:type="auto"/>
            <w:shd w:val="clear" w:color="auto" w:fill="auto"/>
            <w:noWrap/>
            <w:vAlign w:val="center"/>
            <w:hideMark/>
          </w:tcPr>
          <w:p w14:paraId="225503D3"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c>
          <w:tcPr>
            <w:tcW w:w="1386" w:type="dxa"/>
            <w:shd w:val="clear" w:color="auto" w:fill="auto"/>
            <w:noWrap/>
            <w:vAlign w:val="center"/>
            <w:hideMark/>
          </w:tcPr>
          <w:p w14:paraId="32806E86"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2 Ki. 20:6</w:t>
            </w:r>
          </w:p>
        </w:tc>
      </w:tr>
      <w:tr w:rsidR="001A0C1A" w:rsidRPr="001A0C1A" w14:paraId="14D29E94" w14:textId="77777777" w:rsidTr="00B91097">
        <w:trPr>
          <w:trHeight w:val="20"/>
          <w:jc w:val="center"/>
        </w:trPr>
        <w:tc>
          <w:tcPr>
            <w:tcW w:w="0" w:type="auto"/>
            <w:shd w:val="clear" w:color="auto" w:fill="auto"/>
            <w:noWrap/>
            <w:vAlign w:val="center"/>
            <w:hideMark/>
          </w:tcPr>
          <w:p w14:paraId="62B13CE9"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!Aff'</w:t>
            </w:r>
          </w:p>
        </w:tc>
        <w:tc>
          <w:tcPr>
            <w:tcW w:w="0" w:type="auto"/>
            <w:shd w:val="clear" w:color="auto" w:fill="auto"/>
            <w:vAlign w:val="center"/>
            <w:hideMark/>
          </w:tcPr>
          <w:p w14:paraId="447A9FD8"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joy</w:t>
            </w:r>
          </w:p>
        </w:tc>
        <w:tc>
          <w:tcPr>
            <w:tcW w:w="0" w:type="auto"/>
            <w:shd w:val="clear" w:color="auto" w:fill="auto"/>
            <w:noWrap/>
            <w:vAlign w:val="center"/>
            <w:hideMark/>
          </w:tcPr>
          <w:p w14:paraId="2F52FC35"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c>
          <w:tcPr>
            <w:tcW w:w="0" w:type="auto"/>
            <w:shd w:val="clear" w:color="auto" w:fill="auto"/>
            <w:vAlign w:val="center"/>
            <w:hideMark/>
          </w:tcPr>
          <w:p w14:paraId="1DA255D2"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Ps. 51:8</w:t>
            </w:r>
            <w:r w:rsidRPr="001A0C1A">
              <w:rPr>
                <w:rFonts w:ascii="Arial Narrow" w:eastAsia="Times New Roman" w:hAnsi="Arial Narrow" w:cs="Times New Roman"/>
                <w:b w:val="0"/>
                <w:color w:val="000000"/>
                <w:sz w:val="20"/>
                <w:szCs w:val="20"/>
              </w:rPr>
              <w:br/>
              <w:t>Ps. 51:12</w:t>
            </w:r>
          </w:p>
        </w:tc>
        <w:tc>
          <w:tcPr>
            <w:tcW w:w="1386" w:type="dxa"/>
            <w:shd w:val="clear" w:color="auto" w:fill="auto"/>
            <w:noWrap/>
            <w:vAlign w:val="center"/>
            <w:hideMark/>
          </w:tcPr>
          <w:p w14:paraId="77C32796"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r>
      <w:tr w:rsidR="001A0C1A" w:rsidRPr="001A0C1A" w14:paraId="226536C0" w14:textId="77777777" w:rsidTr="00B91097">
        <w:trPr>
          <w:trHeight w:val="20"/>
          <w:jc w:val="center"/>
        </w:trPr>
        <w:tc>
          <w:tcPr>
            <w:tcW w:w="0" w:type="auto"/>
            <w:shd w:val="clear" w:color="auto" w:fill="auto"/>
            <w:noWrap/>
            <w:vAlign w:val="center"/>
            <w:hideMark/>
          </w:tcPr>
          <w:p w14:paraId="6F1A5B9F"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bAj</w:t>
            </w:r>
          </w:p>
        </w:tc>
        <w:tc>
          <w:tcPr>
            <w:tcW w:w="0" w:type="auto"/>
            <w:shd w:val="clear" w:color="auto" w:fill="auto"/>
            <w:vAlign w:val="center"/>
            <w:hideMark/>
          </w:tcPr>
          <w:p w14:paraId="6139C404"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good, better</w:t>
            </w:r>
          </w:p>
        </w:tc>
        <w:tc>
          <w:tcPr>
            <w:tcW w:w="0" w:type="auto"/>
            <w:shd w:val="clear" w:color="auto" w:fill="auto"/>
            <w:noWrap/>
            <w:vAlign w:val="center"/>
            <w:hideMark/>
          </w:tcPr>
          <w:p w14:paraId="0021C4F8"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14:12</w:t>
            </w:r>
          </w:p>
        </w:tc>
        <w:tc>
          <w:tcPr>
            <w:tcW w:w="0" w:type="auto"/>
            <w:shd w:val="clear" w:color="auto" w:fill="auto"/>
            <w:noWrap/>
            <w:vAlign w:val="center"/>
            <w:hideMark/>
          </w:tcPr>
          <w:p w14:paraId="2A8E06B5"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Ps. 52:9</w:t>
            </w:r>
          </w:p>
        </w:tc>
        <w:tc>
          <w:tcPr>
            <w:tcW w:w="1386" w:type="dxa"/>
            <w:shd w:val="clear" w:color="auto" w:fill="auto"/>
            <w:noWrap/>
            <w:vAlign w:val="center"/>
            <w:hideMark/>
          </w:tcPr>
          <w:p w14:paraId="25A41277"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2 Ki. 20:3</w:t>
            </w:r>
          </w:p>
        </w:tc>
      </w:tr>
      <w:tr w:rsidR="001A0C1A" w:rsidRPr="001A0C1A" w14:paraId="5CEAF64A" w14:textId="77777777" w:rsidTr="00B91097">
        <w:trPr>
          <w:trHeight w:val="20"/>
          <w:jc w:val="center"/>
        </w:trPr>
        <w:tc>
          <w:tcPr>
            <w:tcW w:w="0" w:type="auto"/>
            <w:shd w:val="clear" w:color="auto" w:fill="auto"/>
            <w:noWrap/>
            <w:vAlign w:val="center"/>
            <w:hideMark/>
          </w:tcPr>
          <w:p w14:paraId="1FF21D39"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arey"</w:t>
            </w:r>
          </w:p>
        </w:tc>
        <w:tc>
          <w:tcPr>
            <w:tcW w:w="0" w:type="auto"/>
            <w:shd w:val="clear" w:color="auto" w:fill="auto"/>
            <w:vAlign w:val="center"/>
            <w:hideMark/>
          </w:tcPr>
          <w:p w14:paraId="2657D366"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became frightened</w:t>
            </w:r>
          </w:p>
        </w:tc>
        <w:tc>
          <w:tcPr>
            <w:tcW w:w="0" w:type="auto"/>
            <w:shd w:val="clear" w:color="auto" w:fill="auto"/>
            <w:vAlign w:val="center"/>
            <w:hideMark/>
          </w:tcPr>
          <w:p w14:paraId="1255B2AB"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14:10</w:t>
            </w:r>
            <w:r w:rsidRPr="001A0C1A">
              <w:rPr>
                <w:rFonts w:ascii="Arial Narrow" w:eastAsia="Times New Roman" w:hAnsi="Arial Narrow" w:cs="Times New Roman"/>
                <w:b w:val="0"/>
                <w:color w:val="000000"/>
                <w:sz w:val="20"/>
                <w:szCs w:val="20"/>
              </w:rPr>
              <w:br/>
              <w:t>Exod. 14:13</w:t>
            </w:r>
          </w:p>
        </w:tc>
        <w:tc>
          <w:tcPr>
            <w:tcW w:w="0" w:type="auto"/>
            <w:shd w:val="clear" w:color="auto" w:fill="auto"/>
            <w:noWrap/>
            <w:vAlign w:val="center"/>
            <w:hideMark/>
          </w:tcPr>
          <w:p w14:paraId="7CB40FF3"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Ps. 52:6</w:t>
            </w:r>
          </w:p>
        </w:tc>
        <w:tc>
          <w:tcPr>
            <w:tcW w:w="1386" w:type="dxa"/>
            <w:shd w:val="clear" w:color="auto" w:fill="auto"/>
            <w:noWrap/>
            <w:vAlign w:val="center"/>
            <w:hideMark/>
          </w:tcPr>
          <w:p w14:paraId="22D4E892"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r>
      <w:tr w:rsidR="001A0C1A" w:rsidRPr="001A0C1A" w14:paraId="36641D46" w14:textId="77777777" w:rsidTr="00B91097">
        <w:trPr>
          <w:trHeight w:val="20"/>
          <w:jc w:val="center"/>
        </w:trPr>
        <w:tc>
          <w:tcPr>
            <w:tcW w:w="0" w:type="auto"/>
            <w:shd w:val="clear" w:color="auto" w:fill="auto"/>
            <w:noWrap/>
            <w:vAlign w:val="center"/>
            <w:hideMark/>
          </w:tcPr>
          <w:p w14:paraId="3CF75923"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w:t>
            </w:r>
          </w:p>
        </w:tc>
        <w:tc>
          <w:tcPr>
            <w:tcW w:w="0" w:type="auto"/>
            <w:shd w:val="clear" w:color="auto" w:fill="auto"/>
            <w:vAlign w:val="center"/>
            <w:hideMark/>
          </w:tcPr>
          <w:p w14:paraId="78236EE6"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people</w:t>
            </w:r>
          </w:p>
        </w:tc>
        <w:tc>
          <w:tcPr>
            <w:tcW w:w="0" w:type="auto"/>
            <w:shd w:val="clear" w:color="auto" w:fill="auto"/>
            <w:vAlign w:val="center"/>
            <w:hideMark/>
          </w:tcPr>
          <w:p w14:paraId="02626FEF"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12:31</w:t>
            </w:r>
            <w:r w:rsidRPr="001A0C1A">
              <w:rPr>
                <w:rFonts w:ascii="Arial Narrow" w:eastAsia="Times New Roman" w:hAnsi="Arial Narrow" w:cs="Times New Roman"/>
                <w:b w:val="0"/>
                <w:color w:val="000000"/>
                <w:sz w:val="20"/>
                <w:szCs w:val="20"/>
              </w:rPr>
              <w:br/>
              <w:t>Exod. 12:33</w:t>
            </w:r>
            <w:r w:rsidRPr="001A0C1A">
              <w:rPr>
                <w:rFonts w:ascii="Arial Narrow" w:eastAsia="Times New Roman" w:hAnsi="Arial Narrow" w:cs="Times New Roman"/>
                <w:b w:val="0"/>
                <w:color w:val="000000"/>
                <w:sz w:val="20"/>
                <w:szCs w:val="20"/>
              </w:rPr>
              <w:br/>
              <w:t>Exod. 12:34</w:t>
            </w:r>
            <w:r w:rsidRPr="001A0C1A">
              <w:rPr>
                <w:rFonts w:ascii="Arial Narrow" w:eastAsia="Times New Roman" w:hAnsi="Arial Narrow" w:cs="Times New Roman"/>
                <w:b w:val="0"/>
                <w:color w:val="000000"/>
                <w:sz w:val="20"/>
                <w:szCs w:val="20"/>
              </w:rPr>
              <w:br/>
              <w:t>Exod. 12:36</w:t>
            </w:r>
            <w:r w:rsidRPr="001A0C1A">
              <w:rPr>
                <w:rFonts w:ascii="Arial Narrow" w:eastAsia="Times New Roman" w:hAnsi="Arial Narrow" w:cs="Times New Roman"/>
                <w:b w:val="0"/>
                <w:color w:val="000000"/>
                <w:sz w:val="20"/>
                <w:szCs w:val="20"/>
              </w:rPr>
              <w:br/>
              <w:t>Exod. 13:3</w:t>
            </w:r>
            <w:r w:rsidRPr="001A0C1A">
              <w:rPr>
                <w:rFonts w:ascii="Arial Narrow" w:eastAsia="Times New Roman" w:hAnsi="Arial Narrow" w:cs="Times New Roman"/>
                <w:b w:val="0"/>
                <w:color w:val="000000"/>
                <w:sz w:val="20"/>
                <w:szCs w:val="20"/>
              </w:rPr>
              <w:br/>
              <w:t>Exod. 13:17</w:t>
            </w:r>
            <w:r w:rsidRPr="001A0C1A">
              <w:rPr>
                <w:rFonts w:ascii="Arial Narrow" w:eastAsia="Times New Roman" w:hAnsi="Arial Narrow" w:cs="Times New Roman"/>
                <w:b w:val="0"/>
                <w:color w:val="000000"/>
                <w:sz w:val="20"/>
                <w:szCs w:val="20"/>
              </w:rPr>
              <w:br/>
              <w:t>Exod. 13:18</w:t>
            </w:r>
            <w:r w:rsidRPr="001A0C1A">
              <w:rPr>
                <w:rFonts w:ascii="Arial Narrow" w:eastAsia="Times New Roman" w:hAnsi="Arial Narrow" w:cs="Times New Roman"/>
                <w:b w:val="0"/>
                <w:color w:val="000000"/>
                <w:sz w:val="20"/>
                <w:szCs w:val="20"/>
              </w:rPr>
              <w:br/>
              <w:t>Exod. 13:22</w:t>
            </w:r>
            <w:r w:rsidRPr="001A0C1A">
              <w:rPr>
                <w:rFonts w:ascii="Arial Narrow" w:eastAsia="Times New Roman" w:hAnsi="Arial Narrow" w:cs="Times New Roman"/>
                <w:b w:val="0"/>
                <w:color w:val="000000"/>
                <w:sz w:val="20"/>
                <w:szCs w:val="20"/>
              </w:rPr>
              <w:br/>
              <w:t>Exod. 14:5</w:t>
            </w:r>
            <w:r w:rsidRPr="001A0C1A">
              <w:rPr>
                <w:rFonts w:ascii="Arial Narrow" w:eastAsia="Times New Roman" w:hAnsi="Arial Narrow" w:cs="Times New Roman"/>
                <w:b w:val="0"/>
                <w:color w:val="000000"/>
                <w:sz w:val="20"/>
                <w:szCs w:val="20"/>
              </w:rPr>
              <w:br/>
              <w:t>Exod. 14:6</w:t>
            </w:r>
            <w:r w:rsidRPr="001A0C1A">
              <w:rPr>
                <w:rFonts w:ascii="Arial Narrow" w:eastAsia="Times New Roman" w:hAnsi="Arial Narrow" w:cs="Times New Roman"/>
                <w:b w:val="0"/>
                <w:color w:val="000000"/>
                <w:sz w:val="20"/>
                <w:szCs w:val="20"/>
              </w:rPr>
              <w:br/>
              <w:t>Exod. 14:13</w:t>
            </w:r>
          </w:p>
        </w:tc>
        <w:tc>
          <w:tcPr>
            <w:tcW w:w="0" w:type="auto"/>
            <w:shd w:val="clear" w:color="auto" w:fill="auto"/>
            <w:noWrap/>
            <w:vAlign w:val="center"/>
            <w:hideMark/>
          </w:tcPr>
          <w:p w14:paraId="156CD967"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p>
        </w:tc>
        <w:tc>
          <w:tcPr>
            <w:tcW w:w="1386" w:type="dxa"/>
            <w:shd w:val="clear" w:color="auto" w:fill="auto"/>
            <w:noWrap/>
            <w:vAlign w:val="center"/>
            <w:hideMark/>
          </w:tcPr>
          <w:p w14:paraId="0BDCF307"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2 Ki. 20:5</w:t>
            </w:r>
          </w:p>
        </w:tc>
      </w:tr>
      <w:tr w:rsidR="001A0C1A" w:rsidRPr="001A0C1A" w14:paraId="12FEE9FB" w14:textId="77777777" w:rsidTr="00B91097">
        <w:trPr>
          <w:trHeight w:val="20"/>
          <w:jc w:val="center"/>
        </w:trPr>
        <w:tc>
          <w:tcPr>
            <w:tcW w:w="0" w:type="auto"/>
            <w:shd w:val="clear" w:color="auto" w:fill="auto"/>
            <w:noWrap/>
            <w:vAlign w:val="center"/>
            <w:hideMark/>
          </w:tcPr>
          <w:p w14:paraId="39C3D614" w14:textId="77777777" w:rsidR="001A0C1A" w:rsidRPr="004F4FAF" w:rsidRDefault="001A0C1A" w:rsidP="007F1B8F">
            <w:pPr>
              <w:widowControl w:val="0"/>
              <w:jc w:val="center"/>
              <w:rPr>
                <w:rFonts w:ascii="Bwhebb" w:eastAsia="Times New Roman" w:hAnsi="Bwhebb" w:cs="Times New Roman"/>
                <w:b w:val="0"/>
                <w:color w:val="000000"/>
                <w:sz w:val="28"/>
                <w:szCs w:val="28"/>
              </w:rPr>
            </w:pPr>
            <w:r w:rsidRPr="004F4FAF">
              <w:rPr>
                <w:rFonts w:ascii="Bwhebb" w:eastAsia="Times New Roman" w:hAnsi="Bwhebb" w:cs="Times New Roman"/>
                <w:b w:val="0"/>
                <w:color w:val="000000"/>
                <w:sz w:val="28"/>
                <w:szCs w:val="28"/>
              </w:rPr>
              <w:t>hf'['</w:t>
            </w:r>
          </w:p>
        </w:tc>
        <w:tc>
          <w:tcPr>
            <w:tcW w:w="0" w:type="auto"/>
            <w:shd w:val="clear" w:color="auto" w:fill="auto"/>
            <w:vAlign w:val="center"/>
            <w:hideMark/>
          </w:tcPr>
          <w:p w14:paraId="28F89A54"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done, do,</w:t>
            </w:r>
          </w:p>
          <w:p w14:paraId="644552EB"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make, made</w:t>
            </w:r>
          </w:p>
        </w:tc>
        <w:tc>
          <w:tcPr>
            <w:tcW w:w="0" w:type="auto"/>
            <w:shd w:val="clear" w:color="auto" w:fill="auto"/>
            <w:vAlign w:val="center"/>
            <w:hideMark/>
          </w:tcPr>
          <w:p w14:paraId="528AE95F"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Exod. 12:35</w:t>
            </w:r>
            <w:r w:rsidRPr="001A0C1A">
              <w:rPr>
                <w:rFonts w:ascii="Arial Narrow" w:eastAsia="Times New Roman" w:hAnsi="Arial Narrow" w:cs="Times New Roman"/>
                <w:b w:val="0"/>
                <w:color w:val="000000"/>
                <w:sz w:val="20"/>
                <w:szCs w:val="20"/>
              </w:rPr>
              <w:br/>
              <w:t>Exod. 12:39</w:t>
            </w:r>
            <w:r w:rsidRPr="001A0C1A">
              <w:rPr>
                <w:rFonts w:ascii="Arial Narrow" w:eastAsia="Times New Roman" w:hAnsi="Arial Narrow" w:cs="Times New Roman"/>
                <w:b w:val="0"/>
                <w:color w:val="000000"/>
                <w:sz w:val="20"/>
                <w:szCs w:val="20"/>
              </w:rPr>
              <w:br/>
              <w:t>Exod. 12:47</w:t>
            </w:r>
            <w:r w:rsidRPr="001A0C1A">
              <w:rPr>
                <w:rFonts w:ascii="Arial Narrow" w:eastAsia="Times New Roman" w:hAnsi="Arial Narrow" w:cs="Times New Roman"/>
                <w:b w:val="0"/>
                <w:color w:val="000000"/>
                <w:sz w:val="20"/>
                <w:szCs w:val="20"/>
              </w:rPr>
              <w:br/>
              <w:t>Exod. 12:48</w:t>
            </w:r>
            <w:r w:rsidRPr="001A0C1A">
              <w:rPr>
                <w:rFonts w:ascii="Arial Narrow" w:eastAsia="Times New Roman" w:hAnsi="Arial Narrow" w:cs="Times New Roman"/>
                <w:b w:val="0"/>
                <w:color w:val="000000"/>
                <w:sz w:val="20"/>
                <w:szCs w:val="20"/>
              </w:rPr>
              <w:br/>
              <w:t>Exod. 12:50</w:t>
            </w:r>
            <w:r w:rsidRPr="001A0C1A">
              <w:rPr>
                <w:rFonts w:ascii="Arial Narrow" w:eastAsia="Times New Roman" w:hAnsi="Arial Narrow" w:cs="Times New Roman"/>
                <w:b w:val="0"/>
                <w:color w:val="000000"/>
                <w:sz w:val="20"/>
                <w:szCs w:val="20"/>
              </w:rPr>
              <w:br/>
              <w:t>Exod. 13:8</w:t>
            </w:r>
            <w:r w:rsidRPr="001A0C1A">
              <w:rPr>
                <w:rFonts w:ascii="Arial Narrow" w:eastAsia="Times New Roman" w:hAnsi="Arial Narrow" w:cs="Times New Roman"/>
                <w:b w:val="0"/>
                <w:color w:val="000000"/>
                <w:sz w:val="20"/>
                <w:szCs w:val="20"/>
              </w:rPr>
              <w:br/>
              <w:t>Exod. 14:4</w:t>
            </w:r>
            <w:r w:rsidRPr="001A0C1A">
              <w:rPr>
                <w:rFonts w:ascii="Arial Narrow" w:eastAsia="Times New Roman" w:hAnsi="Arial Narrow" w:cs="Times New Roman"/>
                <w:b w:val="0"/>
                <w:color w:val="000000"/>
                <w:sz w:val="20"/>
                <w:szCs w:val="20"/>
              </w:rPr>
              <w:br/>
              <w:t>Exod. 14:5</w:t>
            </w:r>
            <w:r w:rsidRPr="001A0C1A">
              <w:rPr>
                <w:rFonts w:ascii="Arial Narrow" w:eastAsia="Times New Roman" w:hAnsi="Arial Narrow" w:cs="Times New Roman"/>
                <w:b w:val="0"/>
                <w:color w:val="000000"/>
                <w:sz w:val="20"/>
                <w:szCs w:val="20"/>
              </w:rPr>
              <w:br/>
              <w:t>Exod. 14:11</w:t>
            </w:r>
            <w:r w:rsidRPr="001A0C1A">
              <w:rPr>
                <w:rFonts w:ascii="Arial Narrow" w:eastAsia="Times New Roman" w:hAnsi="Arial Narrow" w:cs="Times New Roman"/>
                <w:b w:val="0"/>
                <w:color w:val="000000"/>
                <w:sz w:val="20"/>
                <w:szCs w:val="20"/>
              </w:rPr>
              <w:br/>
              <w:t>Exod. 14:13</w:t>
            </w:r>
          </w:p>
        </w:tc>
        <w:tc>
          <w:tcPr>
            <w:tcW w:w="0" w:type="auto"/>
            <w:shd w:val="clear" w:color="auto" w:fill="auto"/>
            <w:vAlign w:val="center"/>
            <w:hideMark/>
          </w:tcPr>
          <w:p w14:paraId="3627BFD9"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Ps. 51:4</w:t>
            </w:r>
            <w:r w:rsidRPr="001A0C1A">
              <w:rPr>
                <w:rFonts w:ascii="Arial Narrow" w:eastAsia="Times New Roman" w:hAnsi="Arial Narrow" w:cs="Times New Roman"/>
                <w:b w:val="0"/>
                <w:color w:val="000000"/>
                <w:sz w:val="20"/>
                <w:szCs w:val="20"/>
              </w:rPr>
              <w:br/>
              <w:t>Ps. 52:2</w:t>
            </w:r>
            <w:r w:rsidRPr="001A0C1A">
              <w:rPr>
                <w:rFonts w:ascii="Arial Narrow" w:eastAsia="Times New Roman" w:hAnsi="Arial Narrow" w:cs="Times New Roman"/>
                <w:b w:val="0"/>
                <w:color w:val="000000"/>
                <w:sz w:val="20"/>
                <w:szCs w:val="20"/>
              </w:rPr>
              <w:br/>
              <w:t>Ps. 52:9</w:t>
            </w:r>
          </w:p>
        </w:tc>
        <w:tc>
          <w:tcPr>
            <w:tcW w:w="1386" w:type="dxa"/>
            <w:shd w:val="clear" w:color="auto" w:fill="auto"/>
            <w:noWrap/>
            <w:vAlign w:val="center"/>
            <w:hideMark/>
          </w:tcPr>
          <w:p w14:paraId="2DF7B59C" w14:textId="77777777" w:rsidR="001A0C1A" w:rsidRPr="001A0C1A" w:rsidRDefault="001A0C1A" w:rsidP="007F1B8F">
            <w:pPr>
              <w:widowControl w:val="0"/>
              <w:jc w:val="center"/>
              <w:rPr>
                <w:rFonts w:ascii="Arial Narrow" w:eastAsia="Times New Roman" w:hAnsi="Arial Narrow" w:cs="Times New Roman"/>
                <w:b w:val="0"/>
                <w:color w:val="000000"/>
                <w:sz w:val="20"/>
                <w:szCs w:val="20"/>
              </w:rPr>
            </w:pPr>
            <w:r w:rsidRPr="001A0C1A">
              <w:rPr>
                <w:rFonts w:ascii="Arial Narrow" w:eastAsia="Times New Roman" w:hAnsi="Arial Narrow" w:cs="Times New Roman"/>
                <w:b w:val="0"/>
                <w:color w:val="000000"/>
                <w:sz w:val="20"/>
                <w:szCs w:val="20"/>
              </w:rPr>
              <w:t>2 Ki. 20:3</w:t>
            </w:r>
          </w:p>
        </w:tc>
      </w:tr>
    </w:tbl>
    <w:p w14:paraId="58630086" w14:textId="77777777" w:rsidR="001A0C1A" w:rsidRPr="001A0C1A" w:rsidRDefault="001A0C1A" w:rsidP="007F1B8F">
      <w:pPr>
        <w:widowControl w:val="0"/>
        <w:jc w:val="left"/>
        <w:rPr>
          <w:rFonts w:cs="Times New Roman"/>
          <w:b w:val="0"/>
        </w:rPr>
      </w:pPr>
    </w:p>
    <w:p w14:paraId="6917F350" w14:textId="77777777" w:rsidR="001A0C1A" w:rsidRPr="001A0C1A" w:rsidRDefault="001A0C1A" w:rsidP="007F1B8F">
      <w:pPr>
        <w:widowControl w:val="0"/>
        <w:jc w:val="left"/>
        <w:rPr>
          <w:rFonts w:cs="Times New Roman"/>
          <w:b w:val="0"/>
        </w:rPr>
      </w:pPr>
    </w:p>
    <w:p w14:paraId="56DE2DB6" w14:textId="77777777" w:rsidR="001A0C1A" w:rsidRPr="001A0C1A" w:rsidRDefault="001A0C1A" w:rsidP="007F1B8F">
      <w:pPr>
        <w:widowControl w:val="0"/>
        <w:jc w:val="center"/>
        <w:rPr>
          <w:rFonts w:ascii="Cambria" w:hAnsi="Cambria" w:cs="SnTextFt"/>
          <w:bCs/>
          <w:sz w:val="28"/>
          <w:szCs w:val="28"/>
        </w:rPr>
      </w:pPr>
      <w:r w:rsidRPr="001A0C1A">
        <w:rPr>
          <w:rFonts w:ascii="Cambria" w:hAnsi="Cambria" w:cs="SnTextFt"/>
          <w:bCs/>
          <w:sz w:val="28"/>
          <w:szCs w:val="28"/>
        </w:rPr>
        <w:t>Greek:</w:t>
      </w:r>
    </w:p>
    <w:p w14:paraId="248C7D4E" w14:textId="77777777" w:rsidR="001A0C1A" w:rsidRPr="001A0C1A" w:rsidRDefault="001A0C1A" w:rsidP="007F1B8F">
      <w:pPr>
        <w:widowControl w:val="0"/>
        <w:jc w:val="left"/>
        <w:rPr>
          <w:rFonts w:cs="Times New Roman"/>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9"/>
        <w:gridCol w:w="1726"/>
        <w:gridCol w:w="1283"/>
        <w:gridCol w:w="939"/>
        <w:gridCol w:w="1209"/>
        <w:gridCol w:w="1422"/>
        <w:gridCol w:w="1029"/>
      </w:tblGrid>
      <w:tr w:rsidR="004409C0" w:rsidRPr="001A0C1A" w14:paraId="7CB35878" w14:textId="77777777" w:rsidTr="004409C0">
        <w:trPr>
          <w:trHeight w:val="20"/>
          <w:tblHeader/>
        </w:trPr>
        <w:tc>
          <w:tcPr>
            <w:tcW w:w="0" w:type="auto"/>
            <w:shd w:val="clear" w:color="000000" w:fill="A9D08E"/>
            <w:noWrap/>
            <w:vAlign w:val="center"/>
            <w:hideMark/>
          </w:tcPr>
          <w:p w14:paraId="3CAFD92D" w14:textId="77777777" w:rsidR="004409C0" w:rsidRPr="001A0C1A" w:rsidRDefault="004409C0" w:rsidP="007F1B8F">
            <w:pPr>
              <w:widowControl w:val="0"/>
              <w:jc w:val="center"/>
              <w:rPr>
                <w:rFonts w:ascii="Arial Narrow" w:eastAsia="Times New Roman" w:hAnsi="Arial Narrow" w:cs="Times New Roman"/>
                <w:bCs/>
                <w:color w:val="000000"/>
                <w:sz w:val="18"/>
                <w:szCs w:val="18"/>
              </w:rPr>
            </w:pPr>
            <w:r w:rsidRPr="001A0C1A">
              <w:rPr>
                <w:rFonts w:ascii="Arial Narrow" w:eastAsia="Times New Roman" w:hAnsi="Arial Narrow" w:cs="Times New Roman"/>
                <w:bCs/>
                <w:color w:val="000000"/>
                <w:sz w:val="18"/>
                <w:szCs w:val="18"/>
              </w:rPr>
              <w:t>GREEK</w:t>
            </w:r>
          </w:p>
        </w:tc>
        <w:tc>
          <w:tcPr>
            <w:tcW w:w="0" w:type="auto"/>
            <w:shd w:val="clear" w:color="000000" w:fill="A9D08E"/>
            <w:noWrap/>
            <w:vAlign w:val="center"/>
            <w:hideMark/>
          </w:tcPr>
          <w:p w14:paraId="412B63E5" w14:textId="77777777" w:rsidR="004409C0" w:rsidRPr="001A0C1A" w:rsidRDefault="004409C0" w:rsidP="007F1B8F">
            <w:pPr>
              <w:widowControl w:val="0"/>
              <w:jc w:val="center"/>
              <w:rPr>
                <w:rFonts w:ascii="Arial Narrow" w:eastAsia="Times New Roman" w:hAnsi="Arial Narrow" w:cs="Times New Roman"/>
                <w:bCs/>
                <w:color w:val="000000"/>
                <w:sz w:val="18"/>
                <w:szCs w:val="18"/>
              </w:rPr>
            </w:pPr>
            <w:r w:rsidRPr="001A0C1A">
              <w:rPr>
                <w:rFonts w:ascii="Arial Narrow" w:eastAsia="Times New Roman" w:hAnsi="Arial Narrow" w:cs="Times New Roman"/>
                <w:bCs/>
                <w:color w:val="000000"/>
                <w:sz w:val="18"/>
                <w:szCs w:val="18"/>
              </w:rPr>
              <w:t>ENGLISH</w:t>
            </w:r>
          </w:p>
        </w:tc>
        <w:tc>
          <w:tcPr>
            <w:tcW w:w="0" w:type="auto"/>
            <w:shd w:val="clear" w:color="000000" w:fill="A9D08E"/>
            <w:noWrap/>
            <w:vAlign w:val="center"/>
            <w:hideMark/>
          </w:tcPr>
          <w:p w14:paraId="38A42C26" w14:textId="77777777" w:rsidR="004409C0" w:rsidRPr="001A0C1A" w:rsidRDefault="004409C0" w:rsidP="007F1B8F">
            <w:pPr>
              <w:widowControl w:val="0"/>
              <w:jc w:val="center"/>
              <w:rPr>
                <w:rFonts w:ascii="Arial Narrow" w:eastAsia="Times New Roman" w:hAnsi="Arial Narrow" w:cs="Times New Roman"/>
                <w:bCs/>
                <w:color w:val="000000"/>
                <w:sz w:val="18"/>
                <w:szCs w:val="18"/>
              </w:rPr>
            </w:pPr>
            <w:r w:rsidRPr="001A0C1A">
              <w:rPr>
                <w:rFonts w:ascii="Arial Narrow" w:eastAsia="Times New Roman" w:hAnsi="Arial Narrow" w:cs="Times New Roman"/>
                <w:bCs/>
                <w:color w:val="000000"/>
                <w:sz w:val="18"/>
                <w:szCs w:val="18"/>
              </w:rPr>
              <w:t>Torah Reading</w:t>
            </w:r>
          </w:p>
          <w:p w14:paraId="0D3E6D1F" w14:textId="77777777" w:rsidR="004409C0" w:rsidRPr="001A0C1A" w:rsidRDefault="004409C0" w:rsidP="007F1B8F">
            <w:pPr>
              <w:widowControl w:val="0"/>
              <w:jc w:val="center"/>
              <w:rPr>
                <w:rFonts w:ascii="Arial Narrow" w:eastAsia="Times New Roman" w:hAnsi="Arial Narrow" w:cs="Times New Roman"/>
                <w:bCs/>
                <w:color w:val="000000"/>
                <w:sz w:val="18"/>
                <w:szCs w:val="18"/>
              </w:rPr>
            </w:pPr>
            <w:r w:rsidRPr="001A0C1A">
              <w:rPr>
                <w:rFonts w:ascii="Arial Narrow" w:eastAsia="Times New Roman" w:hAnsi="Arial Narrow" w:cs="Times New Roman"/>
                <w:bCs/>
                <w:color w:val="000000"/>
                <w:sz w:val="18"/>
                <w:szCs w:val="18"/>
              </w:rPr>
              <w:t>Ex. 12:29 - 14:4</w:t>
            </w:r>
          </w:p>
        </w:tc>
        <w:tc>
          <w:tcPr>
            <w:tcW w:w="0" w:type="auto"/>
            <w:shd w:val="clear" w:color="000000" w:fill="A9D08E"/>
            <w:noWrap/>
            <w:vAlign w:val="center"/>
            <w:hideMark/>
          </w:tcPr>
          <w:p w14:paraId="2EED0465" w14:textId="77777777" w:rsidR="004409C0" w:rsidRPr="001A0C1A" w:rsidRDefault="004409C0" w:rsidP="007F1B8F">
            <w:pPr>
              <w:widowControl w:val="0"/>
              <w:jc w:val="center"/>
              <w:rPr>
                <w:rFonts w:ascii="Arial Narrow" w:eastAsia="Times New Roman" w:hAnsi="Arial Narrow" w:cs="Times New Roman"/>
                <w:bCs/>
                <w:color w:val="000000"/>
                <w:sz w:val="18"/>
                <w:szCs w:val="18"/>
              </w:rPr>
            </w:pPr>
            <w:r w:rsidRPr="001A0C1A">
              <w:rPr>
                <w:rFonts w:ascii="Arial Narrow" w:eastAsia="Times New Roman" w:hAnsi="Arial Narrow" w:cs="Times New Roman"/>
                <w:bCs/>
                <w:color w:val="000000"/>
                <w:sz w:val="18"/>
                <w:szCs w:val="18"/>
              </w:rPr>
              <w:t>Psalms</w:t>
            </w:r>
          </w:p>
          <w:p w14:paraId="55CE7121" w14:textId="77777777" w:rsidR="004409C0" w:rsidRPr="001A0C1A" w:rsidRDefault="004409C0" w:rsidP="007F1B8F">
            <w:pPr>
              <w:widowControl w:val="0"/>
              <w:jc w:val="center"/>
              <w:rPr>
                <w:rFonts w:ascii="Arial Narrow" w:eastAsia="Times New Roman" w:hAnsi="Arial Narrow" w:cs="Times New Roman"/>
                <w:bCs/>
                <w:color w:val="000000"/>
                <w:sz w:val="18"/>
                <w:szCs w:val="18"/>
              </w:rPr>
            </w:pPr>
            <w:r w:rsidRPr="001A0C1A">
              <w:rPr>
                <w:rFonts w:ascii="Arial Narrow" w:eastAsia="Times New Roman" w:hAnsi="Arial Narrow" w:cs="Times New Roman"/>
                <w:bCs/>
                <w:color w:val="000000"/>
                <w:sz w:val="18"/>
                <w:szCs w:val="18"/>
              </w:rPr>
              <w:t>51:1-52:11</w:t>
            </w:r>
          </w:p>
        </w:tc>
        <w:tc>
          <w:tcPr>
            <w:tcW w:w="0" w:type="auto"/>
            <w:shd w:val="clear" w:color="000000" w:fill="A9D08E"/>
            <w:vAlign w:val="center"/>
            <w:hideMark/>
          </w:tcPr>
          <w:p w14:paraId="6BD6E20B" w14:textId="77777777" w:rsidR="004409C0" w:rsidRPr="001A0C1A" w:rsidRDefault="004409C0" w:rsidP="007F1B8F">
            <w:pPr>
              <w:widowControl w:val="0"/>
              <w:jc w:val="center"/>
              <w:rPr>
                <w:rFonts w:ascii="Arial Narrow" w:eastAsia="Times New Roman" w:hAnsi="Arial Narrow" w:cs="Times New Roman"/>
                <w:bCs/>
                <w:color w:val="000000"/>
                <w:sz w:val="18"/>
                <w:szCs w:val="18"/>
              </w:rPr>
            </w:pPr>
            <w:r w:rsidRPr="001A0C1A">
              <w:rPr>
                <w:rFonts w:ascii="Arial Narrow" w:eastAsia="Times New Roman" w:hAnsi="Arial Narrow" w:cs="Times New Roman"/>
                <w:bCs/>
                <w:color w:val="000000"/>
                <w:sz w:val="18"/>
                <w:szCs w:val="18"/>
              </w:rPr>
              <w:t>Ashlamatah</w:t>
            </w:r>
          </w:p>
          <w:p w14:paraId="2DAA9EC8" w14:textId="77777777" w:rsidR="004409C0" w:rsidRPr="001A0C1A" w:rsidRDefault="004409C0" w:rsidP="007F1B8F">
            <w:pPr>
              <w:widowControl w:val="0"/>
              <w:jc w:val="center"/>
              <w:rPr>
                <w:rFonts w:ascii="Arial Narrow" w:eastAsia="Times New Roman" w:hAnsi="Arial Narrow" w:cs="Times New Roman"/>
                <w:bCs/>
                <w:color w:val="000000"/>
                <w:sz w:val="18"/>
                <w:szCs w:val="18"/>
              </w:rPr>
            </w:pPr>
            <w:r w:rsidRPr="001A0C1A">
              <w:rPr>
                <w:rFonts w:ascii="Arial Narrow" w:eastAsia="Times New Roman" w:hAnsi="Arial Narrow" w:cs="Times New Roman"/>
                <w:bCs/>
                <w:color w:val="000000"/>
                <w:sz w:val="18"/>
                <w:szCs w:val="18"/>
              </w:rPr>
              <w:t>2KI 19:35-20:7</w:t>
            </w:r>
          </w:p>
        </w:tc>
        <w:tc>
          <w:tcPr>
            <w:tcW w:w="0" w:type="auto"/>
            <w:shd w:val="clear" w:color="000000" w:fill="A9D08E"/>
            <w:noWrap/>
            <w:vAlign w:val="center"/>
            <w:hideMark/>
          </w:tcPr>
          <w:p w14:paraId="059A2FF5" w14:textId="77777777" w:rsidR="004409C0" w:rsidRPr="001A0C1A" w:rsidRDefault="004409C0" w:rsidP="007F1B8F">
            <w:pPr>
              <w:widowControl w:val="0"/>
              <w:jc w:val="center"/>
              <w:rPr>
                <w:rFonts w:ascii="Arial Narrow" w:eastAsia="Times New Roman" w:hAnsi="Arial Narrow" w:cs="Times New Roman"/>
                <w:bCs/>
                <w:color w:val="000000"/>
                <w:sz w:val="18"/>
                <w:szCs w:val="18"/>
              </w:rPr>
            </w:pPr>
            <w:r w:rsidRPr="001A0C1A">
              <w:rPr>
                <w:rFonts w:ascii="Arial Narrow" w:eastAsia="Times New Roman" w:hAnsi="Arial Narrow" w:cs="Times New Roman"/>
                <w:bCs/>
                <w:color w:val="000000"/>
                <w:sz w:val="18"/>
                <w:szCs w:val="18"/>
              </w:rPr>
              <w:t>Peshat</w:t>
            </w:r>
          </w:p>
          <w:p w14:paraId="072E808E" w14:textId="77777777" w:rsidR="004409C0" w:rsidRPr="001A0C1A" w:rsidRDefault="004409C0" w:rsidP="007F1B8F">
            <w:pPr>
              <w:widowControl w:val="0"/>
              <w:jc w:val="center"/>
              <w:rPr>
                <w:rFonts w:ascii="Arial Narrow" w:eastAsia="Times New Roman" w:hAnsi="Arial Narrow" w:cs="Times New Roman"/>
                <w:bCs/>
                <w:color w:val="000000"/>
                <w:sz w:val="18"/>
                <w:szCs w:val="18"/>
              </w:rPr>
            </w:pPr>
            <w:r w:rsidRPr="001A0C1A">
              <w:rPr>
                <w:rFonts w:ascii="Arial Narrow" w:eastAsia="Times New Roman" w:hAnsi="Arial Narrow" w:cs="Times New Roman"/>
                <w:bCs/>
                <w:color w:val="000000"/>
                <w:sz w:val="18"/>
                <w:szCs w:val="18"/>
              </w:rPr>
              <w:t>Mishnah of Mark,</w:t>
            </w:r>
          </w:p>
          <w:p w14:paraId="1E06840E" w14:textId="77777777" w:rsidR="004409C0" w:rsidRPr="001A0C1A" w:rsidRDefault="004409C0" w:rsidP="007F1B8F">
            <w:pPr>
              <w:widowControl w:val="0"/>
              <w:jc w:val="center"/>
              <w:rPr>
                <w:rFonts w:ascii="Arial Narrow" w:eastAsia="Times New Roman" w:hAnsi="Arial Narrow" w:cs="Times New Roman"/>
                <w:bCs/>
                <w:color w:val="000000"/>
                <w:sz w:val="18"/>
                <w:szCs w:val="18"/>
              </w:rPr>
            </w:pPr>
            <w:r w:rsidRPr="001A0C1A">
              <w:rPr>
                <w:rFonts w:ascii="Arial Narrow" w:eastAsia="Times New Roman" w:hAnsi="Arial Narrow" w:cs="Times New Roman"/>
                <w:bCs/>
                <w:color w:val="000000"/>
                <w:sz w:val="18"/>
                <w:szCs w:val="18"/>
              </w:rPr>
              <w:t>1-2 Peter, &amp; Jude</w:t>
            </w:r>
          </w:p>
          <w:p w14:paraId="7B04D6F6" w14:textId="77777777" w:rsidR="004409C0" w:rsidRPr="001A0C1A" w:rsidRDefault="004409C0" w:rsidP="007F1B8F">
            <w:pPr>
              <w:widowControl w:val="0"/>
              <w:jc w:val="center"/>
              <w:rPr>
                <w:rFonts w:ascii="Arial Narrow" w:eastAsia="Times New Roman" w:hAnsi="Arial Narrow" w:cs="Times New Roman"/>
                <w:bCs/>
                <w:color w:val="000000"/>
                <w:sz w:val="18"/>
                <w:szCs w:val="18"/>
              </w:rPr>
            </w:pPr>
            <w:r w:rsidRPr="001A0C1A">
              <w:rPr>
                <w:rFonts w:ascii="Arial Narrow" w:eastAsia="Times New Roman" w:hAnsi="Arial Narrow" w:cs="Times New Roman"/>
                <w:bCs/>
                <w:color w:val="000000"/>
                <w:sz w:val="18"/>
                <w:szCs w:val="18"/>
              </w:rPr>
              <w:t>Mk 6:30-44</w:t>
            </w:r>
          </w:p>
        </w:tc>
        <w:tc>
          <w:tcPr>
            <w:tcW w:w="0" w:type="auto"/>
            <w:shd w:val="clear" w:color="000000" w:fill="A9D08E"/>
            <w:noWrap/>
            <w:vAlign w:val="center"/>
            <w:hideMark/>
          </w:tcPr>
          <w:p w14:paraId="03B79F52" w14:textId="77777777" w:rsidR="004409C0" w:rsidRPr="001A0C1A" w:rsidRDefault="004409C0" w:rsidP="007F1B8F">
            <w:pPr>
              <w:widowControl w:val="0"/>
              <w:jc w:val="center"/>
              <w:rPr>
                <w:rFonts w:ascii="Arial Narrow" w:eastAsia="Times New Roman" w:hAnsi="Arial Narrow" w:cs="Times New Roman"/>
                <w:bCs/>
                <w:color w:val="000000"/>
                <w:sz w:val="18"/>
                <w:szCs w:val="18"/>
              </w:rPr>
            </w:pPr>
            <w:r w:rsidRPr="001A0C1A">
              <w:rPr>
                <w:rFonts w:ascii="Arial Narrow" w:eastAsia="Times New Roman" w:hAnsi="Arial Narrow" w:cs="Times New Roman"/>
                <w:bCs/>
                <w:color w:val="000000"/>
                <w:sz w:val="18"/>
                <w:szCs w:val="18"/>
              </w:rPr>
              <w:t>Tosefta of</w:t>
            </w:r>
          </w:p>
          <w:p w14:paraId="3667BB52" w14:textId="77777777" w:rsidR="004409C0" w:rsidRPr="001A0C1A" w:rsidRDefault="004409C0" w:rsidP="007F1B8F">
            <w:pPr>
              <w:widowControl w:val="0"/>
              <w:jc w:val="center"/>
              <w:rPr>
                <w:rFonts w:ascii="Arial Narrow" w:eastAsia="Times New Roman" w:hAnsi="Arial Narrow" w:cs="Times New Roman"/>
                <w:bCs/>
                <w:color w:val="000000"/>
                <w:sz w:val="18"/>
                <w:szCs w:val="18"/>
              </w:rPr>
            </w:pPr>
            <w:r w:rsidRPr="001A0C1A">
              <w:rPr>
                <w:rFonts w:ascii="Arial Narrow" w:eastAsia="Times New Roman" w:hAnsi="Arial Narrow" w:cs="Times New Roman"/>
                <w:bCs/>
                <w:color w:val="000000"/>
                <w:sz w:val="18"/>
                <w:szCs w:val="18"/>
              </w:rPr>
              <w:t>Luke</w:t>
            </w:r>
          </w:p>
          <w:p w14:paraId="448A0AE9" w14:textId="77777777" w:rsidR="004409C0" w:rsidRPr="001A0C1A" w:rsidRDefault="004409C0" w:rsidP="007F1B8F">
            <w:pPr>
              <w:widowControl w:val="0"/>
              <w:jc w:val="center"/>
              <w:rPr>
                <w:rFonts w:ascii="Arial Narrow" w:eastAsia="Times New Roman" w:hAnsi="Arial Narrow" w:cs="Times New Roman"/>
                <w:bCs/>
                <w:color w:val="000000"/>
                <w:sz w:val="18"/>
                <w:szCs w:val="18"/>
              </w:rPr>
            </w:pPr>
            <w:r w:rsidRPr="001A0C1A">
              <w:rPr>
                <w:rFonts w:ascii="Arial Narrow" w:eastAsia="Times New Roman" w:hAnsi="Arial Narrow" w:cs="Times New Roman"/>
                <w:bCs/>
                <w:color w:val="000000"/>
                <w:sz w:val="18"/>
                <w:szCs w:val="18"/>
              </w:rPr>
              <w:t>Luk 9:10-17</w:t>
            </w:r>
          </w:p>
        </w:tc>
      </w:tr>
      <w:tr w:rsidR="004409C0" w:rsidRPr="001A0C1A" w14:paraId="011BC3AD" w14:textId="77777777" w:rsidTr="00FD7C8F">
        <w:trPr>
          <w:trHeight w:val="20"/>
        </w:trPr>
        <w:tc>
          <w:tcPr>
            <w:tcW w:w="0" w:type="auto"/>
            <w:shd w:val="clear" w:color="000000" w:fill="FFFF00"/>
          </w:tcPr>
          <w:p w14:paraId="0755FA78" w14:textId="338E8F34"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000000" w:fill="FFFF00"/>
          </w:tcPr>
          <w:p w14:paraId="08767F46" w14:textId="247B91A1"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tcPr>
          <w:p w14:paraId="44FD6451"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tcPr>
          <w:p w14:paraId="47FE40A1" w14:textId="6043CF7B"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tcPr>
          <w:p w14:paraId="00024C17"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tcPr>
          <w:p w14:paraId="732DBB89"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tcPr>
          <w:p w14:paraId="3C8064EB" w14:textId="77777777" w:rsidR="004409C0" w:rsidRPr="001A0C1A" w:rsidRDefault="004409C0" w:rsidP="007F1B8F">
            <w:pPr>
              <w:widowControl w:val="0"/>
              <w:jc w:val="left"/>
              <w:rPr>
                <w:rFonts w:eastAsia="Times New Roman" w:cs="Times New Roman"/>
                <w:b w:val="0"/>
                <w:sz w:val="20"/>
                <w:szCs w:val="20"/>
              </w:rPr>
            </w:pPr>
          </w:p>
        </w:tc>
      </w:tr>
      <w:tr w:rsidR="004409C0" w:rsidRPr="001A0C1A" w14:paraId="10D9C19F" w14:textId="77777777" w:rsidTr="004409C0">
        <w:trPr>
          <w:trHeight w:val="20"/>
        </w:trPr>
        <w:tc>
          <w:tcPr>
            <w:tcW w:w="0" w:type="auto"/>
            <w:shd w:val="clear" w:color="000000" w:fill="FFFF00"/>
            <w:hideMark/>
          </w:tcPr>
          <w:p w14:paraId="212E8543"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α</w:t>
            </w:r>
            <w:r w:rsidRPr="001A0C1A">
              <w:rPr>
                <w:rFonts w:ascii="Arial" w:eastAsia="Times New Roman" w:hAnsi="Arial"/>
                <w:b w:val="0"/>
                <w:color w:val="000000"/>
                <w:sz w:val="18"/>
                <w:szCs w:val="18"/>
              </w:rPr>
              <w:t>̓</w:t>
            </w:r>
            <w:r w:rsidRPr="001A0C1A">
              <w:rPr>
                <w:rFonts w:ascii="Arial Narrow" w:eastAsia="Times New Roman" w:hAnsi="Arial Narrow" w:cs="Arial Narrow"/>
                <w:b w:val="0"/>
                <w:color w:val="000000"/>
                <w:sz w:val="18"/>
                <w:szCs w:val="18"/>
              </w:rPr>
              <w:t>γορα</w:t>
            </w:r>
            <w:r w:rsidRPr="001A0C1A">
              <w:rPr>
                <w:rFonts w:ascii="Arial Narrow" w:eastAsia="Times New Roman" w:hAnsi="Arial Narrow" w:cs="Times New Roman"/>
                <w:b w:val="0"/>
                <w:color w:val="000000"/>
                <w:sz w:val="18"/>
                <w:szCs w:val="18"/>
              </w:rPr>
              <w:t>́</w:t>
            </w:r>
            <w:r w:rsidRPr="001A0C1A">
              <w:rPr>
                <w:rFonts w:ascii="Arial Narrow" w:eastAsia="Times New Roman" w:hAnsi="Arial Narrow" w:cs="Arial Narrow"/>
                <w:b w:val="0"/>
                <w:color w:val="000000"/>
                <w:sz w:val="18"/>
                <w:szCs w:val="18"/>
              </w:rPr>
              <w:t>ζ</w:t>
            </w:r>
            <w:r w:rsidRPr="001A0C1A">
              <w:rPr>
                <w:rFonts w:ascii="Arial Narrow" w:eastAsia="Times New Roman" w:hAnsi="Arial Narrow" w:cs="Times New Roman"/>
                <w:b w:val="0"/>
                <w:color w:val="000000"/>
                <w:sz w:val="18"/>
                <w:szCs w:val="18"/>
              </w:rPr>
              <w:t>ω</w:t>
            </w:r>
          </w:p>
        </w:tc>
        <w:tc>
          <w:tcPr>
            <w:tcW w:w="0" w:type="auto"/>
            <w:shd w:val="clear" w:color="000000" w:fill="FFFF00"/>
            <w:hideMark/>
          </w:tcPr>
          <w:p w14:paraId="10BB24C6"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buy, spend</w:t>
            </w:r>
          </w:p>
        </w:tc>
        <w:tc>
          <w:tcPr>
            <w:tcW w:w="0" w:type="auto"/>
            <w:shd w:val="clear" w:color="auto" w:fill="auto"/>
            <w:hideMark/>
          </w:tcPr>
          <w:p w14:paraId="767E7F34"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hideMark/>
          </w:tcPr>
          <w:p w14:paraId="6DE2EA15"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353B1759"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36FB8494"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Mk. 6:36</w:t>
            </w:r>
            <w:r w:rsidRPr="001A0C1A">
              <w:rPr>
                <w:rFonts w:ascii="Arial Narrow" w:eastAsia="Times New Roman" w:hAnsi="Arial Narrow" w:cs="Times New Roman"/>
                <w:b w:val="0"/>
                <w:color w:val="000000"/>
                <w:sz w:val="18"/>
                <w:szCs w:val="18"/>
              </w:rPr>
              <w:br/>
              <w:t>Mk. 6:37</w:t>
            </w:r>
          </w:p>
        </w:tc>
        <w:tc>
          <w:tcPr>
            <w:tcW w:w="0" w:type="auto"/>
            <w:shd w:val="clear" w:color="auto" w:fill="auto"/>
            <w:hideMark/>
          </w:tcPr>
          <w:p w14:paraId="6A19F409"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Lk. 9:13</w:t>
            </w:r>
          </w:p>
        </w:tc>
      </w:tr>
      <w:tr w:rsidR="004409C0" w:rsidRPr="001A0C1A" w14:paraId="2A31FCCD" w14:textId="77777777" w:rsidTr="004409C0">
        <w:trPr>
          <w:trHeight w:val="20"/>
        </w:trPr>
        <w:tc>
          <w:tcPr>
            <w:tcW w:w="0" w:type="auto"/>
            <w:shd w:val="clear" w:color="000000" w:fill="FFFF00"/>
            <w:hideMark/>
          </w:tcPr>
          <w:p w14:paraId="0CE59927"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α</w:t>
            </w:r>
            <w:r w:rsidRPr="001A0C1A">
              <w:rPr>
                <w:rFonts w:ascii="Arial" w:eastAsia="Times New Roman" w:hAnsi="Arial"/>
                <w:b w:val="0"/>
                <w:color w:val="000000"/>
                <w:sz w:val="18"/>
                <w:szCs w:val="18"/>
              </w:rPr>
              <w:t>̓</w:t>
            </w:r>
            <w:r w:rsidRPr="001A0C1A">
              <w:rPr>
                <w:rFonts w:ascii="Arial Narrow" w:eastAsia="Times New Roman" w:hAnsi="Arial Narrow" w:cs="Arial Narrow"/>
                <w:b w:val="0"/>
                <w:color w:val="000000"/>
                <w:sz w:val="18"/>
                <w:szCs w:val="18"/>
              </w:rPr>
              <w:t>γρο</w:t>
            </w:r>
            <w:r w:rsidRPr="001A0C1A">
              <w:rPr>
                <w:rFonts w:ascii="Arial Narrow" w:eastAsia="Times New Roman" w:hAnsi="Arial Narrow" w:cs="Times New Roman"/>
                <w:b w:val="0"/>
                <w:color w:val="000000"/>
                <w:sz w:val="18"/>
                <w:szCs w:val="18"/>
              </w:rPr>
              <w:t>́ς</w:t>
            </w:r>
          </w:p>
        </w:tc>
        <w:tc>
          <w:tcPr>
            <w:tcW w:w="0" w:type="auto"/>
            <w:shd w:val="clear" w:color="000000" w:fill="FFFF00"/>
            <w:hideMark/>
          </w:tcPr>
          <w:p w14:paraId="5F312879"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countyside</w:t>
            </w:r>
          </w:p>
        </w:tc>
        <w:tc>
          <w:tcPr>
            <w:tcW w:w="0" w:type="auto"/>
            <w:shd w:val="clear" w:color="auto" w:fill="auto"/>
            <w:hideMark/>
          </w:tcPr>
          <w:p w14:paraId="7BEA8E18"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hideMark/>
          </w:tcPr>
          <w:p w14:paraId="705A3909"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504AF419"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66833739"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Mk. 6:36</w:t>
            </w:r>
          </w:p>
        </w:tc>
        <w:tc>
          <w:tcPr>
            <w:tcW w:w="0" w:type="auto"/>
            <w:shd w:val="clear" w:color="auto" w:fill="auto"/>
            <w:hideMark/>
          </w:tcPr>
          <w:p w14:paraId="52EA853C"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Lk. 9:12</w:t>
            </w:r>
          </w:p>
        </w:tc>
      </w:tr>
      <w:tr w:rsidR="004409C0" w:rsidRPr="001A0C1A" w14:paraId="3830E773" w14:textId="77777777" w:rsidTr="004409C0">
        <w:trPr>
          <w:trHeight w:val="20"/>
        </w:trPr>
        <w:tc>
          <w:tcPr>
            <w:tcW w:w="0" w:type="auto"/>
            <w:shd w:val="clear" w:color="000000" w:fill="FFFF00"/>
            <w:hideMark/>
          </w:tcPr>
          <w:p w14:paraId="5ABC0F53"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αι</w:t>
            </w:r>
            <w:r w:rsidRPr="001A0C1A">
              <w:rPr>
                <w:rFonts w:ascii="Arial" w:eastAsia="Times New Roman" w:hAnsi="Arial"/>
                <w:b w:val="0"/>
                <w:color w:val="000000"/>
                <w:sz w:val="18"/>
                <w:szCs w:val="18"/>
              </w:rPr>
              <w:t>̓</w:t>
            </w:r>
            <w:r w:rsidRPr="001A0C1A">
              <w:rPr>
                <w:rFonts w:ascii="Arial Narrow" w:eastAsia="Times New Roman" w:hAnsi="Arial Narrow" w:cs="Times New Roman"/>
                <w:b w:val="0"/>
                <w:color w:val="000000"/>
                <w:sz w:val="18"/>
                <w:szCs w:val="18"/>
              </w:rPr>
              <w:t>́</w:t>
            </w:r>
            <w:r w:rsidRPr="001A0C1A">
              <w:rPr>
                <w:rFonts w:ascii="Arial Narrow" w:eastAsia="Times New Roman" w:hAnsi="Arial Narrow" w:cs="Arial Narrow"/>
                <w:b w:val="0"/>
                <w:color w:val="000000"/>
                <w:sz w:val="18"/>
                <w:szCs w:val="18"/>
              </w:rPr>
              <w:t>ρ</w:t>
            </w:r>
            <w:r w:rsidRPr="001A0C1A">
              <w:rPr>
                <w:rFonts w:ascii="Arial Narrow" w:eastAsia="Times New Roman" w:hAnsi="Arial Narrow" w:cs="Times New Roman"/>
                <w:b w:val="0"/>
                <w:color w:val="000000"/>
                <w:sz w:val="18"/>
                <w:szCs w:val="18"/>
              </w:rPr>
              <w:t>ω</w:t>
            </w:r>
          </w:p>
        </w:tc>
        <w:tc>
          <w:tcPr>
            <w:tcW w:w="0" w:type="auto"/>
            <w:shd w:val="clear" w:color="000000" w:fill="FFFF00"/>
            <w:hideMark/>
          </w:tcPr>
          <w:p w14:paraId="7BA4CE99"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pick up</w:t>
            </w:r>
          </w:p>
        </w:tc>
        <w:tc>
          <w:tcPr>
            <w:tcW w:w="0" w:type="auto"/>
            <w:shd w:val="clear" w:color="auto" w:fill="auto"/>
            <w:hideMark/>
          </w:tcPr>
          <w:p w14:paraId="7C96AF8D"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hideMark/>
          </w:tcPr>
          <w:p w14:paraId="3BD9AAAF"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2875DC29"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noWrap/>
            <w:vAlign w:val="bottom"/>
            <w:hideMark/>
          </w:tcPr>
          <w:p w14:paraId="4C8BC98A"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Mk. 6:43</w:t>
            </w:r>
          </w:p>
        </w:tc>
        <w:tc>
          <w:tcPr>
            <w:tcW w:w="0" w:type="auto"/>
            <w:shd w:val="clear" w:color="auto" w:fill="auto"/>
            <w:hideMark/>
          </w:tcPr>
          <w:p w14:paraId="29BF9943"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Lk. 9:17</w:t>
            </w:r>
          </w:p>
        </w:tc>
      </w:tr>
      <w:tr w:rsidR="004409C0" w:rsidRPr="001A0C1A" w14:paraId="10B0BC30" w14:textId="77777777" w:rsidTr="005F7179">
        <w:trPr>
          <w:trHeight w:val="20"/>
        </w:trPr>
        <w:tc>
          <w:tcPr>
            <w:tcW w:w="0" w:type="auto"/>
            <w:shd w:val="clear" w:color="000000" w:fill="FFFF00"/>
          </w:tcPr>
          <w:p w14:paraId="472BE5B8" w14:textId="439DE200"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000000" w:fill="FFFF00"/>
          </w:tcPr>
          <w:p w14:paraId="7A188D7F" w14:textId="1FB02591"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tcPr>
          <w:p w14:paraId="1AF9302F"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tcPr>
          <w:p w14:paraId="64BA360A"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tcPr>
          <w:p w14:paraId="56B81BF6" w14:textId="2254864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tcPr>
          <w:p w14:paraId="70158FA5"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tcPr>
          <w:p w14:paraId="0634A0A2" w14:textId="77777777" w:rsidR="004409C0" w:rsidRPr="001A0C1A" w:rsidRDefault="004409C0" w:rsidP="007F1B8F">
            <w:pPr>
              <w:widowControl w:val="0"/>
              <w:jc w:val="left"/>
              <w:rPr>
                <w:rFonts w:eastAsia="Times New Roman" w:cs="Times New Roman"/>
                <w:b w:val="0"/>
                <w:sz w:val="20"/>
                <w:szCs w:val="20"/>
              </w:rPr>
            </w:pPr>
          </w:p>
        </w:tc>
      </w:tr>
      <w:tr w:rsidR="004409C0" w:rsidRPr="001A0C1A" w14:paraId="104F7CB8" w14:textId="77777777" w:rsidTr="004409C0">
        <w:trPr>
          <w:trHeight w:val="20"/>
        </w:trPr>
        <w:tc>
          <w:tcPr>
            <w:tcW w:w="0" w:type="auto"/>
            <w:shd w:val="clear" w:color="000000" w:fill="FFFF00"/>
            <w:hideMark/>
          </w:tcPr>
          <w:p w14:paraId="67303375"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α</w:t>
            </w:r>
            <w:r w:rsidRPr="001A0C1A">
              <w:rPr>
                <w:rFonts w:ascii="Arial" w:eastAsia="Times New Roman" w:hAnsi="Arial"/>
                <w:b w:val="0"/>
                <w:color w:val="000000"/>
                <w:sz w:val="18"/>
                <w:szCs w:val="18"/>
              </w:rPr>
              <w:t>̓</w:t>
            </w:r>
            <w:r w:rsidRPr="001A0C1A">
              <w:rPr>
                <w:rFonts w:ascii="Arial Narrow" w:eastAsia="Times New Roman" w:hAnsi="Arial Narrow" w:cs="Arial Narrow"/>
                <w:b w:val="0"/>
                <w:color w:val="000000"/>
                <w:sz w:val="18"/>
                <w:szCs w:val="18"/>
              </w:rPr>
              <w:t>να</w:t>
            </w:r>
            <w:r w:rsidRPr="001A0C1A">
              <w:rPr>
                <w:rFonts w:ascii="Arial Narrow" w:eastAsia="Times New Roman" w:hAnsi="Arial Narrow" w:cs="Times New Roman"/>
                <w:b w:val="0"/>
                <w:color w:val="000000"/>
                <w:sz w:val="18"/>
                <w:szCs w:val="18"/>
              </w:rPr>
              <w:t>́</w:t>
            </w:r>
          </w:p>
        </w:tc>
        <w:tc>
          <w:tcPr>
            <w:tcW w:w="0" w:type="auto"/>
            <w:shd w:val="clear" w:color="000000" w:fill="FFFF00"/>
            <w:hideMark/>
          </w:tcPr>
          <w:p w14:paraId="3F330E48"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each, by</w:t>
            </w:r>
          </w:p>
        </w:tc>
        <w:tc>
          <w:tcPr>
            <w:tcW w:w="0" w:type="auto"/>
            <w:shd w:val="clear" w:color="auto" w:fill="auto"/>
            <w:hideMark/>
          </w:tcPr>
          <w:p w14:paraId="24B7C6E3"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hideMark/>
          </w:tcPr>
          <w:p w14:paraId="3955A711"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25F6FE49"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0F85F876"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 xml:space="preserve">Mar 6:40 </w:t>
            </w:r>
          </w:p>
        </w:tc>
        <w:tc>
          <w:tcPr>
            <w:tcW w:w="0" w:type="auto"/>
            <w:shd w:val="clear" w:color="auto" w:fill="auto"/>
            <w:hideMark/>
          </w:tcPr>
          <w:p w14:paraId="2199745A"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Lk. 9:14</w:t>
            </w:r>
          </w:p>
        </w:tc>
      </w:tr>
      <w:tr w:rsidR="004409C0" w:rsidRPr="001A0C1A" w14:paraId="53D7A680" w14:textId="77777777" w:rsidTr="004409C0">
        <w:trPr>
          <w:trHeight w:val="20"/>
        </w:trPr>
        <w:tc>
          <w:tcPr>
            <w:tcW w:w="0" w:type="auto"/>
            <w:shd w:val="clear" w:color="000000" w:fill="FFFF00"/>
            <w:hideMark/>
          </w:tcPr>
          <w:p w14:paraId="54704F19"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α</w:t>
            </w:r>
            <w:r w:rsidRPr="001A0C1A">
              <w:rPr>
                <w:rFonts w:ascii="Arial" w:eastAsia="Times New Roman" w:hAnsi="Arial"/>
                <w:b w:val="0"/>
                <w:color w:val="000000"/>
                <w:sz w:val="18"/>
                <w:szCs w:val="18"/>
              </w:rPr>
              <w:t>̓</w:t>
            </w:r>
            <w:r w:rsidRPr="001A0C1A">
              <w:rPr>
                <w:rFonts w:ascii="Arial Narrow" w:eastAsia="Times New Roman" w:hAnsi="Arial Narrow" w:cs="Arial Narrow"/>
                <w:b w:val="0"/>
                <w:color w:val="000000"/>
                <w:sz w:val="18"/>
                <w:szCs w:val="18"/>
              </w:rPr>
              <w:t>ναβλε</w:t>
            </w:r>
            <w:r w:rsidRPr="001A0C1A">
              <w:rPr>
                <w:rFonts w:ascii="Arial Narrow" w:eastAsia="Times New Roman" w:hAnsi="Arial Narrow" w:cs="Times New Roman"/>
                <w:b w:val="0"/>
                <w:color w:val="000000"/>
                <w:sz w:val="18"/>
                <w:szCs w:val="18"/>
              </w:rPr>
              <w:t>́</w:t>
            </w:r>
            <w:r w:rsidRPr="001A0C1A">
              <w:rPr>
                <w:rFonts w:ascii="Arial Narrow" w:eastAsia="Times New Roman" w:hAnsi="Arial Narrow" w:cs="Arial Narrow"/>
                <w:b w:val="0"/>
                <w:color w:val="000000"/>
                <w:sz w:val="18"/>
                <w:szCs w:val="18"/>
              </w:rPr>
              <w:t>π</w:t>
            </w:r>
            <w:r w:rsidRPr="001A0C1A">
              <w:rPr>
                <w:rFonts w:ascii="Arial Narrow" w:eastAsia="Times New Roman" w:hAnsi="Arial Narrow" w:cs="Times New Roman"/>
                <w:b w:val="0"/>
                <w:color w:val="000000"/>
                <w:sz w:val="18"/>
                <w:szCs w:val="18"/>
              </w:rPr>
              <w:t>ω</w:t>
            </w:r>
          </w:p>
        </w:tc>
        <w:tc>
          <w:tcPr>
            <w:tcW w:w="0" w:type="auto"/>
            <w:shd w:val="clear" w:color="000000" w:fill="FFFF00"/>
            <w:hideMark/>
          </w:tcPr>
          <w:p w14:paraId="73974B05"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look up</w:t>
            </w:r>
          </w:p>
        </w:tc>
        <w:tc>
          <w:tcPr>
            <w:tcW w:w="0" w:type="auto"/>
            <w:shd w:val="clear" w:color="auto" w:fill="auto"/>
            <w:hideMark/>
          </w:tcPr>
          <w:p w14:paraId="0E25EFF6"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Exo 14:10</w:t>
            </w:r>
          </w:p>
        </w:tc>
        <w:tc>
          <w:tcPr>
            <w:tcW w:w="0" w:type="auto"/>
            <w:shd w:val="clear" w:color="auto" w:fill="auto"/>
            <w:hideMark/>
          </w:tcPr>
          <w:p w14:paraId="60736EA2"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hideMark/>
          </w:tcPr>
          <w:p w14:paraId="47681484"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7EE7F9B8"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Mk. 6:41</w:t>
            </w:r>
          </w:p>
        </w:tc>
        <w:tc>
          <w:tcPr>
            <w:tcW w:w="0" w:type="auto"/>
            <w:shd w:val="clear" w:color="auto" w:fill="auto"/>
            <w:hideMark/>
          </w:tcPr>
          <w:p w14:paraId="24640C05"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Lk. 9:16</w:t>
            </w:r>
          </w:p>
        </w:tc>
      </w:tr>
      <w:tr w:rsidR="004409C0" w:rsidRPr="001A0C1A" w14:paraId="083F4DE8" w14:textId="77777777" w:rsidTr="005F7179">
        <w:trPr>
          <w:trHeight w:val="20"/>
        </w:trPr>
        <w:tc>
          <w:tcPr>
            <w:tcW w:w="0" w:type="auto"/>
            <w:shd w:val="clear" w:color="000000" w:fill="FFFF00"/>
          </w:tcPr>
          <w:p w14:paraId="131B5E96" w14:textId="39141E8E"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000000" w:fill="FFFF00"/>
          </w:tcPr>
          <w:p w14:paraId="1C084B0E" w14:textId="7540268E"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tcPr>
          <w:p w14:paraId="05341229" w14:textId="3D11F711"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tcPr>
          <w:p w14:paraId="39A9599B" w14:textId="1A154558"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vAlign w:val="bottom"/>
          </w:tcPr>
          <w:p w14:paraId="30DF5751"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noWrap/>
            <w:vAlign w:val="bottom"/>
          </w:tcPr>
          <w:p w14:paraId="03258743"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tcPr>
          <w:p w14:paraId="51C2B7BB" w14:textId="77777777" w:rsidR="004409C0" w:rsidRPr="001A0C1A" w:rsidRDefault="004409C0" w:rsidP="007F1B8F">
            <w:pPr>
              <w:widowControl w:val="0"/>
              <w:jc w:val="left"/>
              <w:rPr>
                <w:rFonts w:eastAsia="Times New Roman" w:cs="Times New Roman"/>
                <w:b w:val="0"/>
                <w:sz w:val="20"/>
                <w:szCs w:val="20"/>
              </w:rPr>
            </w:pPr>
          </w:p>
        </w:tc>
      </w:tr>
      <w:tr w:rsidR="004409C0" w:rsidRPr="001A0C1A" w14:paraId="41B8967B" w14:textId="77777777" w:rsidTr="004409C0">
        <w:trPr>
          <w:trHeight w:val="20"/>
        </w:trPr>
        <w:tc>
          <w:tcPr>
            <w:tcW w:w="0" w:type="auto"/>
            <w:shd w:val="clear" w:color="000000" w:fill="FFFF00"/>
            <w:hideMark/>
          </w:tcPr>
          <w:p w14:paraId="7F9C79BF"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α</w:t>
            </w:r>
            <w:r w:rsidRPr="001A0C1A">
              <w:rPr>
                <w:rFonts w:ascii="Arial" w:eastAsia="Times New Roman" w:hAnsi="Arial"/>
                <w:b w:val="0"/>
                <w:color w:val="000000"/>
                <w:sz w:val="18"/>
                <w:szCs w:val="18"/>
              </w:rPr>
              <w:t>̓</w:t>
            </w:r>
            <w:r w:rsidRPr="001A0C1A">
              <w:rPr>
                <w:rFonts w:ascii="Arial Narrow" w:eastAsia="Times New Roman" w:hAnsi="Arial Narrow" w:cs="Arial Narrow"/>
                <w:b w:val="0"/>
                <w:color w:val="000000"/>
                <w:sz w:val="18"/>
                <w:szCs w:val="18"/>
              </w:rPr>
              <w:t>νακλι</w:t>
            </w:r>
            <w:r w:rsidRPr="001A0C1A">
              <w:rPr>
                <w:rFonts w:ascii="Arial Narrow" w:eastAsia="Times New Roman" w:hAnsi="Arial Narrow" w:cs="Times New Roman"/>
                <w:b w:val="0"/>
                <w:color w:val="000000"/>
                <w:sz w:val="18"/>
                <w:szCs w:val="18"/>
              </w:rPr>
              <w:t>́</w:t>
            </w:r>
            <w:r w:rsidRPr="001A0C1A">
              <w:rPr>
                <w:rFonts w:ascii="Arial Narrow" w:eastAsia="Times New Roman" w:hAnsi="Arial Narrow" w:cs="Arial Narrow"/>
                <w:b w:val="0"/>
                <w:color w:val="000000"/>
                <w:sz w:val="18"/>
                <w:szCs w:val="18"/>
              </w:rPr>
              <w:t>ν</w:t>
            </w:r>
            <w:r w:rsidRPr="001A0C1A">
              <w:rPr>
                <w:rFonts w:ascii="Arial Narrow" w:eastAsia="Times New Roman" w:hAnsi="Arial Narrow" w:cs="Times New Roman"/>
                <w:b w:val="0"/>
                <w:color w:val="000000"/>
                <w:sz w:val="18"/>
                <w:szCs w:val="18"/>
              </w:rPr>
              <w:t>ω</w:t>
            </w:r>
          </w:p>
        </w:tc>
        <w:tc>
          <w:tcPr>
            <w:tcW w:w="0" w:type="auto"/>
            <w:shd w:val="clear" w:color="000000" w:fill="FFFF00"/>
            <w:hideMark/>
          </w:tcPr>
          <w:p w14:paraId="30F784A1"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recline</w:t>
            </w:r>
          </w:p>
        </w:tc>
        <w:tc>
          <w:tcPr>
            <w:tcW w:w="0" w:type="auto"/>
            <w:shd w:val="clear" w:color="auto" w:fill="auto"/>
            <w:hideMark/>
          </w:tcPr>
          <w:p w14:paraId="22A7F23A"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hideMark/>
          </w:tcPr>
          <w:p w14:paraId="20045777"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619C3324"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4062CDC9"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Mk. 6:39</w:t>
            </w:r>
          </w:p>
        </w:tc>
        <w:tc>
          <w:tcPr>
            <w:tcW w:w="0" w:type="auto"/>
            <w:shd w:val="clear" w:color="auto" w:fill="auto"/>
            <w:hideMark/>
          </w:tcPr>
          <w:p w14:paraId="297D6C77"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Luk 9:15</w:t>
            </w:r>
          </w:p>
        </w:tc>
      </w:tr>
      <w:tr w:rsidR="004409C0" w:rsidRPr="001A0C1A" w14:paraId="2B98FD4E" w14:textId="77777777" w:rsidTr="004409C0">
        <w:trPr>
          <w:trHeight w:val="20"/>
        </w:trPr>
        <w:tc>
          <w:tcPr>
            <w:tcW w:w="0" w:type="auto"/>
            <w:shd w:val="clear" w:color="000000" w:fill="FFFF00"/>
            <w:hideMark/>
          </w:tcPr>
          <w:p w14:paraId="6171C64C"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α</w:t>
            </w:r>
            <w:r w:rsidRPr="001A0C1A">
              <w:rPr>
                <w:rFonts w:ascii="Arial" w:eastAsia="Times New Roman" w:hAnsi="Arial"/>
                <w:b w:val="0"/>
                <w:color w:val="000000"/>
                <w:sz w:val="18"/>
                <w:szCs w:val="18"/>
              </w:rPr>
              <w:t>̓</w:t>
            </w:r>
            <w:r w:rsidRPr="001A0C1A">
              <w:rPr>
                <w:rFonts w:ascii="Arial Narrow" w:eastAsia="Times New Roman" w:hAnsi="Arial Narrow" w:cs="Arial Narrow"/>
                <w:b w:val="0"/>
                <w:color w:val="000000"/>
                <w:sz w:val="18"/>
                <w:szCs w:val="18"/>
              </w:rPr>
              <w:t>νακλι</w:t>
            </w:r>
            <w:r w:rsidRPr="001A0C1A">
              <w:rPr>
                <w:rFonts w:ascii="Arial Narrow" w:eastAsia="Times New Roman" w:hAnsi="Arial Narrow" w:cs="Times New Roman"/>
                <w:b w:val="0"/>
                <w:color w:val="000000"/>
                <w:sz w:val="18"/>
                <w:szCs w:val="18"/>
              </w:rPr>
              <w:t>́</w:t>
            </w:r>
            <w:r w:rsidRPr="001A0C1A">
              <w:rPr>
                <w:rFonts w:ascii="Arial Narrow" w:eastAsia="Times New Roman" w:hAnsi="Arial Narrow" w:cs="Arial Narrow"/>
                <w:b w:val="0"/>
                <w:color w:val="000000"/>
                <w:sz w:val="18"/>
                <w:szCs w:val="18"/>
              </w:rPr>
              <w:t>ν</w:t>
            </w:r>
            <w:r w:rsidRPr="001A0C1A">
              <w:rPr>
                <w:rFonts w:ascii="Arial Narrow" w:eastAsia="Times New Roman" w:hAnsi="Arial Narrow" w:cs="Times New Roman"/>
                <w:b w:val="0"/>
                <w:color w:val="000000"/>
                <w:sz w:val="18"/>
                <w:szCs w:val="18"/>
              </w:rPr>
              <w:t>ω</w:t>
            </w:r>
          </w:p>
        </w:tc>
        <w:tc>
          <w:tcPr>
            <w:tcW w:w="0" w:type="auto"/>
            <w:shd w:val="clear" w:color="000000" w:fill="FFFF00"/>
            <w:hideMark/>
          </w:tcPr>
          <w:p w14:paraId="64D134BD"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males, men</w:t>
            </w:r>
          </w:p>
        </w:tc>
        <w:tc>
          <w:tcPr>
            <w:tcW w:w="0" w:type="auto"/>
            <w:shd w:val="clear" w:color="auto" w:fill="auto"/>
            <w:hideMark/>
          </w:tcPr>
          <w:p w14:paraId="48E11C6A"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hideMark/>
          </w:tcPr>
          <w:p w14:paraId="7F0BDB9B"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04F4C5FE"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3D5C5E57"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Mk. 6:39</w:t>
            </w:r>
          </w:p>
        </w:tc>
        <w:tc>
          <w:tcPr>
            <w:tcW w:w="0" w:type="auto"/>
            <w:shd w:val="clear" w:color="auto" w:fill="auto"/>
            <w:hideMark/>
          </w:tcPr>
          <w:p w14:paraId="1B9C0ADF"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Luk 9:14</w:t>
            </w:r>
          </w:p>
        </w:tc>
      </w:tr>
      <w:tr w:rsidR="004409C0" w:rsidRPr="001A0C1A" w14:paraId="32DA4FDB" w14:textId="77777777" w:rsidTr="005F7179">
        <w:trPr>
          <w:trHeight w:val="20"/>
        </w:trPr>
        <w:tc>
          <w:tcPr>
            <w:tcW w:w="0" w:type="auto"/>
            <w:shd w:val="clear" w:color="000000" w:fill="FFFF00"/>
          </w:tcPr>
          <w:p w14:paraId="273A6EAE" w14:textId="24FD0D11"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000000" w:fill="FFFF00"/>
          </w:tcPr>
          <w:p w14:paraId="07B4DEC8" w14:textId="6440CCC8"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tcPr>
          <w:p w14:paraId="40D362C4" w14:textId="13F62046"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tcPr>
          <w:p w14:paraId="0880D751" w14:textId="14942FB0"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tcPr>
          <w:p w14:paraId="51D0F74C"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tcPr>
          <w:p w14:paraId="58ABF347"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tcPr>
          <w:p w14:paraId="57A0CE5F" w14:textId="77777777" w:rsidR="004409C0" w:rsidRPr="001A0C1A" w:rsidRDefault="004409C0" w:rsidP="007F1B8F">
            <w:pPr>
              <w:widowControl w:val="0"/>
              <w:jc w:val="left"/>
              <w:rPr>
                <w:rFonts w:eastAsia="Times New Roman" w:cs="Times New Roman"/>
                <w:b w:val="0"/>
                <w:sz w:val="20"/>
                <w:szCs w:val="20"/>
              </w:rPr>
            </w:pPr>
          </w:p>
        </w:tc>
      </w:tr>
      <w:tr w:rsidR="004409C0" w:rsidRPr="001A0C1A" w14:paraId="50CE83F2" w14:textId="77777777" w:rsidTr="005F7179">
        <w:trPr>
          <w:trHeight w:val="20"/>
        </w:trPr>
        <w:tc>
          <w:tcPr>
            <w:tcW w:w="0" w:type="auto"/>
            <w:shd w:val="clear" w:color="000000" w:fill="FFFF00"/>
          </w:tcPr>
          <w:p w14:paraId="7C365D1F" w14:textId="1E7F5BEF"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000000" w:fill="FFFF00"/>
          </w:tcPr>
          <w:p w14:paraId="4C9F62ED" w14:textId="71BDEECE"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tcPr>
          <w:p w14:paraId="19A2F0E5"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tcPr>
          <w:p w14:paraId="1B005005" w14:textId="487954FB"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tcPr>
          <w:p w14:paraId="760A8696"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tcPr>
          <w:p w14:paraId="0CDA203B"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tcPr>
          <w:p w14:paraId="2713351A" w14:textId="77777777" w:rsidR="004409C0" w:rsidRPr="001A0C1A" w:rsidRDefault="004409C0" w:rsidP="007F1B8F">
            <w:pPr>
              <w:widowControl w:val="0"/>
              <w:jc w:val="left"/>
              <w:rPr>
                <w:rFonts w:eastAsia="Times New Roman" w:cs="Times New Roman"/>
                <w:b w:val="0"/>
                <w:sz w:val="20"/>
                <w:szCs w:val="20"/>
              </w:rPr>
            </w:pPr>
          </w:p>
        </w:tc>
      </w:tr>
      <w:tr w:rsidR="004409C0" w:rsidRPr="001A0C1A" w14:paraId="71447AFC" w14:textId="77777777" w:rsidTr="005F7179">
        <w:trPr>
          <w:trHeight w:val="20"/>
        </w:trPr>
        <w:tc>
          <w:tcPr>
            <w:tcW w:w="0" w:type="auto"/>
            <w:shd w:val="clear" w:color="000000" w:fill="FFFF00"/>
          </w:tcPr>
          <w:p w14:paraId="1DA8B5BB" w14:textId="3CD97803"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000000" w:fill="FFFF00"/>
          </w:tcPr>
          <w:p w14:paraId="6C50801A" w14:textId="160AF158"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tcPr>
          <w:p w14:paraId="674F55FC"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tcPr>
          <w:p w14:paraId="69A29E27"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tcPr>
          <w:p w14:paraId="1E9A36CE"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tcPr>
          <w:p w14:paraId="1D35413F" w14:textId="0F5DA18A"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tcPr>
          <w:p w14:paraId="1F14E182"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r>
      <w:tr w:rsidR="004409C0" w:rsidRPr="001A0C1A" w14:paraId="52939A93" w14:textId="77777777" w:rsidTr="005F7179">
        <w:trPr>
          <w:trHeight w:val="20"/>
        </w:trPr>
        <w:tc>
          <w:tcPr>
            <w:tcW w:w="0" w:type="auto"/>
            <w:shd w:val="clear" w:color="000000" w:fill="FFFF00"/>
          </w:tcPr>
          <w:p w14:paraId="6B2F118D" w14:textId="5ED1B1C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000000" w:fill="FFFF00"/>
          </w:tcPr>
          <w:p w14:paraId="07C13FBE" w14:textId="39572275"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tcPr>
          <w:p w14:paraId="1BB716B2"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tcPr>
          <w:p w14:paraId="59EE66C1"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tcPr>
          <w:p w14:paraId="29E8EDE1"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tcPr>
          <w:p w14:paraId="67FA9C90"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tcPr>
          <w:p w14:paraId="145539A0" w14:textId="4567C757" w:rsidR="004409C0" w:rsidRPr="001A0C1A" w:rsidRDefault="004409C0" w:rsidP="007F1B8F">
            <w:pPr>
              <w:widowControl w:val="0"/>
              <w:jc w:val="left"/>
              <w:rPr>
                <w:rFonts w:ascii="Arial Narrow" w:eastAsia="Times New Roman" w:hAnsi="Arial Narrow" w:cs="Times New Roman"/>
                <w:b w:val="0"/>
                <w:color w:val="000000"/>
                <w:sz w:val="18"/>
                <w:szCs w:val="18"/>
              </w:rPr>
            </w:pPr>
          </w:p>
        </w:tc>
      </w:tr>
      <w:tr w:rsidR="004409C0" w:rsidRPr="001A0C1A" w14:paraId="03B6793E" w14:textId="77777777" w:rsidTr="005F7179">
        <w:trPr>
          <w:trHeight w:val="20"/>
        </w:trPr>
        <w:tc>
          <w:tcPr>
            <w:tcW w:w="0" w:type="auto"/>
            <w:shd w:val="clear" w:color="000000" w:fill="FFFF00"/>
          </w:tcPr>
          <w:p w14:paraId="039DCB87" w14:textId="3CBFDB84"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000000" w:fill="FFFF00"/>
          </w:tcPr>
          <w:p w14:paraId="5795B084" w14:textId="16EA7CBB"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tcPr>
          <w:p w14:paraId="24A193D1"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tcPr>
          <w:p w14:paraId="65B086ED"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tcPr>
          <w:p w14:paraId="40350F4F"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tcPr>
          <w:p w14:paraId="4E99220A" w14:textId="216E1363"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tcPr>
          <w:p w14:paraId="63BBB964"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r>
      <w:tr w:rsidR="004409C0" w:rsidRPr="001A0C1A" w14:paraId="453806E7" w14:textId="77777777" w:rsidTr="004409C0">
        <w:trPr>
          <w:trHeight w:val="20"/>
        </w:trPr>
        <w:tc>
          <w:tcPr>
            <w:tcW w:w="0" w:type="auto"/>
            <w:shd w:val="clear" w:color="000000" w:fill="FFFF00"/>
            <w:hideMark/>
          </w:tcPr>
          <w:p w14:paraId="0A5604FC"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α</w:t>
            </w:r>
            <w:r w:rsidRPr="001A0C1A">
              <w:rPr>
                <w:rFonts w:ascii="Arial" w:eastAsia="Times New Roman" w:hAnsi="Arial"/>
                <w:b w:val="0"/>
                <w:color w:val="000000"/>
                <w:sz w:val="18"/>
                <w:szCs w:val="18"/>
              </w:rPr>
              <w:t>̓</w:t>
            </w:r>
            <w:r w:rsidRPr="001A0C1A">
              <w:rPr>
                <w:rFonts w:ascii="Arial Narrow" w:eastAsia="Times New Roman" w:hAnsi="Arial Narrow" w:cs="Arial Narrow"/>
                <w:b w:val="0"/>
                <w:color w:val="000000"/>
                <w:sz w:val="18"/>
                <w:szCs w:val="18"/>
              </w:rPr>
              <w:t>πολυ</w:t>
            </w:r>
            <w:r w:rsidRPr="001A0C1A">
              <w:rPr>
                <w:rFonts w:ascii="Arial Narrow" w:eastAsia="Times New Roman" w:hAnsi="Arial Narrow" w:cs="Times New Roman"/>
                <w:b w:val="0"/>
                <w:color w:val="000000"/>
                <w:sz w:val="18"/>
                <w:szCs w:val="18"/>
              </w:rPr>
              <w:t>́ω</w:t>
            </w:r>
          </w:p>
        </w:tc>
        <w:tc>
          <w:tcPr>
            <w:tcW w:w="0" w:type="auto"/>
            <w:shd w:val="clear" w:color="000000" w:fill="FFFF00"/>
            <w:hideMark/>
          </w:tcPr>
          <w:p w14:paraId="2109F9A3"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send away, release</w:t>
            </w:r>
          </w:p>
        </w:tc>
        <w:tc>
          <w:tcPr>
            <w:tcW w:w="0" w:type="auto"/>
            <w:shd w:val="clear" w:color="auto" w:fill="auto"/>
            <w:hideMark/>
          </w:tcPr>
          <w:p w14:paraId="16BA9DA3"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hideMark/>
          </w:tcPr>
          <w:p w14:paraId="103E2B44"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3C0E9A42"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1740A58E"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Mk. 6:36</w:t>
            </w:r>
          </w:p>
        </w:tc>
        <w:tc>
          <w:tcPr>
            <w:tcW w:w="0" w:type="auto"/>
            <w:shd w:val="clear" w:color="auto" w:fill="auto"/>
            <w:hideMark/>
          </w:tcPr>
          <w:p w14:paraId="261BE851"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Lk. 9:12</w:t>
            </w:r>
          </w:p>
        </w:tc>
      </w:tr>
      <w:tr w:rsidR="004409C0" w:rsidRPr="001A0C1A" w14:paraId="3BBA6035" w14:textId="77777777" w:rsidTr="004409C0">
        <w:trPr>
          <w:trHeight w:val="20"/>
        </w:trPr>
        <w:tc>
          <w:tcPr>
            <w:tcW w:w="0" w:type="auto"/>
            <w:shd w:val="clear" w:color="000000" w:fill="FFFF00"/>
            <w:hideMark/>
          </w:tcPr>
          <w:p w14:paraId="116DADC7"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α</w:t>
            </w:r>
            <w:r w:rsidRPr="001A0C1A">
              <w:rPr>
                <w:rFonts w:ascii="Arial" w:eastAsia="Times New Roman" w:hAnsi="Arial"/>
                <w:b w:val="0"/>
                <w:color w:val="000000"/>
                <w:sz w:val="18"/>
                <w:szCs w:val="18"/>
              </w:rPr>
              <w:t>̓</w:t>
            </w:r>
            <w:r w:rsidRPr="001A0C1A">
              <w:rPr>
                <w:rFonts w:ascii="Arial Narrow" w:eastAsia="Times New Roman" w:hAnsi="Arial Narrow" w:cs="Arial Narrow"/>
                <w:b w:val="0"/>
                <w:color w:val="000000"/>
                <w:sz w:val="18"/>
                <w:szCs w:val="18"/>
              </w:rPr>
              <w:t>πο</w:t>
            </w:r>
            <w:r w:rsidRPr="001A0C1A">
              <w:rPr>
                <w:rFonts w:ascii="Arial Narrow" w:eastAsia="Times New Roman" w:hAnsi="Arial Narrow" w:cs="Times New Roman"/>
                <w:b w:val="0"/>
                <w:color w:val="000000"/>
                <w:sz w:val="18"/>
                <w:szCs w:val="18"/>
              </w:rPr>
              <w:t>́</w:t>
            </w:r>
            <w:r w:rsidRPr="001A0C1A">
              <w:rPr>
                <w:rFonts w:ascii="Arial Narrow" w:eastAsia="Times New Roman" w:hAnsi="Arial Narrow" w:cs="Arial Narrow"/>
                <w:b w:val="0"/>
                <w:color w:val="000000"/>
                <w:sz w:val="18"/>
                <w:szCs w:val="18"/>
              </w:rPr>
              <w:t>στολο</w:t>
            </w:r>
            <w:r w:rsidRPr="001A0C1A">
              <w:rPr>
                <w:rFonts w:ascii="Arial Narrow" w:eastAsia="Times New Roman" w:hAnsi="Arial Narrow" w:cs="Times New Roman"/>
                <w:b w:val="0"/>
                <w:color w:val="000000"/>
                <w:sz w:val="18"/>
                <w:szCs w:val="18"/>
              </w:rPr>
              <w:t>ς</w:t>
            </w:r>
          </w:p>
        </w:tc>
        <w:tc>
          <w:tcPr>
            <w:tcW w:w="0" w:type="auto"/>
            <w:shd w:val="clear" w:color="000000" w:fill="FFFF00"/>
            <w:hideMark/>
          </w:tcPr>
          <w:p w14:paraId="37B06750"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apostles</w:t>
            </w:r>
          </w:p>
        </w:tc>
        <w:tc>
          <w:tcPr>
            <w:tcW w:w="0" w:type="auto"/>
            <w:shd w:val="clear" w:color="auto" w:fill="auto"/>
            <w:hideMark/>
          </w:tcPr>
          <w:p w14:paraId="05782E80"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hideMark/>
          </w:tcPr>
          <w:p w14:paraId="6E9C8E15"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0703B491"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3432D8BF"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Mk. 6:30</w:t>
            </w:r>
          </w:p>
        </w:tc>
        <w:tc>
          <w:tcPr>
            <w:tcW w:w="0" w:type="auto"/>
            <w:shd w:val="clear" w:color="auto" w:fill="auto"/>
            <w:hideMark/>
          </w:tcPr>
          <w:p w14:paraId="1DB1E876"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Lk. 9:10</w:t>
            </w:r>
          </w:p>
        </w:tc>
      </w:tr>
      <w:tr w:rsidR="004409C0" w:rsidRPr="001A0C1A" w14:paraId="3E8CC520" w14:textId="77777777" w:rsidTr="004409C0">
        <w:trPr>
          <w:trHeight w:val="20"/>
        </w:trPr>
        <w:tc>
          <w:tcPr>
            <w:tcW w:w="0" w:type="auto"/>
            <w:shd w:val="clear" w:color="000000" w:fill="FFFF00"/>
            <w:hideMark/>
          </w:tcPr>
          <w:p w14:paraId="78099A02"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α</w:t>
            </w:r>
            <w:r w:rsidRPr="001A0C1A">
              <w:rPr>
                <w:rFonts w:ascii="Arial" w:eastAsia="Times New Roman" w:hAnsi="Arial"/>
                <w:b w:val="0"/>
                <w:color w:val="000000"/>
                <w:sz w:val="18"/>
                <w:szCs w:val="18"/>
              </w:rPr>
              <w:t>̓</w:t>
            </w:r>
            <w:r w:rsidRPr="001A0C1A">
              <w:rPr>
                <w:rFonts w:ascii="Arial Narrow" w:eastAsia="Times New Roman" w:hAnsi="Arial Narrow" w:cs="Times New Roman"/>
                <w:b w:val="0"/>
                <w:color w:val="000000"/>
                <w:sz w:val="18"/>
                <w:szCs w:val="18"/>
              </w:rPr>
              <w:t>́</w:t>
            </w:r>
            <w:r w:rsidRPr="001A0C1A">
              <w:rPr>
                <w:rFonts w:ascii="Arial Narrow" w:eastAsia="Times New Roman" w:hAnsi="Arial Narrow" w:cs="Arial Narrow"/>
                <w:b w:val="0"/>
                <w:color w:val="000000"/>
                <w:sz w:val="18"/>
                <w:szCs w:val="18"/>
              </w:rPr>
              <w:t>ρτο</w:t>
            </w:r>
            <w:r w:rsidRPr="001A0C1A">
              <w:rPr>
                <w:rFonts w:ascii="Arial Narrow" w:eastAsia="Times New Roman" w:hAnsi="Arial Narrow" w:cs="Times New Roman"/>
                <w:b w:val="0"/>
                <w:color w:val="000000"/>
                <w:sz w:val="18"/>
                <w:szCs w:val="18"/>
              </w:rPr>
              <w:t>ς</w:t>
            </w:r>
          </w:p>
        </w:tc>
        <w:tc>
          <w:tcPr>
            <w:tcW w:w="0" w:type="auto"/>
            <w:shd w:val="clear" w:color="000000" w:fill="FFFF00"/>
            <w:hideMark/>
          </w:tcPr>
          <w:p w14:paraId="236626E1"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bread, loaves</w:t>
            </w:r>
          </w:p>
        </w:tc>
        <w:tc>
          <w:tcPr>
            <w:tcW w:w="0" w:type="auto"/>
            <w:shd w:val="clear" w:color="auto" w:fill="auto"/>
            <w:hideMark/>
          </w:tcPr>
          <w:p w14:paraId="20EE4BCC"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hideMark/>
          </w:tcPr>
          <w:p w14:paraId="70DEA494"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285CA8F2"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05CA040A"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Mk. 6:37</w:t>
            </w:r>
            <w:r w:rsidRPr="001A0C1A">
              <w:rPr>
                <w:rFonts w:ascii="Arial Narrow" w:eastAsia="Times New Roman" w:hAnsi="Arial Narrow" w:cs="Times New Roman"/>
                <w:b w:val="0"/>
                <w:color w:val="000000"/>
                <w:sz w:val="18"/>
                <w:szCs w:val="18"/>
              </w:rPr>
              <w:br/>
              <w:t>Mk. 6:38</w:t>
            </w:r>
            <w:r w:rsidRPr="001A0C1A">
              <w:rPr>
                <w:rFonts w:ascii="Arial Narrow" w:eastAsia="Times New Roman" w:hAnsi="Arial Narrow" w:cs="Times New Roman"/>
                <w:b w:val="0"/>
                <w:color w:val="000000"/>
                <w:sz w:val="18"/>
                <w:szCs w:val="18"/>
              </w:rPr>
              <w:br/>
              <w:t>Mk. 6:41</w:t>
            </w:r>
            <w:r w:rsidRPr="001A0C1A">
              <w:rPr>
                <w:rFonts w:ascii="Arial Narrow" w:eastAsia="Times New Roman" w:hAnsi="Arial Narrow" w:cs="Times New Roman"/>
                <w:b w:val="0"/>
                <w:color w:val="000000"/>
                <w:sz w:val="18"/>
                <w:szCs w:val="18"/>
              </w:rPr>
              <w:br/>
              <w:t>Mk. 6:44</w:t>
            </w:r>
          </w:p>
        </w:tc>
        <w:tc>
          <w:tcPr>
            <w:tcW w:w="0" w:type="auto"/>
            <w:shd w:val="clear" w:color="auto" w:fill="auto"/>
            <w:hideMark/>
          </w:tcPr>
          <w:p w14:paraId="3209A8FC"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Lk. 9:13</w:t>
            </w:r>
            <w:r w:rsidRPr="001A0C1A">
              <w:rPr>
                <w:rFonts w:ascii="Arial Narrow" w:eastAsia="Times New Roman" w:hAnsi="Arial Narrow" w:cs="Times New Roman"/>
                <w:b w:val="0"/>
                <w:color w:val="000000"/>
                <w:sz w:val="18"/>
                <w:szCs w:val="18"/>
              </w:rPr>
              <w:br/>
              <w:t>Lk. 9:16</w:t>
            </w:r>
          </w:p>
        </w:tc>
      </w:tr>
      <w:tr w:rsidR="004409C0" w:rsidRPr="001A0C1A" w14:paraId="42F07F54" w14:textId="77777777" w:rsidTr="004409C0">
        <w:trPr>
          <w:trHeight w:val="20"/>
        </w:trPr>
        <w:tc>
          <w:tcPr>
            <w:tcW w:w="0" w:type="auto"/>
            <w:shd w:val="clear" w:color="000000" w:fill="FFFF00"/>
            <w:hideMark/>
          </w:tcPr>
          <w:p w14:paraId="39733438"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α</w:t>
            </w:r>
            <w:r w:rsidRPr="001A0C1A">
              <w:rPr>
                <w:rFonts w:ascii="Arial" w:eastAsia="Times New Roman" w:hAnsi="Arial"/>
                <w:b w:val="0"/>
                <w:color w:val="000000"/>
                <w:sz w:val="18"/>
                <w:szCs w:val="18"/>
              </w:rPr>
              <w:t>̓</w:t>
            </w:r>
            <w:r w:rsidRPr="001A0C1A">
              <w:rPr>
                <w:rFonts w:ascii="Arial Narrow" w:eastAsia="Times New Roman" w:hAnsi="Arial Narrow" w:cs="Times New Roman"/>
                <w:b w:val="0"/>
                <w:color w:val="000000"/>
                <w:sz w:val="18"/>
                <w:szCs w:val="18"/>
              </w:rPr>
              <w:t>́</w:t>
            </w:r>
            <w:r w:rsidRPr="001A0C1A">
              <w:rPr>
                <w:rFonts w:ascii="Arial Narrow" w:eastAsia="Times New Roman" w:hAnsi="Arial Narrow" w:cs="Arial Narrow"/>
                <w:b w:val="0"/>
                <w:color w:val="000000"/>
                <w:sz w:val="18"/>
                <w:szCs w:val="18"/>
              </w:rPr>
              <w:t>ρχομα</w:t>
            </w:r>
            <w:r w:rsidRPr="001A0C1A">
              <w:rPr>
                <w:rFonts w:ascii="Arial Narrow" w:eastAsia="Times New Roman" w:hAnsi="Arial Narrow" w:cs="Times New Roman"/>
                <w:b w:val="0"/>
                <w:color w:val="000000"/>
                <w:sz w:val="18"/>
                <w:szCs w:val="18"/>
              </w:rPr>
              <w:t>ι</w:t>
            </w:r>
          </w:p>
        </w:tc>
        <w:tc>
          <w:tcPr>
            <w:tcW w:w="0" w:type="auto"/>
            <w:shd w:val="clear" w:color="000000" w:fill="FFFF00"/>
            <w:hideMark/>
          </w:tcPr>
          <w:p w14:paraId="13A708C9"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began</w:t>
            </w:r>
          </w:p>
        </w:tc>
        <w:tc>
          <w:tcPr>
            <w:tcW w:w="0" w:type="auto"/>
            <w:shd w:val="clear" w:color="auto" w:fill="auto"/>
            <w:hideMark/>
          </w:tcPr>
          <w:p w14:paraId="0A08C297"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hideMark/>
          </w:tcPr>
          <w:p w14:paraId="0D1DDDD8"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4DD469C8"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68EAEDFA"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 xml:space="preserve">Mar 6:34 </w:t>
            </w:r>
          </w:p>
        </w:tc>
        <w:tc>
          <w:tcPr>
            <w:tcW w:w="0" w:type="auto"/>
            <w:shd w:val="clear" w:color="auto" w:fill="auto"/>
            <w:hideMark/>
          </w:tcPr>
          <w:p w14:paraId="17B8853C"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 xml:space="preserve">Luk 9:12  </w:t>
            </w:r>
          </w:p>
        </w:tc>
      </w:tr>
      <w:tr w:rsidR="004409C0" w:rsidRPr="001A0C1A" w14:paraId="641B34B7" w14:textId="77777777" w:rsidTr="004409C0">
        <w:trPr>
          <w:trHeight w:val="20"/>
        </w:trPr>
        <w:tc>
          <w:tcPr>
            <w:tcW w:w="0" w:type="auto"/>
            <w:shd w:val="clear" w:color="000000" w:fill="FFFF00"/>
            <w:hideMark/>
          </w:tcPr>
          <w:p w14:paraId="1F519E85"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βασιλεί</w:t>
            </w:r>
            <w:r w:rsidRPr="001A0C1A">
              <w:rPr>
                <w:rFonts w:ascii="Arial Narrow" w:eastAsia="Times New Roman" w:hAnsi="Arial Narrow" w:cs="Arial Narrow"/>
                <w:b w:val="0"/>
                <w:color w:val="000000"/>
                <w:sz w:val="18"/>
                <w:szCs w:val="18"/>
              </w:rPr>
              <w:t>α</w:t>
            </w:r>
          </w:p>
        </w:tc>
        <w:tc>
          <w:tcPr>
            <w:tcW w:w="0" w:type="auto"/>
            <w:shd w:val="clear" w:color="000000" w:fill="FFFF00"/>
            <w:hideMark/>
          </w:tcPr>
          <w:p w14:paraId="193B2877"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kingdom</w:t>
            </w:r>
          </w:p>
        </w:tc>
        <w:tc>
          <w:tcPr>
            <w:tcW w:w="0" w:type="auto"/>
            <w:shd w:val="clear" w:color="auto" w:fill="auto"/>
            <w:hideMark/>
          </w:tcPr>
          <w:p w14:paraId="0D8C1009"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hideMark/>
          </w:tcPr>
          <w:p w14:paraId="514FE297"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00B492FA"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2A772550"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Matt. 7:21</w:t>
            </w:r>
          </w:p>
        </w:tc>
        <w:tc>
          <w:tcPr>
            <w:tcW w:w="0" w:type="auto"/>
            <w:shd w:val="clear" w:color="auto" w:fill="auto"/>
            <w:hideMark/>
          </w:tcPr>
          <w:p w14:paraId="37DF3326"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Lk. 9:11</w:t>
            </w:r>
          </w:p>
        </w:tc>
      </w:tr>
      <w:tr w:rsidR="004409C0" w:rsidRPr="001A0C1A" w14:paraId="69F2882E" w14:textId="77777777" w:rsidTr="004409C0">
        <w:trPr>
          <w:trHeight w:val="20"/>
        </w:trPr>
        <w:tc>
          <w:tcPr>
            <w:tcW w:w="0" w:type="auto"/>
            <w:shd w:val="clear" w:color="000000" w:fill="FFFF00"/>
            <w:hideMark/>
          </w:tcPr>
          <w:p w14:paraId="02C2411A"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γινώ</w:t>
            </w:r>
            <w:r w:rsidRPr="001A0C1A">
              <w:rPr>
                <w:rFonts w:ascii="Arial Narrow" w:eastAsia="Times New Roman" w:hAnsi="Arial Narrow" w:cs="Arial Narrow"/>
                <w:b w:val="0"/>
                <w:color w:val="000000"/>
                <w:sz w:val="18"/>
                <w:szCs w:val="18"/>
              </w:rPr>
              <w:t>σκ</w:t>
            </w:r>
            <w:r w:rsidRPr="001A0C1A">
              <w:rPr>
                <w:rFonts w:ascii="Arial Narrow" w:eastAsia="Times New Roman" w:hAnsi="Arial Narrow" w:cs="Times New Roman"/>
                <w:b w:val="0"/>
                <w:color w:val="000000"/>
                <w:sz w:val="18"/>
                <w:szCs w:val="18"/>
              </w:rPr>
              <w:t>ω</w:t>
            </w:r>
          </w:p>
        </w:tc>
        <w:tc>
          <w:tcPr>
            <w:tcW w:w="0" w:type="auto"/>
            <w:shd w:val="clear" w:color="000000" w:fill="FFFF00"/>
            <w:hideMark/>
          </w:tcPr>
          <w:p w14:paraId="71483625"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know, known</w:t>
            </w:r>
          </w:p>
        </w:tc>
        <w:tc>
          <w:tcPr>
            <w:tcW w:w="0" w:type="auto"/>
            <w:shd w:val="clear" w:color="auto" w:fill="auto"/>
            <w:hideMark/>
          </w:tcPr>
          <w:p w14:paraId="7A521004"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Exod. 14:4</w:t>
            </w:r>
          </w:p>
        </w:tc>
        <w:tc>
          <w:tcPr>
            <w:tcW w:w="0" w:type="auto"/>
            <w:shd w:val="clear" w:color="auto" w:fill="auto"/>
            <w:hideMark/>
          </w:tcPr>
          <w:p w14:paraId="393D73D9"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Ps. 51:3</w:t>
            </w:r>
            <w:r w:rsidRPr="001A0C1A">
              <w:rPr>
                <w:rFonts w:ascii="Arial Narrow" w:eastAsia="Times New Roman" w:hAnsi="Arial Narrow" w:cs="Times New Roman"/>
                <w:b w:val="0"/>
                <w:color w:val="000000"/>
                <w:sz w:val="18"/>
                <w:szCs w:val="18"/>
              </w:rPr>
              <w:br/>
              <w:t>Ps. 51:6</w:t>
            </w:r>
          </w:p>
        </w:tc>
        <w:tc>
          <w:tcPr>
            <w:tcW w:w="0" w:type="auto"/>
            <w:shd w:val="clear" w:color="auto" w:fill="auto"/>
            <w:noWrap/>
            <w:hideMark/>
          </w:tcPr>
          <w:p w14:paraId="05921232"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hideMark/>
          </w:tcPr>
          <w:p w14:paraId="4FD0AAC8"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Mk. 6:38</w:t>
            </w:r>
          </w:p>
        </w:tc>
        <w:tc>
          <w:tcPr>
            <w:tcW w:w="0" w:type="auto"/>
            <w:shd w:val="clear" w:color="auto" w:fill="auto"/>
            <w:hideMark/>
          </w:tcPr>
          <w:p w14:paraId="1334915A"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Lk. 9:11</w:t>
            </w:r>
          </w:p>
        </w:tc>
      </w:tr>
      <w:tr w:rsidR="004409C0" w:rsidRPr="001A0C1A" w14:paraId="76A4F9D3" w14:textId="77777777" w:rsidTr="004409C0">
        <w:trPr>
          <w:trHeight w:val="20"/>
        </w:trPr>
        <w:tc>
          <w:tcPr>
            <w:tcW w:w="0" w:type="auto"/>
            <w:shd w:val="clear" w:color="000000" w:fill="FFFF00"/>
            <w:hideMark/>
          </w:tcPr>
          <w:p w14:paraId="185F3191"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διδά</w:t>
            </w:r>
            <w:r w:rsidRPr="001A0C1A">
              <w:rPr>
                <w:rFonts w:ascii="Arial Narrow" w:eastAsia="Times New Roman" w:hAnsi="Arial Narrow" w:cs="Arial Narrow"/>
                <w:b w:val="0"/>
                <w:color w:val="000000"/>
                <w:sz w:val="18"/>
                <w:szCs w:val="18"/>
              </w:rPr>
              <w:t>σκ</w:t>
            </w:r>
            <w:r w:rsidRPr="001A0C1A">
              <w:rPr>
                <w:rFonts w:ascii="Arial Narrow" w:eastAsia="Times New Roman" w:hAnsi="Arial Narrow" w:cs="Times New Roman"/>
                <w:b w:val="0"/>
                <w:color w:val="000000"/>
                <w:sz w:val="18"/>
                <w:szCs w:val="18"/>
              </w:rPr>
              <w:t>ω</w:t>
            </w:r>
          </w:p>
        </w:tc>
        <w:tc>
          <w:tcPr>
            <w:tcW w:w="0" w:type="auto"/>
            <w:shd w:val="clear" w:color="000000" w:fill="FFFF00"/>
            <w:hideMark/>
          </w:tcPr>
          <w:p w14:paraId="16FD4DE3"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teach</w:t>
            </w:r>
          </w:p>
        </w:tc>
        <w:tc>
          <w:tcPr>
            <w:tcW w:w="0" w:type="auto"/>
            <w:shd w:val="clear" w:color="auto" w:fill="auto"/>
            <w:hideMark/>
          </w:tcPr>
          <w:p w14:paraId="0EA1B883"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hideMark/>
          </w:tcPr>
          <w:p w14:paraId="6D303229"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 xml:space="preserve">Psa 51:13 </w:t>
            </w:r>
          </w:p>
        </w:tc>
        <w:tc>
          <w:tcPr>
            <w:tcW w:w="0" w:type="auto"/>
            <w:shd w:val="clear" w:color="auto" w:fill="auto"/>
            <w:hideMark/>
          </w:tcPr>
          <w:p w14:paraId="6D012E0D"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hideMark/>
          </w:tcPr>
          <w:p w14:paraId="61509CEF"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Mk. 6:30</w:t>
            </w:r>
            <w:r w:rsidRPr="001A0C1A">
              <w:rPr>
                <w:rFonts w:ascii="Arial Narrow" w:eastAsia="Times New Roman" w:hAnsi="Arial Narrow" w:cs="Times New Roman"/>
                <w:b w:val="0"/>
                <w:color w:val="000000"/>
                <w:sz w:val="18"/>
                <w:szCs w:val="18"/>
              </w:rPr>
              <w:br/>
              <w:t>Mk. 6:34</w:t>
            </w:r>
          </w:p>
        </w:tc>
        <w:tc>
          <w:tcPr>
            <w:tcW w:w="0" w:type="auto"/>
            <w:shd w:val="clear" w:color="auto" w:fill="auto"/>
            <w:hideMark/>
          </w:tcPr>
          <w:p w14:paraId="6CA17289"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r>
      <w:tr w:rsidR="004409C0" w:rsidRPr="001A0C1A" w14:paraId="64D28BBE" w14:textId="77777777" w:rsidTr="004409C0">
        <w:trPr>
          <w:trHeight w:val="20"/>
        </w:trPr>
        <w:tc>
          <w:tcPr>
            <w:tcW w:w="0" w:type="auto"/>
            <w:shd w:val="clear" w:color="000000" w:fill="FFFF00"/>
            <w:hideMark/>
          </w:tcPr>
          <w:p w14:paraId="32110818"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δί</w:t>
            </w:r>
            <w:r w:rsidRPr="001A0C1A">
              <w:rPr>
                <w:rFonts w:ascii="Arial Narrow" w:eastAsia="Times New Roman" w:hAnsi="Arial Narrow" w:cs="Arial Narrow"/>
                <w:b w:val="0"/>
                <w:color w:val="000000"/>
                <w:sz w:val="18"/>
                <w:szCs w:val="18"/>
              </w:rPr>
              <w:t>δωμ</w:t>
            </w:r>
            <w:r w:rsidRPr="001A0C1A">
              <w:rPr>
                <w:rFonts w:ascii="Arial Narrow" w:eastAsia="Times New Roman" w:hAnsi="Arial Narrow" w:cs="Times New Roman"/>
                <w:b w:val="0"/>
                <w:color w:val="000000"/>
                <w:sz w:val="18"/>
                <w:szCs w:val="18"/>
              </w:rPr>
              <w:t>ι</w:t>
            </w:r>
          </w:p>
        </w:tc>
        <w:tc>
          <w:tcPr>
            <w:tcW w:w="0" w:type="auto"/>
            <w:shd w:val="clear" w:color="000000" w:fill="FFFF00"/>
            <w:hideMark/>
          </w:tcPr>
          <w:p w14:paraId="52703EAF"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given,  give</w:t>
            </w:r>
          </w:p>
        </w:tc>
        <w:tc>
          <w:tcPr>
            <w:tcW w:w="0" w:type="auto"/>
            <w:shd w:val="clear" w:color="auto" w:fill="auto"/>
            <w:hideMark/>
          </w:tcPr>
          <w:p w14:paraId="3721A1BB"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Exod. 12:36</w:t>
            </w:r>
            <w:r w:rsidRPr="001A0C1A">
              <w:rPr>
                <w:rFonts w:ascii="Arial Narrow" w:eastAsia="Times New Roman" w:hAnsi="Arial Narrow" w:cs="Times New Roman"/>
                <w:b w:val="0"/>
                <w:color w:val="000000"/>
                <w:sz w:val="18"/>
                <w:szCs w:val="18"/>
              </w:rPr>
              <w:br/>
              <w:t>Exod. 13:5</w:t>
            </w:r>
            <w:r w:rsidRPr="001A0C1A">
              <w:rPr>
                <w:rFonts w:ascii="Arial Narrow" w:eastAsia="Times New Roman" w:hAnsi="Arial Narrow" w:cs="Times New Roman"/>
                <w:b w:val="0"/>
                <w:color w:val="000000"/>
                <w:sz w:val="18"/>
                <w:szCs w:val="18"/>
              </w:rPr>
              <w:br/>
              <w:t>Exod. 13:11</w:t>
            </w:r>
          </w:p>
        </w:tc>
        <w:tc>
          <w:tcPr>
            <w:tcW w:w="0" w:type="auto"/>
            <w:shd w:val="clear" w:color="auto" w:fill="auto"/>
            <w:noWrap/>
            <w:hideMark/>
          </w:tcPr>
          <w:p w14:paraId="20465AD4"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Ps. 51:16</w:t>
            </w:r>
          </w:p>
        </w:tc>
        <w:tc>
          <w:tcPr>
            <w:tcW w:w="0" w:type="auto"/>
            <w:shd w:val="clear" w:color="auto" w:fill="auto"/>
            <w:noWrap/>
            <w:hideMark/>
          </w:tcPr>
          <w:p w14:paraId="46172CF7"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hideMark/>
          </w:tcPr>
          <w:p w14:paraId="0224D12E"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Mk. 6:37</w:t>
            </w:r>
            <w:r w:rsidRPr="001A0C1A">
              <w:rPr>
                <w:rFonts w:ascii="Arial Narrow" w:eastAsia="Times New Roman" w:hAnsi="Arial Narrow" w:cs="Times New Roman"/>
                <w:b w:val="0"/>
                <w:color w:val="000000"/>
                <w:sz w:val="18"/>
                <w:szCs w:val="18"/>
              </w:rPr>
              <w:br/>
              <w:t>Mk. 6:41</w:t>
            </w:r>
          </w:p>
        </w:tc>
        <w:tc>
          <w:tcPr>
            <w:tcW w:w="0" w:type="auto"/>
            <w:shd w:val="clear" w:color="auto" w:fill="auto"/>
            <w:hideMark/>
          </w:tcPr>
          <w:p w14:paraId="59799632"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Lk. 9:13</w:t>
            </w:r>
            <w:r w:rsidRPr="001A0C1A">
              <w:rPr>
                <w:rFonts w:ascii="Arial Narrow" w:eastAsia="Times New Roman" w:hAnsi="Arial Narrow" w:cs="Times New Roman"/>
                <w:b w:val="0"/>
                <w:color w:val="000000"/>
                <w:sz w:val="18"/>
                <w:szCs w:val="18"/>
              </w:rPr>
              <w:br/>
              <w:t>Lk. 9:16</w:t>
            </w:r>
          </w:p>
        </w:tc>
      </w:tr>
      <w:tr w:rsidR="004409C0" w:rsidRPr="001A0C1A" w14:paraId="32897710" w14:textId="77777777" w:rsidTr="004409C0">
        <w:trPr>
          <w:trHeight w:val="20"/>
        </w:trPr>
        <w:tc>
          <w:tcPr>
            <w:tcW w:w="0" w:type="auto"/>
            <w:shd w:val="clear" w:color="000000" w:fill="FFFF00"/>
            <w:hideMark/>
          </w:tcPr>
          <w:p w14:paraId="7C47EBDC"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δύ</w:t>
            </w:r>
            <w:r w:rsidRPr="001A0C1A">
              <w:rPr>
                <w:rFonts w:ascii="Arial Narrow" w:eastAsia="Times New Roman" w:hAnsi="Arial Narrow" w:cs="Arial Narrow"/>
                <w:b w:val="0"/>
                <w:color w:val="000000"/>
                <w:sz w:val="18"/>
                <w:szCs w:val="18"/>
              </w:rPr>
              <w:t>ο</w:t>
            </w:r>
          </w:p>
        </w:tc>
        <w:tc>
          <w:tcPr>
            <w:tcW w:w="0" w:type="auto"/>
            <w:shd w:val="clear" w:color="000000" w:fill="FFFF00"/>
            <w:hideMark/>
          </w:tcPr>
          <w:p w14:paraId="6E305014"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two</w:t>
            </w:r>
          </w:p>
        </w:tc>
        <w:tc>
          <w:tcPr>
            <w:tcW w:w="0" w:type="auto"/>
            <w:shd w:val="clear" w:color="auto" w:fill="auto"/>
            <w:hideMark/>
          </w:tcPr>
          <w:p w14:paraId="4E7D0487"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hideMark/>
          </w:tcPr>
          <w:p w14:paraId="2D239339"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48D3C5ED"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7F5CF53A"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Mk. 6:38</w:t>
            </w:r>
            <w:r w:rsidRPr="001A0C1A">
              <w:rPr>
                <w:rFonts w:ascii="Arial Narrow" w:eastAsia="Times New Roman" w:hAnsi="Arial Narrow" w:cs="Times New Roman"/>
                <w:b w:val="0"/>
                <w:color w:val="000000"/>
                <w:sz w:val="18"/>
                <w:szCs w:val="18"/>
              </w:rPr>
              <w:br/>
              <w:t>Mk. 6:41</w:t>
            </w:r>
          </w:p>
        </w:tc>
        <w:tc>
          <w:tcPr>
            <w:tcW w:w="0" w:type="auto"/>
            <w:shd w:val="clear" w:color="auto" w:fill="auto"/>
            <w:hideMark/>
          </w:tcPr>
          <w:p w14:paraId="2C38B3FF"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Lk. 9:13</w:t>
            </w:r>
            <w:r w:rsidRPr="001A0C1A">
              <w:rPr>
                <w:rFonts w:ascii="Arial Narrow" w:eastAsia="Times New Roman" w:hAnsi="Arial Narrow" w:cs="Times New Roman"/>
                <w:b w:val="0"/>
                <w:color w:val="000000"/>
                <w:sz w:val="18"/>
                <w:szCs w:val="18"/>
              </w:rPr>
              <w:br/>
              <w:t>Lk. 9:16</w:t>
            </w:r>
          </w:p>
        </w:tc>
      </w:tr>
      <w:tr w:rsidR="004409C0" w:rsidRPr="001A0C1A" w14:paraId="19FFD885" w14:textId="77777777" w:rsidTr="004409C0">
        <w:trPr>
          <w:trHeight w:val="20"/>
        </w:trPr>
        <w:tc>
          <w:tcPr>
            <w:tcW w:w="0" w:type="auto"/>
            <w:shd w:val="clear" w:color="000000" w:fill="FFFF00"/>
            <w:hideMark/>
          </w:tcPr>
          <w:p w14:paraId="5EA96F69"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δώ</w:t>
            </w:r>
            <w:r w:rsidRPr="001A0C1A">
              <w:rPr>
                <w:rFonts w:ascii="Arial Narrow" w:eastAsia="Times New Roman" w:hAnsi="Arial Narrow" w:cs="Arial Narrow"/>
                <w:b w:val="0"/>
                <w:color w:val="000000"/>
                <w:sz w:val="18"/>
                <w:szCs w:val="18"/>
              </w:rPr>
              <w:t>δεκ</w:t>
            </w:r>
            <w:r w:rsidRPr="001A0C1A">
              <w:rPr>
                <w:rFonts w:ascii="Arial Narrow" w:eastAsia="Times New Roman" w:hAnsi="Arial Narrow" w:cs="Times New Roman"/>
                <w:b w:val="0"/>
                <w:color w:val="000000"/>
                <w:sz w:val="18"/>
                <w:szCs w:val="18"/>
              </w:rPr>
              <w:t>α</w:t>
            </w:r>
          </w:p>
        </w:tc>
        <w:tc>
          <w:tcPr>
            <w:tcW w:w="0" w:type="auto"/>
            <w:shd w:val="clear" w:color="000000" w:fill="FFFF00"/>
            <w:hideMark/>
          </w:tcPr>
          <w:p w14:paraId="2523FDBE"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twelve</w:t>
            </w:r>
          </w:p>
        </w:tc>
        <w:tc>
          <w:tcPr>
            <w:tcW w:w="0" w:type="auto"/>
            <w:shd w:val="clear" w:color="auto" w:fill="auto"/>
            <w:hideMark/>
          </w:tcPr>
          <w:p w14:paraId="70CA1965"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hideMark/>
          </w:tcPr>
          <w:p w14:paraId="143D1A73"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072C70D8"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4EF1B162"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Mk. 6:43</w:t>
            </w:r>
          </w:p>
        </w:tc>
        <w:tc>
          <w:tcPr>
            <w:tcW w:w="0" w:type="auto"/>
            <w:shd w:val="clear" w:color="auto" w:fill="auto"/>
            <w:hideMark/>
          </w:tcPr>
          <w:p w14:paraId="292EEF2B"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Lk. 9:12</w:t>
            </w:r>
            <w:r w:rsidRPr="001A0C1A">
              <w:rPr>
                <w:rFonts w:ascii="Arial Narrow" w:eastAsia="Times New Roman" w:hAnsi="Arial Narrow" w:cs="Times New Roman"/>
                <w:b w:val="0"/>
                <w:color w:val="000000"/>
                <w:sz w:val="18"/>
                <w:szCs w:val="18"/>
              </w:rPr>
              <w:br/>
              <w:t>Lk. 9:17</w:t>
            </w:r>
          </w:p>
        </w:tc>
      </w:tr>
      <w:tr w:rsidR="004409C0" w:rsidRPr="001A0C1A" w14:paraId="55F27761" w14:textId="77777777" w:rsidTr="004409C0">
        <w:trPr>
          <w:trHeight w:val="20"/>
        </w:trPr>
        <w:tc>
          <w:tcPr>
            <w:tcW w:w="0" w:type="auto"/>
            <w:shd w:val="clear" w:color="000000" w:fill="FFFF00"/>
            <w:hideMark/>
          </w:tcPr>
          <w:p w14:paraId="072216B9"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ει</w:t>
            </w:r>
            <w:r w:rsidRPr="001A0C1A">
              <w:rPr>
                <w:rFonts w:ascii="Arial" w:eastAsia="Times New Roman" w:hAnsi="Arial"/>
                <w:b w:val="0"/>
                <w:color w:val="000000"/>
                <w:sz w:val="18"/>
                <w:szCs w:val="18"/>
              </w:rPr>
              <w:t>̓</w:t>
            </w:r>
            <w:r w:rsidRPr="001A0C1A">
              <w:rPr>
                <w:rFonts w:ascii="Arial Narrow" w:eastAsia="Times New Roman" w:hAnsi="Arial Narrow" w:cs="Times New Roman"/>
                <w:b w:val="0"/>
                <w:color w:val="000000"/>
                <w:sz w:val="18"/>
                <w:szCs w:val="18"/>
              </w:rPr>
              <w:t>́</w:t>
            </w:r>
            <w:r w:rsidRPr="001A0C1A">
              <w:rPr>
                <w:rFonts w:ascii="Arial Narrow" w:eastAsia="Times New Roman" w:hAnsi="Arial Narrow" w:cs="Arial Narrow"/>
                <w:b w:val="0"/>
                <w:color w:val="000000"/>
                <w:sz w:val="18"/>
                <w:szCs w:val="18"/>
              </w:rPr>
              <w:t>δ</w:t>
            </w:r>
            <w:r w:rsidRPr="001A0C1A">
              <w:rPr>
                <w:rFonts w:ascii="Arial Narrow" w:eastAsia="Times New Roman" w:hAnsi="Arial Narrow" w:cs="Times New Roman"/>
                <w:b w:val="0"/>
                <w:color w:val="000000"/>
                <w:sz w:val="18"/>
                <w:szCs w:val="18"/>
              </w:rPr>
              <w:t>ω</w:t>
            </w:r>
          </w:p>
        </w:tc>
        <w:tc>
          <w:tcPr>
            <w:tcW w:w="0" w:type="auto"/>
            <w:shd w:val="clear" w:color="000000" w:fill="FFFF00"/>
            <w:hideMark/>
          </w:tcPr>
          <w:p w14:paraId="41CE77B8"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see, saw, beheld</w:t>
            </w:r>
          </w:p>
        </w:tc>
        <w:tc>
          <w:tcPr>
            <w:tcW w:w="0" w:type="auto"/>
            <w:shd w:val="clear" w:color="auto" w:fill="auto"/>
            <w:hideMark/>
          </w:tcPr>
          <w:p w14:paraId="28D3B6BF"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Exo 13:17</w:t>
            </w:r>
            <w:r w:rsidRPr="001A0C1A">
              <w:rPr>
                <w:rFonts w:ascii="Arial Narrow" w:eastAsia="Times New Roman" w:hAnsi="Arial Narrow" w:cs="Times New Roman"/>
                <w:b w:val="0"/>
                <w:color w:val="000000"/>
                <w:sz w:val="18"/>
                <w:szCs w:val="18"/>
              </w:rPr>
              <w:br/>
              <w:t>Exo 14:13</w:t>
            </w:r>
          </w:p>
        </w:tc>
        <w:tc>
          <w:tcPr>
            <w:tcW w:w="0" w:type="auto"/>
            <w:shd w:val="clear" w:color="auto" w:fill="auto"/>
            <w:hideMark/>
          </w:tcPr>
          <w:p w14:paraId="5D167C40"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hideMark/>
          </w:tcPr>
          <w:p w14:paraId="42A98C4D"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 xml:space="preserve">2Ki 20:5 </w:t>
            </w:r>
          </w:p>
        </w:tc>
        <w:tc>
          <w:tcPr>
            <w:tcW w:w="0" w:type="auto"/>
            <w:shd w:val="clear" w:color="auto" w:fill="auto"/>
            <w:hideMark/>
          </w:tcPr>
          <w:p w14:paraId="7D7832C5"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Mar 6:33</w:t>
            </w:r>
            <w:r w:rsidRPr="001A0C1A">
              <w:rPr>
                <w:rFonts w:ascii="Arial Narrow" w:eastAsia="Times New Roman" w:hAnsi="Arial Narrow" w:cs="Times New Roman"/>
                <w:b w:val="0"/>
                <w:color w:val="000000"/>
                <w:sz w:val="18"/>
                <w:szCs w:val="18"/>
              </w:rPr>
              <w:br/>
              <w:t>Mar 6:34</w:t>
            </w:r>
            <w:r w:rsidRPr="001A0C1A">
              <w:rPr>
                <w:rFonts w:ascii="Arial Narrow" w:eastAsia="Times New Roman" w:hAnsi="Arial Narrow" w:cs="Times New Roman"/>
                <w:b w:val="0"/>
                <w:color w:val="000000"/>
                <w:sz w:val="18"/>
                <w:szCs w:val="18"/>
              </w:rPr>
              <w:br/>
              <w:t>Mar 6:38</w:t>
            </w:r>
          </w:p>
        </w:tc>
        <w:tc>
          <w:tcPr>
            <w:tcW w:w="0" w:type="auto"/>
            <w:shd w:val="clear" w:color="auto" w:fill="auto"/>
            <w:hideMark/>
          </w:tcPr>
          <w:p w14:paraId="0740B6BE"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r>
      <w:tr w:rsidR="004409C0" w:rsidRPr="001A0C1A" w14:paraId="42A7A488" w14:textId="77777777" w:rsidTr="00BC1799">
        <w:trPr>
          <w:trHeight w:val="20"/>
        </w:trPr>
        <w:tc>
          <w:tcPr>
            <w:tcW w:w="0" w:type="auto"/>
            <w:shd w:val="clear" w:color="000000" w:fill="FFFF00"/>
            <w:hideMark/>
          </w:tcPr>
          <w:p w14:paraId="51DAB54E"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ει</w:t>
            </w:r>
            <w:r w:rsidRPr="001A0C1A">
              <w:rPr>
                <w:rFonts w:ascii="Arial" w:eastAsia="Times New Roman" w:hAnsi="Arial"/>
                <w:b w:val="0"/>
                <w:color w:val="000000"/>
                <w:sz w:val="18"/>
                <w:szCs w:val="18"/>
              </w:rPr>
              <w:t>̓</w:t>
            </w:r>
            <w:r w:rsidRPr="001A0C1A">
              <w:rPr>
                <w:rFonts w:ascii="Arial Narrow" w:eastAsia="Times New Roman" w:hAnsi="Arial Narrow" w:cs="Arial Narrow"/>
                <w:b w:val="0"/>
                <w:color w:val="000000"/>
                <w:sz w:val="18"/>
                <w:szCs w:val="18"/>
              </w:rPr>
              <w:t>σε</w:t>
            </w:r>
            <w:r w:rsidRPr="001A0C1A">
              <w:rPr>
                <w:rFonts w:ascii="Arial Narrow" w:eastAsia="Times New Roman" w:hAnsi="Arial Narrow" w:cs="Times New Roman"/>
                <w:b w:val="0"/>
                <w:color w:val="000000"/>
                <w:sz w:val="18"/>
                <w:szCs w:val="18"/>
              </w:rPr>
              <w:t>́</w:t>
            </w:r>
            <w:r w:rsidRPr="001A0C1A">
              <w:rPr>
                <w:rFonts w:ascii="Arial Narrow" w:eastAsia="Times New Roman" w:hAnsi="Arial Narrow" w:cs="Arial Narrow"/>
                <w:b w:val="0"/>
                <w:color w:val="000000"/>
                <w:sz w:val="18"/>
                <w:szCs w:val="18"/>
              </w:rPr>
              <w:t>ρχομα</w:t>
            </w:r>
            <w:r w:rsidRPr="001A0C1A">
              <w:rPr>
                <w:rFonts w:ascii="Arial Narrow" w:eastAsia="Times New Roman" w:hAnsi="Arial Narrow" w:cs="Times New Roman"/>
                <w:b w:val="0"/>
                <w:color w:val="000000"/>
                <w:sz w:val="18"/>
                <w:szCs w:val="18"/>
              </w:rPr>
              <w:t>ι</w:t>
            </w:r>
          </w:p>
        </w:tc>
        <w:tc>
          <w:tcPr>
            <w:tcW w:w="0" w:type="auto"/>
            <w:shd w:val="clear" w:color="000000" w:fill="FFFF00"/>
            <w:hideMark/>
          </w:tcPr>
          <w:p w14:paraId="4E6A4ED9"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enter</w:t>
            </w:r>
          </w:p>
        </w:tc>
        <w:tc>
          <w:tcPr>
            <w:tcW w:w="0" w:type="auto"/>
            <w:shd w:val="clear" w:color="auto" w:fill="auto"/>
            <w:hideMark/>
          </w:tcPr>
          <w:p w14:paraId="5F5FA8AE"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hideMark/>
          </w:tcPr>
          <w:p w14:paraId="73D710D8"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Psa 51:0</w:t>
            </w:r>
          </w:p>
        </w:tc>
        <w:tc>
          <w:tcPr>
            <w:tcW w:w="0" w:type="auto"/>
            <w:shd w:val="clear" w:color="auto" w:fill="auto"/>
            <w:hideMark/>
          </w:tcPr>
          <w:p w14:paraId="1CAE356B"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 xml:space="preserve">2Ki 20:1  </w:t>
            </w:r>
          </w:p>
        </w:tc>
        <w:tc>
          <w:tcPr>
            <w:tcW w:w="0" w:type="auto"/>
            <w:shd w:val="clear" w:color="auto" w:fill="auto"/>
            <w:hideMark/>
          </w:tcPr>
          <w:p w14:paraId="62440297"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662447F3" w14:textId="77777777" w:rsidR="004409C0" w:rsidRPr="001A0C1A" w:rsidRDefault="004409C0" w:rsidP="007F1B8F">
            <w:pPr>
              <w:widowControl w:val="0"/>
              <w:jc w:val="left"/>
              <w:rPr>
                <w:rFonts w:eastAsia="Times New Roman" w:cs="Times New Roman"/>
                <w:b w:val="0"/>
                <w:sz w:val="20"/>
                <w:szCs w:val="20"/>
              </w:rPr>
            </w:pPr>
          </w:p>
        </w:tc>
      </w:tr>
      <w:tr w:rsidR="004409C0" w:rsidRPr="001A0C1A" w14:paraId="798769C3" w14:textId="77777777" w:rsidTr="00BC1799">
        <w:trPr>
          <w:trHeight w:val="20"/>
        </w:trPr>
        <w:tc>
          <w:tcPr>
            <w:tcW w:w="0" w:type="auto"/>
            <w:shd w:val="clear" w:color="000000" w:fill="FFFF00"/>
            <w:hideMark/>
          </w:tcPr>
          <w:p w14:paraId="345FD730"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ε</w:t>
            </w:r>
            <w:r w:rsidRPr="001A0C1A">
              <w:rPr>
                <w:rFonts w:ascii="Arial" w:eastAsia="Times New Roman" w:hAnsi="Arial"/>
                <w:b w:val="0"/>
                <w:color w:val="000000"/>
                <w:sz w:val="18"/>
                <w:szCs w:val="18"/>
              </w:rPr>
              <w:t>̔</w:t>
            </w:r>
            <w:r w:rsidRPr="001A0C1A">
              <w:rPr>
                <w:rFonts w:ascii="Arial Narrow" w:eastAsia="Times New Roman" w:hAnsi="Arial Narrow" w:cs="Arial Narrow"/>
                <w:b w:val="0"/>
                <w:color w:val="000000"/>
                <w:sz w:val="18"/>
                <w:szCs w:val="18"/>
              </w:rPr>
              <w:t>κατο</w:t>
            </w:r>
            <w:r w:rsidRPr="001A0C1A">
              <w:rPr>
                <w:rFonts w:ascii="Arial Narrow" w:eastAsia="Times New Roman" w:hAnsi="Arial Narrow" w:cs="Times New Roman"/>
                <w:b w:val="0"/>
                <w:color w:val="000000"/>
                <w:sz w:val="18"/>
                <w:szCs w:val="18"/>
              </w:rPr>
              <w:t>́ν</w:t>
            </w:r>
          </w:p>
        </w:tc>
        <w:tc>
          <w:tcPr>
            <w:tcW w:w="0" w:type="auto"/>
            <w:shd w:val="clear" w:color="000000" w:fill="FFFF00"/>
            <w:hideMark/>
          </w:tcPr>
          <w:p w14:paraId="5BCF27D9"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hundred</w:t>
            </w:r>
          </w:p>
        </w:tc>
        <w:tc>
          <w:tcPr>
            <w:tcW w:w="0" w:type="auto"/>
            <w:shd w:val="clear" w:color="auto" w:fill="auto"/>
            <w:hideMark/>
          </w:tcPr>
          <w:p w14:paraId="3538A0C0"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hideMark/>
          </w:tcPr>
          <w:p w14:paraId="587BB553"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1CE8073F"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2Ki 19:35</w:t>
            </w:r>
          </w:p>
        </w:tc>
        <w:tc>
          <w:tcPr>
            <w:tcW w:w="0" w:type="auto"/>
            <w:shd w:val="clear" w:color="auto" w:fill="auto"/>
            <w:hideMark/>
          </w:tcPr>
          <w:p w14:paraId="0C6ACA6A"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Mk. 6:40</w:t>
            </w:r>
          </w:p>
        </w:tc>
        <w:tc>
          <w:tcPr>
            <w:tcW w:w="0" w:type="auto"/>
            <w:shd w:val="clear" w:color="auto" w:fill="auto"/>
            <w:hideMark/>
          </w:tcPr>
          <w:p w14:paraId="77E405C4"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r>
      <w:tr w:rsidR="004409C0" w:rsidRPr="001A0C1A" w14:paraId="30FA56D3" w14:textId="77777777" w:rsidTr="00BC1799">
        <w:trPr>
          <w:trHeight w:val="20"/>
        </w:trPr>
        <w:tc>
          <w:tcPr>
            <w:tcW w:w="0" w:type="auto"/>
            <w:shd w:val="clear" w:color="000000" w:fill="FFFF00"/>
            <w:hideMark/>
          </w:tcPr>
          <w:p w14:paraId="5AF15893"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ε</w:t>
            </w:r>
            <w:r w:rsidRPr="001A0C1A">
              <w:rPr>
                <w:rFonts w:ascii="Arial" w:eastAsia="Times New Roman" w:hAnsi="Arial"/>
                <w:b w:val="0"/>
                <w:color w:val="000000"/>
                <w:sz w:val="18"/>
                <w:szCs w:val="18"/>
              </w:rPr>
              <w:t>̓</w:t>
            </w:r>
            <w:r w:rsidRPr="001A0C1A">
              <w:rPr>
                <w:rFonts w:ascii="Arial Narrow" w:eastAsia="Times New Roman" w:hAnsi="Arial Narrow" w:cs="Arial Narrow"/>
                <w:b w:val="0"/>
                <w:color w:val="000000"/>
                <w:sz w:val="18"/>
                <w:szCs w:val="18"/>
              </w:rPr>
              <w:t>κβα</w:t>
            </w:r>
            <w:r w:rsidRPr="001A0C1A">
              <w:rPr>
                <w:rFonts w:ascii="Arial Narrow" w:eastAsia="Times New Roman" w:hAnsi="Arial Narrow" w:cs="Times New Roman"/>
                <w:b w:val="0"/>
                <w:color w:val="000000"/>
                <w:sz w:val="18"/>
                <w:szCs w:val="18"/>
              </w:rPr>
              <w:t>́</w:t>
            </w:r>
            <w:r w:rsidRPr="001A0C1A">
              <w:rPr>
                <w:rFonts w:ascii="Arial Narrow" w:eastAsia="Times New Roman" w:hAnsi="Arial Narrow" w:cs="Arial Narrow"/>
                <w:b w:val="0"/>
                <w:color w:val="000000"/>
                <w:sz w:val="18"/>
                <w:szCs w:val="18"/>
              </w:rPr>
              <w:t>λλ</w:t>
            </w:r>
            <w:r w:rsidRPr="001A0C1A">
              <w:rPr>
                <w:rFonts w:ascii="Arial Narrow" w:eastAsia="Times New Roman" w:hAnsi="Arial Narrow" w:cs="Times New Roman"/>
                <w:b w:val="0"/>
                <w:color w:val="000000"/>
                <w:sz w:val="18"/>
                <w:szCs w:val="18"/>
              </w:rPr>
              <w:t>ω</w:t>
            </w:r>
          </w:p>
        </w:tc>
        <w:tc>
          <w:tcPr>
            <w:tcW w:w="0" w:type="auto"/>
            <w:shd w:val="clear" w:color="000000" w:fill="FFFF00"/>
            <w:hideMark/>
          </w:tcPr>
          <w:p w14:paraId="77DFDE2F"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cast out</w:t>
            </w:r>
          </w:p>
        </w:tc>
        <w:tc>
          <w:tcPr>
            <w:tcW w:w="0" w:type="auto"/>
            <w:shd w:val="clear" w:color="auto" w:fill="auto"/>
            <w:hideMark/>
          </w:tcPr>
          <w:p w14:paraId="625BA8A8"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 xml:space="preserve">Exo 12:39 </w:t>
            </w:r>
          </w:p>
        </w:tc>
        <w:tc>
          <w:tcPr>
            <w:tcW w:w="0" w:type="auto"/>
            <w:shd w:val="clear" w:color="auto" w:fill="auto"/>
            <w:hideMark/>
          </w:tcPr>
          <w:p w14:paraId="71623156"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hideMark/>
          </w:tcPr>
          <w:p w14:paraId="5F0B9731"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5AB422D1"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4BA89AF8" w14:textId="77777777" w:rsidR="004409C0" w:rsidRPr="001A0C1A" w:rsidRDefault="004409C0" w:rsidP="007F1B8F">
            <w:pPr>
              <w:widowControl w:val="0"/>
              <w:jc w:val="left"/>
              <w:rPr>
                <w:rFonts w:eastAsia="Times New Roman" w:cs="Times New Roman"/>
                <w:b w:val="0"/>
                <w:sz w:val="20"/>
                <w:szCs w:val="20"/>
              </w:rPr>
            </w:pPr>
          </w:p>
        </w:tc>
      </w:tr>
      <w:tr w:rsidR="004409C0" w:rsidRPr="001A0C1A" w14:paraId="718A3EAF" w14:textId="77777777" w:rsidTr="008B7416">
        <w:trPr>
          <w:trHeight w:val="20"/>
        </w:trPr>
        <w:tc>
          <w:tcPr>
            <w:tcW w:w="0" w:type="auto"/>
            <w:shd w:val="clear" w:color="000000" w:fill="FFFF00"/>
            <w:hideMark/>
          </w:tcPr>
          <w:p w14:paraId="56C1A98A"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ε</w:t>
            </w:r>
            <w:r w:rsidRPr="001A0C1A">
              <w:rPr>
                <w:rFonts w:ascii="Arial" w:eastAsia="Times New Roman" w:hAnsi="Arial"/>
                <w:b w:val="0"/>
                <w:color w:val="000000"/>
                <w:sz w:val="18"/>
                <w:szCs w:val="18"/>
              </w:rPr>
              <w:t>̓</w:t>
            </w:r>
            <w:r w:rsidRPr="001A0C1A">
              <w:rPr>
                <w:rFonts w:ascii="Arial Narrow" w:eastAsia="Times New Roman" w:hAnsi="Arial Narrow" w:cs="Arial Narrow"/>
                <w:b w:val="0"/>
                <w:color w:val="000000"/>
                <w:sz w:val="18"/>
                <w:szCs w:val="18"/>
              </w:rPr>
              <w:t>ξε</w:t>
            </w:r>
            <w:r w:rsidRPr="001A0C1A">
              <w:rPr>
                <w:rFonts w:ascii="Arial Narrow" w:eastAsia="Times New Roman" w:hAnsi="Arial Narrow" w:cs="Times New Roman"/>
                <w:b w:val="0"/>
                <w:color w:val="000000"/>
                <w:sz w:val="18"/>
                <w:szCs w:val="18"/>
              </w:rPr>
              <w:t>́</w:t>
            </w:r>
            <w:r w:rsidRPr="001A0C1A">
              <w:rPr>
                <w:rFonts w:ascii="Arial Narrow" w:eastAsia="Times New Roman" w:hAnsi="Arial Narrow" w:cs="Arial Narrow"/>
                <w:b w:val="0"/>
                <w:color w:val="000000"/>
                <w:sz w:val="18"/>
                <w:szCs w:val="18"/>
              </w:rPr>
              <w:t>ρχομα</w:t>
            </w:r>
            <w:r w:rsidRPr="001A0C1A">
              <w:rPr>
                <w:rFonts w:ascii="Arial Narrow" w:eastAsia="Times New Roman" w:hAnsi="Arial Narrow" w:cs="Times New Roman"/>
                <w:b w:val="0"/>
                <w:color w:val="000000"/>
                <w:sz w:val="18"/>
                <w:szCs w:val="18"/>
              </w:rPr>
              <w:t>ι</w:t>
            </w:r>
          </w:p>
        </w:tc>
        <w:tc>
          <w:tcPr>
            <w:tcW w:w="0" w:type="auto"/>
            <w:shd w:val="clear" w:color="000000" w:fill="FFFF00"/>
            <w:hideMark/>
          </w:tcPr>
          <w:p w14:paraId="5E920A58"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go forth, cme forth</w:t>
            </w:r>
          </w:p>
        </w:tc>
        <w:tc>
          <w:tcPr>
            <w:tcW w:w="0" w:type="auto"/>
            <w:shd w:val="clear" w:color="auto" w:fill="auto"/>
            <w:hideMark/>
          </w:tcPr>
          <w:p w14:paraId="23A3AB6F"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 xml:space="preserve">Exo 12:31 </w:t>
            </w:r>
            <w:r w:rsidRPr="001A0C1A">
              <w:rPr>
                <w:rFonts w:ascii="Arial Narrow" w:eastAsia="Times New Roman" w:hAnsi="Arial Narrow" w:cs="Times New Roman"/>
                <w:b w:val="0"/>
                <w:color w:val="000000"/>
                <w:sz w:val="18"/>
                <w:szCs w:val="18"/>
              </w:rPr>
              <w:br/>
              <w:t>Exo 12:41</w:t>
            </w:r>
            <w:r w:rsidRPr="001A0C1A">
              <w:rPr>
                <w:rFonts w:ascii="Arial Narrow" w:eastAsia="Times New Roman" w:hAnsi="Arial Narrow" w:cs="Times New Roman"/>
                <w:b w:val="0"/>
                <w:color w:val="000000"/>
                <w:sz w:val="18"/>
                <w:szCs w:val="18"/>
              </w:rPr>
              <w:br/>
              <w:t>Exo 13:3</w:t>
            </w:r>
          </w:p>
        </w:tc>
        <w:tc>
          <w:tcPr>
            <w:tcW w:w="0" w:type="auto"/>
            <w:shd w:val="clear" w:color="auto" w:fill="auto"/>
            <w:hideMark/>
          </w:tcPr>
          <w:p w14:paraId="58F49684"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hideMark/>
          </w:tcPr>
          <w:p w14:paraId="3A3F33F3"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2Ki 19:35</w:t>
            </w:r>
          </w:p>
        </w:tc>
        <w:tc>
          <w:tcPr>
            <w:tcW w:w="0" w:type="auto"/>
            <w:shd w:val="clear" w:color="auto" w:fill="auto"/>
            <w:hideMark/>
          </w:tcPr>
          <w:p w14:paraId="25B8BDA2"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Mk. 6:34</w:t>
            </w:r>
          </w:p>
        </w:tc>
        <w:tc>
          <w:tcPr>
            <w:tcW w:w="0" w:type="auto"/>
            <w:shd w:val="clear" w:color="auto" w:fill="auto"/>
            <w:noWrap/>
            <w:vAlign w:val="bottom"/>
            <w:hideMark/>
          </w:tcPr>
          <w:p w14:paraId="3B4FA6D9"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r>
      <w:tr w:rsidR="004409C0" w:rsidRPr="001A0C1A" w14:paraId="3F4B2030" w14:textId="77777777" w:rsidTr="004409C0">
        <w:trPr>
          <w:trHeight w:val="20"/>
        </w:trPr>
        <w:tc>
          <w:tcPr>
            <w:tcW w:w="0" w:type="auto"/>
            <w:shd w:val="clear" w:color="000000" w:fill="FFFF00"/>
            <w:hideMark/>
          </w:tcPr>
          <w:p w14:paraId="41FB03C1"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ε</w:t>
            </w:r>
            <w:r w:rsidRPr="001A0C1A">
              <w:rPr>
                <w:rFonts w:ascii="Arial" w:eastAsia="Times New Roman" w:hAnsi="Arial"/>
                <w:b w:val="0"/>
                <w:color w:val="000000"/>
                <w:sz w:val="18"/>
                <w:szCs w:val="18"/>
              </w:rPr>
              <w:t>̓</w:t>
            </w:r>
            <w:r w:rsidRPr="001A0C1A">
              <w:rPr>
                <w:rFonts w:ascii="Arial Narrow" w:eastAsia="Times New Roman" w:hAnsi="Arial Narrow" w:cs="Arial Narrow"/>
                <w:b w:val="0"/>
                <w:color w:val="000000"/>
                <w:sz w:val="18"/>
                <w:szCs w:val="18"/>
              </w:rPr>
              <w:t>πισιτισμο</w:t>
            </w:r>
            <w:r w:rsidRPr="001A0C1A">
              <w:rPr>
                <w:rFonts w:ascii="Arial Narrow" w:eastAsia="Times New Roman" w:hAnsi="Arial Narrow" w:cs="Times New Roman"/>
                <w:b w:val="0"/>
                <w:color w:val="000000"/>
                <w:sz w:val="18"/>
                <w:szCs w:val="18"/>
              </w:rPr>
              <w:t>́ς</w:t>
            </w:r>
          </w:p>
        </w:tc>
        <w:tc>
          <w:tcPr>
            <w:tcW w:w="0" w:type="auto"/>
            <w:shd w:val="clear" w:color="000000" w:fill="FFFF00"/>
            <w:hideMark/>
          </w:tcPr>
          <w:p w14:paraId="55CBCD97"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provisions</w:t>
            </w:r>
          </w:p>
        </w:tc>
        <w:tc>
          <w:tcPr>
            <w:tcW w:w="0" w:type="auto"/>
            <w:shd w:val="clear" w:color="auto" w:fill="auto"/>
            <w:hideMark/>
          </w:tcPr>
          <w:p w14:paraId="069B08D4"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 xml:space="preserve">Exo 12:39 </w:t>
            </w:r>
          </w:p>
        </w:tc>
        <w:tc>
          <w:tcPr>
            <w:tcW w:w="0" w:type="auto"/>
            <w:shd w:val="clear" w:color="auto" w:fill="auto"/>
            <w:hideMark/>
          </w:tcPr>
          <w:p w14:paraId="04AE60DF"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hideMark/>
          </w:tcPr>
          <w:p w14:paraId="30C6F2CD"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5B5D6741"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294F1F14"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Lk. 9:12</w:t>
            </w:r>
          </w:p>
        </w:tc>
      </w:tr>
      <w:tr w:rsidR="004409C0" w:rsidRPr="001A0C1A" w14:paraId="527ACB34" w14:textId="77777777" w:rsidTr="004409C0">
        <w:trPr>
          <w:trHeight w:val="20"/>
        </w:trPr>
        <w:tc>
          <w:tcPr>
            <w:tcW w:w="0" w:type="auto"/>
            <w:shd w:val="clear" w:color="000000" w:fill="FFFF00"/>
            <w:noWrap/>
            <w:hideMark/>
          </w:tcPr>
          <w:p w14:paraId="401E9553" w14:textId="77777777" w:rsidR="004409C0" w:rsidRPr="001A0C1A" w:rsidRDefault="004409C0" w:rsidP="007F1B8F">
            <w:pPr>
              <w:widowControl w:val="0"/>
              <w:jc w:val="left"/>
              <w:rPr>
                <w:rFonts w:ascii="Arial Narrow" w:eastAsia="Times New Roman" w:hAnsi="Arial Narrow" w:cs="Times New Roman"/>
                <w:b w:val="0"/>
                <w:sz w:val="18"/>
                <w:szCs w:val="18"/>
              </w:rPr>
            </w:pPr>
            <w:r w:rsidRPr="001A0C1A">
              <w:rPr>
                <w:rFonts w:ascii="Arial Narrow" w:eastAsia="Times New Roman" w:hAnsi="Arial Narrow" w:cs="Times New Roman"/>
                <w:b w:val="0"/>
                <w:sz w:val="18"/>
                <w:szCs w:val="18"/>
              </w:rPr>
              <w:t>ε</w:t>
            </w:r>
            <w:r w:rsidRPr="001A0C1A">
              <w:rPr>
                <w:rFonts w:ascii="Arial" w:eastAsia="Times New Roman" w:hAnsi="Arial"/>
                <w:b w:val="0"/>
                <w:sz w:val="18"/>
                <w:szCs w:val="18"/>
              </w:rPr>
              <w:t>̓</w:t>
            </w:r>
            <w:r w:rsidRPr="001A0C1A">
              <w:rPr>
                <w:rFonts w:ascii="Arial Narrow" w:eastAsia="Times New Roman" w:hAnsi="Arial Narrow" w:cs="Times New Roman"/>
                <w:b w:val="0"/>
                <w:sz w:val="18"/>
                <w:szCs w:val="18"/>
              </w:rPr>
              <w:t>́</w:t>
            </w:r>
            <w:r w:rsidRPr="001A0C1A">
              <w:rPr>
                <w:rFonts w:ascii="Arial Narrow" w:eastAsia="Times New Roman" w:hAnsi="Arial Narrow" w:cs="Arial Narrow"/>
                <w:b w:val="0"/>
                <w:sz w:val="18"/>
                <w:szCs w:val="18"/>
              </w:rPr>
              <w:t>π</w:t>
            </w:r>
            <w:r w:rsidRPr="001A0C1A">
              <w:rPr>
                <w:rFonts w:ascii="Arial Narrow" w:eastAsia="Times New Roman" w:hAnsi="Arial Narrow" w:cs="Times New Roman"/>
                <w:b w:val="0"/>
                <w:sz w:val="18"/>
                <w:szCs w:val="18"/>
              </w:rPr>
              <w:t>ω</w:t>
            </w:r>
          </w:p>
        </w:tc>
        <w:tc>
          <w:tcPr>
            <w:tcW w:w="0" w:type="auto"/>
            <w:shd w:val="clear" w:color="000000" w:fill="FFFF00"/>
            <w:hideMark/>
          </w:tcPr>
          <w:p w14:paraId="70535A5B" w14:textId="77777777" w:rsidR="004409C0" w:rsidRPr="001A0C1A" w:rsidRDefault="004409C0" w:rsidP="007F1B8F">
            <w:pPr>
              <w:widowControl w:val="0"/>
              <w:jc w:val="left"/>
              <w:rPr>
                <w:rFonts w:ascii="Arial Narrow" w:eastAsia="Times New Roman" w:hAnsi="Arial Narrow" w:cs="Times New Roman"/>
                <w:b w:val="0"/>
                <w:sz w:val="18"/>
                <w:szCs w:val="18"/>
              </w:rPr>
            </w:pPr>
            <w:r w:rsidRPr="001A0C1A">
              <w:rPr>
                <w:rFonts w:ascii="Arial Narrow" w:eastAsia="Times New Roman" w:hAnsi="Arial Narrow" w:cs="Times New Roman"/>
                <w:b w:val="0"/>
                <w:sz w:val="18"/>
                <w:szCs w:val="18"/>
              </w:rPr>
              <w:t>said, telling</w:t>
            </w:r>
          </w:p>
        </w:tc>
        <w:tc>
          <w:tcPr>
            <w:tcW w:w="0" w:type="auto"/>
            <w:shd w:val="clear" w:color="auto" w:fill="auto"/>
            <w:hideMark/>
          </w:tcPr>
          <w:p w14:paraId="48BE40A8"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Exod. 12:31</w:t>
            </w:r>
            <w:r w:rsidRPr="001A0C1A">
              <w:rPr>
                <w:rFonts w:ascii="Arial Narrow" w:eastAsia="Times New Roman" w:hAnsi="Arial Narrow" w:cs="Times New Roman"/>
                <w:b w:val="0"/>
                <w:color w:val="000000"/>
                <w:sz w:val="18"/>
                <w:szCs w:val="18"/>
              </w:rPr>
              <w:br/>
              <w:t>Exod. 12:33</w:t>
            </w:r>
            <w:r w:rsidRPr="001A0C1A">
              <w:rPr>
                <w:rFonts w:ascii="Arial Narrow" w:eastAsia="Times New Roman" w:hAnsi="Arial Narrow" w:cs="Times New Roman"/>
                <w:b w:val="0"/>
                <w:color w:val="000000"/>
                <w:sz w:val="18"/>
                <w:szCs w:val="18"/>
              </w:rPr>
              <w:br/>
              <w:t>Exod. 12:43</w:t>
            </w:r>
            <w:r w:rsidRPr="001A0C1A">
              <w:rPr>
                <w:rFonts w:ascii="Arial Narrow" w:eastAsia="Times New Roman" w:hAnsi="Arial Narrow" w:cs="Times New Roman"/>
                <w:b w:val="0"/>
                <w:color w:val="000000"/>
                <w:sz w:val="18"/>
                <w:szCs w:val="18"/>
              </w:rPr>
              <w:br/>
              <w:t>Exod. 13:1</w:t>
            </w:r>
            <w:r w:rsidRPr="001A0C1A">
              <w:rPr>
                <w:rFonts w:ascii="Arial Narrow" w:eastAsia="Times New Roman" w:hAnsi="Arial Narrow" w:cs="Times New Roman"/>
                <w:b w:val="0"/>
                <w:color w:val="000000"/>
                <w:sz w:val="18"/>
                <w:szCs w:val="18"/>
              </w:rPr>
              <w:br/>
              <w:t>Exod. 13:3</w:t>
            </w:r>
            <w:r w:rsidRPr="001A0C1A">
              <w:rPr>
                <w:rFonts w:ascii="Arial Narrow" w:eastAsia="Times New Roman" w:hAnsi="Arial Narrow" w:cs="Times New Roman"/>
                <w:b w:val="0"/>
                <w:color w:val="000000"/>
                <w:sz w:val="18"/>
                <w:szCs w:val="18"/>
              </w:rPr>
              <w:br/>
              <w:t>Exod. 13:8</w:t>
            </w:r>
            <w:r w:rsidRPr="001A0C1A">
              <w:rPr>
                <w:rFonts w:ascii="Arial Narrow" w:eastAsia="Times New Roman" w:hAnsi="Arial Narrow" w:cs="Times New Roman"/>
                <w:b w:val="0"/>
                <w:color w:val="000000"/>
                <w:sz w:val="18"/>
                <w:szCs w:val="18"/>
              </w:rPr>
              <w:br/>
              <w:t>Exod. 13:14</w:t>
            </w:r>
            <w:r w:rsidRPr="001A0C1A">
              <w:rPr>
                <w:rFonts w:ascii="Arial Narrow" w:eastAsia="Times New Roman" w:hAnsi="Arial Narrow" w:cs="Times New Roman"/>
                <w:b w:val="0"/>
                <w:color w:val="000000"/>
                <w:sz w:val="18"/>
                <w:szCs w:val="18"/>
              </w:rPr>
              <w:br/>
              <w:t>Exod. 13:17</w:t>
            </w:r>
            <w:r w:rsidRPr="001A0C1A">
              <w:rPr>
                <w:rFonts w:ascii="Arial Narrow" w:eastAsia="Times New Roman" w:hAnsi="Arial Narrow" w:cs="Times New Roman"/>
                <w:b w:val="0"/>
                <w:color w:val="000000"/>
                <w:sz w:val="18"/>
                <w:szCs w:val="18"/>
              </w:rPr>
              <w:br/>
              <w:t>Exod. 13:19</w:t>
            </w:r>
            <w:r w:rsidRPr="001A0C1A">
              <w:rPr>
                <w:rFonts w:ascii="Arial Narrow" w:eastAsia="Times New Roman" w:hAnsi="Arial Narrow" w:cs="Times New Roman"/>
                <w:b w:val="0"/>
                <w:color w:val="000000"/>
                <w:sz w:val="18"/>
                <w:szCs w:val="18"/>
              </w:rPr>
              <w:br/>
              <w:t>Exod. 14:1</w:t>
            </w:r>
            <w:r w:rsidRPr="001A0C1A">
              <w:rPr>
                <w:rFonts w:ascii="Arial Narrow" w:eastAsia="Times New Roman" w:hAnsi="Arial Narrow" w:cs="Times New Roman"/>
                <w:b w:val="0"/>
                <w:color w:val="000000"/>
                <w:sz w:val="18"/>
                <w:szCs w:val="18"/>
              </w:rPr>
              <w:br/>
              <w:t>Exod. 14:3</w:t>
            </w:r>
            <w:r w:rsidRPr="001A0C1A">
              <w:rPr>
                <w:rFonts w:ascii="Arial Narrow" w:eastAsia="Times New Roman" w:hAnsi="Arial Narrow" w:cs="Times New Roman"/>
                <w:b w:val="0"/>
                <w:color w:val="000000"/>
                <w:sz w:val="18"/>
                <w:szCs w:val="18"/>
              </w:rPr>
              <w:br/>
              <w:t>Exod. 14:5</w:t>
            </w:r>
            <w:r w:rsidRPr="001A0C1A">
              <w:rPr>
                <w:rFonts w:ascii="Arial Narrow" w:eastAsia="Times New Roman" w:hAnsi="Arial Narrow" w:cs="Times New Roman"/>
                <w:b w:val="0"/>
                <w:color w:val="000000"/>
                <w:sz w:val="18"/>
                <w:szCs w:val="18"/>
              </w:rPr>
              <w:br/>
              <w:t>Exod. 14:11</w:t>
            </w:r>
            <w:r w:rsidRPr="001A0C1A">
              <w:rPr>
                <w:rFonts w:ascii="Arial Narrow" w:eastAsia="Times New Roman" w:hAnsi="Arial Narrow" w:cs="Times New Roman"/>
                <w:b w:val="0"/>
                <w:color w:val="000000"/>
                <w:sz w:val="18"/>
                <w:szCs w:val="18"/>
              </w:rPr>
              <w:br/>
              <w:t>Exod. 14:12</w:t>
            </w:r>
            <w:r w:rsidRPr="001A0C1A">
              <w:rPr>
                <w:rFonts w:ascii="Arial Narrow" w:eastAsia="Times New Roman" w:hAnsi="Arial Narrow" w:cs="Times New Roman"/>
                <w:b w:val="0"/>
                <w:color w:val="000000"/>
                <w:sz w:val="18"/>
                <w:szCs w:val="18"/>
              </w:rPr>
              <w:br/>
              <w:t>Exod. 14:13</w:t>
            </w:r>
          </w:p>
        </w:tc>
        <w:tc>
          <w:tcPr>
            <w:tcW w:w="0" w:type="auto"/>
            <w:shd w:val="clear" w:color="auto" w:fill="auto"/>
            <w:noWrap/>
            <w:hideMark/>
          </w:tcPr>
          <w:p w14:paraId="45C34094"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 xml:space="preserve">Psa 52:0 </w:t>
            </w:r>
          </w:p>
        </w:tc>
        <w:tc>
          <w:tcPr>
            <w:tcW w:w="0" w:type="auto"/>
            <w:shd w:val="clear" w:color="auto" w:fill="auto"/>
            <w:hideMark/>
          </w:tcPr>
          <w:p w14:paraId="6E91358B"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2 Ki. 20:1</w:t>
            </w:r>
            <w:r w:rsidRPr="001A0C1A">
              <w:rPr>
                <w:rFonts w:ascii="Arial Narrow" w:eastAsia="Times New Roman" w:hAnsi="Arial Narrow" w:cs="Times New Roman"/>
                <w:b w:val="0"/>
                <w:color w:val="000000"/>
                <w:sz w:val="18"/>
                <w:szCs w:val="18"/>
              </w:rPr>
              <w:br/>
              <w:t>2 Ki. 20:2</w:t>
            </w:r>
            <w:r w:rsidRPr="001A0C1A">
              <w:rPr>
                <w:rFonts w:ascii="Arial Narrow" w:eastAsia="Times New Roman" w:hAnsi="Arial Narrow" w:cs="Times New Roman"/>
                <w:b w:val="0"/>
                <w:color w:val="000000"/>
                <w:sz w:val="18"/>
                <w:szCs w:val="18"/>
              </w:rPr>
              <w:br/>
              <w:t>2 Ki. 20:4</w:t>
            </w:r>
            <w:r w:rsidRPr="001A0C1A">
              <w:rPr>
                <w:rFonts w:ascii="Arial Narrow" w:eastAsia="Times New Roman" w:hAnsi="Arial Narrow" w:cs="Times New Roman"/>
                <w:b w:val="0"/>
                <w:color w:val="000000"/>
                <w:sz w:val="18"/>
                <w:szCs w:val="18"/>
              </w:rPr>
              <w:br/>
              <w:t>2 Ki. 20:5</w:t>
            </w:r>
            <w:r w:rsidRPr="001A0C1A">
              <w:rPr>
                <w:rFonts w:ascii="Arial Narrow" w:eastAsia="Times New Roman" w:hAnsi="Arial Narrow" w:cs="Times New Roman"/>
                <w:b w:val="0"/>
                <w:color w:val="000000"/>
                <w:sz w:val="18"/>
                <w:szCs w:val="18"/>
              </w:rPr>
              <w:br/>
              <w:t>2 Ki. 20:7</w:t>
            </w:r>
          </w:p>
        </w:tc>
        <w:tc>
          <w:tcPr>
            <w:tcW w:w="0" w:type="auto"/>
            <w:shd w:val="clear" w:color="auto" w:fill="auto"/>
            <w:hideMark/>
          </w:tcPr>
          <w:p w14:paraId="53C01626"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Mar 6:31</w:t>
            </w:r>
            <w:r w:rsidRPr="001A0C1A">
              <w:rPr>
                <w:rFonts w:ascii="Arial Narrow" w:eastAsia="Times New Roman" w:hAnsi="Arial Narrow" w:cs="Times New Roman"/>
                <w:b w:val="0"/>
                <w:color w:val="000000"/>
                <w:sz w:val="18"/>
                <w:szCs w:val="18"/>
              </w:rPr>
              <w:br/>
              <w:t>Mar 6:37</w:t>
            </w:r>
          </w:p>
        </w:tc>
        <w:tc>
          <w:tcPr>
            <w:tcW w:w="0" w:type="auto"/>
            <w:shd w:val="clear" w:color="auto" w:fill="auto"/>
            <w:hideMark/>
          </w:tcPr>
          <w:p w14:paraId="0B1E8500"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Luk 9:12</w:t>
            </w:r>
            <w:r w:rsidRPr="001A0C1A">
              <w:rPr>
                <w:rFonts w:ascii="Arial Narrow" w:eastAsia="Times New Roman" w:hAnsi="Arial Narrow" w:cs="Times New Roman"/>
                <w:b w:val="0"/>
                <w:color w:val="000000"/>
                <w:sz w:val="18"/>
                <w:szCs w:val="18"/>
              </w:rPr>
              <w:br/>
              <w:t>Luk 9:13</w:t>
            </w:r>
            <w:r w:rsidRPr="001A0C1A">
              <w:rPr>
                <w:rFonts w:ascii="Arial Narrow" w:eastAsia="Times New Roman" w:hAnsi="Arial Narrow" w:cs="Times New Roman"/>
                <w:b w:val="0"/>
                <w:color w:val="000000"/>
                <w:sz w:val="18"/>
                <w:szCs w:val="18"/>
              </w:rPr>
              <w:br/>
              <w:t xml:space="preserve">Luk 9:14 </w:t>
            </w:r>
            <w:r w:rsidRPr="001A0C1A">
              <w:rPr>
                <w:rFonts w:ascii="Arial Narrow" w:eastAsia="Times New Roman" w:hAnsi="Arial Narrow" w:cs="Times New Roman"/>
                <w:b w:val="0"/>
                <w:color w:val="000000"/>
                <w:sz w:val="18"/>
                <w:szCs w:val="18"/>
              </w:rPr>
              <w:br/>
              <w:t>Luk 9:19</w:t>
            </w:r>
          </w:p>
        </w:tc>
      </w:tr>
      <w:tr w:rsidR="004409C0" w:rsidRPr="001A0C1A" w14:paraId="43D37A82" w14:textId="77777777" w:rsidTr="004409C0">
        <w:trPr>
          <w:trHeight w:val="20"/>
        </w:trPr>
        <w:tc>
          <w:tcPr>
            <w:tcW w:w="0" w:type="auto"/>
            <w:shd w:val="clear" w:color="000000" w:fill="FFFF00"/>
            <w:hideMark/>
          </w:tcPr>
          <w:p w14:paraId="4BD26740"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ε</w:t>
            </w:r>
            <w:r w:rsidRPr="001A0C1A">
              <w:rPr>
                <w:rFonts w:ascii="Arial" w:eastAsia="Times New Roman" w:hAnsi="Arial"/>
                <w:b w:val="0"/>
                <w:color w:val="000000"/>
                <w:sz w:val="18"/>
                <w:szCs w:val="18"/>
              </w:rPr>
              <w:t>̓</w:t>
            </w:r>
            <w:r w:rsidRPr="001A0C1A">
              <w:rPr>
                <w:rFonts w:ascii="Arial Narrow" w:eastAsia="Times New Roman" w:hAnsi="Arial Narrow" w:cs="Arial Narrow"/>
                <w:b w:val="0"/>
                <w:color w:val="000000"/>
                <w:sz w:val="18"/>
                <w:szCs w:val="18"/>
              </w:rPr>
              <w:t>ρε</w:t>
            </w:r>
            <w:r w:rsidRPr="001A0C1A">
              <w:rPr>
                <w:rFonts w:ascii="Arial Narrow" w:eastAsia="Times New Roman" w:hAnsi="Arial Narrow" w:cs="Times New Roman"/>
                <w:b w:val="0"/>
                <w:color w:val="000000"/>
                <w:sz w:val="18"/>
                <w:szCs w:val="18"/>
              </w:rPr>
              <w:t>́ω</w:t>
            </w:r>
          </w:p>
        </w:tc>
        <w:tc>
          <w:tcPr>
            <w:tcW w:w="0" w:type="auto"/>
            <w:shd w:val="clear" w:color="000000" w:fill="FFFF00"/>
            <w:hideMark/>
          </w:tcPr>
          <w:p w14:paraId="61CFE886"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say, spoke</w:t>
            </w:r>
          </w:p>
        </w:tc>
        <w:tc>
          <w:tcPr>
            <w:tcW w:w="0" w:type="auto"/>
            <w:shd w:val="clear" w:color="auto" w:fill="auto"/>
            <w:hideMark/>
          </w:tcPr>
          <w:p w14:paraId="00185A90"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Exo 12:32</w:t>
            </w:r>
            <w:r w:rsidRPr="001A0C1A">
              <w:rPr>
                <w:rFonts w:ascii="Arial Narrow" w:eastAsia="Times New Roman" w:hAnsi="Arial Narrow" w:cs="Times New Roman"/>
                <w:b w:val="0"/>
                <w:color w:val="000000"/>
                <w:sz w:val="18"/>
                <w:szCs w:val="18"/>
              </w:rPr>
              <w:br/>
              <w:t xml:space="preserve">Exo 13:14 </w:t>
            </w:r>
            <w:r w:rsidRPr="001A0C1A">
              <w:rPr>
                <w:rFonts w:ascii="Arial Narrow" w:eastAsia="Times New Roman" w:hAnsi="Arial Narrow" w:cs="Times New Roman"/>
                <w:b w:val="0"/>
                <w:color w:val="000000"/>
                <w:sz w:val="18"/>
                <w:szCs w:val="18"/>
              </w:rPr>
              <w:br/>
              <w:t>Exo 14:3</w:t>
            </w:r>
          </w:p>
        </w:tc>
        <w:tc>
          <w:tcPr>
            <w:tcW w:w="0" w:type="auto"/>
            <w:shd w:val="clear" w:color="auto" w:fill="auto"/>
            <w:hideMark/>
          </w:tcPr>
          <w:p w14:paraId="4156FFC8"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 xml:space="preserve">Psa 52:6 </w:t>
            </w:r>
          </w:p>
        </w:tc>
        <w:tc>
          <w:tcPr>
            <w:tcW w:w="0" w:type="auto"/>
            <w:shd w:val="clear" w:color="auto" w:fill="auto"/>
            <w:hideMark/>
          </w:tcPr>
          <w:p w14:paraId="419F81B6"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 xml:space="preserve">2Ki 20:5 </w:t>
            </w:r>
          </w:p>
        </w:tc>
        <w:tc>
          <w:tcPr>
            <w:tcW w:w="0" w:type="auto"/>
            <w:shd w:val="clear" w:color="auto" w:fill="auto"/>
            <w:hideMark/>
          </w:tcPr>
          <w:p w14:paraId="1F3FF35E"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7368253A" w14:textId="77777777" w:rsidR="004409C0" w:rsidRPr="001A0C1A" w:rsidRDefault="004409C0" w:rsidP="007F1B8F">
            <w:pPr>
              <w:widowControl w:val="0"/>
              <w:jc w:val="left"/>
              <w:rPr>
                <w:rFonts w:eastAsia="Times New Roman" w:cs="Times New Roman"/>
                <w:b w:val="0"/>
                <w:sz w:val="20"/>
                <w:szCs w:val="20"/>
              </w:rPr>
            </w:pPr>
          </w:p>
        </w:tc>
      </w:tr>
      <w:tr w:rsidR="004409C0" w:rsidRPr="001A0C1A" w14:paraId="3332E726" w14:textId="77777777" w:rsidTr="004409C0">
        <w:trPr>
          <w:trHeight w:val="20"/>
        </w:trPr>
        <w:tc>
          <w:tcPr>
            <w:tcW w:w="0" w:type="auto"/>
            <w:shd w:val="clear" w:color="000000" w:fill="FFFF00"/>
            <w:hideMark/>
          </w:tcPr>
          <w:p w14:paraId="230F966F"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ε</w:t>
            </w:r>
            <w:r w:rsidRPr="001A0C1A">
              <w:rPr>
                <w:rFonts w:ascii="Arial" w:eastAsia="Times New Roman" w:hAnsi="Arial"/>
                <w:b w:val="0"/>
                <w:color w:val="000000"/>
                <w:sz w:val="18"/>
                <w:szCs w:val="18"/>
              </w:rPr>
              <w:t>̓</w:t>
            </w:r>
            <w:r w:rsidRPr="001A0C1A">
              <w:rPr>
                <w:rFonts w:ascii="Arial Narrow" w:eastAsia="Times New Roman" w:hAnsi="Arial Narrow" w:cs="Times New Roman"/>
                <w:b w:val="0"/>
                <w:color w:val="000000"/>
                <w:sz w:val="18"/>
                <w:szCs w:val="18"/>
              </w:rPr>
              <w:t>́</w:t>
            </w:r>
            <w:r w:rsidRPr="001A0C1A">
              <w:rPr>
                <w:rFonts w:ascii="Arial Narrow" w:eastAsia="Times New Roman" w:hAnsi="Arial Narrow" w:cs="Arial Narrow"/>
                <w:b w:val="0"/>
                <w:color w:val="000000"/>
                <w:sz w:val="18"/>
                <w:szCs w:val="18"/>
              </w:rPr>
              <w:t>ρημο</w:t>
            </w:r>
            <w:r w:rsidRPr="001A0C1A">
              <w:rPr>
                <w:rFonts w:ascii="Arial Narrow" w:eastAsia="Times New Roman" w:hAnsi="Arial Narrow" w:cs="Times New Roman"/>
                <w:b w:val="0"/>
                <w:color w:val="000000"/>
                <w:sz w:val="18"/>
                <w:szCs w:val="18"/>
              </w:rPr>
              <w:t>ς</w:t>
            </w:r>
          </w:p>
        </w:tc>
        <w:tc>
          <w:tcPr>
            <w:tcW w:w="0" w:type="auto"/>
            <w:shd w:val="clear" w:color="000000" w:fill="FFFF00"/>
            <w:hideMark/>
          </w:tcPr>
          <w:p w14:paraId="280AE58F"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wilderness</w:t>
            </w:r>
          </w:p>
        </w:tc>
        <w:tc>
          <w:tcPr>
            <w:tcW w:w="0" w:type="auto"/>
            <w:shd w:val="clear" w:color="auto" w:fill="auto"/>
            <w:hideMark/>
          </w:tcPr>
          <w:p w14:paraId="4515727F" w14:textId="77777777" w:rsidR="004409C0" w:rsidRPr="001A0C1A" w:rsidRDefault="004409C0" w:rsidP="007F1B8F">
            <w:pPr>
              <w:widowControl w:val="0"/>
              <w:jc w:val="left"/>
              <w:rPr>
                <w:rFonts w:ascii="Arial Narrow" w:eastAsia="Times New Roman" w:hAnsi="Arial Narrow" w:cs="Times New Roman"/>
                <w:b w:val="0"/>
                <w:color w:val="000000"/>
                <w:sz w:val="18"/>
                <w:szCs w:val="18"/>
                <w:lang w:val="es-ES"/>
              </w:rPr>
            </w:pPr>
            <w:r w:rsidRPr="001A0C1A">
              <w:rPr>
                <w:rFonts w:ascii="Arial Narrow" w:eastAsia="Times New Roman" w:hAnsi="Arial Narrow" w:cs="Times New Roman"/>
                <w:b w:val="0"/>
                <w:color w:val="000000"/>
                <w:sz w:val="18"/>
                <w:szCs w:val="18"/>
                <w:lang w:val="es-ES"/>
              </w:rPr>
              <w:t>Exo 13:18</w:t>
            </w:r>
            <w:r w:rsidRPr="001A0C1A">
              <w:rPr>
                <w:rFonts w:ascii="Arial Narrow" w:eastAsia="Times New Roman" w:hAnsi="Arial Narrow" w:cs="Times New Roman"/>
                <w:b w:val="0"/>
                <w:color w:val="000000"/>
                <w:sz w:val="18"/>
                <w:szCs w:val="18"/>
                <w:lang w:val="es-ES"/>
              </w:rPr>
              <w:br/>
              <w:t xml:space="preserve">Exo 13:20 </w:t>
            </w:r>
            <w:r w:rsidRPr="001A0C1A">
              <w:rPr>
                <w:rFonts w:ascii="Arial Narrow" w:eastAsia="Times New Roman" w:hAnsi="Arial Narrow" w:cs="Times New Roman"/>
                <w:b w:val="0"/>
                <w:color w:val="000000"/>
                <w:sz w:val="18"/>
                <w:szCs w:val="18"/>
                <w:lang w:val="es-ES"/>
              </w:rPr>
              <w:br/>
              <w:t>Exo 14:3</w:t>
            </w:r>
            <w:r w:rsidRPr="001A0C1A">
              <w:rPr>
                <w:rFonts w:ascii="Arial Narrow" w:eastAsia="Times New Roman" w:hAnsi="Arial Narrow" w:cs="Times New Roman"/>
                <w:b w:val="0"/>
                <w:color w:val="000000"/>
                <w:sz w:val="18"/>
                <w:szCs w:val="18"/>
                <w:lang w:val="es-ES"/>
              </w:rPr>
              <w:br/>
              <w:t>Exo 14:11</w:t>
            </w:r>
            <w:r w:rsidRPr="001A0C1A">
              <w:rPr>
                <w:rFonts w:ascii="Arial Narrow" w:eastAsia="Times New Roman" w:hAnsi="Arial Narrow" w:cs="Times New Roman"/>
                <w:b w:val="0"/>
                <w:color w:val="000000"/>
                <w:sz w:val="18"/>
                <w:szCs w:val="18"/>
                <w:lang w:val="es-ES"/>
              </w:rPr>
              <w:br/>
              <w:t>Exo 14:12</w:t>
            </w:r>
          </w:p>
        </w:tc>
        <w:tc>
          <w:tcPr>
            <w:tcW w:w="0" w:type="auto"/>
            <w:shd w:val="clear" w:color="auto" w:fill="auto"/>
            <w:hideMark/>
          </w:tcPr>
          <w:p w14:paraId="62D639EB" w14:textId="77777777" w:rsidR="004409C0" w:rsidRPr="001A0C1A" w:rsidRDefault="004409C0" w:rsidP="007F1B8F">
            <w:pPr>
              <w:widowControl w:val="0"/>
              <w:jc w:val="left"/>
              <w:rPr>
                <w:rFonts w:ascii="Arial Narrow" w:eastAsia="Times New Roman" w:hAnsi="Arial Narrow" w:cs="Times New Roman"/>
                <w:b w:val="0"/>
                <w:color w:val="000000"/>
                <w:sz w:val="18"/>
                <w:szCs w:val="18"/>
                <w:lang w:val="es-ES"/>
              </w:rPr>
            </w:pPr>
          </w:p>
        </w:tc>
        <w:tc>
          <w:tcPr>
            <w:tcW w:w="0" w:type="auto"/>
            <w:shd w:val="clear" w:color="auto" w:fill="auto"/>
            <w:hideMark/>
          </w:tcPr>
          <w:p w14:paraId="4F78C6A9" w14:textId="77777777" w:rsidR="004409C0" w:rsidRPr="001A0C1A" w:rsidRDefault="004409C0" w:rsidP="007F1B8F">
            <w:pPr>
              <w:widowControl w:val="0"/>
              <w:jc w:val="left"/>
              <w:rPr>
                <w:rFonts w:eastAsia="Times New Roman" w:cs="Times New Roman"/>
                <w:b w:val="0"/>
                <w:sz w:val="20"/>
                <w:szCs w:val="20"/>
                <w:lang w:val="es-ES"/>
              </w:rPr>
            </w:pPr>
          </w:p>
        </w:tc>
        <w:tc>
          <w:tcPr>
            <w:tcW w:w="0" w:type="auto"/>
            <w:shd w:val="clear" w:color="auto" w:fill="auto"/>
            <w:hideMark/>
          </w:tcPr>
          <w:p w14:paraId="676A1683"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Mk. 6:31</w:t>
            </w:r>
            <w:r w:rsidRPr="001A0C1A">
              <w:rPr>
                <w:rFonts w:ascii="Arial Narrow" w:eastAsia="Times New Roman" w:hAnsi="Arial Narrow" w:cs="Times New Roman"/>
                <w:b w:val="0"/>
                <w:color w:val="000000"/>
                <w:sz w:val="18"/>
                <w:szCs w:val="18"/>
              </w:rPr>
              <w:br/>
              <w:t>Mk. 6:32</w:t>
            </w:r>
            <w:r w:rsidRPr="001A0C1A">
              <w:rPr>
                <w:rFonts w:ascii="Arial Narrow" w:eastAsia="Times New Roman" w:hAnsi="Arial Narrow" w:cs="Times New Roman"/>
                <w:b w:val="0"/>
                <w:color w:val="000000"/>
                <w:sz w:val="18"/>
                <w:szCs w:val="18"/>
              </w:rPr>
              <w:br/>
              <w:t>Mk. 6:35</w:t>
            </w:r>
          </w:p>
        </w:tc>
        <w:tc>
          <w:tcPr>
            <w:tcW w:w="0" w:type="auto"/>
            <w:shd w:val="clear" w:color="auto" w:fill="auto"/>
            <w:hideMark/>
          </w:tcPr>
          <w:p w14:paraId="6BEE869D"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Lk. 9:12</w:t>
            </w:r>
          </w:p>
        </w:tc>
      </w:tr>
      <w:tr w:rsidR="004409C0" w:rsidRPr="001A0C1A" w14:paraId="46E62B1D" w14:textId="77777777" w:rsidTr="00266578">
        <w:trPr>
          <w:trHeight w:val="20"/>
        </w:trPr>
        <w:tc>
          <w:tcPr>
            <w:tcW w:w="0" w:type="auto"/>
            <w:shd w:val="clear" w:color="000000" w:fill="FFFF00"/>
            <w:hideMark/>
          </w:tcPr>
          <w:p w14:paraId="42DA6E2D"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ε</w:t>
            </w:r>
            <w:r w:rsidRPr="001A0C1A">
              <w:rPr>
                <w:rFonts w:ascii="Arial" w:eastAsia="Times New Roman" w:hAnsi="Arial"/>
                <w:b w:val="0"/>
                <w:color w:val="000000"/>
                <w:sz w:val="18"/>
                <w:szCs w:val="18"/>
              </w:rPr>
              <w:t>̓</w:t>
            </w:r>
            <w:r w:rsidRPr="001A0C1A">
              <w:rPr>
                <w:rFonts w:ascii="Arial Narrow" w:eastAsia="Times New Roman" w:hAnsi="Arial Narrow" w:cs="Times New Roman"/>
                <w:b w:val="0"/>
                <w:color w:val="000000"/>
                <w:sz w:val="18"/>
                <w:szCs w:val="18"/>
              </w:rPr>
              <w:t>́</w:t>
            </w:r>
            <w:r w:rsidRPr="001A0C1A">
              <w:rPr>
                <w:rFonts w:ascii="Arial Narrow" w:eastAsia="Times New Roman" w:hAnsi="Arial Narrow" w:cs="Arial Narrow"/>
                <w:b w:val="0"/>
                <w:color w:val="000000"/>
                <w:sz w:val="18"/>
                <w:szCs w:val="18"/>
              </w:rPr>
              <w:t>ρχομα</w:t>
            </w:r>
            <w:r w:rsidRPr="001A0C1A">
              <w:rPr>
                <w:rFonts w:ascii="Arial Narrow" w:eastAsia="Times New Roman" w:hAnsi="Arial Narrow" w:cs="Times New Roman"/>
                <w:b w:val="0"/>
                <w:color w:val="000000"/>
                <w:sz w:val="18"/>
                <w:szCs w:val="18"/>
              </w:rPr>
              <w:t>ι</w:t>
            </w:r>
          </w:p>
        </w:tc>
        <w:tc>
          <w:tcPr>
            <w:tcW w:w="0" w:type="auto"/>
            <w:shd w:val="clear" w:color="000000" w:fill="FFFF00"/>
            <w:hideMark/>
          </w:tcPr>
          <w:p w14:paraId="50C1983A"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coming, will go</w:t>
            </w:r>
          </w:p>
        </w:tc>
        <w:tc>
          <w:tcPr>
            <w:tcW w:w="0" w:type="auto"/>
            <w:shd w:val="clear" w:color="auto" w:fill="auto"/>
            <w:hideMark/>
          </w:tcPr>
          <w:p w14:paraId="2DF9C7C8"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hideMark/>
          </w:tcPr>
          <w:p w14:paraId="62720DE9"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 xml:space="preserve">Psa 52:0 </w:t>
            </w:r>
          </w:p>
        </w:tc>
        <w:tc>
          <w:tcPr>
            <w:tcW w:w="0" w:type="auto"/>
            <w:shd w:val="clear" w:color="auto" w:fill="auto"/>
            <w:hideMark/>
          </w:tcPr>
          <w:p w14:paraId="4C8C7DB5"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hideMark/>
          </w:tcPr>
          <w:p w14:paraId="44BF6F55"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Mk. 6:31</w:t>
            </w:r>
          </w:p>
        </w:tc>
        <w:tc>
          <w:tcPr>
            <w:tcW w:w="0" w:type="auto"/>
            <w:shd w:val="clear" w:color="auto" w:fill="auto"/>
          </w:tcPr>
          <w:p w14:paraId="7F1EDCE7"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r>
      <w:tr w:rsidR="004409C0" w:rsidRPr="001A0C1A" w14:paraId="004EBDB7" w14:textId="77777777" w:rsidTr="004409C0">
        <w:trPr>
          <w:trHeight w:val="20"/>
        </w:trPr>
        <w:tc>
          <w:tcPr>
            <w:tcW w:w="0" w:type="auto"/>
            <w:shd w:val="clear" w:color="000000" w:fill="FFFF00"/>
            <w:hideMark/>
          </w:tcPr>
          <w:p w14:paraId="4A0A4A53"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ε</w:t>
            </w:r>
            <w:r w:rsidRPr="001A0C1A">
              <w:rPr>
                <w:rFonts w:ascii="Arial" w:eastAsia="Times New Roman" w:hAnsi="Arial"/>
                <w:b w:val="0"/>
                <w:color w:val="000000"/>
                <w:sz w:val="18"/>
                <w:szCs w:val="18"/>
              </w:rPr>
              <w:t>̓</w:t>
            </w:r>
            <w:r w:rsidRPr="001A0C1A">
              <w:rPr>
                <w:rFonts w:ascii="Arial Narrow" w:eastAsia="Times New Roman" w:hAnsi="Arial Narrow" w:cs="Arial Narrow"/>
                <w:b w:val="0"/>
                <w:color w:val="000000"/>
                <w:sz w:val="18"/>
                <w:szCs w:val="18"/>
              </w:rPr>
              <w:t>σθι</w:t>
            </w:r>
            <w:r w:rsidRPr="001A0C1A">
              <w:rPr>
                <w:rFonts w:ascii="Arial Narrow" w:eastAsia="Times New Roman" w:hAnsi="Arial Narrow" w:cs="Times New Roman"/>
                <w:b w:val="0"/>
                <w:color w:val="000000"/>
                <w:sz w:val="18"/>
                <w:szCs w:val="18"/>
              </w:rPr>
              <w:t>́ω</w:t>
            </w:r>
          </w:p>
        </w:tc>
        <w:tc>
          <w:tcPr>
            <w:tcW w:w="0" w:type="auto"/>
            <w:shd w:val="clear" w:color="000000" w:fill="FFFF00"/>
            <w:hideMark/>
          </w:tcPr>
          <w:p w14:paraId="07D23F07"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eat, ate</w:t>
            </w:r>
          </w:p>
        </w:tc>
        <w:tc>
          <w:tcPr>
            <w:tcW w:w="0" w:type="auto"/>
            <w:shd w:val="clear" w:color="auto" w:fill="auto"/>
            <w:hideMark/>
          </w:tcPr>
          <w:p w14:paraId="27C8A019" w14:textId="77777777" w:rsidR="004409C0" w:rsidRPr="001A0C1A" w:rsidRDefault="004409C0" w:rsidP="007F1B8F">
            <w:pPr>
              <w:widowControl w:val="0"/>
              <w:jc w:val="left"/>
              <w:rPr>
                <w:rFonts w:ascii="Arial Narrow" w:eastAsia="Times New Roman" w:hAnsi="Arial Narrow" w:cs="Times New Roman"/>
                <w:b w:val="0"/>
                <w:color w:val="000000"/>
                <w:sz w:val="18"/>
                <w:szCs w:val="18"/>
                <w:lang w:val="es-ES"/>
              </w:rPr>
            </w:pPr>
            <w:r w:rsidRPr="001A0C1A">
              <w:rPr>
                <w:rFonts w:ascii="Arial Narrow" w:eastAsia="Times New Roman" w:hAnsi="Arial Narrow" w:cs="Times New Roman"/>
                <w:b w:val="0"/>
                <w:color w:val="000000"/>
                <w:sz w:val="18"/>
                <w:szCs w:val="18"/>
                <w:lang w:val="es-ES"/>
              </w:rPr>
              <w:t xml:space="preserve">Exo 12:43 </w:t>
            </w:r>
            <w:r w:rsidRPr="001A0C1A">
              <w:rPr>
                <w:rFonts w:ascii="Arial Narrow" w:eastAsia="Times New Roman" w:hAnsi="Arial Narrow" w:cs="Times New Roman"/>
                <w:b w:val="0"/>
                <w:color w:val="000000"/>
                <w:sz w:val="18"/>
                <w:szCs w:val="18"/>
                <w:lang w:val="es-ES"/>
              </w:rPr>
              <w:br/>
              <w:t xml:space="preserve">Exo 12:44 </w:t>
            </w:r>
            <w:r w:rsidRPr="001A0C1A">
              <w:rPr>
                <w:rFonts w:ascii="Arial Narrow" w:eastAsia="Times New Roman" w:hAnsi="Arial Narrow" w:cs="Times New Roman"/>
                <w:b w:val="0"/>
                <w:color w:val="000000"/>
                <w:sz w:val="18"/>
                <w:szCs w:val="18"/>
                <w:lang w:val="es-ES"/>
              </w:rPr>
              <w:br/>
              <w:t xml:space="preserve">Exo 12:45 </w:t>
            </w:r>
            <w:r w:rsidRPr="001A0C1A">
              <w:rPr>
                <w:rFonts w:ascii="Arial Narrow" w:eastAsia="Times New Roman" w:hAnsi="Arial Narrow" w:cs="Times New Roman"/>
                <w:b w:val="0"/>
                <w:color w:val="000000"/>
                <w:sz w:val="18"/>
                <w:szCs w:val="18"/>
                <w:lang w:val="es-ES"/>
              </w:rPr>
              <w:br/>
              <w:t xml:space="preserve">Exo 12:48 </w:t>
            </w:r>
            <w:r w:rsidRPr="001A0C1A">
              <w:rPr>
                <w:rFonts w:ascii="Arial Narrow" w:eastAsia="Times New Roman" w:hAnsi="Arial Narrow" w:cs="Times New Roman"/>
                <w:b w:val="0"/>
                <w:color w:val="000000"/>
                <w:sz w:val="18"/>
                <w:szCs w:val="18"/>
                <w:lang w:val="es-ES"/>
              </w:rPr>
              <w:br/>
              <w:t xml:space="preserve">Exo 13:6 </w:t>
            </w:r>
            <w:r w:rsidRPr="001A0C1A">
              <w:rPr>
                <w:rFonts w:ascii="Arial Narrow" w:eastAsia="Times New Roman" w:hAnsi="Arial Narrow" w:cs="Times New Roman"/>
                <w:b w:val="0"/>
                <w:color w:val="000000"/>
                <w:sz w:val="18"/>
                <w:szCs w:val="18"/>
                <w:lang w:val="es-ES"/>
              </w:rPr>
              <w:br/>
              <w:t>Exo 13:7</w:t>
            </w:r>
          </w:p>
        </w:tc>
        <w:tc>
          <w:tcPr>
            <w:tcW w:w="0" w:type="auto"/>
            <w:shd w:val="clear" w:color="auto" w:fill="auto"/>
            <w:hideMark/>
          </w:tcPr>
          <w:p w14:paraId="56B2AD88" w14:textId="77777777" w:rsidR="004409C0" w:rsidRPr="001A0C1A" w:rsidRDefault="004409C0" w:rsidP="007F1B8F">
            <w:pPr>
              <w:widowControl w:val="0"/>
              <w:jc w:val="left"/>
              <w:rPr>
                <w:rFonts w:ascii="Arial Narrow" w:eastAsia="Times New Roman" w:hAnsi="Arial Narrow" w:cs="Times New Roman"/>
                <w:b w:val="0"/>
                <w:color w:val="000000"/>
                <w:sz w:val="18"/>
                <w:szCs w:val="18"/>
                <w:lang w:val="es-ES"/>
              </w:rPr>
            </w:pPr>
          </w:p>
        </w:tc>
        <w:tc>
          <w:tcPr>
            <w:tcW w:w="0" w:type="auto"/>
            <w:shd w:val="clear" w:color="auto" w:fill="auto"/>
            <w:hideMark/>
          </w:tcPr>
          <w:p w14:paraId="1FB81B11" w14:textId="77777777" w:rsidR="004409C0" w:rsidRPr="001A0C1A" w:rsidRDefault="004409C0" w:rsidP="007F1B8F">
            <w:pPr>
              <w:widowControl w:val="0"/>
              <w:jc w:val="left"/>
              <w:rPr>
                <w:rFonts w:eastAsia="Times New Roman" w:cs="Times New Roman"/>
                <w:b w:val="0"/>
                <w:sz w:val="20"/>
                <w:szCs w:val="20"/>
                <w:lang w:val="es-ES"/>
              </w:rPr>
            </w:pPr>
          </w:p>
        </w:tc>
        <w:tc>
          <w:tcPr>
            <w:tcW w:w="0" w:type="auto"/>
            <w:shd w:val="clear" w:color="auto" w:fill="auto"/>
            <w:hideMark/>
          </w:tcPr>
          <w:p w14:paraId="74F31AC9" w14:textId="77777777" w:rsidR="004409C0" w:rsidRPr="001A0C1A" w:rsidRDefault="004409C0" w:rsidP="007F1B8F">
            <w:pPr>
              <w:widowControl w:val="0"/>
              <w:jc w:val="left"/>
              <w:rPr>
                <w:rFonts w:ascii="Arial Narrow" w:eastAsia="Times New Roman" w:hAnsi="Arial Narrow" w:cs="Times New Roman"/>
                <w:b w:val="0"/>
                <w:color w:val="000000"/>
                <w:sz w:val="18"/>
                <w:szCs w:val="18"/>
                <w:lang w:val="es-ES"/>
              </w:rPr>
            </w:pPr>
            <w:r w:rsidRPr="001A0C1A">
              <w:rPr>
                <w:rFonts w:ascii="Arial Narrow" w:eastAsia="Times New Roman" w:hAnsi="Arial Narrow" w:cs="Times New Roman"/>
                <w:b w:val="0"/>
                <w:color w:val="000000"/>
                <w:sz w:val="18"/>
                <w:szCs w:val="18"/>
                <w:lang w:val="es-ES"/>
              </w:rPr>
              <w:t>Mk. 6:31</w:t>
            </w:r>
            <w:r w:rsidRPr="001A0C1A">
              <w:rPr>
                <w:rFonts w:ascii="Arial Narrow" w:eastAsia="Times New Roman" w:hAnsi="Arial Narrow" w:cs="Times New Roman"/>
                <w:b w:val="0"/>
                <w:color w:val="000000"/>
                <w:sz w:val="18"/>
                <w:szCs w:val="18"/>
                <w:lang w:val="es-ES"/>
              </w:rPr>
              <w:br/>
              <w:t>Mk. 6:36</w:t>
            </w:r>
            <w:r w:rsidRPr="001A0C1A">
              <w:rPr>
                <w:rFonts w:ascii="Arial Narrow" w:eastAsia="Times New Roman" w:hAnsi="Arial Narrow" w:cs="Times New Roman"/>
                <w:b w:val="0"/>
                <w:color w:val="000000"/>
                <w:sz w:val="18"/>
                <w:szCs w:val="18"/>
                <w:lang w:val="es-ES"/>
              </w:rPr>
              <w:br/>
              <w:t>Mk. 6:37</w:t>
            </w:r>
            <w:r w:rsidRPr="001A0C1A">
              <w:rPr>
                <w:rFonts w:ascii="Arial Narrow" w:eastAsia="Times New Roman" w:hAnsi="Arial Narrow" w:cs="Times New Roman"/>
                <w:b w:val="0"/>
                <w:color w:val="000000"/>
                <w:sz w:val="18"/>
                <w:szCs w:val="18"/>
                <w:lang w:val="es-ES"/>
              </w:rPr>
              <w:br/>
              <w:t>Mk. 6:42</w:t>
            </w:r>
            <w:r w:rsidRPr="001A0C1A">
              <w:rPr>
                <w:rFonts w:ascii="Arial Narrow" w:eastAsia="Times New Roman" w:hAnsi="Arial Narrow" w:cs="Times New Roman"/>
                <w:b w:val="0"/>
                <w:color w:val="000000"/>
                <w:sz w:val="18"/>
                <w:szCs w:val="18"/>
                <w:lang w:val="es-ES"/>
              </w:rPr>
              <w:br/>
              <w:t>Mk. 6:44</w:t>
            </w:r>
          </w:p>
        </w:tc>
        <w:tc>
          <w:tcPr>
            <w:tcW w:w="0" w:type="auto"/>
            <w:shd w:val="clear" w:color="auto" w:fill="auto"/>
            <w:hideMark/>
          </w:tcPr>
          <w:p w14:paraId="2D579964"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Lk. 9:13</w:t>
            </w:r>
            <w:r w:rsidRPr="001A0C1A">
              <w:rPr>
                <w:rFonts w:ascii="Arial Narrow" w:eastAsia="Times New Roman" w:hAnsi="Arial Narrow" w:cs="Times New Roman"/>
                <w:b w:val="0"/>
                <w:color w:val="000000"/>
                <w:sz w:val="18"/>
                <w:szCs w:val="18"/>
              </w:rPr>
              <w:br/>
              <w:t>Lk. 9:17</w:t>
            </w:r>
          </w:p>
        </w:tc>
      </w:tr>
      <w:tr w:rsidR="004409C0" w:rsidRPr="001A0C1A" w14:paraId="1D5F78D4" w14:textId="77777777" w:rsidTr="004409C0">
        <w:trPr>
          <w:trHeight w:val="20"/>
        </w:trPr>
        <w:tc>
          <w:tcPr>
            <w:tcW w:w="0" w:type="auto"/>
            <w:shd w:val="clear" w:color="000000" w:fill="FFFF00"/>
            <w:hideMark/>
          </w:tcPr>
          <w:p w14:paraId="67D0BFD0"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ευ</w:t>
            </w:r>
            <w:r w:rsidRPr="001A0C1A">
              <w:rPr>
                <w:rFonts w:ascii="Arial" w:eastAsia="Times New Roman" w:hAnsi="Arial"/>
                <w:b w:val="0"/>
                <w:color w:val="000000"/>
                <w:sz w:val="18"/>
                <w:szCs w:val="18"/>
              </w:rPr>
              <w:t>̓</w:t>
            </w:r>
            <w:r w:rsidRPr="001A0C1A">
              <w:rPr>
                <w:rFonts w:ascii="Arial Narrow" w:eastAsia="Times New Roman" w:hAnsi="Arial Narrow" w:cs="Arial Narrow"/>
                <w:b w:val="0"/>
                <w:color w:val="000000"/>
                <w:sz w:val="18"/>
                <w:szCs w:val="18"/>
              </w:rPr>
              <w:t>λογε</w:t>
            </w:r>
            <w:r w:rsidRPr="001A0C1A">
              <w:rPr>
                <w:rFonts w:ascii="Arial Narrow" w:eastAsia="Times New Roman" w:hAnsi="Arial Narrow" w:cs="Times New Roman"/>
                <w:b w:val="0"/>
                <w:color w:val="000000"/>
                <w:sz w:val="18"/>
                <w:szCs w:val="18"/>
              </w:rPr>
              <w:t>́ω</w:t>
            </w:r>
          </w:p>
        </w:tc>
        <w:tc>
          <w:tcPr>
            <w:tcW w:w="0" w:type="auto"/>
            <w:shd w:val="clear" w:color="000000" w:fill="FFFF00"/>
            <w:hideMark/>
          </w:tcPr>
          <w:p w14:paraId="4E5B8074"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bless</w:t>
            </w:r>
          </w:p>
        </w:tc>
        <w:tc>
          <w:tcPr>
            <w:tcW w:w="0" w:type="auto"/>
            <w:shd w:val="clear" w:color="auto" w:fill="auto"/>
            <w:hideMark/>
          </w:tcPr>
          <w:p w14:paraId="275BCDF7"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Exo 12:32</w:t>
            </w:r>
          </w:p>
        </w:tc>
        <w:tc>
          <w:tcPr>
            <w:tcW w:w="0" w:type="auto"/>
            <w:shd w:val="clear" w:color="auto" w:fill="auto"/>
            <w:hideMark/>
          </w:tcPr>
          <w:p w14:paraId="07F93ED2"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hideMark/>
          </w:tcPr>
          <w:p w14:paraId="7FEBB9B4"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1140302B"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Mk. 6:41</w:t>
            </w:r>
          </w:p>
        </w:tc>
        <w:tc>
          <w:tcPr>
            <w:tcW w:w="0" w:type="auto"/>
            <w:shd w:val="clear" w:color="auto" w:fill="auto"/>
            <w:hideMark/>
          </w:tcPr>
          <w:p w14:paraId="6684AC2C"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Lk. 9:16</w:t>
            </w:r>
          </w:p>
        </w:tc>
      </w:tr>
      <w:tr w:rsidR="004409C0" w:rsidRPr="001A0C1A" w14:paraId="1F3EA33B" w14:textId="77777777" w:rsidTr="004409C0">
        <w:trPr>
          <w:trHeight w:val="20"/>
        </w:trPr>
        <w:tc>
          <w:tcPr>
            <w:tcW w:w="0" w:type="auto"/>
            <w:shd w:val="clear" w:color="000000" w:fill="FFFF00"/>
            <w:hideMark/>
          </w:tcPr>
          <w:p w14:paraId="72AB2B8A"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ευ</w:t>
            </w:r>
            <w:r w:rsidRPr="001A0C1A">
              <w:rPr>
                <w:rFonts w:ascii="Arial" w:eastAsia="Times New Roman" w:hAnsi="Arial"/>
                <w:b w:val="0"/>
                <w:color w:val="000000"/>
                <w:sz w:val="18"/>
                <w:szCs w:val="18"/>
              </w:rPr>
              <w:t>̔</w:t>
            </w:r>
            <w:r w:rsidRPr="001A0C1A">
              <w:rPr>
                <w:rFonts w:ascii="Arial Narrow" w:eastAsia="Times New Roman" w:hAnsi="Arial Narrow" w:cs="Arial Narrow"/>
                <w:b w:val="0"/>
                <w:color w:val="000000"/>
                <w:sz w:val="18"/>
                <w:szCs w:val="18"/>
              </w:rPr>
              <w:t>ρι</w:t>
            </w:r>
            <w:r w:rsidRPr="001A0C1A">
              <w:rPr>
                <w:rFonts w:ascii="Arial Narrow" w:eastAsia="Times New Roman" w:hAnsi="Arial Narrow" w:cs="Times New Roman"/>
                <w:b w:val="0"/>
                <w:color w:val="000000"/>
                <w:sz w:val="18"/>
                <w:szCs w:val="18"/>
              </w:rPr>
              <w:t>́</w:t>
            </w:r>
            <w:r w:rsidRPr="001A0C1A">
              <w:rPr>
                <w:rFonts w:ascii="Arial Narrow" w:eastAsia="Times New Roman" w:hAnsi="Arial Narrow" w:cs="Arial Narrow"/>
                <w:b w:val="0"/>
                <w:color w:val="000000"/>
                <w:sz w:val="18"/>
                <w:szCs w:val="18"/>
              </w:rPr>
              <w:t>σκ</w:t>
            </w:r>
            <w:r w:rsidRPr="001A0C1A">
              <w:rPr>
                <w:rFonts w:ascii="Arial Narrow" w:eastAsia="Times New Roman" w:hAnsi="Arial Narrow" w:cs="Times New Roman"/>
                <w:b w:val="0"/>
                <w:color w:val="000000"/>
                <w:sz w:val="18"/>
                <w:szCs w:val="18"/>
              </w:rPr>
              <w:t>ω</w:t>
            </w:r>
          </w:p>
        </w:tc>
        <w:tc>
          <w:tcPr>
            <w:tcW w:w="0" w:type="auto"/>
            <w:shd w:val="clear" w:color="000000" w:fill="FFFF00"/>
            <w:hideMark/>
          </w:tcPr>
          <w:p w14:paraId="2BB234C3"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found</w:t>
            </w:r>
          </w:p>
        </w:tc>
        <w:tc>
          <w:tcPr>
            <w:tcW w:w="0" w:type="auto"/>
            <w:shd w:val="clear" w:color="auto" w:fill="auto"/>
            <w:hideMark/>
          </w:tcPr>
          <w:p w14:paraId="6E9ED868"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Exo 14:9</w:t>
            </w:r>
          </w:p>
        </w:tc>
        <w:tc>
          <w:tcPr>
            <w:tcW w:w="0" w:type="auto"/>
            <w:shd w:val="clear" w:color="auto" w:fill="auto"/>
            <w:hideMark/>
          </w:tcPr>
          <w:p w14:paraId="5EE0F721"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hideMark/>
          </w:tcPr>
          <w:p w14:paraId="777595CF"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noWrap/>
            <w:vAlign w:val="bottom"/>
            <w:hideMark/>
          </w:tcPr>
          <w:p w14:paraId="75012AD2"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48D4A79C"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Lk. 9:12</w:t>
            </w:r>
          </w:p>
        </w:tc>
      </w:tr>
      <w:tr w:rsidR="004409C0" w:rsidRPr="001A0C1A" w14:paraId="211D8E9E" w14:textId="77777777" w:rsidTr="004409C0">
        <w:trPr>
          <w:trHeight w:val="20"/>
        </w:trPr>
        <w:tc>
          <w:tcPr>
            <w:tcW w:w="0" w:type="auto"/>
            <w:shd w:val="clear" w:color="000000" w:fill="FFFF00"/>
            <w:hideMark/>
          </w:tcPr>
          <w:p w14:paraId="4108C6DB"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η</w:t>
            </w:r>
            <w:r w:rsidRPr="001A0C1A">
              <w:rPr>
                <w:rFonts w:ascii="Arial" w:eastAsia="Times New Roman" w:hAnsi="Arial"/>
                <w:b w:val="0"/>
                <w:color w:val="000000"/>
                <w:sz w:val="18"/>
                <w:szCs w:val="18"/>
              </w:rPr>
              <w:t>̔</w:t>
            </w:r>
            <w:r w:rsidRPr="001A0C1A">
              <w:rPr>
                <w:rFonts w:ascii="Arial Narrow" w:eastAsia="Times New Roman" w:hAnsi="Arial Narrow" w:cs="Arial Narrow"/>
                <w:b w:val="0"/>
                <w:color w:val="000000"/>
                <w:sz w:val="18"/>
                <w:szCs w:val="18"/>
              </w:rPr>
              <w:t>με</w:t>
            </w:r>
            <w:r w:rsidRPr="001A0C1A">
              <w:rPr>
                <w:rFonts w:ascii="Arial Narrow" w:eastAsia="Times New Roman" w:hAnsi="Arial Narrow" w:cs="Times New Roman"/>
                <w:b w:val="0"/>
                <w:color w:val="000000"/>
                <w:sz w:val="18"/>
                <w:szCs w:val="18"/>
              </w:rPr>
              <w:t>́</w:t>
            </w:r>
            <w:r w:rsidRPr="001A0C1A">
              <w:rPr>
                <w:rFonts w:ascii="Arial Narrow" w:eastAsia="Times New Roman" w:hAnsi="Arial Narrow" w:cs="Arial Narrow"/>
                <w:b w:val="0"/>
                <w:color w:val="000000"/>
                <w:sz w:val="18"/>
                <w:szCs w:val="18"/>
              </w:rPr>
              <w:t>ρ</w:t>
            </w:r>
            <w:r w:rsidRPr="001A0C1A">
              <w:rPr>
                <w:rFonts w:ascii="Arial Narrow" w:eastAsia="Times New Roman" w:hAnsi="Arial Narrow" w:cs="Times New Roman"/>
                <w:b w:val="0"/>
                <w:color w:val="000000"/>
                <w:sz w:val="18"/>
                <w:szCs w:val="18"/>
              </w:rPr>
              <w:t>α</w:t>
            </w:r>
          </w:p>
        </w:tc>
        <w:tc>
          <w:tcPr>
            <w:tcW w:w="0" w:type="auto"/>
            <w:shd w:val="clear" w:color="000000" w:fill="FFFF00"/>
            <w:hideMark/>
          </w:tcPr>
          <w:p w14:paraId="08C190C9"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days</w:t>
            </w:r>
          </w:p>
        </w:tc>
        <w:tc>
          <w:tcPr>
            <w:tcW w:w="0" w:type="auto"/>
            <w:shd w:val="clear" w:color="auto" w:fill="auto"/>
            <w:hideMark/>
          </w:tcPr>
          <w:p w14:paraId="04DC1E9A"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Exod. 12:41</w:t>
            </w:r>
            <w:r w:rsidRPr="001A0C1A">
              <w:rPr>
                <w:rFonts w:ascii="Arial Narrow" w:eastAsia="Times New Roman" w:hAnsi="Arial Narrow" w:cs="Times New Roman"/>
                <w:b w:val="0"/>
                <w:color w:val="000000"/>
                <w:sz w:val="18"/>
                <w:szCs w:val="18"/>
              </w:rPr>
              <w:br/>
              <w:t>Exod. 12:51</w:t>
            </w:r>
            <w:r w:rsidRPr="001A0C1A">
              <w:rPr>
                <w:rFonts w:ascii="Arial Narrow" w:eastAsia="Times New Roman" w:hAnsi="Arial Narrow" w:cs="Times New Roman"/>
                <w:b w:val="0"/>
                <w:color w:val="000000"/>
                <w:sz w:val="18"/>
                <w:szCs w:val="18"/>
              </w:rPr>
              <w:br/>
              <w:t>Exod. 13:3</w:t>
            </w:r>
            <w:r w:rsidRPr="001A0C1A">
              <w:rPr>
                <w:rFonts w:ascii="Arial Narrow" w:eastAsia="Times New Roman" w:hAnsi="Arial Narrow" w:cs="Times New Roman"/>
                <w:b w:val="0"/>
                <w:color w:val="000000"/>
                <w:sz w:val="18"/>
                <w:szCs w:val="18"/>
              </w:rPr>
              <w:br/>
              <w:t>Exod. 13:4</w:t>
            </w:r>
            <w:r w:rsidRPr="001A0C1A">
              <w:rPr>
                <w:rFonts w:ascii="Arial Narrow" w:eastAsia="Times New Roman" w:hAnsi="Arial Narrow" w:cs="Times New Roman"/>
                <w:b w:val="0"/>
                <w:color w:val="000000"/>
                <w:sz w:val="18"/>
                <w:szCs w:val="18"/>
              </w:rPr>
              <w:br/>
              <w:t>Exod. 13:6</w:t>
            </w:r>
            <w:r w:rsidRPr="001A0C1A">
              <w:rPr>
                <w:rFonts w:ascii="Arial Narrow" w:eastAsia="Times New Roman" w:hAnsi="Arial Narrow" w:cs="Times New Roman"/>
                <w:b w:val="0"/>
                <w:color w:val="000000"/>
                <w:sz w:val="18"/>
                <w:szCs w:val="18"/>
              </w:rPr>
              <w:br/>
              <w:t>Exod. 13:7</w:t>
            </w:r>
            <w:r w:rsidRPr="001A0C1A">
              <w:rPr>
                <w:rFonts w:ascii="Arial Narrow" w:eastAsia="Times New Roman" w:hAnsi="Arial Narrow" w:cs="Times New Roman"/>
                <w:b w:val="0"/>
                <w:color w:val="000000"/>
                <w:sz w:val="18"/>
                <w:szCs w:val="18"/>
              </w:rPr>
              <w:br/>
              <w:t>Exod. 13:8</w:t>
            </w:r>
            <w:r w:rsidRPr="001A0C1A">
              <w:rPr>
                <w:rFonts w:ascii="Arial Narrow" w:eastAsia="Times New Roman" w:hAnsi="Arial Narrow" w:cs="Times New Roman"/>
                <w:b w:val="0"/>
                <w:color w:val="000000"/>
                <w:sz w:val="18"/>
                <w:szCs w:val="18"/>
              </w:rPr>
              <w:br/>
              <w:t>Exod. 13:10</w:t>
            </w:r>
            <w:r w:rsidRPr="001A0C1A">
              <w:rPr>
                <w:rFonts w:ascii="Arial Narrow" w:eastAsia="Times New Roman" w:hAnsi="Arial Narrow" w:cs="Times New Roman"/>
                <w:b w:val="0"/>
                <w:color w:val="000000"/>
                <w:sz w:val="18"/>
                <w:szCs w:val="18"/>
              </w:rPr>
              <w:br/>
              <w:t>Exod. 14:13</w:t>
            </w:r>
          </w:p>
        </w:tc>
        <w:tc>
          <w:tcPr>
            <w:tcW w:w="0" w:type="auto"/>
            <w:shd w:val="clear" w:color="auto" w:fill="auto"/>
            <w:noWrap/>
            <w:hideMark/>
          </w:tcPr>
          <w:p w14:paraId="0B8EBA89"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Ps. 52:1</w:t>
            </w:r>
          </w:p>
        </w:tc>
        <w:tc>
          <w:tcPr>
            <w:tcW w:w="0" w:type="auto"/>
            <w:shd w:val="clear" w:color="auto" w:fill="auto"/>
            <w:hideMark/>
          </w:tcPr>
          <w:p w14:paraId="7D96E345"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2 Ki. 20:1</w:t>
            </w:r>
            <w:r w:rsidRPr="001A0C1A">
              <w:rPr>
                <w:rFonts w:ascii="Arial Narrow" w:eastAsia="Times New Roman" w:hAnsi="Arial Narrow" w:cs="Times New Roman"/>
                <w:b w:val="0"/>
                <w:color w:val="000000"/>
                <w:sz w:val="18"/>
                <w:szCs w:val="18"/>
              </w:rPr>
              <w:br/>
              <w:t>2 Ki. 20:5</w:t>
            </w:r>
            <w:r w:rsidRPr="001A0C1A">
              <w:rPr>
                <w:rFonts w:ascii="Arial Narrow" w:eastAsia="Times New Roman" w:hAnsi="Arial Narrow" w:cs="Times New Roman"/>
                <w:b w:val="0"/>
                <w:color w:val="000000"/>
                <w:sz w:val="18"/>
                <w:szCs w:val="18"/>
              </w:rPr>
              <w:br/>
              <w:t>2 Ki. 20:6</w:t>
            </w:r>
          </w:p>
        </w:tc>
        <w:tc>
          <w:tcPr>
            <w:tcW w:w="0" w:type="auto"/>
            <w:shd w:val="clear" w:color="auto" w:fill="auto"/>
            <w:hideMark/>
          </w:tcPr>
          <w:p w14:paraId="2099D58A"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48A1D232"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Lk. 9:12</w:t>
            </w:r>
          </w:p>
        </w:tc>
      </w:tr>
      <w:tr w:rsidR="004409C0" w:rsidRPr="001A0C1A" w14:paraId="30FB0D11" w14:textId="77777777" w:rsidTr="00266578">
        <w:trPr>
          <w:trHeight w:val="20"/>
        </w:trPr>
        <w:tc>
          <w:tcPr>
            <w:tcW w:w="0" w:type="auto"/>
            <w:shd w:val="clear" w:color="000000" w:fill="FFFF00"/>
            <w:hideMark/>
          </w:tcPr>
          <w:p w14:paraId="05F512D4"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θεό</w:t>
            </w:r>
            <w:r w:rsidRPr="001A0C1A">
              <w:rPr>
                <w:rFonts w:ascii="Arial Narrow" w:eastAsia="Times New Roman" w:hAnsi="Arial Narrow" w:cs="Arial Narrow"/>
                <w:b w:val="0"/>
                <w:color w:val="000000"/>
                <w:sz w:val="18"/>
                <w:szCs w:val="18"/>
              </w:rPr>
              <w:t>ς</w:t>
            </w:r>
          </w:p>
        </w:tc>
        <w:tc>
          <w:tcPr>
            <w:tcW w:w="0" w:type="auto"/>
            <w:shd w:val="clear" w:color="000000" w:fill="FFFF00"/>
            <w:hideMark/>
          </w:tcPr>
          <w:p w14:paraId="25E007D0"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God</w:t>
            </w:r>
          </w:p>
        </w:tc>
        <w:tc>
          <w:tcPr>
            <w:tcW w:w="0" w:type="auto"/>
            <w:shd w:val="clear" w:color="auto" w:fill="auto"/>
            <w:hideMark/>
          </w:tcPr>
          <w:p w14:paraId="1E988444"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Exod. 13:17</w:t>
            </w:r>
            <w:r w:rsidRPr="001A0C1A">
              <w:rPr>
                <w:rFonts w:ascii="Arial Narrow" w:eastAsia="Times New Roman" w:hAnsi="Arial Narrow" w:cs="Times New Roman"/>
                <w:b w:val="0"/>
                <w:color w:val="000000"/>
                <w:sz w:val="18"/>
                <w:szCs w:val="18"/>
              </w:rPr>
              <w:br/>
              <w:t>Exod. 13:18</w:t>
            </w:r>
            <w:r w:rsidRPr="001A0C1A">
              <w:rPr>
                <w:rFonts w:ascii="Arial Narrow" w:eastAsia="Times New Roman" w:hAnsi="Arial Narrow" w:cs="Times New Roman"/>
                <w:b w:val="0"/>
                <w:color w:val="000000"/>
                <w:sz w:val="18"/>
                <w:szCs w:val="18"/>
              </w:rPr>
              <w:br/>
              <w:t>Exod. 13:19</w:t>
            </w:r>
          </w:p>
        </w:tc>
        <w:tc>
          <w:tcPr>
            <w:tcW w:w="0" w:type="auto"/>
            <w:shd w:val="clear" w:color="auto" w:fill="auto"/>
            <w:hideMark/>
          </w:tcPr>
          <w:p w14:paraId="5C16E60A"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Ps. 51:1</w:t>
            </w:r>
            <w:r w:rsidRPr="001A0C1A">
              <w:rPr>
                <w:rFonts w:ascii="Arial Narrow" w:eastAsia="Times New Roman" w:hAnsi="Arial Narrow" w:cs="Times New Roman"/>
                <w:b w:val="0"/>
                <w:color w:val="000000"/>
                <w:sz w:val="18"/>
                <w:szCs w:val="18"/>
              </w:rPr>
              <w:br/>
              <w:t>Ps. 51:10</w:t>
            </w:r>
            <w:r w:rsidRPr="001A0C1A">
              <w:rPr>
                <w:rFonts w:ascii="Arial Narrow" w:eastAsia="Times New Roman" w:hAnsi="Arial Narrow" w:cs="Times New Roman"/>
                <w:b w:val="0"/>
                <w:color w:val="000000"/>
                <w:sz w:val="18"/>
                <w:szCs w:val="18"/>
              </w:rPr>
              <w:br/>
              <w:t>Ps. 51:14</w:t>
            </w:r>
            <w:r w:rsidRPr="001A0C1A">
              <w:rPr>
                <w:rFonts w:ascii="Arial Narrow" w:eastAsia="Times New Roman" w:hAnsi="Arial Narrow" w:cs="Times New Roman"/>
                <w:b w:val="0"/>
                <w:color w:val="000000"/>
                <w:sz w:val="18"/>
                <w:szCs w:val="18"/>
              </w:rPr>
              <w:br/>
              <w:t>Ps. 51:17</w:t>
            </w:r>
            <w:r w:rsidRPr="001A0C1A">
              <w:rPr>
                <w:rFonts w:ascii="Arial Narrow" w:eastAsia="Times New Roman" w:hAnsi="Arial Narrow" w:cs="Times New Roman"/>
                <w:b w:val="0"/>
                <w:color w:val="000000"/>
                <w:sz w:val="18"/>
                <w:szCs w:val="18"/>
              </w:rPr>
              <w:br/>
              <w:t>Ps. 52:7</w:t>
            </w:r>
            <w:r w:rsidRPr="001A0C1A">
              <w:rPr>
                <w:rFonts w:ascii="Arial Narrow" w:eastAsia="Times New Roman" w:hAnsi="Arial Narrow" w:cs="Times New Roman"/>
                <w:b w:val="0"/>
                <w:color w:val="000000"/>
                <w:sz w:val="18"/>
                <w:szCs w:val="18"/>
              </w:rPr>
              <w:br/>
              <w:t>Ps. 52:8</w:t>
            </w:r>
          </w:p>
        </w:tc>
        <w:tc>
          <w:tcPr>
            <w:tcW w:w="0" w:type="auto"/>
            <w:shd w:val="clear" w:color="auto" w:fill="auto"/>
            <w:hideMark/>
          </w:tcPr>
          <w:p w14:paraId="7583F674"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2 Ki. 19:37</w:t>
            </w:r>
            <w:r w:rsidRPr="001A0C1A">
              <w:rPr>
                <w:rFonts w:ascii="Arial Narrow" w:eastAsia="Times New Roman" w:hAnsi="Arial Narrow" w:cs="Times New Roman"/>
                <w:b w:val="0"/>
                <w:color w:val="000000"/>
                <w:sz w:val="18"/>
                <w:szCs w:val="18"/>
              </w:rPr>
              <w:br/>
              <w:t>2 Ki. 20:5</w:t>
            </w:r>
          </w:p>
        </w:tc>
        <w:tc>
          <w:tcPr>
            <w:tcW w:w="0" w:type="auto"/>
            <w:shd w:val="clear" w:color="auto" w:fill="auto"/>
            <w:hideMark/>
          </w:tcPr>
          <w:p w14:paraId="6292C4C3"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33935A29"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Lk. 9:11</w:t>
            </w:r>
          </w:p>
        </w:tc>
      </w:tr>
      <w:tr w:rsidR="004409C0" w:rsidRPr="001A0C1A" w14:paraId="65E214E1" w14:textId="77777777" w:rsidTr="004409C0">
        <w:trPr>
          <w:trHeight w:val="20"/>
        </w:trPr>
        <w:tc>
          <w:tcPr>
            <w:tcW w:w="0" w:type="auto"/>
            <w:shd w:val="clear" w:color="000000" w:fill="FFFF00"/>
            <w:hideMark/>
          </w:tcPr>
          <w:p w14:paraId="2A3101B8"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ι</w:t>
            </w:r>
            <w:r w:rsidRPr="001A0C1A">
              <w:rPr>
                <w:rFonts w:ascii="Arial" w:eastAsia="Times New Roman" w:hAnsi="Arial"/>
                <w:b w:val="0"/>
                <w:color w:val="000000"/>
                <w:sz w:val="18"/>
                <w:szCs w:val="18"/>
              </w:rPr>
              <w:t>̓</w:t>
            </w:r>
            <w:r w:rsidRPr="001A0C1A">
              <w:rPr>
                <w:rFonts w:ascii="Arial Narrow" w:eastAsia="Times New Roman" w:hAnsi="Arial Narrow" w:cs="Arial Narrow"/>
                <w:b w:val="0"/>
                <w:color w:val="000000"/>
                <w:sz w:val="18"/>
                <w:szCs w:val="18"/>
              </w:rPr>
              <w:t>α</w:t>
            </w:r>
            <w:r w:rsidRPr="001A0C1A">
              <w:rPr>
                <w:rFonts w:ascii="Arial Narrow" w:eastAsia="Times New Roman" w:hAnsi="Arial Narrow" w:cs="Times New Roman"/>
                <w:b w:val="0"/>
                <w:color w:val="000000"/>
                <w:sz w:val="18"/>
                <w:szCs w:val="18"/>
              </w:rPr>
              <w:t>́</w:t>
            </w:r>
            <w:r w:rsidRPr="001A0C1A">
              <w:rPr>
                <w:rFonts w:ascii="Arial Narrow" w:eastAsia="Times New Roman" w:hAnsi="Arial Narrow" w:cs="Arial Narrow"/>
                <w:b w:val="0"/>
                <w:color w:val="000000"/>
                <w:sz w:val="18"/>
                <w:szCs w:val="18"/>
              </w:rPr>
              <w:t>ομα</w:t>
            </w:r>
            <w:r w:rsidRPr="001A0C1A">
              <w:rPr>
                <w:rFonts w:ascii="Arial Narrow" w:eastAsia="Times New Roman" w:hAnsi="Arial Narrow" w:cs="Times New Roman"/>
                <w:b w:val="0"/>
                <w:color w:val="000000"/>
                <w:sz w:val="18"/>
                <w:szCs w:val="18"/>
              </w:rPr>
              <w:t>ι</w:t>
            </w:r>
          </w:p>
        </w:tc>
        <w:tc>
          <w:tcPr>
            <w:tcW w:w="0" w:type="auto"/>
            <w:shd w:val="clear" w:color="000000" w:fill="FFFF00"/>
            <w:hideMark/>
          </w:tcPr>
          <w:p w14:paraId="351BC0B1"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healing</w:t>
            </w:r>
          </w:p>
        </w:tc>
        <w:tc>
          <w:tcPr>
            <w:tcW w:w="0" w:type="auto"/>
            <w:shd w:val="clear" w:color="auto" w:fill="auto"/>
            <w:hideMark/>
          </w:tcPr>
          <w:p w14:paraId="04BC1FC5"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hideMark/>
          </w:tcPr>
          <w:p w14:paraId="401B7766"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78C04BAF"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 xml:space="preserve">2Ki 20:5 </w:t>
            </w:r>
          </w:p>
        </w:tc>
        <w:tc>
          <w:tcPr>
            <w:tcW w:w="0" w:type="auto"/>
            <w:shd w:val="clear" w:color="auto" w:fill="auto"/>
            <w:hideMark/>
          </w:tcPr>
          <w:p w14:paraId="04246B4B"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0434D353"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Lk. 9:11</w:t>
            </w:r>
          </w:p>
        </w:tc>
      </w:tr>
      <w:tr w:rsidR="004409C0" w:rsidRPr="001A0C1A" w14:paraId="63627951" w14:textId="77777777" w:rsidTr="004409C0">
        <w:trPr>
          <w:trHeight w:val="20"/>
        </w:trPr>
        <w:tc>
          <w:tcPr>
            <w:tcW w:w="0" w:type="auto"/>
            <w:shd w:val="clear" w:color="000000" w:fill="FFFF00"/>
            <w:hideMark/>
          </w:tcPr>
          <w:p w14:paraId="2D47DC06"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ι</w:t>
            </w:r>
            <w:r w:rsidRPr="001A0C1A">
              <w:rPr>
                <w:rFonts w:ascii="Arial" w:eastAsia="Times New Roman" w:hAnsi="Arial"/>
                <w:b w:val="0"/>
                <w:color w:val="000000"/>
                <w:sz w:val="18"/>
                <w:szCs w:val="18"/>
              </w:rPr>
              <w:t>̓</w:t>
            </w:r>
            <w:r w:rsidRPr="001A0C1A">
              <w:rPr>
                <w:rFonts w:ascii="Arial Narrow" w:eastAsia="Times New Roman" w:hAnsi="Arial Narrow" w:cs="Arial Narrow"/>
                <w:b w:val="0"/>
                <w:color w:val="000000"/>
                <w:sz w:val="18"/>
                <w:szCs w:val="18"/>
              </w:rPr>
              <w:t>χθυ</w:t>
            </w:r>
            <w:r w:rsidRPr="001A0C1A">
              <w:rPr>
                <w:rFonts w:ascii="Arial Narrow" w:eastAsia="Times New Roman" w:hAnsi="Arial Narrow" w:cs="Times New Roman"/>
                <w:b w:val="0"/>
                <w:color w:val="000000"/>
                <w:sz w:val="18"/>
                <w:szCs w:val="18"/>
              </w:rPr>
              <w:t>́ς</w:t>
            </w:r>
          </w:p>
        </w:tc>
        <w:tc>
          <w:tcPr>
            <w:tcW w:w="0" w:type="auto"/>
            <w:shd w:val="clear" w:color="000000" w:fill="FFFF00"/>
            <w:hideMark/>
          </w:tcPr>
          <w:p w14:paraId="38D09551"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fishes</w:t>
            </w:r>
          </w:p>
        </w:tc>
        <w:tc>
          <w:tcPr>
            <w:tcW w:w="0" w:type="auto"/>
            <w:shd w:val="clear" w:color="auto" w:fill="auto"/>
            <w:hideMark/>
          </w:tcPr>
          <w:p w14:paraId="34FD14AD"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hideMark/>
          </w:tcPr>
          <w:p w14:paraId="6C0EF8ED"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15709243"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1AA7D90D"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Mk. 6:38</w:t>
            </w:r>
            <w:r w:rsidRPr="001A0C1A">
              <w:rPr>
                <w:rFonts w:ascii="Arial Narrow" w:eastAsia="Times New Roman" w:hAnsi="Arial Narrow" w:cs="Times New Roman"/>
                <w:b w:val="0"/>
                <w:color w:val="000000"/>
                <w:sz w:val="18"/>
                <w:szCs w:val="18"/>
              </w:rPr>
              <w:br/>
              <w:t>Mk. 6:41</w:t>
            </w:r>
            <w:r w:rsidRPr="001A0C1A">
              <w:rPr>
                <w:rFonts w:ascii="Arial Narrow" w:eastAsia="Times New Roman" w:hAnsi="Arial Narrow" w:cs="Times New Roman"/>
                <w:b w:val="0"/>
                <w:color w:val="000000"/>
                <w:sz w:val="18"/>
                <w:szCs w:val="18"/>
              </w:rPr>
              <w:br/>
              <w:t>Mk. 6:43</w:t>
            </w:r>
          </w:p>
        </w:tc>
        <w:tc>
          <w:tcPr>
            <w:tcW w:w="0" w:type="auto"/>
            <w:shd w:val="clear" w:color="auto" w:fill="auto"/>
            <w:hideMark/>
          </w:tcPr>
          <w:p w14:paraId="343E90DB"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Lk. 9:13</w:t>
            </w:r>
            <w:r w:rsidRPr="001A0C1A">
              <w:rPr>
                <w:rFonts w:ascii="Arial Narrow" w:eastAsia="Times New Roman" w:hAnsi="Arial Narrow" w:cs="Times New Roman"/>
                <w:b w:val="0"/>
                <w:color w:val="000000"/>
                <w:sz w:val="18"/>
                <w:szCs w:val="18"/>
              </w:rPr>
              <w:br/>
              <w:t>Lk. 9:16</w:t>
            </w:r>
          </w:p>
        </w:tc>
      </w:tr>
      <w:tr w:rsidR="004409C0" w:rsidRPr="001A0C1A" w14:paraId="198B476A" w14:textId="77777777" w:rsidTr="004409C0">
        <w:trPr>
          <w:trHeight w:val="20"/>
        </w:trPr>
        <w:tc>
          <w:tcPr>
            <w:tcW w:w="0" w:type="auto"/>
            <w:shd w:val="clear" w:color="000000" w:fill="FFFF00"/>
            <w:hideMark/>
          </w:tcPr>
          <w:p w14:paraId="53D50632"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καλέ</w:t>
            </w:r>
            <w:r w:rsidRPr="001A0C1A">
              <w:rPr>
                <w:rFonts w:ascii="Arial Narrow" w:eastAsia="Times New Roman" w:hAnsi="Arial Narrow" w:cs="Arial Narrow"/>
                <w:b w:val="0"/>
                <w:color w:val="000000"/>
                <w:sz w:val="18"/>
                <w:szCs w:val="18"/>
              </w:rPr>
              <w:t>ω</w:t>
            </w:r>
          </w:p>
        </w:tc>
        <w:tc>
          <w:tcPr>
            <w:tcW w:w="0" w:type="auto"/>
            <w:shd w:val="clear" w:color="000000" w:fill="FFFF00"/>
            <w:hideMark/>
          </w:tcPr>
          <w:p w14:paraId="2E5B89FA"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called</w:t>
            </w:r>
          </w:p>
        </w:tc>
        <w:tc>
          <w:tcPr>
            <w:tcW w:w="0" w:type="auto"/>
            <w:shd w:val="clear" w:color="auto" w:fill="auto"/>
            <w:hideMark/>
          </w:tcPr>
          <w:p w14:paraId="08C8FF2F"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 xml:space="preserve">Exo 12:31 </w:t>
            </w:r>
          </w:p>
        </w:tc>
        <w:tc>
          <w:tcPr>
            <w:tcW w:w="0" w:type="auto"/>
            <w:shd w:val="clear" w:color="auto" w:fill="auto"/>
            <w:hideMark/>
          </w:tcPr>
          <w:p w14:paraId="21F26CDE"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hideMark/>
          </w:tcPr>
          <w:p w14:paraId="6C473C5D"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03E3B313"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515999F9"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Lk. 9:10</w:t>
            </w:r>
          </w:p>
        </w:tc>
      </w:tr>
      <w:tr w:rsidR="004409C0" w:rsidRPr="001A0C1A" w14:paraId="72201D16" w14:textId="77777777" w:rsidTr="004409C0">
        <w:trPr>
          <w:trHeight w:val="20"/>
        </w:trPr>
        <w:tc>
          <w:tcPr>
            <w:tcW w:w="0" w:type="auto"/>
            <w:shd w:val="clear" w:color="000000" w:fill="FFFF00"/>
            <w:hideMark/>
          </w:tcPr>
          <w:p w14:paraId="0F3F766B"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κατακλά</w:t>
            </w:r>
            <w:r w:rsidRPr="001A0C1A">
              <w:rPr>
                <w:rFonts w:ascii="Arial Narrow" w:eastAsia="Times New Roman" w:hAnsi="Arial Narrow" w:cs="Arial Narrow"/>
                <w:b w:val="0"/>
                <w:color w:val="000000"/>
                <w:sz w:val="18"/>
                <w:szCs w:val="18"/>
              </w:rPr>
              <w:t>ω</w:t>
            </w:r>
          </w:p>
        </w:tc>
        <w:tc>
          <w:tcPr>
            <w:tcW w:w="0" w:type="auto"/>
            <w:shd w:val="clear" w:color="000000" w:fill="FFFF00"/>
            <w:hideMark/>
          </w:tcPr>
          <w:p w14:paraId="10AE903C"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break, broke</w:t>
            </w:r>
          </w:p>
        </w:tc>
        <w:tc>
          <w:tcPr>
            <w:tcW w:w="0" w:type="auto"/>
            <w:shd w:val="clear" w:color="auto" w:fill="auto"/>
            <w:hideMark/>
          </w:tcPr>
          <w:p w14:paraId="13E00B77"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hideMark/>
          </w:tcPr>
          <w:p w14:paraId="15249A84"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38487BF7"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4FC88D8B"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Mk. 6:41</w:t>
            </w:r>
          </w:p>
        </w:tc>
        <w:tc>
          <w:tcPr>
            <w:tcW w:w="0" w:type="auto"/>
            <w:shd w:val="clear" w:color="auto" w:fill="auto"/>
            <w:hideMark/>
          </w:tcPr>
          <w:p w14:paraId="5BEAED07"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Lk. 9:16</w:t>
            </w:r>
          </w:p>
        </w:tc>
      </w:tr>
      <w:tr w:rsidR="004409C0" w:rsidRPr="001A0C1A" w14:paraId="38B77FE6" w14:textId="77777777" w:rsidTr="004409C0">
        <w:trPr>
          <w:trHeight w:val="20"/>
        </w:trPr>
        <w:tc>
          <w:tcPr>
            <w:tcW w:w="0" w:type="auto"/>
            <w:shd w:val="clear" w:color="000000" w:fill="FFFF00"/>
            <w:hideMark/>
          </w:tcPr>
          <w:p w14:paraId="5508BFB0"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κλά</w:t>
            </w:r>
            <w:r w:rsidRPr="001A0C1A">
              <w:rPr>
                <w:rFonts w:ascii="Arial Narrow" w:eastAsia="Times New Roman" w:hAnsi="Arial Narrow" w:cs="Arial Narrow"/>
                <w:b w:val="0"/>
                <w:color w:val="000000"/>
                <w:sz w:val="18"/>
                <w:szCs w:val="18"/>
              </w:rPr>
              <w:t>σμ</w:t>
            </w:r>
            <w:r w:rsidRPr="001A0C1A">
              <w:rPr>
                <w:rFonts w:ascii="Arial Narrow" w:eastAsia="Times New Roman" w:hAnsi="Arial Narrow" w:cs="Times New Roman"/>
                <w:b w:val="0"/>
                <w:color w:val="000000"/>
                <w:sz w:val="18"/>
                <w:szCs w:val="18"/>
              </w:rPr>
              <w:t>α</w:t>
            </w:r>
          </w:p>
        </w:tc>
        <w:tc>
          <w:tcPr>
            <w:tcW w:w="0" w:type="auto"/>
            <w:shd w:val="clear" w:color="000000" w:fill="FFFF00"/>
            <w:hideMark/>
          </w:tcPr>
          <w:p w14:paraId="4BAEB5F4"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pieces</w:t>
            </w:r>
          </w:p>
        </w:tc>
        <w:tc>
          <w:tcPr>
            <w:tcW w:w="0" w:type="auto"/>
            <w:shd w:val="clear" w:color="auto" w:fill="auto"/>
            <w:hideMark/>
          </w:tcPr>
          <w:p w14:paraId="08872484"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hideMark/>
          </w:tcPr>
          <w:p w14:paraId="43908B62"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1B40079E"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02710A26"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Mk. 6:43</w:t>
            </w:r>
          </w:p>
        </w:tc>
        <w:tc>
          <w:tcPr>
            <w:tcW w:w="0" w:type="auto"/>
            <w:shd w:val="clear" w:color="auto" w:fill="auto"/>
            <w:hideMark/>
          </w:tcPr>
          <w:p w14:paraId="459F0DCD"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Lk. 9:17</w:t>
            </w:r>
          </w:p>
        </w:tc>
      </w:tr>
      <w:tr w:rsidR="004409C0" w:rsidRPr="001A0C1A" w14:paraId="404E90A6" w14:textId="77777777" w:rsidTr="004409C0">
        <w:trPr>
          <w:trHeight w:val="20"/>
        </w:trPr>
        <w:tc>
          <w:tcPr>
            <w:tcW w:w="0" w:type="auto"/>
            <w:shd w:val="clear" w:color="000000" w:fill="FFFF00"/>
            <w:hideMark/>
          </w:tcPr>
          <w:p w14:paraId="72B259F2"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κό</w:t>
            </w:r>
            <w:r w:rsidRPr="001A0C1A">
              <w:rPr>
                <w:rFonts w:ascii="Arial Narrow" w:eastAsia="Times New Roman" w:hAnsi="Arial Narrow" w:cs="Arial Narrow"/>
                <w:b w:val="0"/>
                <w:color w:val="000000"/>
                <w:sz w:val="18"/>
                <w:szCs w:val="18"/>
              </w:rPr>
              <w:t>φινο</w:t>
            </w:r>
            <w:r w:rsidRPr="001A0C1A">
              <w:rPr>
                <w:rFonts w:ascii="Arial Narrow" w:eastAsia="Times New Roman" w:hAnsi="Arial Narrow" w:cs="Times New Roman"/>
                <w:b w:val="0"/>
                <w:color w:val="000000"/>
                <w:sz w:val="18"/>
                <w:szCs w:val="18"/>
              </w:rPr>
              <w:t>ς</w:t>
            </w:r>
          </w:p>
        </w:tc>
        <w:tc>
          <w:tcPr>
            <w:tcW w:w="0" w:type="auto"/>
            <w:shd w:val="clear" w:color="000000" w:fill="FFFF00"/>
            <w:hideMark/>
          </w:tcPr>
          <w:p w14:paraId="3F317D05"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hampers, basket</w:t>
            </w:r>
          </w:p>
        </w:tc>
        <w:tc>
          <w:tcPr>
            <w:tcW w:w="0" w:type="auto"/>
            <w:shd w:val="clear" w:color="auto" w:fill="auto"/>
            <w:hideMark/>
          </w:tcPr>
          <w:p w14:paraId="6895F611"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hideMark/>
          </w:tcPr>
          <w:p w14:paraId="5C0DCE6E"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18B52D27"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7991E6D0"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Mk. 6:43</w:t>
            </w:r>
          </w:p>
        </w:tc>
        <w:tc>
          <w:tcPr>
            <w:tcW w:w="0" w:type="auto"/>
            <w:shd w:val="clear" w:color="auto" w:fill="auto"/>
            <w:hideMark/>
          </w:tcPr>
          <w:p w14:paraId="6D50BBDC"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Lk. 9:17</w:t>
            </w:r>
          </w:p>
        </w:tc>
      </w:tr>
      <w:tr w:rsidR="004409C0" w:rsidRPr="001A0C1A" w14:paraId="622C6CEF" w14:textId="77777777" w:rsidTr="004409C0">
        <w:trPr>
          <w:trHeight w:val="20"/>
        </w:trPr>
        <w:tc>
          <w:tcPr>
            <w:tcW w:w="0" w:type="auto"/>
            <w:shd w:val="clear" w:color="000000" w:fill="FFFF00"/>
            <w:hideMark/>
          </w:tcPr>
          <w:p w14:paraId="21100BDF"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κύ</w:t>
            </w:r>
            <w:r w:rsidRPr="001A0C1A">
              <w:rPr>
                <w:rFonts w:ascii="Arial Narrow" w:eastAsia="Times New Roman" w:hAnsi="Arial Narrow" w:cs="Arial Narrow"/>
                <w:b w:val="0"/>
                <w:color w:val="000000"/>
                <w:sz w:val="18"/>
                <w:szCs w:val="18"/>
              </w:rPr>
              <w:t>κλω</w:t>
            </w:r>
            <w:r w:rsidRPr="001A0C1A">
              <w:rPr>
                <w:rFonts w:ascii="Arial" w:eastAsia="Times New Roman" w:hAnsi="Arial"/>
                <w:b w:val="0"/>
                <w:color w:val="000000"/>
                <w:sz w:val="18"/>
                <w:szCs w:val="18"/>
              </w:rPr>
              <w:t>ͅ</w:t>
            </w:r>
          </w:p>
        </w:tc>
        <w:tc>
          <w:tcPr>
            <w:tcW w:w="0" w:type="auto"/>
            <w:shd w:val="clear" w:color="000000" w:fill="FFFF00"/>
            <w:hideMark/>
          </w:tcPr>
          <w:p w14:paraId="7FA41C23"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round about</w:t>
            </w:r>
          </w:p>
        </w:tc>
        <w:tc>
          <w:tcPr>
            <w:tcW w:w="0" w:type="auto"/>
            <w:shd w:val="clear" w:color="auto" w:fill="auto"/>
            <w:hideMark/>
          </w:tcPr>
          <w:p w14:paraId="55D85869"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hideMark/>
          </w:tcPr>
          <w:p w14:paraId="67C48AFC"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7A14D363"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0BFE881C"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Mk. 6:36</w:t>
            </w:r>
          </w:p>
        </w:tc>
        <w:tc>
          <w:tcPr>
            <w:tcW w:w="0" w:type="auto"/>
            <w:shd w:val="clear" w:color="auto" w:fill="auto"/>
            <w:hideMark/>
          </w:tcPr>
          <w:p w14:paraId="3EB8597D"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Lk. 9:12</w:t>
            </w:r>
          </w:p>
        </w:tc>
      </w:tr>
      <w:tr w:rsidR="004409C0" w:rsidRPr="001A0C1A" w14:paraId="2B32AE79" w14:textId="77777777" w:rsidTr="004409C0">
        <w:trPr>
          <w:trHeight w:val="20"/>
        </w:trPr>
        <w:tc>
          <w:tcPr>
            <w:tcW w:w="0" w:type="auto"/>
            <w:shd w:val="clear" w:color="000000" w:fill="FFFF00"/>
            <w:hideMark/>
          </w:tcPr>
          <w:p w14:paraId="5D5BEFE1"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κώ</w:t>
            </w:r>
            <w:r w:rsidRPr="001A0C1A">
              <w:rPr>
                <w:rFonts w:ascii="Arial Narrow" w:eastAsia="Times New Roman" w:hAnsi="Arial Narrow" w:cs="Arial Narrow"/>
                <w:b w:val="0"/>
                <w:color w:val="000000"/>
                <w:sz w:val="18"/>
                <w:szCs w:val="18"/>
              </w:rPr>
              <w:t>μ</w:t>
            </w:r>
            <w:r w:rsidRPr="001A0C1A">
              <w:rPr>
                <w:rFonts w:ascii="Arial Narrow" w:eastAsia="Times New Roman" w:hAnsi="Arial Narrow" w:cs="Times New Roman"/>
                <w:b w:val="0"/>
                <w:color w:val="000000"/>
                <w:sz w:val="18"/>
                <w:szCs w:val="18"/>
              </w:rPr>
              <w:t>η</w:t>
            </w:r>
          </w:p>
        </w:tc>
        <w:tc>
          <w:tcPr>
            <w:tcW w:w="0" w:type="auto"/>
            <w:shd w:val="clear" w:color="000000" w:fill="FFFF00"/>
            <w:hideMark/>
          </w:tcPr>
          <w:p w14:paraId="2B0E6986"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towns, villages</w:t>
            </w:r>
          </w:p>
        </w:tc>
        <w:tc>
          <w:tcPr>
            <w:tcW w:w="0" w:type="auto"/>
            <w:shd w:val="clear" w:color="auto" w:fill="auto"/>
            <w:hideMark/>
          </w:tcPr>
          <w:p w14:paraId="62F30AE6"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hideMark/>
          </w:tcPr>
          <w:p w14:paraId="20F615DD"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1BB17FE0"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03837DE2"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Mk. 6:36</w:t>
            </w:r>
          </w:p>
        </w:tc>
        <w:tc>
          <w:tcPr>
            <w:tcW w:w="0" w:type="auto"/>
            <w:shd w:val="clear" w:color="auto" w:fill="auto"/>
            <w:hideMark/>
          </w:tcPr>
          <w:p w14:paraId="668101D8"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Lk. 9:12</w:t>
            </w:r>
          </w:p>
        </w:tc>
      </w:tr>
      <w:tr w:rsidR="004409C0" w:rsidRPr="001A0C1A" w14:paraId="66A4A21C" w14:textId="77777777" w:rsidTr="004409C0">
        <w:trPr>
          <w:trHeight w:val="20"/>
        </w:trPr>
        <w:tc>
          <w:tcPr>
            <w:tcW w:w="0" w:type="auto"/>
            <w:shd w:val="clear" w:color="000000" w:fill="FFFF00"/>
            <w:hideMark/>
          </w:tcPr>
          <w:p w14:paraId="525C244F"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λαλέ</w:t>
            </w:r>
            <w:r w:rsidRPr="001A0C1A">
              <w:rPr>
                <w:rFonts w:ascii="Arial Narrow" w:eastAsia="Times New Roman" w:hAnsi="Arial Narrow" w:cs="Arial Narrow"/>
                <w:b w:val="0"/>
                <w:color w:val="000000"/>
                <w:sz w:val="18"/>
                <w:szCs w:val="18"/>
              </w:rPr>
              <w:t>ω</w:t>
            </w:r>
          </w:p>
        </w:tc>
        <w:tc>
          <w:tcPr>
            <w:tcW w:w="0" w:type="auto"/>
            <w:shd w:val="clear" w:color="000000" w:fill="FFFF00"/>
            <w:hideMark/>
          </w:tcPr>
          <w:p w14:paraId="33E9C810"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said, spoke, speaking</w:t>
            </w:r>
          </w:p>
        </w:tc>
        <w:tc>
          <w:tcPr>
            <w:tcW w:w="0" w:type="auto"/>
            <w:shd w:val="clear" w:color="auto" w:fill="auto"/>
            <w:hideMark/>
          </w:tcPr>
          <w:p w14:paraId="2AACCDBA"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Exo 14:1</w:t>
            </w:r>
            <w:r w:rsidRPr="001A0C1A">
              <w:rPr>
                <w:rFonts w:ascii="Arial Narrow" w:eastAsia="Times New Roman" w:hAnsi="Arial Narrow" w:cs="Times New Roman"/>
                <w:b w:val="0"/>
                <w:color w:val="000000"/>
                <w:sz w:val="18"/>
                <w:szCs w:val="18"/>
              </w:rPr>
              <w:br/>
              <w:t xml:space="preserve">Exo 14:2 </w:t>
            </w:r>
            <w:r w:rsidRPr="001A0C1A">
              <w:rPr>
                <w:rFonts w:ascii="Arial Narrow" w:eastAsia="Times New Roman" w:hAnsi="Arial Narrow" w:cs="Times New Roman"/>
                <w:b w:val="0"/>
                <w:color w:val="000000"/>
                <w:sz w:val="18"/>
                <w:szCs w:val="18"/>
              </w:rPr>
              <w:br/>
              <w:t>Exo 14:12</w:t>
            </w:r>
          </w:p>
        </w:tc>
        <w:tc>
          <w:tcPr>
            <w:tcW w:w="0" w:type="auto"/>
            <w:shd w:val="clear" w:color="auto" w:fill="auto"/>
            <w:hideMark/>
          </w:tcPr>
          <w:p w14:paraId="425D3016"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 xml:space="preserve">Psa 52:3 </w:t>
            </w:r>
          </w:p>
        </w:tc>
        <w:tc>
          <w:tcPr>
            <w:tcW w:w="0" w:type="auto"/>
            <w:shd w:val="clear" w:color="auto" w:fill="auto"/>
            <w:hideMark/>
          </w:tcPr>
          <w:p w14:paraId="0C0A9BD4"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noWrap/>
            <w:vAlign w:val="bottom"/>
            <w:hideMark/>
          </w:tcPr>
          <w:p w14:paraId="0E08D3B5"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03AE895F"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Lk. 9:11</w:t>
            </w:r>
          </w:p>
        </w:tc>
      </w:tr>
      <w:tr w:rsidR="004409C0" w:rsidRPr="001A0C1A" w14:paraId="5F947972" w14:textId="77777777" w:rsidTr="004409C0">
        <w:trPr>
          <w:trHeight w:val="20"/>
        </w:trPr>
        <w:tc>
          <w:tcPr>
            <w:tcW w:w="0" w:type="auto"/>
            <w:shd w:val="clear" w:color="000000" w:fill="FFFF00"/>
            <w:hideMark/>
          </w:tcPr>
          <w:p w14:paraId="54EBFFB6"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λαμβά</w:t>
            </w:r>
            <w:r w:rsidRPr="001A0C1A">
              <w:rPr>
                <w:rFonts w:ascii="Arial Narrow" w:eastAsia="Times New Roman" w:hAnsi="Arial Narrow" w:cs="Arial Narrow"/>
                <w:b w:val="0"/>
                <w:color w:val="000000"/>
                <w:sz w:val="18"/>
                <w:szCs w:val="18"/>
              </w:rPr>
              <w:t>ν</w:t>
            </w:r>
            <w:r w:rsidRPr="001A0C1A">
              <w:rPr>
                <w:rFonts w:ascii="Arial Narrow" w:eastAsia="Times New Roman" w:hAnsi="Arial Narrow" w:cs="Times New Roman"/>
                <w:b w:val="0"/>
                <w:color w:val="000000"/>
                <w:sz w:val="18"/>
                <w:szCs w:val="18"/>
              </w:rPr>
              <w:t>ω</w:t>
            </w:r>
          </w:p>
        </w:tc>
        <w:tc>
          <w:tcPr>
            <w:tcW w:w="0" w:type="auto"/>
            <w:shd w:val="clear" w:color="000000" w:fill="FFFF00"/>
            <w:hideMark/>
          </w:tcPr>
          <w:p w14:paraId="7CBDC666"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take, took, taken</w:t>
            </w:r>
          </w:p>
        </w:tc>
        <w:tc>
          <w:tcPr>
            <w:tcW w:w="0" w:type="auto"/>
            <w:shd w:val="clear" w:color="auto" w:fill="auto"/>
            <w:hideMark/>
          </w:tcPr>
          <w:p w14:paraId="17713CBB"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Exod. 12:32</w:t>
            </w:r>
            <w:r w:rsidRPr="001A0C1A">
              <w:rPr>
                <w:rFonts w:ascii="Arial Narrow" w:eastAsia="Times New Roman" w:hAnsi="Arial Narrow" w:cs="Times New Roman"/>
                <w:b w:val="0"/>
                <w:color w:val="000000"/>
                <w:sz w:val="18"/>
                <w:szCs w:val="18"/>
              </w:rPr>
              <w:br/>
              <w:t>Exod. 13:19</w:t>
            </w:r>
            <w:r w:rsidRPr="001A0C1A">
              <w:rPr>
                <w:rFonts w:ascii="Arial Narrow" w:eastAsia="Times New Roman" w:hAnsi="Arial Narrow" w:cs="Times New Roman"/>
                <w:b w:val="0"/>
                <w:color w:val="000000"/>
                <w:sz w:val="18"/>
                <w:szCs w:val="18"/>
              </w:rPr>
              <w:br/>
              <w:t>Exod. 14:6</w:t>
            </w:r>
            <w:r w:rsidRPr="001A0C1A">
              <w:rPr>
                <w:rFonts w:ascii="Arial Narrow" w:eastAsia="Times New Roman" w:hAnsi="Arial Narrow" w:cs="Times New Roman"/>
                <w:b w:val="0"/>
                <w:color w:val="000000"/>
                <w:sz w:val="18"/>
                <w:szCs w:val="18"/>
              </w:rPr>
              <w:br/>
              <w:t>Exod. 14:7</w:t>
            </w:r>
            <w:r w:rsidRPr="001A0C1A">
              <w:rPr>
                <w:rFonts w:ascii="Arial Narrow" w:eastAsia="Times New Roman" w:hAnsi="Arial Narrow" w:cs="Times New Roman"/>
                <w:b w:val="0"/>
                <w:color w:val="000000"/>
                <w:sz w:val="18"/>
                <w:szCs w:val="18"/>
              </w:rPr>
              <w:br/>
              <w:t>Exod. 14:11</w:t>
            </w:r>
          </w:p>
        </w:tc>
        <w:tc>
          <w:tcPr>
            <w:tcW w:w="0" w:type="auto"/>
            <w:shd w:val="clear" w:color="auto" w:fill="auto"/>
            <w:noWrap/>
            <w:hideMark/>
          </w:tcPr>
          <w:p w14:paraId="6E338735"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noWrap/>
            <w:hideMark/>
          </w:tcPr>
          <w:p w14:paraId="49D6DBB6"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2 Ki. 20:7</w:t>
            </w:r>
          </w:p>
        </w:tc>
        <w:tc>
          <w:tcPr>
            <w:tcW w:w="0" w:type="auto"/>
            <w:shd w:val="clear" w:color="auto" w:fill="auto"/>
            <w:hideMark/>
          </w:tcPr>
          <w:p w14:paraId="52B7BED7"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 xml:space="preserve">Mar 6:41 </w:t>
            </w:r>
          </w:p>
        </w:tc>
        <w:tc>
          <w:tcPr>
            <w:tcW w:w="0" w:type="auto"/>
            <w:shd w:val="clear" w:color="auto" w:fill="auto"/>
            <w:hideMark/>
          </w:tcPr>
          <w:p w14:paraId="6E212342"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Luk 9:16</w:t>
            </w:r>
          </w:p>
        </w:tc>
      </w:tr>
      <w:tr w:rsidR="004409C0" w:rsidRPr="001A0C1A" w14:paraId="4A5BA2C9" w14:textId="77777777" w:rsidTr="004409C0">
        <w:trPr>
          <w:trHeight w:val="20"/>
        </w:trPr>
        <w:tc>
          <w:tcPr>
            <w:tcW w:w="0" w:type="auto"/>
            <w:shd w:val="clear" w:color="000000" w:fill="FFFF00"/>
            <w:hideMark/>
          </w:tcPr>
          <w:p w14:paraId="5E03F1D0"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λαό</w:t>
            </w:r>
            <w:r w:rsidRPr="001A0C1A">
              <w:rPr>
                <w:rFonts w:ascii="Arial Narrow" w:eastAsia="Times New Roman" w:hAnsi="Arial Narrow" w:cs="Arial Narrow"/>
                <w:b w:val="0"/>
                <w:color w:val="000000"/>
                <w:sz w:val="18"/>
                <w:szCs w:val="18"/>
              </w:rPr>
              <w:t>ς</w:t>
            </w:r>
          </w:p>
        </w:tc>
        <w:tc>
          <w:tcPr>
            <w:tcW w:w="0" w:type="auto"/>
            <w:shd w:val="clear" w:color="000000" w:fill="FFFF00"/>
            <w:hideMark/>
          </w:tcPr>
          <w:p w14:paraId="5860ABE0"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people</w:t>
            </w:r>
          </w:p>
        </w:tc>
        <w:tc>
          <w:tcPr>
            <w:tcW w:w="0" w:type="auto"/>
            <w:shd w:val="clear" w:color="auto" w:fill="auto"/>
            <w:hideMark/>
          </w:tcPr>
          <w:p w14:paraId="0FAE9F1F"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Exod. 12:31</w:t>
            </w:r>
            <w:r w:rsidRPr="001A0C1A">
              <w:rPr>
                <w:rFonts w:ascii="Arial Narrow" w:eastAsia="Times New Roman" w:hAnsi="Arial Narrow" w:cs="Times New Roman"/>
                <w:b w:val="0"/>
                <w:color w:val="000000"/>
                <w:sz w:val="18"/>
                <w:szCs w:val="18"/>
              </w:rPr>
              <w:br/>
              <w:t>Exod. 12:33</w:t>
            </w:r>
            <w:r w:rsidRPr="001A0C1A">
              <w:rPr>
                <w:rFonts w:ascii="Arial Narrow" w:eastAsia="Times New Roman" w:hAnsi="Arial Narrow" w:cs="Times New Roman"/>
                <w:b w:val="0"/>
                <w:color w:val="000000"/>
                <w:sz w:val="18"/>
                <w:szCs w:val="18"/>
              </w:rPr>
              <w:br/>
              <w:t>Exod. 12:34</w:t>
            </w:r>
            <w:r w:rsidRPr="001A0C1A">
              <w:rPr>
                <w:rFonts w:ascii="Arial Narrow" w:eastAsia="Times New Roman" w:hAnsi="Arial Narrow" w:cs="Times New Roman"/>
                <w:b w:val="0"/>
                <w:color w:val="000000"/>
                <w:sz w:val="18"/>
                <w:szCs w:val="18"/>
              </w:rPr>
              <w:br/>
              <w:t>Exod. 12:36</w:t>
            </w:r>
            <w:r w:rsidRPr="001A0C1A">
              <w:rPr>
                <w:rFonts w:ascii="Arial Narrow" w:eastAsia="Times New Roman" w:hAnsi="Arial Narrow" w:cs="Times New Roman"/>
                <w:b w:val="0"/>
                <w:color w:val="000000"/>
                <w:sz w:val="18"/>
                <w:szCs w:val="18"/>
              </w:rPr>
              <w:br/>
              <w:t>Exod. 13:3</w:t>
            </w:r>
            <w:r w:rsidRPr="001A0C1A">
              <w:rPr>
                <w:rFonts w:ascii="Arial Narrow" w:eastAsia="Times New Roman" w:hAnsi="Arial Narrow" w:cs="Times New Roman"/>
                <w:b w:val="0"/>
                <w:color w:val="000000"/>
                <w:sz w:val="18"/>
                <w:szCs w:val="18"/>
              </w:rPr>
              <w:br/>
              <w:t>Exod. 13:17</w:t>
            </w:r>
            <w:r w:rsidRPr="001A0C1A">
              <w:rPr>
                <w:rFonts w:ascii="Arial Narrow" w:eastAsia="Times New Roman" w:hAnsi="Arial Narrow" w:cs="Times New Roman"/>
                <w:b w:val="0"/>
                <w:color w:val="000000"/>
                <w:sz w:val="18"/>
                <w:szCs w:val="18"/>
              </w:rPr>
              <w:br/>
              <w:t>Exod. 13:18</w:t>
            </w:r>
            <w:r w:rsidRPr="001A0C1A">
              <w:rPr>
                <w:rFonts w:ascii="Arial Narrow" w:eastAsia="Times New Roman" w:hAnsi="Arial Narrow" w:cs="Times New Roman"/>
                <w:b w:val="0"/>
                <w:color w:val="000000"/>
                <w:sz w:val="18"/>
                <w:szCs w:val="18"/>
              </w:rPr>
              <w:br/>
              <w:t>Exod. 13:22</w:t>
            </w:r>
            <w:r w:rsidRPr="001A0C1A">
              <w:rPr>
                <w:rFonts w:ascii="Arial Narrow" w:eastAsia="Times New Roman" w:hAnsi="Arial Narrow" w:cs="Times New Roman"/>
                <w:b w:val="0"/>
                <w:color w:val="000000"/>
                <w:sz w:val="18"/>
                <w:szCs w:val="18"/>
              </w:rPr>
              <w:br/>
              <w:t>Exod. 14:5</w:t>
            </w:r>
            <w:r w:rsidRPr="001A0C1A">
              <w:rPr>
                <w:rFonts w:ascii="Arial Narrow" w:eastAsia="Times New Roman" w:hAnsi="Arial Narrow" w:cs="Times New Roman"/>
                <w:b w:val="0"/>
                <w:color w:val="000000"/>
                <w:sz w:val="18"/>
                <w:szCs w:val="18"/>
              </w:rPr>
              <w:br/>
              <w:t>Exod. 14:6</w:t>
            </w:r>
            <w:r w:rsidRPr="001A0C1A">
              <w:rPr>
                <w:rFonts w:ascii="Arial Narrow" w:eastAsia="Times New Roman" w:hAnsi="Arial Narrow" w:cs="Times New Roman"/>
                <w:b w:val="0"/>
                <w:color w:val="000000"/>
                <w:sz w:val="18"/>
                <w:szCs w:val="18"/>
              </w:rPr>
              <w:br/>
              <w:t>Exod. 14:13</w:t>
            </w:r>
          </w:p>
        </w:tc>
        <w:tc>
          <w:tcPr>
            <w:tcW w:w="0" w:type="auto"/>
            <w:shd w:val="clear" w:color="auto" w:fill="auto"/>
            <w:noWrap/>
            <w:hideMark/>
          </w:tcPr>
          <w:p w14:paraId="391B2D92"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noWrap/>
            <w:hideMark/>
          </w:tcPr>
          <w:p w14:paraId="62B0148D"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2 Ki. 20:5</w:t>
            </w:r>
          </w:p>
        </w:tc>
        <w:tc>
          <w:tcPr>
            <w:tcW w:w="0" w:type="auto"/>
            <w:shd w:val="clear" w:color="auto" w:fill="auto"/>
            <w:hideMark/>
          </w:tcPr>
          <w:p w14:paraId="18114F40"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hideMark/>
          </w:tcPr>
          <w:p w14:paraId="6B19FE8C"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Lk. 9:13</w:t>
            </w:r>
          </w:p>
        </w:tc>
      </w:tr>
      <w:tr w:rsidR="004409C0" w:rsidRPr="001A0C1A" w14:paraId="70F077F0" w14:textId="77777777" w:rsidTr="00770CF5">
        <w:trPr>
          <w:trHeight w:val="20"/>
        </w:trPr>
        <w:tc>
          <w:tcPr>
            <w:tcW w:w="0" w:type="auto"/>
            <w:shd w:val="clear" w:color="000000" w:fill="FFFF00"/>
            <w:hideMark/>
          </w:tcPr>
          <w:p w14:paraId="3880D256"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λέ</w:t>
            </w:r>
            <w:r w:rsidRPr="001A0C1A">
              <w:rPr>
                <w:rFonts w:ascii="Arial Narrow" w:eastAsia="Times New Roman" w:hAnsi="Arial Narrow" w:cs="Arial Narrow"/>
                <w:b w:val="0"/>
                <w:color w:val="000000"/>
                <w:sz w:val="18"/>
                <w:szCs w:val="18"/>
              </w:rPr>
              <w:t>γ</w:t>
            </w:r>
            <w:r w:rsidRPr="001A0C1A">
              <w:rPr>
                <w:rFonts w:ascii="Arial Narrow" w:eastAsia="Times New Roman" w:hAnsi="Arial Narrow" w:cs="Times New Roman"/>
                <w:b w:val="0"/>
                <w:color w:val="000000"/>
                <w:sz w:val="18"/>
                <w:szCs w:val="18"/>
              </w:rPr>
              <w:t>ω</w:t>
            </w:r>
          </w:p>
        </w:tc>
        <w:tc>
          <w:tcPr>
            <w:tcW w:w="0" w:type="auto"/>
            <w:shd w:val="clear" w:color="000000" w:fill="FFFF00"/>
            <w:hideMark/>
          </w:tcPr>
          <w:p w14:paraId="4111F480"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saying</w:t>
            </w:r>
          </w:p>
        </w:tc>
        <w:tc>
          <w:tcPr>
            <w:tcW w:w="0" w:type="auto"/>
            <w:shd w:val="clear" w:color="auto" w:fill="auto"/>
            <w:hideMark/>
          </w:tcPr>
          <w:p w14:paraId="68DDA25F"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Exod. 12:31</w:t>
            </w:r>
            <w:r w:rsidRPr="001A0C1A">
              <w:rPr>
                <w:rFonts w:ascii="Arial Narrow" w:eastAsia="Times New Roman" w:hAnsi="Arial Narrow" w:cs="Times New Roman"/>
                <w:b w:val="0"/>
                <w:color w:val="000000"/>
                <w:sz w:val="18"/>
                <w:szCs w:val="18"/>
              </w:rPr>
              <w:br/>
              <w:t>Exod. 12:33</w:t>
            </w:r>
            <w:r w:rsidRPr="001A0C1A">
              <w:rPr>
                <w:rFonts w:ascii="Arial Narrow" w:eastAsia="Times New Roman" w:hAnsi="Arial Narrow" w:cs="Times New Roman"/>
                <w:b w:val="0"/>
                <w:color w:val="000000"/>
                <w:sz w:val="18"/>
                <w:szCs w:val="18"/>
              </w:rPr>
              <w:br/>
              <w:t>Exod. 12:43</w:t>
            </w:r>
            <w:r w:rsidRPr="001A0C1A">
              <w:rPr>
                <w:rFonts w:ascii="Arial Narrow" w:eastAsia="Times New Roman" w:hAnsi="Arial Narrow" w:cs="Times New Roman"/>
                <w:b w:val="0"/>
                <w:color w:val="000000"/>
                <w:sz w:val="18"/>
                <w:szCs w:val="18"/>
              </w:rPr>
              <w:br/>
              <w:t>Exod. 13:1</w:t>
            </w:r>
            <w:r w:rsidRPr="001A0C1A">
              <w:rPr>
                <w:rFonts w:ascii="Arial Narrow" w:eastAsia="Times New Roman" w:hAnsi="Arial Narrow" w:cs="Times New Roman"/>
                <w:b w:val="0"/>
                <w:color w:val="000000"/>
                <w:sz w:val="18"/>
                <w:szCs w:val="18"/>
              </w:rPr>
              <w:br/>
              <w:t>Exod. 13:3</w:t>
            </w:r>
            <w:r w:rsidRPr="001A0C1A">
              <w:rPr>
                <w:rFonts w:ascii="Arial Narrow" w:eastAsia="Times New Roman" w:hAnsi="Arial Narrow" w:cs="Times New Roman"/>
                <w:b w:val="0"/>
                <w:color w:val="000000"/>
                <w:sz w:val="18"/>
                <w:szCs w:val="18"/>
              </w:rPr>
              <w:br/>
              <w:t>Exod. 13:8</w:t>
            </w:r>
            <w:r w:rsidRPr="001A0C1A">
              <w:rPr>
                <w:rFonts w:ascii="Arial Narrow" w:eastAsia="Times New Roman" w:hAnsi="Arial Narrow" w:cs="Times New Roman"/>
                <w:b w:val="0"/>
                <w:color w:val="000000"/>
                <w:sz w:val="18"/>
                <w:szCs w:val="18"/>
              </w:rPr>
              <w:br/>
              <w:t>Exod. 13:14</w:t>
            </w:r>
            <w:r w:rsidRPr="001A0C1A">
              <w:rPr>
                <w:rFonts w:ascii="Arial Narrow" w:eastAsia="Times New Roman" w:hAnsi="Arial Narrow" w:cs="Times New Roman"/>
                <w:b w:val="0"/>
                <w:color w:val="000000"/>
                <w:sz w:val="18"/>
                <w:szCs w:val="18"/>
              </w:rPr>
              <w:br/>
              <w:t>Exod. 13:17</w:t>
            </w:r>
            <w:r w:rsidRPr="001A0C1A">
              <w:rPr>
                <w:rFonts w:ascii="Arial Narrow" w:eastAsia="Times New Roman" w:hAnsi="Arial Narrow" w:cs="Times New Roman"/>
                <w:b w:val="0"/>
                <w:color w:val="000000"/>
                <w:sz w:val="18"/>
                <w:szCs w:val="18"/>
              </w:rPr>
              <w:br/>
              <w:t>Exod. 13:19</w:t>
            </w:r>
            <w:r w:rsidRPr="001A0C1A">
              <w:rPr>
                <w:rFonts w:ascii="Arial Narrow" w:eastAsia="Times New Roman" w:hAnsi="Arial Narrow" w:cs="Times New Roman"/>
                <w:b w:val="0"/>
                <w:color w:val="000000"/>
                <w:sz w:val="18"/>
                <w:szCs w:val="18"/>
              </w:rPr>
              <w:br/>
              <w:t>Exod. 14:1</w:t>
            </w:r>
            <w:r w:rsidRPr="001A0C1A">
              <w:rPr>
                <w:rFonts w:ascii="Arial Narrow" w:eastAsia="Times New Roman" w:hAnsi="Arial Narrow" w:cs="Times New Roman"/>
                <w:b w:val="0"/>
                <w:color w:val="000000"/>
                <w:sz w:val="18"/>
                <w:szCs w:val="18"/>
              </w:rPr>
              <w:br/>
              <w:t>Exod. 14:3</w:t>
            </w:r>
            <w:r w:rsidRPr="001A0C1A">
              <w:rPr>
                <w:rFonts w:ascii="Arial Narrow" w:eastAsia="Times New Roman" w:hAnsi="Arial Narrow" w:cs="Times New Roman"/>
                <w:b w:val="0"/>
                <w:color w:val="000000"/>
                <w:sz w:val="18"/>
                <w:szCs w:val="18"/>
              </w:rPr>
              <w:br/>
              <w:t>Exod. 14:5</w:t>
            </w:r>
            <w:r w:rsidRPr="001A0C1A">
              <w:rPr>
                <w:rFonts w:ascii="Arial Narrow" w:eastAsia="Times New Roman" w:hAnsi="Arial Narrow" w:cs="Times New Roman"/>
                <w:b w:val="0"/>
                <w:color w:val="000000"/>
                <w:sz w:val="18"/>
                <w:szCs w:val="18"/>
              </w:rPr>
              <w:br/>
              <w:t>Exod. 14:11</w:t>
            </w:r>
            <w:r w:rsidRPr="001A0C1A">
              <w:rPr>
                <w:rFonts w:ascii="Arial Narrow" w:eastAsia="Times New Roman" w:hAnsi="Arial Narrow" w:cs="Times New Roman"/>
                <w:b w:val="0"/>
                <w:color w:val="000000"/>
                <w:sz w:val="18"/>
                <w:szCs w:val="18"/>
              </w:rPr>
              <w:br/>
              <w:t>Exod. 14:12</w:t>
            </w:r>
            <w:r w:rsidRPr="001A0C1A">
              <w:rPr>
                <w:rFonts w:ascii="Arial Narrow" w:eastAsia="Times New Roman" w:hAnsi="Arial Narrow" w:cs="Times New Roman"/>
                <w:b w:val="0"/>
                <w:color w:val="000000"/>
                <w:sz w:val="18"/>
                <w:szCs w:val="18"/>
              </w:rPr>
              <w:br/>
              <w:t>Exod. 14:13</w:t>
            </w:r>
          </w:p>
        </w:tc>
        <w:tc>
          <w:tcPr>
            <w:tcW w:w="0" w:type="auto"/>
            <w:shd w:val="clear" w:color="auto" w:fill="auto"/>
            <w:noWrap/>
            <w:hideMark/>
          </w:tcPr>
          <w:p w14:paraId="19AB087B"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hideMark/>
          </w:tcPr>
          <w:p w14:paraId="517114B9"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2 Ki. 20:1</w:t>
            </w:r>
            <w:r w:rsidRPr="001A0C1A">
              <w:rPr>
                <w:rFonts w:ascii="Arial Narrow" w:eastAsia="Times New Roman" w:hAnsi="Arial Narrow" w:cs="Times New Roman"/>
                <w:b w:val="0"/>
                <w:color w:val="000000"/>
                <w:sz w:val="18"/>
                <w:szCs w:val="18"/>
              </w:rPr>
              <w:br/>
              <w:t>2 Ki. 20:2</w:t>
            </w:r>
            <w:r w:rsidRPr="001A0C1A">
              <w:rPr>
                <w:rFonts w:ascii="Arial Narrow" w:eastAsia="Times New Roman" w:hAnsi="Arial Narrow" w:cs="Times New Roman"/>
                <w:b w:val="0"/>
                <w:color w:val="000000"/>
                <w:sz w:val="18"/>
                <w:szCs w:val="18"/>
              </w:rPr>
              <w:br/>
              <w:t>2 Ki. 20:4</w:t>
            </w:r>
            <w:r w:rsidRPr="001A0C1A">
              <w:rPr>
                <w:rFonts w:ascii="Arial Narrow" w:eastAsia="Times New Roman" w:hAnsi="Arial Narrow" w:cs="Times New Roman"/>
                <w:b w:val="0"/>
                <w:color w:val="000000"/>
                <w:sz w:val="18"/>
                <w:szCs w:val="18"/>
              </w:rPr>
              <w:br/>
              <w:t>2 Ki. 20:5</w:t>
            </w:r>
            <w:r w:rsidRPr="001A0C1A">
              <w:rPr>
                <w:rFonts w:ascii="Arial Narrow" w:eastAsia="Times New Roman" w:hAnsi="Arial Narrow" w:cs="Times New Roman"/>
                <w:b w:val="0"/>
                <w:color w:val="000000"/>
                <w:sz w:val="18"/>
                <w:szCs w:val="18"/>
              </w:rPr>
              <w:br/>
              <w:t>2 Ki. 20:7</w:t>
            </w:r>
          </w:p>
        </w:tc>
        <w:tc>
          <w:tcPr>
            <w:tcW w:w="0" w:type="auto"/>
            <w:shd w:val="clear" w:color="auto" w:fill="auto"/>
            <w:hideMark/>
          </w:tcPr>
          <w:p w14:paraId="7A34E654"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Mk. 6:31</w:t>
            </w:r>
            <w:r w:rsidRPr="001A0C1A">
              <w:rPr>
                <w:rFonts w:ascii="Arial Narrow" w:eastAsia="Times New Roman" w:hAnsi="Arial Narrow" w:cs="Times New Roman"/>
                <w:b w:val="0"/>
                <w:color w:val="000000"/>
                <w:sz w:val="18"/>
                <w:szCs w:val="18"/>
              </w:rPr>
              <w:br/>
              <w:t>Mk. 6:35</w:t>
            </w:r>
            <w:r w:rsidRPr="001A0C1A">
              <w:rPr>
                <w:rFonts w:ascii="Arial Narrow" w:eastAsia="Times New Roman" w:hAnsi="Arial Narrow" w:cs="Times New Roman"/>
                <w:b w:val="0"/>
                <w:color w:val="000000"/>
                <w:sz w:val="18"/>
                <w:szCs w:val="18"/>
              </w:rPr>
              <w:br/>
              <w:t>Mk. 6:37</w:t>
            </w:r>
            <w:r w:rsidRPr="001A0C1A">
              <w:rPr>
                <w:rFonts w:ascii="Arial Narrow" w:eastAsia="Times New Roman" w:hAnsi="Arial Narrow" w:cs="Times New Roman"/>
                <w:b w:val="0"/>
                <w:color w:val="000000"/>
                <w:sz w:val="18"/>
                <w:szCs w:val="18"/>
              </w:rPr>
              <w:br/>
              <w:t>Mk. 6:38</w:t>
            </w:r>
          </w:p>
        </w:tc>
        <w:tc>
          <w:tcPr>
            <w:tcW w:w="0" w:type="auto"/>
            <w:shd w:val="clear" w:color="auto" w:fill="auto"/>
          </w:tcPr>
          <w:p w14:paraId="5A751EA6"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r>
      <w:tr w:rsidR="004409C0" w:rsidRPr="001A0C1A" w14:paraId="102E7674" w14:textId="77777777" w:rsidTr="004409C0">
        <w:trPr>
          <w:trHeight w:val="20"/>
        </w:trPr>
        <w:tc>
          <w:tcPr>
            <w:tcW w:w="0" w:type="auto"/>
            <w:shd w:val="clear" w:color="000000" w:fill="FFFF00"/>
            <w:hideMark/>
          </w:tcPr>
          <w:p w14:paraId="7CD46CA9"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μαθητή</w:t>
            </w:r>
            <w:r w:rsidRPr="001A0C1A">
              <w:rPr>
                <w:rFonts w:ascii="Arial Narrow" w:eastAsia="Times New Roman" w:hAnsi="Arial Narrow" w:cs="Arial Narrow"/>
                <w:b w:val="0"/>
                <w:color w:val="000000"/>
                <w:sz w:val="18"/>
                <w:szCs w:val="18"/>
              </w:rPr>
              <w:t>ς</w:t>
            </w:r>
          </w:p>
        </w:tc>
        <w:tc>
          <w:tcPr>
            <w:tcW w:w="0" w:type="auto"/>
            <w:shd w:val="clear" w:color="000000" w:fill="FFFF00"/>
            <w:hideMark/>
          </w:tcPr>
          <w:p w14:paraId="7C5999C9"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disciples</w:t>
            </w:r>
          </w:p>
        </w:tc>
        <w:tc>
          <w:tcPr>
            <w:tcW w:w="0" w:type="auto"/>
            <w:shd w:val="clear" w:color="auto" w:fill="auto"/>
            <w:hideMark/>
          </w:tcPr>
          <w:p w14:paraId="146DA0BE"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hideMark/>
          </w:tcPr>
          <w:p w14:paraId="4CBC6214"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720B76EC"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3CDE3DE3"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Mk. 6:35</w:t>
            </w:r>
            <w:r w:rsidRPr="001A0C1A">
              <w:rPr>
                <w:rFonts w:ascii="Arial Narrow" w:eastAsia="Times New Roman" w:hAnsi="Arial Narrow" w:cs="Times New Roman"/>
                <w:b w:val="0"/>
                <w:color w:val="000000"/>
                <w:sz w:val="18"/>
                <w:szCs w:val="18"/>
              </w:rPr>
              <w:br/>
              <w:t>Mk. 6:41</w:t>
            </w:r>
          </w:p>
        </w:tc>
        <w:tc>
          <w:tcPr>
            <w:tcW w:w="0" w:type="auto"/>
            <w:shd w:val="clear" w:color="auto" w:fill="auto"/>
            <w:hideMark/>
          </w:tcPr>
          <w:p w14:paraId="34F8F493"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Lk. 9:14</w:t>
            </w:r>
            <w:r w:rsidRPr="001A0C1A">
              <w:rPr>
                <w:rFonts w:ascii="Arial Narrow" w:eastAsia="Times New Roman" w:hAnsi="Arial Narrow" w:cs="Times New Roman"/>
                <w:b w:val="0"/>
                <w:color w:val="000000"/>
                <w:sz w:val="18"/>
                <w:szCs w:val="18"/>
              </w:rPr>
              <w:br/>
              <w:t>Lk. 9:16</w:t>
            </w:r>
          </w:p>
        </w:tc>
      </w:tr>
      <w:tr w:rsidR="004409C0" w:rsidRPr="001A0C1A" w14:paraId="3A8C76CE" w14:textId="77777777" w:rsidTr="004409C0">
        <w:trPr>
          <w:trHeight w:val="20"/>
        </w:trPr>
        <w:tc>
          <w:tcPr>
            <w:tcW w:w="0" w:type="auto"/>
            <w:shd w:val="clear" w:color="000000" w:fill="FFFF00"/>
            <w:hideMark/>
          </w:tcPr>
          <w:p w14:paraId="5B96857D"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ο</w:t>
            </w:r>
            <w:r w:rsidRPr="001A0C1A">
              <w:rPr>
                <w:rFonts w:ascii="Arial" w:eastAsia="Times New Roman" w:hAnsi="Arial"/>
                <w:b w:val="0"/>
                <w:color w:val="000000"/>
                <w:sz w:val="18"/>
                <w:szCs w:val="18"/>
              </w:rPr>
              <w:t>̓</w:t>
            </w:r>
            <w:r w:rsidRPr="001A0C1A">
              <w:rPr>
                <w:rFonts w:ascii="Arial Narrow" w:eastAsia="Times New Roman" w:hAnsi="Arial Narrow" w:cs="Times New Roman"/>
                <w:b w:val="0"/>
                <w:color w:val="000000"/>
                <w:sz w:val="18"/>
                <w:szCs w:val="18"/>
              </w:rPr>
              <w:t>́</w:t>
            </w:r>
            <w:r w:rsidRPr="001A0C1A">
              <w:rPr>
                <w:rFonts w:ascii="Arial Narrow" w:eastAsia="Times New Roman" w:hAnsi="Arial Narrow" w:cs="Arial Narrow"/>
                <w:b w:val="0"/>
                <w:color w:val="000000"/>
                <w:sz w:val="18"/>
                <w:szCs w:val="18"/>
              </w:rPr>
              <w:t>νομ</w:t>
            </w:r>
            <w:r w:rsidRPr="001A0C1A">
              <w:rPr>
                <w:rFonts w:ascii="Arial Narrow" w:eastAsia="Times New Roman" w:hAnsi="Arial Narrow" w:cs="Times New Roman"/>
                <w:b w:val="0"/>
                <w:color w:val="000000"/>
                <w:sz w:val="18"/>
                <w:szCs w:val="18"/>
              </w:rPr>
              <w:t>α</w:t>
            </w:r>
          </w:p>
        </w:tc>
        <w:tc>
          <w:tcPr>
            <w:tcW w:w="0" w:type="auto"/>
            <w:shd w:val="clear" w:color="000000" w:fill="FFFF00"/>
            <w:hideMark/>
          </w:tcPr>
          <w:p w14:paraId="388C069E"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names</w:t>
            </w:r>
          </w:p>
        </w:tc>
        <w:tc>
          <w:tcPr>
            <w:tcW w:w="0" w:type="auto"/>
            <w:shd w:val="clear" w:color="auto" w:fill="auto"/>
            <w:hideMark/>
          </w:tcPr>
          <w:p w14:paraId="6EE6BF0D"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hideMark/>
          </w:tcPr>
          <w:p w14:paraId="253C45E4"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 xml:space="preserve">Psa 52:9  </w:t>
            </w:r>
          </w:p>
        </w:tc>
        <w:tc>
          <w:tcPr>
            <w:tcW w:w="0" w:type="auto"/>
            <w:shd w:val="clear" w:color="auto" w:fill="auto"/>
            <w:hideMark/>
          </w:tcPr>
          <w:p w14:paraId="14521286"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hideMark/>
          </w:tcPr>
          <w:p w14:paraId="2B9D583A"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4E4E6FBA" w14:textId="77777777" w:rsidR="004409C0" w:rsidRPr="001A0C1A" w:rsidRDefault="004409C0" w:rsidP="007F1B8F">
            <w:pPr>
              <w:widowControl w:val="0"/>
              <w:jc w:val="left"/>
              <w:rPr>
                <w:rFonts w:eastAsia="Times New Roman" w:cs="Times New Roman"/>
                <w:b w:val="0"/>
                <w:sz w:val="20"/>
                <w:szCs w:val="20"/>
              </w:rPr>
            </w:pPr>
          </w:p>
        </w:tc>
      </w:tr>
      <w:tr w:rsidR="004409C0" w:rsidRPr="001A0C1A" w14:paraId="3ACD28CE" w14:textId="77777777" w:rsidTr="006B28E5">
        <w:trPr>
          <w:trHeight w:val="20"/>
        </w:trPr>
        <w:tc>
          <w:tcPr>
            <w:tcW w:w="0" w:type="auto"/>
            <w:shd w:val="clear" w:color="000000" w:fill="FFFF00"/>
          </w:tcPr>
          <w:p w14:paraId="39B69E3E" w14:textId="474D9ADA"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000000" w:fill="FFFF00"/>
          </w:tcPr>
          <w:p w14:paraId="2DE18F76" w14:textId="4500B5DC"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tcPr>
          <w:p w14:paraId="41495AAA" w14:textId="79441C5B" w:rsidR="004409C0" w:rsidRPr="001A0C1A" w:rsidRDefault="004409C0" w:rsidP="007F1B8F">
            <w:pPr>
              <w:widowControl w:val="0"/>
              <w:jc w:val="left"/>
              <w:rPr>
                <w:rFonts w:ascii="Arial Narrow" w:eastAsia="Times New Roman" w:hAnsi="Arial Narrow" w:cs="Times New Roman"/>
                <w:b w:val="0"/>
                <w:color w:val="000000"/>
                <w:sz w:val="18"/>
                <w:szCs w:val="18"/>
                <w:lang w:val="es-ES"/>
              </w:rPr>
            </w:pPr>
          </w:p>
        </w:tc>
        <w:tc>
          <w:tcPr>
            <w:tcW w:w="0" w:type="auto"/>
            <w:shd w:val="clear" w:color="auto" w:fill="auto"/>
          </w:tcPr>
          <w:p w14:paraId="3627F976" w14:textId="5D860394"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tcPr>
          <w:p w14:paraId="3699E535"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tcPr>
          <w:p w14:paraId="48FAE4B7"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tcPr>
          <w:p w14:paraId="5C251EBD" w14:textId="77777777" w:rsidR="004409C0" w:rsidRPr="001A0C1A" w:rsidRDefault="004409C0" w:rsidP="007F1B8F">
            <w:pPr>
              <w:widowControl w:val="0"/>
              <w:jc w:val="left"/>
              <w:rPr>
                <w:rFonts w:eastAsia="Times New Roman" w:cs="Times New Roman"/>
                <w:b w:val="0"/>
                <w:sz w:val="20"/>
                <w:szCs w:val="20"/>
              </w:rPr>
            </w:pPr>
          </w:p>
        </w:tc>
      </w:tr>
      <w:tr w:rsidR="004409C0" w:rsidRPr="001A0C1A" w14:paraId="5ECAD823" w14:textId="77777777" w:rsidTr="004409C0">
        <w:trPr>
          <w:trHeight w:val="20"/>
        </w:trPr>
        <w:tc>
          <w:tcPr>
            <w:tcW w:w="0" w:type="auto"/>
            <w:shd w:val="clear" w:color="000000" w:fill="FFFF00"/>
            <w:hideMark/>
          </w:tcPr>
          <w:p w14:paraId="6BA34B2A"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ο</w:t>
            </w:r>
            <w:r w:rsidRPr="001A0C1A">
              <w:rPr>
                <w:rFonts w:ascii="Arial" w:eastAsia="Times New Roman" w:hAnsi="Arial"/>
                <w:b w:val="0"/>
                <w:color w:val="000000"/>
                <w:sz w:val="18"/>
                <w:szCs w:val="18"/>
              </w:rPr>
              <w:t>̓</w:t>
            </w:r>
            <w:r w:rsidRPr="001A0C1A">
              <w:rPr>
                <w:rFonts w:ascii="Arial Narrow" w:eastAsia="Times New Roman" w:hAnsi="Arial Narrow" w:cs="Times New Roman"/>
                <w:b w:val="0"/>
                <w:color w:val="000000"/>
                <w:sz w:val="18"/>
                <w:szCs w:val="18"/>
              </w:rPr>
              <w:t>́</w:t>
            </w:r>
            <w:r w:rsidRPr="001A0C1A">
              <w:rPr>
                <w:rFonts w:ascii="Arial Narrow" w:eastAsia="Times New Roman" w:hAnsi="Arial Narrow" w:cs="Arial Narrow"/>
                <w:b w:val="0"/>
                <w:color w:val="000000"/>
                <w:sz w:val="18"/>
                <w:szCs w:val="18"/>
              </w:rPr>
              <w:t>χλο</w:t>
            </w:r>
            <w:r w:rsidRPr="001A0C1A">
              <w:rPr>
                <w:rFonts w:ascii="Arial Narrow" w:eastAsia="Times New Roman" w:hAnsi="Arial Narrow" w:cs="Times New Roman"/>
                <w:b w:val="0"/>
                <w:color w:val="000000"/>
                <w:sz w:val="18"/>
                <w:szCs w:val="18"/>
              </w:rPr>
              <w:t>ς</w:t>
            </w:r>
          </w:p>
        </w:tc>
        <w:tc>
          <w:tcPr>
            <w:tcW w:w="0" w:type="auto"/>
            <w:shd w:val="clear" w:color="000000" w:fill="FFFF00"/>
            <w:hideMark/>
          </w:tcPr>
          <w:p w14:paraId="72876C69"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crowd, multitude</w:t>
            </w:r>
          </w:p>
        </w:tc>
        <w:tc>
          <w:tcPr>
            <w:tcW w:w="0" w:type="auto"/>
            <w:shd w:val="clear" w:color="auto" w:fill="auto"/>
            <w:hideMark/>
          </w:tcPr>
          <w:p w14:paraId="5056F68C"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hideMark/>
          </w:tcPr>
          <w:p w14:paraId="333D432F"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vAlign w:val="bottom"/>
            <w:hideMark/>
          </w:tcPr>
          <w:p w14:paraId="5047323F"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565F825D"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Mk. 6:34</w:t>
            </w:r>
          </w:p>
        </w:tc>
        <w:tc>
          <w:tcPr>
            <w:tcW w:w="0" w:type="auto"/>
            <w:shd w:val="clear" w:color="auto" w:fill="auto"/>
            <w:hideMark/>
          </w:tcPr>
          <w:p w14:paraId="2918FDB5"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Lk. 9:11</w:t>
            </w:r>
            <w:r w:rsidRPr="001A0C1A">
              <w:rPr>
                <w:rFonts w:ascii="Arial Narrow" w:eastAsia="Times New Roman" w:hAnsi="Arial Narrow" w:cs="Times New Roman"/>
                <w:b w:val="0"/>
                <w:color w:val="000000"/>
                <w:sz w:val="18"/>
                <w:szCs w:val="18"/>
              </w:rPr>
              <w:br/>
              <w:t>Lk. 9:12</w:t>
            </w:r>
            <w:r w:rsidRPr="001A0C1A">
              <w:rPr>
                <w:rFonts w:ascii="Arial Narrow" w:eastAsia="Times New Roman" w:hAnsi="Arial Narrow" w:cs="Times New Roman"/>
                <w:b w:val="0"/>
                <w:color w:val="000000"/>
                <w:sz w:val="18"/>
                <w:szCs w:val="18"/>
              </w:rPr>
              <w:br/>
              <w:t>Lk. 9:16</w:t>
            </w:r>
          </w:p>
        </w:tc>
      </w:tr>
      <w:tr w:rsidR="004409C0" w:rsidRPr="001A0C1A" w14:paraId="41064AAA" w14:textId="77777777" w:rsidTr="004409C0">
        <w:trPr>
          <w:trHeight w:val="20"/>
        </w:trPr>
        <w:tc>
          <w:tcPr>
            <w:tcW w:w="0" w:type="auto"/>
            <w:shd w:val="clear" w:color="000000" w:fill="FFFF00"/>
            <w:hideMark/>
          </w:tcPr>
          <w:p w14:paraId="0FD1A041"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παρατί</w:t>
            </w:r>
            <w:r w:rsidRPr="001A0C1A">
              <w:rPr>
                <w:rFonts w:ascii="Arial Narrow" w:eastAsia="Times New Roman" w:hAnsi="Arial Narrow" w:cs="Arial Narrow"/>
                <w:b w:val="0"/>
                <w:color w:val="000000"/>
                <w:sz w:val="18"/>
                <w:szCs w:val="18"/>
              </w:rPr>
              <w:t>θημ</w:t>
            </w:r>
            <w:r w:rsidRPr="001A0C1A">
              <w:rPr>
                <w:rFonts w:ascii="Arial Narrow" w:eastAsia="Times New Roman" w:hAnsi="Arial Narrow" w:cs="Times New Roman"/>
                <w:b w:val="0"/>
                <w:color w:val="000000"/>
                <w:sz w:val="18"/>
                <w:szCs w:val="18"/>
              </w:rPr>
              <w:t>ι</w:t>
            </w:r>
          </w:p>
        </w:tc>
        <w:tc>
          <w:tcPr>
            <w:tcW w:w="0" w:type="auto"/>
            <w:shd w:val="clear" w:color="000000" w:fill="FFFF00"/>
            <w:hideMark/>
          </w:tcPr>
          <w:p w14:paraId="77FD9582"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set</w:t>
            </w:r>
          </w:p>
        </w:tc>
        <w:tc>
          <w:tcPr>
            <w:tcW w:w="0" w:type="auto"/>
            <w:shd w:val="clear" w:color="auto" w:fill="auto"/>
            <w:hideMark/>
          </w:tcPr>
          <w:p w14:paraId="565D8965"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hideMark/>
          </w:tcPr>
          <w:p w14:paraId="5D6CDA8E"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340964E2"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67701022"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Mk. 6:41</w:t>
            </w:r>
          </w:p>
        </w:tc>
        <w:tc>
          <w:tcPr>
            <w:tcW w:w="0" w:type="auto"/>
            <w:shd w:val="clear" w:color="auto" w:fill="auto"/>
            <w:hideMark/>
          </w:tcPr>
          <w:p w14:paraId="5127E6FB"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Lk. 9:16</w:t>
            </w:r>
          </w:p>
        </w:tc>
      </w:tr>
      <w:tr w:rsidR="004409C0" w:rsidRPr="001A0C1A" w14:paraId="64F564F9" w14:textId="77777777" w:rsidTr="004409C0">
        <w:trPr>
          <w:trHeight w:val="20"/>
        </w:trPr>
        <w:tc>
          <w:tcPr>
            <w:tcW w:w="0" w:type="auto"/>
            <w:shd w:val="clear" w:color="000000" w:fill="FFFF00"/>
            <w:hideMark/>
          </w:tcPr>
          <w:p w14:paraId="296B221F"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πα</w:t>
            </w:r>
            <w:r w:rsidRPr="001A0C1A">
              <w:rPr>
                <w:rFonts w:ascii="Arial" w:eastAsia="Times New Roman" w:hAnsi="Arial"/>
                <w:b w:val="0"/>
                <w:color w:val="000000"/>
                <w:sz w:val="18"/>
                <w:szCs w:val="18"/>
              </w:rPr>
              <w:t>͂</w:t>
            </w:r>
            <w:r w:rsidRPr="001A0C1A">
              <w:rPr>
                <w:rFonts w:ascii="Arial Narrow" w:eastAsia="Times New Roman" w:hAnsi="Arial Narrow" w:cs="Times New Roman"/>
                <w:b w:val="0"/>
                <w:color w:val="000000"/>
                <w:sz w:val="18"/>
                <w:szCs w:val="18"/>
              </w:rPr>
              <w:t>ς</w:t>
            </w:r>
          </w:p>
        </w:tc>
        <w:tc>
          <w:tcPr>
            <w:tcW w:w="0" w:type="auto"/>
            <w:shd w:val="clear" w:color="000000" w:fill="FFFF00"/>
            <w:hideMark/>
          </w:tcPr>
          <w:p w14:paraId="0E08B8E3"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all, whole, entire, every</w:t>
            </w:r>
          </w:p>
        </w:tc>
        <w:tc>
          <w:tcPr>
            <w:tcW w:w="0" w:type="auto"/>
            <w:shd w:val="clear" w:color="auto" w:fill="auto"/>
            <w:hideMark/>
          </w:tcPr>
          <w:p w14:paraId="7FA983B9"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Exod. 12:29</w:t>
            </w:r>
            <w:r w:rsidRPr="001A0C1A">
              <w:rPr>
                <w:rFonts w:ascii="Arial Narrow" w:eastAsia="Times New Roman" w:hAnsi="Arial Narrow" w:cs="Times New Roman"/>
                <w:b w:val="0"/>
                <w:color w:val="000000"/>
                <w:sz w:val="18"/>
                <w:szCs w:val="18"/>
              </w:rPr>
              <w:br/>
              <w:t>Exod. 12:30</w:t>
            </w:r>
            <w:r w:rsidRPr="001A0C1A">
              <w:rPr>
                <w:rFonts w:ascii="Arial Narrow" w:eastAsia="Times New Roman" w:hAnsi="Arial Narrow" w:cs="Times New Roman"/>
                <w:b w:val="0"/>
                <w:color w:val="000000"/>
                <w:sz w:val="18"/>
                <w:szCs w:val="18"/>
              </w:rPr>
              <w:br/>
              <w:t>Exod. 12:33</w:t>
            </w:r>
            <w:r w:rsidRPr="001A0C1A">
              <w:rPr>
                <w:rFonts w:ascii="Arial Narrow" w:eastAsia="Times New Roman" w:hAnsi="Arial Narrow" w:cs="Times New Roman"/>
                <w:b w:val="0"/>
                <w:color w:val="000000"/>
                <w:sz w:val="18"/>
                <w:szCs w:val="18"/>
              </w:rPr>
              <w:br/>
              <w:t>Exod. 12:41</w:t>
            </w:r>
            <w:r w:rsidRPr="001A0C1A">
              <w:rPr>
                <w:rFonts w:ascii="Arial Narrow" w:eastAsia="Times New Roman" w:hAnsi="Arial Narrow" w:cs="Times New Roman"/>
                <w:b w:val="0"/>
                <w:color w:val="000000"/>
                <w:sz w:val="18"/>
                <w:szCs w:val="18"/>
              </w:rPr>
              <w:br/>
              <w:t>Exod. 12:42</w:t>
            </w:r>
            <w:r w:rsidRPr="001A0C1A">
              <w:rPr>
                <w:rFonts w:ascii="Arial Narrow" w:eastAsia="Times New Roman" w:hAnsi="Arial Narrow" w:cs="Times New Roman"/>
                <w:b w:val="0"/>
                <w:color w:val="000000"/>
                <w:sz w:val="18"/>
                <w:szCs w:val="18"/>
              </w:rPr>
              <w:br/>
              <w:t>Exod. 12:43</w:t>
            </w:r>
            <w:r w:rsidRPr="001A0C1A">
              <w:rPr>
                <w:rFonts w:ascii="Arial Narrow" w:eastAsia="Times New Roman" w:hAnsi="Arial Narrow" w:cs="Times New Roman"/>
                <w:b w:val="0"/>
                <w:color w:val="000000"/>
                <w:sz w:val="18"/>
                <w:szCs w:val="18"/>
              </w:rPr>
              <w:br/>
              <w:t>Exod. 12:44</w:t>
            </w:r>
            <w:r w:rsidRPr="001A0C1A">
              <w:rPr>
                <w:rFonts w:ascii="Arial Narrow" w:eastAsia="Times New Roman" w:hAnsi="Arial Narrow" w:cs="Times New Roman"/>
                <w:b w:val="0"/>
                <w:color w:val="000000"/>
                <w:sz w:val="18"/>
                <w:szCs w:val="18"/>
              </w:rPr>
              <w:br/>
              <w:t>Exod. 12:47</w:t>
            </w:r>
            <w:r w:rsidRPr="001A0C1A">
              <w:rPr>
                <w:rFonts w:ascii="Arial Narrow" w:eastAsia="Times New Roman" w:hAnsi="Arial Narrow" w:cs="Times New Roman"/>
                <w:b w:val="0"/>
                <w:color w:val="000000"/>
                <w:sz w:val="18"/>
                <w:szCs w:val="18"/>
              </w:rPr>
              <w:br/>
              <w:t>Exod. 12:48</w:t>
            </w:r>
            <w:r w:rsidRPr="001A0C1A">
              <w:rPr>
                <w:rFonts w:ascii="Arial Narrow" w:eastAsia="Times New Roman" w:hAnsi="Arial Narrow" w:cs="Times New Roman"/>
                <w:b w:val="0"/>
                <w:color w:val="000000"/>
                <w:sz w:val="18"/>
                <w:szCs w:val="18"/>
              </w:rPr>
              <w:br/>
              <w:t>Exod. 12:50</w:t>
            </w:r>
            <w:r w:rsidRPr="001A0C1A">
              <w:rPr>
                <w:rFonts w:ascii="Arial Narrow" w:eastAsia="Times New Roman" w:hAnsi="Arial Narrow" w:cs="Times New Roman"/>
                <w:b w:val="0"/>
                <w:color w:val="000000"/>
                <w:sz w:val="18"/>
                <w:szCs w:val="18"/>
              </w:rPr>
              <w:br/>
              <w:t>Exod. 13:2</w:t>
            </w:r>
            <w:r w:rsidRPr="001A0C1A">
              <w:rPr>
                <w:rFonts w:ascii="Arial Narrow" w:eastAsia="Times New Roman" w:hAnsi="Arial Narrow" w:cs="Times New Roman"/>
                <w:b w:val="0"/>
                <w:color w:val="000000"/>
                <w:sz w:val="18"/>
                <w:szCs w:val="18"/>
              </w:rPr>
              <w:br/>
              <w:t>Exod. 13:7</w:t>
            </w:r>
            <w:r w:rsidRPr="001A0C1A">
              <w:rPr>
                <w:rFonts w:ascii="Arial Narrow" w:eastAsia="Times New Roman" w:hAnsi="Arial Narrow" w:cs="Times New Roman"/>
                <w:b w:val="0"/>
                <w:color w:val="000000"/>
                <w:sz w:val="18"/>
                <w:szCs w:val="18"/>
              </w:rPr>
              <w:br/>
              <w:t>Exod. 13:12</w:t>
            </w:r>
            <w:r w:rsidRPr="001A0C1A">
              <w:rPr>
                <w:rFonts w:ascii="Arial Narrow" w:eastAsia="Times New Roman" w:hAnsi="Arial Narrow" w:cs="Times New Roman"/>
                <w:b w:val="0"/>
                <w:color w:val="000000"/>
                <w:sz w:val="18"/>
                <w:szCs w:val="18"/>
              </w:rPr>
              <w:br/>
              <w:t>Exod. 13:13</w:t>
            </w:r>
            <w:r w:rsidRPr="001A0C1A">
              <w:rPr>
                <w:rFonts w:ascii="Arial Narrow" w:eastAsia="Times New Roman" w:hAnsi="Arial Narrow" w:cs="Times New Roman"/>
                <w:b w:val="0"/>
                <w:color w:val="000000"/>
                <w:sz w:val="18"/>
                <w:szCs w:val="18"/>
              </w:rPr>
              <w:br/>
              <w:t>Exod. 13:15</w:t>
            </w:r>
            <w:r w:rsidRPr="001A0C1A">
              <w:rPr>
                <w:rFonts w:ascii="Arial Narrow" w:eastAsia="Times New Roman" w:hAnsi="Arial Narrow" w:cs="Times New Roman"/>
                <w:b w:val="0"/>
                <w:color w:val="000000"/>
                <w:sz w:val="18"/>
                <w:szCs w:val="18"/>
              </w:rPr>
              <w:br/>
              <w:t>Exod. 14:4</w:t>
            </w:r>
            <w:r w:rsidRPr="001A0C1A">
              <w:rPr>
                <w:rFonts w:ascii="Arial Narrow" w:eastAsia="Times New Roman" w:hAnsi="Arial Narrow" w:cs="Times New Roman"/>
                <w:b w:val="0"/>
                <w:color w:val="000000"/>
                <w:sz w:val="18"/>
                <w:szCs w:val="18"/>
              </w:rPr>
              <w:br/>
              <w:t>Exod. 14:7</w:t>
            </w:r>
            <w:r w:rsidRPr="001A0C1A">
              <w:rPr>
                <w:rFonts w:ascii="Arial Narrow" w:eastAsia="Times New Roman" w:hAnsi="Arial Narrow" w:cs="Times New Roman"/>
                <w:b w:val="0"/>
                <w:color w:val="000000"/>
                <w:sz w:val="18"/>
                <w:szCs w:val="18"/>
              </w:rPr>
              <w:br/>
              <w:t>Exod. 14:9</w:t>
            </w:r>
          </w:p>
        </w:tc>
        <w:tc>
          <w:tcPr>
            <w:tcW w:w="0" w:type="auto"/>
            <w:shd w:val="clear" w:color="auto" w:fill="auto"/>
            <w:hideMark/>
          </w:tcPr>
          <w:p w14:paraId="252F574E"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Ps. 51:9</w:t>
            </w:r>
            <w:r w:rsidRPr="001A0C1A">
              <w:rPr>
                <w:rFonts w:ascii="Arial Narrow" w:eastAsia="Times New Roman" w:hAnsi="Arial Narrow" w:cs="Times New Roman"/>
                <w:b w:val="0"/>
                <w:color w:val="000000"/>
                <w:sz w:val="18"/>
                <w:szCs w:val="18"/>
              </w:rPr>
              <w:br/>
              <w:t>Ps. 52:1</w:t>
            </w:r>
            <w:r w:rsidRPr="001A0C1A">
              <w:rPr>
                <w:rFonts w:ascii="Arial Narrow" w:eastAsia="Times New Roman" w:hAnsi="Arial Narrow" w:cs="Times New Roman"/>
                <w:b w:val="0"/>
                <w:color w:val="000000"/>
                <w:sz w:val="18"/>
                <w:szCs w:val="18"/>
              </w:rPr>
              <w:br/>
              <w:t>Ps. 52:4</w:t>
            </w:r>
          </w:p>
        </w:tc>
        <w:tc>
          <w:tcPr>
            <w:tcW w:w="0" w:type="auto"/>
            <w:shd w:val="clear" w:color="auto" w:fill="auto"/>
            <w:noWrap/>
            <w:hideMark/>
          </w:tcPr>
          <w:p w14:paraId="243511FF"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2 Ki. 19:35</w:t>
            </w:r>
          </w:p>
        </w:tc>
        <w:tc>
          <w:tcPr>
            <w:tcW w:w="0" w:type="auto"/>
            <w:shd w:val="clear" w:color="auto" w:fill="auto"/>
            <w:hideMark/>
          </w:tcPr>
          <w:p w14:paraId="23002221"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Mk. 6:30</w:t>
            </w:r>
            <w:r w:rsidRPr="001A0C1A">
              <w:rPr>
                <w:rFonts w:ascii="Arial Narrow" w:eastAsia="Times New Roman" w:hAnsi="Arial Narrow" w:cs="Times New Roman"/>
                <w:b w:val="0"/>
                <w:color w:val="000000"/>
                <w:sz w:val="18"/>
                <w:szCs w:val="18"/>
              </w:rPr>
              <w:br/>
              <w:t>Mk. 6:33</w:t>
            </w:r>
            <w:r w:rsidRPr="001A0C1A">
              <w:rPr>
                <w:rFonts w:ascii="Arial Narrow" w:eastAsia="Times New Roman" w:hAnsi="Arial Narrow" w:cs="Times New Roman"/>
                <w:b w:val="0"/>
                <w:color w:val="000000"/>
                <w:sz w:val="18"/>
                <w:szCs w:val="18"/>
              </w:rPr>
              <w:br/>
              <w:t>Mk. 6:39</w:t>
            </w:r>
            <w:r w:rsidRPr="001A0C1A">
              <w:rPr>
                <w:rFonts w:ascii="Arial Narrow" w:eastAsia="Times New Roman" w:hAnsi="Arial Narrow" w:cs="Times New Roman"/>
                <w:b w:val="0"/>
                <w:color w:val="000000"/>
                <w:sz w:val="18"/>
                <w:szCs w:val="18"/>
              </w:rPr>
              <w:br/>
              <w:t>Mk. 6:41</w:t>
            </w:r>
            <w:r w:rsidRPr="001A0C1A">
              <w:rPr>
                <w:rFonts w:ascii="Arial Narrow" w:eastAsia="Times New Roman" w:hAnsi="Arial Narrow" w:cs="Times New Roman"/>
                <w:b w:val="0"/>
                <w:color w:val="000000"/>
                <w:sz w:val="18"/>
                <w:szCs w:val="18"/>
              </w:rPr>
              <w:br/>
              <w:t>Mk. 6:42</w:t>
            </w:r>
          </w:p>
        </w:tc>
        <w:tc>
          <w:tcPr>
            <w:tcW w:w="0" w:type="auto"/>
            <w:shd w:val="clear" w:color="auto" w:fill="auto"/>
            <w:hideMark/>
          </w:tcPr>
          <w:p w14:paraId="572A1232"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Lk. 9:13</w:t>
            </w:r>
            <w:r w:rsidRPr="001A0C1A">
              <w:rPr>
                <w:rFonts w:ascii="Arial Narrow" w:eastAsia="Times New Roman" w:hAnsi="Arial Narrow" w:cs="Times New Roman"/>
                <w:b w:val="0"/>
                <w:color w:val="000000"/>
                <w:sz w:val="18"/>
                <w:szCs w:val="18"/>
              </w:rPr>
              <w:br/>
              <w:t>Lk. 9:17</w:t>
            </w:r>
          </w:p>
        </w:tc>
      </w:tr>
      <w:tr w:rsidR="004409C0" w:rsidRPr="001A0C1A" w14:paraId="479AC2C2" w14:textId="77777777" w:rsidTr="004409C0">
        <w:trPr>
          <w:trHeight w:val="20"/>
        </w:trPr>
        <w:tc>
          <w:tcPr>
            <w:tcW w:w="0" w:type="auto"/>
            <w:shd w:val="clear" w:color="000000" w:fill="FFFF00"/>
            <w:hideMark/>
          </w:tcPr>
          <w:p w14:paraId="25EC1873"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πεντακισχί</w:t>
            </w:r>
            <w:r w:rsidRPr="001A0C1A">
              <w:rPr>
                <w:rFonts w:ascii="Arial Narrow" w:eastAsia="Times New Roman" w:hAnsi="Arial Narrow" w:cs="Arial Narrow"/>
                <w:b w:val="0"/>
                <w:color w:val="000000"/>
                <w:sz w:val="18"/>
                <w:szCs w:val="18"/>
              </w:rPr>
              <w:t>λιο</w:t>
            </w:r>
            <w:r w:rsidRPr="001A0C1A">
              <w:rPr>
                <w:rFonts w:ascii="Arial Narrow" w:eastAsia="Times New Roman" w:hAnsi="Arial Narrow" w:cs="Times New Roman"/>
                <w:b w:val="0"/>
                <w:color w:val="000000"/>
                <w:sz w:val="18"/>
                <w:szCs w:val="18"/>
              </w:rPr>
              <w:t>ι</w:t>
            </w:r>
          </w:p>
        </w:tc>
        <w:tc>
          <w:tcPr>
            <w:tcW w:w="0" w:type="auto"/>
            <w:shd w:val="clear" w:color="000000" w:fill="FFFF00"/>
            <w:hideMark/>
          </w:tcPr>
          <w:p w14:paraId="6D72AB99"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five thousand</w:t>
            </w:r>
          </w:p>
        </w:tc>
        <w:tc>
          <w:tcPr>
            <w:tcW w:w="0" w:type="auto"/>
            <w:shd w:val="clear" w:color="auto" w:fill="auto"/>
            <w:hideMark/>
          </w:tcPr>
          <w:p w14:paraId="632DF2C8"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hideMark/>
          </w:tcPr>
          <w:p w14:paraId="74C7D991"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31F273A2"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3D4ACD51"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Mk. 6:44</w:t>
            </w:r>
          </w:p>
        </w:tc>
        <w:tc>
          <w:tcPr>
            <w:tcW w:w="0" w:type="auto"/>
            <w:shd w:val="clear" w:color="auto" w:fill="auto"/>
            <w:hideMark/>
          </w:tcPr>
          <w:p w14:paraId="79B3707E"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Lk. 9:14</w:t>
            </w:r>
          </w:p>
        </w:tc>
      </w:tr>
      <w:tr w:rsidR="004409C0" w:rsidRPr="001A0C1A" w14:paraId="085660D3" w14:textId="77777777" w:rsidTr="004409C0">
        <w:trPr>
          <w:trHeight w:val="20"/>
        </w:trPr>
        <w:tc>
          <w:tcPr>
            <w:tcW w:w="0" w:type="auto"/>
            <w:shd w:val="clear" w:color="000000" w:fill="FFFF00"/>
            <w:hideMark/>
          </w:tcPr>
          <w:p w14:paraId="172E6B43"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πέ</w:t>
            </w:r>
            <w:r w:rsidRPr="001A0C1A">
              <w:rPr>
                <w:rFonts w:ascii="Arial Narrow" w:eastAsia="Times New Roman" w:hAnsi="Arial Narrow" w:cs="Arial Narrow"/>
                <w:b w:val="0"/>
                <w:color w:val="000000"/>
                <w:sz w:val="18"/>
                <w:szCs w:val="18"/>
              </w:rPr>
              <w:t>ντ</w:t>
            </w:r>
            <w:r w:rsidRPr="001A0C1A">
              <w:rPr>
                <w:rFonts w:ascii="Arial Narrow" w:eastAsia="Times New Roman" w:hAnsi="Arial Narrow" w:cs="Times New Roman"/>
                <w:b w:val="0"/>
                <w:color w:val="000000"/>
                <w:sz w:val="18"/>
                <w:szCs w:val="18"/>
              </w:rPr>
              <w:t>ε</w:t>
            </w:r>
          </w:p>
        </w:tc>
        <w:tc>
          <w:tcPr>
            <w:tcW w:w="0" w:type="auto"/>
            <w:shd w:val="clear" w:color="000000" w:fill="FFFF00"/>
            <w:hideMark/>
          </w:tcPr>
          <w:p w14:paraId="6AD5BA8F"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 xml:space="preserve">five  </w:t>
            </w:r>
          </w:p>
        </w:tc>
        <w:tc>
          <w:tcPr>
            <w:tcW w:w="0" w:type="auto"/>
            <w:shd w:val="clear" w:color="auto" w:fill="auto"/>
            <w:hideMark/>
          </w:tcPr>
          <w:p w14:paraId="2462FC42"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hideMark/>
          </w:tcPr>
          <w:p w14:paraId="047430A5"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787AD40C"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1B25D3B6"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Mk. 6:38</w:t>
            </w:r>
            <w:r w:rsidRPr="001A0C1A">
              <w:rPr>
                <w:rFonts w:ascii="Arial Narrow" w:eastAsia="Times New Roman" w:hAnsi="Arial Narrow" w:cs="Times New Roman"/>
                <w:b w:val="0"/>
                <w:color w:val="000000"/>
                <w:sz w:val="18"/>
                <w:szCs w:val="18"/>
              </w:rPr>
              <w:br/>
              <w:t>Mk. 6:41</w:t>
            </w:r>
          </w:p>
        </w:tc>
        <w:tc>
          <w:tcPr>
            <w:tcW w:w="0" w:type="auto"/>
            <w:shd w:val="clear" w:color="auto" w:fill="auto"/>
            <w:hideMark/>
          </w:tcPr>
          <w:p w14:paraId="1537B0A1"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Lk. 9:13</w:t>
            </w:r>
            <w:r w:rsidRPr="001A0C1A">
              <w:rPr>
                <w:rFonts w:ascii="Arial Narrow" w:eastAsia="Times New Roman" w:hAnsi="Arial Narrow" w:cs="Times New Roman"/>
                <w:b w:val="0"/>
                <w:color w:val="000000"/>
                <w:sz w:val="18"/>
                <w:szCs w:val="18"/>
              </w:rPr>
              <w:br/>
              <w:t>Lk. 9:16</w:t>
            </w:r>
          </w:p>
        </w:tc>
      </w:tr>
      <w:tr w:rsidR="004409C0" w:rsidRPr="001A0C1A" w14:paraId="55C94E46" w14:textId="77777777" w:rsidTr="004409C0">
        <w:trPr>
          <w:trHeight w:val="20"/>
        </w:trPr>
        <w:tc>
          <w:tcPr>
            <w:tcW w:w="0" w:type="auto"/>
            <w:shd w:val="clear" w:color="000000" w:fill="FFFF00"/>
            <w:hideMark/>
          </w:tcPr>
          <w:p w14:paraId="74CD29F5"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πεντή</w:t>
            </w:r>
            <w:r w:rsidRPr="001A0C1A">
              <w:rPr>
                <w:rFonts w:ascii="Arial Narrow" w:eastAsia="Times New Roman" w:hAnsi="Arial Narrow" w:cs="Arial Narrow"/>
                <w:b w:val="0"/>
                <w:color w:val="000000"/>
                <w:sz w:val="18"/>
                <w:szCs w:val="18"/>
              </w:rPr>
              <w:t>κοντ</w:t>
            </w:r>
            <w:r w:rsidRPr="001A0C1A">
              <w:rPr>
                <w:rFonts w:ascii="Arial Narrow" w:eastAsia="Times New Roman" w:hAnsi="Arial Narrow" w:cs="Times New Roman"/>
                <w:b w:val="0"/>
                <w:color w:val="000000"/>
                <w:sz w:val="18"/>
                <w:szCs w:val="18"/>
              </w:rPr>
              <w:t>α</w:t>
            </w:r>
          </w:p>
        </w:tc>
        <w:tc>
          <w:tcPr>
            <w:tcW w:w="0" w:type="auto"/>
            <w:shd w:val="clear" w:color="000000" w:fill="FFFF00"/>
            <w:hideMark/>
          </w:tcPr>
          <w:p w14:paraId="7DCF9BC1"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fifty</w:t>
            </w:r>
          </w:p>
        </w:tc>
        <w:tc>
          <w:tcPr>
            <w:tcW w:w="0" w:type="auto"/>
            <w:shd w:val="clear" w:color="auto" w:fill="auto"/>
            <w:hideMark/>
          </w:tcPr>
          <w:p w14:paraId="20972FC7"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hideMark/>
          </w:tcPr>
          <w:p w14:paraId="6310B816"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1373192F"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4199D6D9"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Mk. 6:40</w:t>
            </w:r>
          </w:p>
        </w:tc>
        <w:tc>
          <w:tcPr>
            <w:tcW w:w="0" w:type="auto"/>
            <w:shd w:val="clear" w:color="auto" w:fill="auto"/>
            <w:hideMark/>
          </w:tcPr>
          <w:p w14:paraId="45D41434"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Lk. 9:14</w:t>
            </w:r>
          </w:p>
        </w:tc>
      </w:tr>
      <w:tr w:rsidR="004409C0" w:rsidRPr="001A0C1A" w14:paraId="109027A4" w14:textId="77777777" w:rsidTr="004409C0">
        <w:trPr>
          <w:trHeight w:val="20"/>
        </w:trPr>
        <w:tc>
          <w:tcPr>
            <w:tcW w:w="0" w:type="auto"/>
            <w:shd w:val="clear" w:color="000000" w:fill="FFFF00"/>
            <w:hideMark/>
          </w:tcPr>
          <w:p w14:paraId="26CCC40C"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πό</w:t>
            </w:r>
            <w:r w:rsidRPr="001A0C1A">
              <w:rPr>
                <w:rFonts w:ascii="Arial Narrow" w:eastAsia="Times New Roman" w:hAnsi="Arial Narrow" w:cs="Arial Narrow"/>
                <w:b w:val="0"/>
                <w:color w:val="000000"/>
                <w:sz w:val="18"/>
                <w:szCs w:val="18"/>
              </w:rPr>
              <w:t>λι</w:t>
            </w:r>
            <w:r w:rsidRPr="001A0C1A">
              <w:rPr>
                <w:rFonts w:ascii="Arial Narrow" w:eastAsia="Times New Roman" w:hAnsi="Arial Narrow" w:cs="Times New Roman"/>
                <w:b w:val="0"/>
                <w:color w:val="000000"/>
                <w:sz w:val="18"/>
                <w:szCs w:val="18"/>
              </w:rPr>
              <w:t>ς</w:t>
            </w:r>
          </w:p>
        </w:tc>
        <w:tc>
          <w:tcPr>
            <w:tcW w:w="0" w:type="auto"/>
            <w:shd w:val="clear" w:color="000000" w:fill="FFFF00"/>
            <w:hideMark/>
          </w:tcPr>
          <w:p w14:paraId="1889DA6D"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cities, town</w:t>
            </w:r>
          </w:p>
        </w:tc>
        <w:tc>
          <w:tcPr>
            <w:tcW w:w="0" w:type="auto"/>
            <w:shd w:val="clear" w:color="auto" w:fill="auto"/>
            <w:hideMark/>
          </w:tcPr>
          <w:p w14:paraId="7B8D47CF"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hideMark/>
          </w:tcPr>
          <w:p w14:paraId="7608C396"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49444734"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 xml:space="preserve">2Ki 20:6  </w:t>
            </w:r>
          </w:p>
        </w:tc>
        <w:tc>
          <w:tcPr>
            <w:tcW w:w="0" w:type="auto"/>
            <w:shd w:val="clear" w:color="auto" w:fill="auto"/>
            <w:hideMark/>
          </w:tcPr>
          <w:p w14:paraId="5B6C7D84"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Mk. 6:33</w:t>
            </w:r>
          </w:p>
        </w:tc>
        <w:tc>
          <w:tcPr>
            <w:tcW w:w="0" w:type="auto"/>
            <w:shd w:val="clear" w:color="auto" w:fill="auto"/>
            <w:hideMark/>
          </w:tcPr>
          <w:p w14:paraId="6C1812CF"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Lk. 9:10</w:t>
            </w:r>
          </w:p>
        </w:tc>
      </w:tr>
      <w:tr w:rsidR="004409C0" w:rsidRPr="001A0C1A" w14:paraId="571212C8" w14:textId="77777777" w:rsidTr="004409C0">
        <w:trPr>
          <w:trHeight w:val="20"/>
        </w:trPr>
        <w:tc>
          <w:tcPr>
            <w:tcW w:w="0" w:type="auto"/>
            <w:shd w:val="clear" w:color="000000" w:fill="FFFF00"/>
            <w:hideMark/>
          </w:tcPr>
          <w:p w14:paraId="054D6F36"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πορεύ</w:t>
            </w:r>
            <w:r w:rsidRPr="001A0C1A">
              <w:rPr>
                <w:rFonts w:ascii="Arial Narrow" w:eastAsia="Times New Roman" w:hAnsi="Arial Narrow" w:cs="Arial Narrow"/>
                <w:b w:val="0"/>
                <w:color w:val="000000"/>
                <w:sz w:val="18"/>
                <w:szCs w:val="18"/>
              </w:rPr>
              <w:t>ομα</w:t>
            </w:r>
            <w:r w:rsidRPr="001A0C1A">
              <w:rPr>
                <w:rFonts w:ascii="Arial Narrow" w:eastAsia="Times New Roman" w:hAnsi="Arial Narrow" w:cs="Times New Roman"/>
                <w:b w:val="0"/>
                <w:color w:val="000000"/>
                <w:sz w:val="18"/>
                <w:szCs w:val="18"/>
              </w:rPr>
              <w:t>ι</w:t>
            </w:r>
          </w:p>
        </w:tc>
        <w:tc>
          <w:tcPr>
            <w:tcW w:w="0" w:type="auto"/>
            <w:shd w:val="clear" w:color="000000" w:fill="FFFF00"/>
            <w:hideMark/>
          </w:tcPr>
          <w:p w14:paraId="06B019AD"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go, went</w:t>
            </w:r>
          </w:p>
        </w:tc>
        <w:tc>
          <w:tcPr>
            <w:tcW w:w="0" w:type="auto"/>
            <w:shd w:val="clear" w:color="auto" w:fill="auto"/>
            <w:hideMark/>
          </w:tcPr>
          <w:p w14:paraId="2CD5B806"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 xml:space="preserve">Exo 12:32 </w:t>
            </w:r>
          </w:p>
        </w:tc>
        <w:tc>
          <w:tcPr>
            <w:tcW w:w="0" w:type="auto"/>
            <w:shd w:val="clear" w:color="auto" w:fill="auto"/>
            <w:hideMark/>
          </w:tcPr>
          <w:p w14:paraId="1E017E2C"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hideMark/>
          </w:tcPr>
          <w:p w14:paraId="3A52161B"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2Ki 19:36</w:t>
            </w:r>
          </w:p>
        </w:tc>
        <w:tc>
          <w:tcPr>
            <w:tcW w:w="0" w:type="auto"/>
            <w:shd w:val="clear" w:color="auto" w:fill="auto"/>
            <w:hideMark/>
          </w:tcPr>
          <w:p w14:paraId="7A26E585"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414005BE" w14:textId="77777777" w:rsidR="004409C0" w:rsidRPr="001A0C1A" w:rsidRDefault="004409C0" w:rsidP="007F1B8F">
            <w:pPr>
              <w:widowControl w:val="0"/>
              <w:jc w:val="left"/>
              <w:rPr>
                <w:rFonts w:eastAsia="Times New Roman" w:cs="Times New Roman"/>
                <w:b w:val="0"/>
                <w:sz w:val="20"/>
                <w:szCs w:val="20"/>
              </w:rPr>
            </w:pPr>
          </w:p>
        </w:tc>
      </w:tr>
      <w:tr w:rsidR="004409C0" w:rsidRPr="001A0C1A" w14:paraId="3C764759" w14:textId="77777777" w:rsidTr="004409C0">
        <w:trPr>
          <w:trHeight w:val="20"/>
        </w:trPr>
        <w:tc>
          <w:tcPr>
            <w:tcW w:w="0" w:type="auto"/>
            <w:shd w:val="clear" w:color="000000" w:fill="FFFF00"/>
            <w:hideMark/>
          </w:tcPr>
          <w:p w14:paraId="6B676556"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πρό</w:t>
            </w:r>
            <w:r w:rsidRPr="001A0C1A">
              <w:rPr>
                <w:rFonts w:ascii="Arial Narrow" w:eastAsia="Times New Roman" w:hAnsi="Arial Narrow" w:cs="Arial Narrow"/>
                <w:b w:val="0"/>
                <w:color w:val="000000"/>
                <w:sz w:val="18"/>
                <w:szCs w:val="18"/>
              </w:rPr>
              <w:t>βατο</w:t>
            </w:r>
            <w:r w:rsidRPr="001A0C1A">
              <w:rPr>
                <w:rFonts w:ascii="Arial Narrow" w:eastAsia="Times New Roman" w:hAnsi="Arial Narrow" w:cs="Times New Roman"/>
                <w:b w:val="0"/>
                <w:color w:val="000000"/>
                <w:sz w:val="18"/>
                <w:szCs w:val="18"/>
              </w:rPr>
              <w:t>ν</w:t>
            </w:r>
          </w:p>
        </w:tc>
        <w:tc>
          <w:tcPr>
            <w:tcW w:w="0" w:type="auto"/>
            <w:shd w:val="clear" w:color="000000" w:fill="FFFF00"/>
            <w:hideMark/>
          </w:tcPr>
          <w:p w14:paraId="78A7768C"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sheep</w:t>
            </w:r>
          </w:p>
        </w:tc>
        <w:tc>
          <w:tcPr>
            <w:tcW w:w="0" w:type="auto"/>
            <w:shd w:val="clear" w:color="auto" w:fill="auto"/>
            <w:hideMark/>
          </w:tcPr>
          <w:p w14:paraId="4B7BBEB0"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Exo 12:38</w:t>
            </w:r>
            <w:r w:rsidRPr="001A0C1A">
              <w:rPr>
                <w:rFonts w:ascii="Arial Narrow" w:eastAsia="Times New Roman" w:hAnsi="Arial Narrow" w:cs="Times New Roman"/>
                <w:b w:val="0"/>
                <w:color w:val="000000"/>
                <w:sz w:val="18"/>
                <w:szCs w:val="18"/>
              </w:rPr>
              <w:br/>
              <w:t xml:space="preserve">Exo 13:13 </w:t>
            </w:r>
          </w:p>
        </w:tc>
        <w:tc>
          <w:tcPr>
            <w:tcW w:w="0" w:type="auto"/>
            <w:shd w:val="clear" w:color="auto" w:fill="auto"/>
            <w:hideMark/>
          </w:tcPr>
          <w:p w14:paraId="654F3A14"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hideMark/>
          </w:tcPr>
          <w:p w14:paraId="2B7410CC"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1EB51B6F"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 xml:space="preserve">Mar 6:34  </w:t>
            </w:r>
          </w:p>
        </w:tc>
        <w:tc>
          <w:tcPr>
            <w:tcW w:w="0" w:type="auto"/>
            <w:shd w:val="clear" w:color="auto" w:fill="auto"/>
            <w:hideMark/>
          </w:tcPr>
          <w:p w14:paraId="24EA2314"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r>
      <w:tr w:rsidR="004409C0" w:rsidRPr="001A0C1A" w14:paraId="03AECDE4" w14:textId="77777777" w:rsidTr="004409C0">
        <w:trPr>
          <w:trHeight w:val="20"/>
        </w:trPr>
        <w:tc>
          <w:tcPr>
            <w:tcW w:w="0" w:type="auto"/>
            <w:shd w:val="clear" w:color="000000" w:fill="FFFF00"/>
            <w:hideMark/>
          </w:tcPr>
          <w:p w14:paraId="209BE6F1"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προσέ</w:t>
            </w:r>
            <w:r w:rsidRPr="001A0C1A">
              <w:rPr>
                <w:rFonts w:ascii="Arial Narrow" w:eastAsia="Times New Roman" w:hAnsi="Arial Narrow" w:cs="Arial Narrow"/>
                <w:b w:val="0"/>
                <w:color w:val="000000"/>
                <w:sz w:val="18"/>
                <w:szCs w:val="18"/>
              </w:rPr>
              <w:t>ρχομα</w:t>
            </w:r>
            <w:r w:rsidRPr="001A0C1A">
              <w:rPr>
                <w:rFonts w:ascii="Arial Narrow" w:eastAsia="Times New Roman" w:hAnsi="Arial Narrow" w:cs="Times New Roman"/>
                <w:b w:val="0"/>
                <w:color w:val="000000"/>
                <w:sz w:val="18"/>
                <w:szCs w:val="18"/>
              </w:rPr>
              <w:t>ι</w:t>
            </w:r>
          </w:p>
        </w:tc>
        <w:tc>
          <w:tcPr>
            <w:tcW w:w="0" w:type="auto"/>
            <w:shd w:val="clear" w:color="000000" w:fill="FFFF00"/>
            <w:hideMark/>
          </w:tcPr>
          <w:p w14:paraId="17F77B94"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come forward</w:t>
            </w:r>
          </w:p>
        </w:tc>
        <w:tc>
          <w:tcPr>
            <w:tcW w:w="0" w:type="auto"/>
            <w:shd w:val="clear" w:color="auto" w:fill="auto"/>
            <w:hideMark/>
          </w:tcPr>
          <w:p w14:paraId="0C4C8FF2"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Exo 12:48</w:t>
            </w:r>
            <w:r w:rsidRPr="001A0C1A">
              <w:rPr>
                <w:rFonts w:ascii="Arial Narrow" w:eastAsia="Times New Roman" w:hAnsi="Arial Narrow" w:cs="Times New Roman"/>
                <w:b w:val="0"/>
                <w:color w:val="000000"/>
                <w:sz w:val="18"/>
                <w:szCs w:val="18"/>
              </w:rPr>
              <w:br/>
              <w:t>Exo 12:49</w:t>
            </w:r>
          </w:p>
        </w:tc>
        <w:tc>
          <w:tcPr>
            <w:tcW w:w="0" w:type="auto"/>
            <w:shd w:val="clear" w:color="auto" w:fill="auto"/>
            <w:hideMark/>
          </w:tcPr>
          <w:p w14:paraId="703AECB6"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hideMark/>
          </w:tcPr>
          <w:p w14:paraId="1F97EBFE"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22453C14"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Mk. 6:35</w:t>
            </w:r>
          </w:p>
        </w:tc>
        <w:tc>
          <w:tcPr>
            <w:tcW w:w="0" w:type="auto"/>
            <w:shd w:val="clear" w:color="auto" w:fill="auto"/>
            <w:hideMark/>
          </w:tcPr>
          <w:p w14:paraId="551E85B5"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Lk. 9:12</w:t>
            </w:r>
          </w:p>
        </w:tc>
      </w:tr>
      <w:tr w:rsidR="004409C0" w:rsidRPr="001A0C1A" w14:paraId="2DBE800A" w14:textId="77777777" w:rsidTr="004409C0">
        <w:trPr>
          <w:trHeight w:val="20"/>
        </w:trPr>
        <w:tc>
          <w:tcPr>
            <w:tcW w:w="0" w:type="auto"/>
            <w:shd w:val="clear" w:color="000000" w:fill="FFFF00"/>
            <w:hideMark/>
          </w:tcPr>
          <w:p w14:paraId="4CCF9E34"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topos</w:t>
            </w:r>
          </w:p>
        </w:tc>
        <w:tc>
          <w:tcPr>
            <w:tcW w:w="0" w:type="auto"/>
            <w:shd w:val="clear" w:color="000000" w:fill="FFFF00"/>
            <w:hideMark/>
          </w:tcPr>
          <w:p w14:paraId="53F509D4"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place</w:t>
            </w:r>
          </w:p>
        </w:tc>
        <w:tc>
          <w:tcPr>
            <w:tcW w:w="0" w:type="auto"/>
            <w:shd w:val="clear" w:color="auto" w:fill="auto"/>
            <w:hideMark/>
          </w:tcPr>
          <w:p w14:paraId="7A86FB27"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hideMark/>
          </w:tcPr>
          <w:p w14:paraId="275E1203"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5EE5C6E5"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300C15CF"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Mk. 6:31</w:t>
            </w:r>
            <w:r w:rsidRPr="001A0C1A">
              <w:rPr>
                <w:rFonts w:ascii="Arial Narrow" w:eastAsia="Times New Roman" w:hAnsi="Arial Narrow" w:cs="Times New Roman"/>
                <w:b w:val="0"/>
                <w:color w:val="000000"/>
                <w:sz w:val="18"/>
                <w:szCs w:val="18"/>
              </w:rPr>
              <w:br/>
              <w:t>Mk. 6:32</w:t>
            </w:r>
            <w:r w:rsidRPr="001A0C1A">
              <w:rPr>
                <w:rFonts w:ascii="Arial Narrow" w:eastAsia="Times New Roman" w:hAnsi="Arial Narrow" w:cs="Times New Roman"/>
                <w:b w:val="0"/>
                <w:color w:val="000000"/>
                <w:sz w:val="18"/>
                <w:szCs w:val="18"/>
              </w:rPr>
              <w:br/>
              <w:t>Mk. 6:35</w:t>
            </w:r>
          </w:p>
        </w:tc>
        <w:tc>
          <w:tcPr>
            <w:tcW w:w="0" w:type="auto"/>
            <w:shd w:val="clear" w:color="auto" w:fill="auto"/>
            <w:hideMark/>
          </w:tcPr>
          <w:p w14:paraId="5AAD7F23"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Lk. 9:12</w:t>
            </w:r>
          </w:p>
        </w:tc>
      </w:tr>
      <w:tr w:rsidR="004409C0" w:rsidRPr="001A0C1A" w14:paraId="75B67F69" w14:textId="77777777" w:rsidTr="004409C0">
        <w:trPr>
          <w:trHeight w:val="20"/>
        </w:trPr>
        <w:tc>
          <w:tcPr>
            <w:tcW w:w="0" w:type="auto"/>
            <w:shd w:val="clear" w:color="000000" w:fill="FFFF00"/>
            <w:hideMark/>
          </w:tcPr>
          <w:p w14:paraId="3A22990C"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χορτά</w:t>
            </w:r>
            <w:r w:rsidRPr="001A0C1A">
              <w:rPr>
                <w:rFonts w:ascii="Arial Narrow" w:eastAsia="Times New Roman" w:hAnsi="Arial Narrow" w:cs="Arial Narrow"/>
                <w:b w:val="0"/>
                <w:color w:val="000000"/>
                <w:sz w:val="18"/>
                <w:szCs w:val="18"/>
              </w:rPr>
              <w:t>ζ</w:t>
            </w:r>
            <w:r w:rsidRPr="001A0C1A">
              <w:rPr>
                <w:rFonts w:ascii="Arial Narrow" w:eastAsia="Times New Roman" w:hAnsi="Arial Narrow" w:cs="Times New Roman"/>
                <w:b w:val="0"/>
                <w:color w:val="000000"/>
                <w:sz w:val="18"/>
                <w:szCs w:val="18"/>
              </w:rPr>
              <w:t>ω</w:t>
            </w:r>
          </w:p>
        </w:tc>
        <w:tc>
          <w:tcPr>
            <w:tcW w:w="0" w:type="auto"/>
            <w:shd w:val="clear" w:color="000000" w:fill="FFFF00"/>
            <w:hideMark/>
          </w:tcPr>
          <w:p w14:paraId="5C562937"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filled, satisfied</w:t>
            </w:r>
          </w:p>
        </w:tc>
        <w:tc>
          <w:tcPr>
            <w:tcW w:w="0" w:type="auto"/>
            <w:shd w:val="clear" w:color="auto" w:fill="auto"/>
            <w:hideMark/>
          </w:tcPr>
          <w:p w14:paraId="7078043C"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hideMark/>
          </w:tcPr>
          <w:p w14:paraId="47476928"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199A0B03"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hideMark/>
          </w:tcPr>
          <w:p w14:paraId="45A51FA5"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Mk. 6:42</w:t>
            </w:r>
          </w:p>
        </w:tc>
        <w:tc>
          <w:tcPr>
            <w:tcW w:w="0" w:type="auto"/>
            <w:shd w:val="clear" w:color="auto" w:fill="auto"/>
            <w:hideMark/>
          </w:tcPr>
          <w:p w14:paraId="6ABBE790"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Lk. 9:17</w:t>
            </w:r>
          </w:p>
        </w:tc>
      </w:tr>
      <w:tr w:rsidR="004409C0" w:rsidRPr="001A0C1A" w14:paraId="64291D7A" w14:textId="77777777" w:rsidTr="00747F1D">
        <w:trPr>
          <w:trHeight w:val="20"/>
        </w:trPr>
        <w:tc>
          <w:tcPr>
            <w:tcW w:w="0" w:type="auto"/>
            <w:shd w:val="clear" w:color="000000" w:fill="FFFF00"/>
            <w:hideMark/>
          </w:tcPr>
          <w:p w14:paraId="7542DAEC"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ω</w:t>
            </w:r>
            <w:r w:rsidRPr="001A0C1A">
              <w:rPr>
                <w:rFonts w:ascii="Arial" w:eastAsia="Times New Roman" w:hAnsi="Arial"/>
                <w:b w:val="0"/>
                <w:color w:val="000000"/>
                <w:sz w:val="18"/>
                <w:szCs w:val="18"/>
              </w:rPr>
              <w:t>̔</w:t>
            </w:r>
            <w:r w:rsidRPr="001A0C1A">
              <w:rPr>
                <w:rFonts w:ascii="Arial Narrow" w:eastAsia="Times New Roman" w:hAnsi="Arial Narrow" w:cs="Times New Roman"/>
                <w:b w:val="0"/>
                <w:color w:val="000000"/>
                <w:sz w:val="18"/>
                <w:szCs w:val="18"/>
              </w:rPr>
              <w:t>́</w:t>
            </w:r>
            <w:r w:rsidRPr="001A0C1A">
              <w:rPr>
                <w:rFonts w:ascii="Arial Narrow" w:eastAsia="Times New Roman" w:hAnsi="Arial Narrow" w:cs="Arial Narrow"/>
                <w:b w:val="0"/>
                <w:color w:val="000000"/>
                <w:sz w:val="18"/>
                <w:szCs w:val="18"/>
              </w:rPr>
              <w:t>ρ</w:t>
            </w:r>
            <w:r w:rsidRPr="001A0C1A">
              <w:rPr>
                <w:rFonts w:ascii="Arial Narrow" w:eastAsia="Times New Roman" w:hAnsi="Arial Narrow" w:cs="Times New Roman"/>
                <w:b w:val="0"/>
                <w:color w:val="000000"/>
                <w:sz w:val="18"/>
                <w:szCs w:val="18"/>
              </w:rPr>
              <w:t>α</w:t>
            </w:r>
          </w:p>
        </w:tc>
        <w:tc>
          <w:tcPr>
            <w:tcW w:w="0" w:type="auto"/>
            <w:shd w:val="clear" w:color="000000" w:fill="FFFF00"/>
            <w:hideMark/>
          </w:tcPr>
          <w:p w14:paraId="20D592A3"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hour</w:t>
            </w:r>
          </w:p>
        </w:tc>
        <w:tc>
          <w:tcPr>
            <w:tcW w:w="0" w:type="auto"/>
            <w:shd w:val="clear" w:color="auto" w:fill="auto"/>
            <w:hideMark/>
          </w:tcPr>
          <w:p w14:paraId="3C673747"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 xml:space="preserve">Exo 13:10 </w:t>
            </w:r>
          </w:p>
        </w:tc>
        <w:tc>
          <w:tcPr>
            <w:tcW w:w="0" w:type="auto"/>
            <w:shd w:val="clear" w:color="auto" w:fill="auto"/>
            <w:hideMark/>
          </w:tcPr>
          <w:p w14:paraId="5EC0843F"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c>
          <w:tcPr>
            <w:tcW w:w="0" w:type="auto"/>
            <w:shd w:val="clear" w:color="auto" w:fill="auto"/>
            <w:hideMark/>
          </w:tcPr>
          <w:p w14:paraId="1A9E3C7B" w14:textId="77777777" w:rsidR="004409C0" w:rsidRPr="001A0C1A" w:rsidRDefault="004409C0" w:rsidP="007F1B8F">
            <w:pPr>
              <w:widowControl w:val="0"/>
              <w:jc w:val="left"/>
              <w:rPr>
                <w:rFonts w:eastAsia="Times New Roman" w:cs="Times New Roman"/>
                <w:b w:val="0"/>
                <w:sz w:val="20"/>
                <w:szCs w:val="20"/>
              </w:rPr>
            </w:pPr>
          </w:p>
        </w:tc>
        <w:tc>
          <w:tcPr>
            <w:tcW w:w="0" w:type="auto"/>
            <w:shd w:val="clear" w:color="auto" w:fill="auto"/>
            <w:noWrap/>
            <w:vAlign w:val="bottom"/>
            <w:hideMark/>
          </w:tcPr>
          <w:p w14:paraId="4382FB1F"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r w:rsidRPr="001A0C1A">
              <w:rPr>
                <w:rFonts w:ascii="Arial Narrow" w:eastAsia="Times New Roman" w:hAnsi="Arial Narrow" w:cs="Times New Roman"/>
                <w:b w:val="0"/>
                <w:color w:val="000000"/>
                <w:sz w:val="18"/>
                <w:szCs w:val="18"/>
              </w:rPr>
              <w:t>Mk. 6:35</w:t>
            </w:r>
          </w:p>
        </w:tc>
        <w:tc>
          <w:tcPr>
            <w:tcW w:w="0" w:type="auto"/>
            <w:shd w:val="clear" w:color="auto" w:fill="auto"/>
            <w:hideMark/>
          </w:tcPr>
          <w:p w14:paraId="12E8B632" w14:textId="77777777" w:rsidR="004409C0" w:rsidRPr="001A0C1A" w:rsidRDefault="004409C0" w:rsidP="007F1B8F">
            <w:pPr>
              <w:widowControl w:val="0"/>
              <w:jc w:val="left"/>
              <w:rPr>
                <w:rFonts w:ascii="Arial Narrow" w:eastAsia="Times New Roman" w:hAnsi="Arial Narrow" w:cs="Times New Roman"/>
                <w:b w:val="0"/>
                <w:color w:val="000000"/>
                <w:sz w:val="18"/>
                <w:szCs w:val="18"/>
              </w:rPr>
            </w:pPr>
          </w:p>
        </w:tc>
      </w:tr>
    </w:tbl>
    <w:p w14:paraId="185CC802" w14:textId="77777777" w:rsidR="001A0C1A" w:rsidRPr="001A0C1A" w:rsidRDefault="001A0C1A" w:rsidP="007F1B8F">
      <w:pPr>
        <w:widowControl w:val="0"/>
        <w:jc w:val="left"/>
        <w:rPr>
          <w:rFonts w:cs="Times New Roman"/>
          <w:b w:val="0"/>
        </w:rPr>
      </w:pPr>
    </w:p>
    <w:p w14:paraId="3A71C3C7" w14:textId="77777777" w:rsidR="001A0C1A" w:rsidRPr="001A0C1A" w:rsidRDefault="001A0C1A" w:rsidP="007F1B8F">
      <w:pPr>
        <w:widowControl w:val="0"/>
        <w:jc w:val="left"/>
        <w:rPr>
          <w:rFonts w:cs="Times New Roman"/>
          <w:b w:val="0"/>
        </w:rPr>
      </w:pPr>
    </w:p>
    <w:p w14:paraId="397074F9" w14:textId="77777777" w:rsidR="001A0C1A" w:rsidRPr="001A0C1A" w:rsidRDefault="001A0C1A" w:rsidP="007F1B8F">
      <w:pPr>
        <w:widowControl w:val="0"/>
        <w:jc w:val="center"/>
        <w:rPr>
          <w:rFonts w:ascii="Copperplate Gothic Light" w:eastAsia="Book Antiqua" w:hAnsi="Copperplate Gothic Light" w:cs="Times New Roman"/>
          <w:smallCaps/>
          <w:sz w:val="36"/>
          <w:szCs w:val="36"/>
        </w:rPr>
      </w:pPr>
      <w:r w:rsidRPr="001A0C1A">
        <w:rPr>
          <w:rFonts w:cs="Times New Roman"/>
          <w:b w:val="0"/>
        </w:rPr>
        <w:br w:type="page"/>
      </w:r>
      <w:r w:rsidRPr="001A0C1A">
        <w:rPr>
          <w:rFonts w:ascii="Copperplate Gothic Light" w:eastAsia="Book Antiqua" w:hAnsi="Copperplate Gothic Light" w:cs="Times New Roman"/>
          <w:smallCaps/>
          <w:sz w:val="36"/>
          <w:szCs w:val="36"/>
        </w:rPr>
        <w:t>Nazarean Talmud</w:t>
      </w:r>
    </w:p>
    <w:p w14:paraId="2A443978" w14:textId="77777777" w:rsidR="001A0C1A" w:rsidRPr="001A0C1A" w:rsidRDefault="001A0C1A" w:rsidP="007F1B8F">
      <w:pPr>
        <w:widowControl w:val="0"/>
        <w:jc w:val="center"/>
        <w:rPr>
          <w:rFonts w:ascii="Copperplate Gothic Light" w:eastAsia="Book Antiqua" w:hAnsi="Copperplate Gothic Light" w:cs="Times New Roman"/>
          <w:smallCaps/>
          <w:sz w:val="24"/>
        </w:rPr>
      </w:pPr>
      <w:r w:rsidRPr="001A0C1A">
        <w:rPr>
          <w:rFonts w:ascii="Copperplate Gothic Light" w:eastAsia="Book Antiqua" w:hAnsi="Copperplate Gothic Light" w:cs="Times New Roman"/>
          <w:smallCaps/>
          <w:sz w:val="24"/>
        </w:rPr>
        <w:t>Sidra of Shmot (Ex.) 12:2-14:14</w:t>
      </w:r>
    </w:p>
    <w:p w14:paraId="165D6F3D" w14:textId="77777777" w:rsidR="001A0C1A" w:rsidRPr="001A0C1A" w:rsidRDefault="001A0C1A" w:rsidP="007F1B8F">
      <w:pPr>
        <w:widowControl w:val="0"/>
        <w:jc w:val="center"/>
        <w:rPr>
          <w:rFonts w:ascii="Copperplate Gothic Light" w:eastAsia="Book Antiqua" w:hAnsi="Copperplate Gothic Light" w:cs="Times New Roman"/>
          <w:smallCaps/>
          <w:sz w:val="24"/>
        </w:rPr>
      </w:pPr>
      <w:r w:rsidRPr="001A0C1A">
        <w:rPr>
          <w:rFonts w:ascii="Copperplate Gothic Light" w:eastAsia="Book Antiqua" w:hAnsi="Copperplate Gothic Light" w:cs="Times New Roman"/>
          <w:smallCaps/>
          <w:sz w:val="24"/>
        </w:rPr>
        <w:t>“</w:t>
      </w:r>
      <w:r w:rsidRPr="001A0C1A">
        <w:rPr>
          <w:rFonts w:ascii="Copperplate Gothic Light" w:eastAsia="Book Antiqua" w:hAnsi="Copperplate Gothic Light" w:cs="Times New Roman"/>
          <w:bCs/>
          <w:smallCaps/>
          <w:sz w:val="24"/>
        </w:rPr>
        <w:t>VaY’hi BaChatsi</w:t>
      </w:r>
      <w:r w:rsidRPr="001A0C1A">
        <w:rPr>
          <w:rFonts w:ascii="Copperplate Gothic Light" w:eastAsia="Book Antiqua" w:hAnsi="Copperplate Gothic Light" w:cs="Times New Roman"/>
          <w:smallCaps/>
          <w:sz w:val="24"/>
        </w:rPr>
        <w:t>” “And it came to pass at midnight”</w:t>
      </w:r>
    </w:p>
    <w:p w14:paraId="198124F2" w14:textId="77777777" w:rsidR="001A0C1A" w:rsidRPr="001A0C1A" w:rsidRDefault="001A0C1A" w:rsidP="007F1B8F">
      <w:pPr>
        <w:widowControl w:val="0"/>
        <w:jc w:val="center"/>
        <w:rPr>
          <w:rFonts w:ascii="Copperplate Gothic Light" w:eastAsia="Book Antiqua" w:hAnsi="Copperplate Gothic Light" w:cs="Times New Roman"/>
          <w:smallCaps/>
          <w:sz w:val="24"/>
          <w:lang w:val="es-ES"/>
        </w:rPr>
      </w:pPr>
      <w:r w:rsidRPr="001A0C1A">
        <w:rPr>
          <w:rFonts w:ascii="Copperplate Gothic Light" w:eastAsia="Book Antiqua" w:hAnsi="Copperplate Gothic Light" w:cs="Times New Roman"/>
          <w:smallCaps/>
          <w:sz w:val="24"/>
        </w:rPr>
        <w:t xml:space="preserve">By: H. Em Rabbi Dr. </w:t>
      </w:r>
      <w:r w:rsidRPr="001A0C1A">
        <w:rPr>
          <w:rFonts w:ascii="Copperplate Gothic Light" w:eastAsia="Book Antiqua" w:hAnsi="Copperplate Gothic Light" w:cs="Times New Roman"/>
          <w:smallCaps/>
          <w:sz w:val="24"/>
          <w:lang w:val="es-ES"/>
        </w:rPr>
        <w:t>Eliyahu ben Abraham &amp;</w:t>
      </w:r>
    </w:p>
    <w:p w14:paraId="0A730AB8" w14:textId="77777777" w:rsidR="001A0C1A" w:rsidRPr="001A0C1A" w:rsidRDefault="001A0C1A" w:rsidP="007F1B8F">
      <w:pPr>
        <w:widowControl w:val="0"/>
        <w:jc w:val="center"/>
        <w:rPr>
          <w:rFonts w:ascii="Copperplate Gothic Light" w:eastAsia="Book Antiqua" w:hAnsi="Copperplate Gothic Light" w:cs="Times New Roman"/>
          <w:smallCaps/>
          <w:sz w:val="24"/>
        </w:rPr>
      </w:pPr>
      <w:r w:rsidRPr="001A0C1A">
        <w:rPr>
          <w:rFonts w:ascii="Copperplate Gothic Light" w:eastAsia="Book Antiqua" w:hAnsi="Copperplate Gothic Light" w:cs="Times New Roman"/>
          <w:smallCaps/>
          <w:sz w:val="24"/>
          <w:lang w:val="es-ES"/>
        </w:rPr>
        <w:t xml:space="preserve">H. Em. </w:t>
      </w:r>
      <w:r w:rsidRPr="001A0C1A">
        <w:rPr>
          <w:rFonts w:ascii="Copperplate Gothic Light" w:eastAsia="Book Antiqua" w:hAnsi="Copperplate Gothic Light" w:cs="Times New Roman"/>
          <w:smallCaps/>
          <w:sz w:val="24"/>
        </w:rPr>
        <w:t>Hakham Dr. Yosef ben Haggai</w:t>
      </w:r>
    </w:p>
    <w:p w14:paraId="7A6EEE29" w14:textId="77777777" w:rsidR="001A0C1A" w:rsidRPr="001A0C1A" w:rsidRDefault="001A0C1A" w:rsidP="007F1B8F">
      <w:pPr>
        <w:widowControl w:val="0"/>
        <w:jc w:val="center"/>
        <w:rPr>
          <w:rFonts w:ascii="Copperplate Gothic Light" w:eastAsia="Book Antiqua" w:hAnsi="Copperplate Gothic Light" w:cs="Times New Roman"/>
          <w:b w:val="0"/>
        </w:rPr>
      </w:pPr>
    </w:p>
    <w:p w14:paraId="0CB39960" w14:textId="77777777" w:rsidR="001A0C1A" w:rsidRPr="001A0C1A" w:rsidRDefault="001A0C1A" w:rsidP="007F1B8F">
      <w:pPr>
        <w:widowControl w:val="0"/>
        <w:rPr>
          <w:rFonts w:eastAsia="Book Antiqua" w:cs="Times New Roman"/>
          <w:b w:val="0"/>
        </w:rPr>
      </w:pPr>
    </w:p>
    <w:tbl>
      <w:tblPr>
        <w:tblW w:w="0" w:type="auto"/>
        <w:tblLook w:val="04A0" w:firstRow="1" w:lastRow="0" w:firstColumn="1" w:lastColumn="0" w:noHBand="0" w:noVBand="1"/>
      </w:tblPr>
      <w:tblGrid>
        <w:gridCol w:w="2340"/>
        <w:gridCol w:w="7740"/>
      </w:tblGrid>
      <w:tr w:rsidR="001A0C1A" w:rsidRPr="001A0C1A" w14:paraId="267B2BB0" w14:textId="77777777" w:rsidTr="00B91097">
        <w:tc>
          <w:tcPr>
            <w:tcW w:w="2340" w:type="dxa"/>
            <w:shd w:val="clear" w:color="auto" w:fill="auto"/>
          </w:tcPr>
          <w:p w14:paraId="610FC2BA" w14:textId="77777777" w:rsidR="001A0C1A" w:rsidRPr="001A0C1A" w:rsidRDefault="001A0C1A" w:rsidP="007F1B8F">
            <w:pPr>
              <w:widowControl w:val="0"/>
              <w:jc w:val="center"/>
              <w:rPr>
                <w:rFonts w:ascii="Copperplate Gothic Light" w:eastAsia="Book Antiqua" w:hAnsi="Copperplate Gothic Light" w:cs="Times New Roman"/>
                <w:smallCaps/>
                <w:sz w:val="24"/>
                <w:szCs w:val="24"/>
              </w:rPr>
            </w:pPr>
            <w:r w:rsidRPr="001A0C1A">
              <w:rPr>
                <w:rFonts w:ascii="Copperplate Gothic Light" w:eastAsia="Book Antiqua" w:hAnsi="Copperplate Gothic Light" w:cs="Times New Roman"/>
                <w:sz w:val="24"/>
                <w:szCs w:val="24"/>
              </w:rPr>
              <w:t xml:space="preserve">Hakham Shaul’s School of </w:t>
            </w:r>
            <w:r w:rsidRPr="001A0C1A">
              <w:rPr>
                <w:rFonts w:ascii="Copperplate Gothic Light" w:eastAsia="Book Antiqua" w:hAnsi="Copperplate Gothic Light" w:cs="Times New Roman"/>
                <w:smallCaps/>
                <w:sz w:val="24"/>
                <w:szCs w:val="24"/>
              </w:rPr>
              <w:t>Tosefta</w:t>
            </w:r>
          </w:p>
          <w:p w14:paraId="34AE4505" w14:textId="77777777" w:rsidR="001A0C1A" w:rsidRPr="001A0C1A" w:rsidRDefault="001A0C1A" w:rsidP="007F1B8F">
            <w:pPr>
              <w:widowControl w:val="0"/>
              <w:ind w:firstLine="360"/>
              <w:jc w:val="center"/>
              <w:rPr>
                <w:rFonts w:eastAsia="Book Antiqua" w:cs="Times New Roman"/>
                <w:smallCaps/>
              </w:rPr>
            </w:pPr>
            <w:r w:rsidRPr="001A0C1A">
              <w:rPr>
                <w:rFonts w:eastAsia="Book Antiqua" w:cs="Times New Roman"/>
                <w:smallCaps/>
              </w:rPr>
              <w:t>Luqas (Lk) 9:10a</w:t>
            </w:r>
          </w:p>
          <w:p w14:paraId="1C9A966D" w14:textId="77777777" w:rsidR="001A0C1A" w:rsidRPr="001A0C1A" w:rsidRDefault="001A0C1A" w:rsidP="007F1B8F">
            <w:pPr>
              <w:widowControl w:val="0"/>
              <w:ind w:firstLine="360"/>
              <w:jc w:val="center"/>
              <w:rPr>
                <w:rFonts w:eastAsia="Book Antiqua" w:cs="Times New Roman"/>
                <w:bCs/>
              </w:rPr>
            </w:pPr>
            <w:r w:rsidRPr="001A0C1A">
              <w:rPr>
                <w:rFonts w:eastAsia="Book Antiqua" w:cs="Times New Roman"/>
                <w:b w:val="0"/>
              </w:rPr>
              <w:t xml:space="preserve">Mishnah </w:t>
            </w:r>
            <w:r w:rsidRPr="001A0C1A">
              <w:rPr>
                <w:rFonts w:eastAsia="Book Antiqua" w:cs="Times New Roman"/>
                <w:bCs/>
                <w:rtl/>
              </w:rPr>
              <w:t>א:א</w:t>
            </w:r>
          </w:p>
          <w:p w14:paraId="7189A39E" w14:textId="77777777" w:rsidR="001A0C1A" w:rsidRPr="001A0C1A" w:rsidRDefault="001A0C1A" w:rsidP="007F1B8F">
            <w:pPr>
              <w:widowControl w:val="0"/>
              <w:ind w:firstLine="360"/>
              <w:jc w:val="center"/>
              <w:rPr>
                <w:rFonts w:eastAsia="Book Antiqua" w:cs="Times New Roman"/>
                <w:b w:val="0"/>
                <w:rtl/>
                <w:lang w:bidi="ar-SA"/>
              </w:rPr>
            </w:pPr>
          </w:p>
        </w:tc>
        <w:tc>
          <w:tcPr>
            <w:tcW w:w="7740" w:type="dxa"/>
            <w:shd w:val="clear" w:color="auto" w:fill="auto"/>
            <w:hideMark/>
          </w:tcPr>
          <w:p w14:paraId="4856E44D" w14:textId="77777777" w:rsidR="001A0C1A" w:rsidRPr="001A0C1A" w:rsidRDefault="001A0C1A" w:rsidP="007F1B8F">
            <w:pPr>
              <w:widowControl w:val="0"/>
              <w:ind w:firstLine="360"/>
              <w:jc w:val="center"/>
              <w:rPr>
                <w:rFonts w:eastAsia="Book Antiqua" w:cs="Times New Roman"/>
                <w:smallCaps/>
              </w:rPr>
            </w:pPr>
            <w:r w:rsidRPr="001A0C1A">
              <w:rPr>
                <w:rFonts w:ascii="Copperplate Gothic Light" w:eastAsia="Book Antiqua" w:hAnsi="Copperplate Gothic Light" w:cs="Times New Roman"/>
                <w:sz w:val="24"/>
              </w:rPr>
              <w:t>Hakham Tsefet’s School of Peshat</w:t>
            </w:r>
            <w:r w:rsidRPr="001A0C1A">
              <w:rPr>
                <w:rFonts w:eastAsia="Book Antiqua" w:cs="Times New Roman"/>
                <w:smallCaps/>
              </w:rPr>
              <w:t xml:space="preserve"> </w:t>
            </w:r>
          </w:p>
          <w:p w14:paraId="48813A36" w14:textId="77777777" w:rsidR="001A0C1A" w:rsidRPr="001A0C1A" w:rsidRDefault="001A0C1A" w:rsidP="007F1B8F">
            <w:pPr>
              <w:widowControl w:val="0"/>
              <w:ind w:firstLine="360"/>
              <w:jc w:val="center"/>
              <w:rPr>
                <w:rFonts w:eastAsia="Book Antiqua" w:cs="Times New Roman"/>
                <w:smallCaps/>
              </w:rPr>
            </w:pPr>
            <w:r w:rsidRPr="001A0C1A">
              <w:rPr>
                <w:rFonts w:eastAsia="Book Antiqua" w:cs="Times New Roman"/>
                <w:smallCaps/>
              </w:rPr>
              <w:t>Mordechai (Mk) 6:30-32</w:t>
            </w:r>
          </w:p>
          <w:p w14:paraId="20A2F419" w14:textId="77777777" w:rsidR="001A0C1A" w:rsidRPr="001A0C1A" w:rsidRDefault="001A0C1A" w:rsidP="007F1B8F">
            <w:pPr>
              <w:widowControl w:val="0"/>
              <w:ind w:firstLine="360"/>
              <w:jc w:val="center"/>
              <w:rPr>
                <w:rFonts w:eastAsia="Book Antiqua" w:cs="Times New Roman"/>
                <w:b w:val="0"/>
              </w:rPr>
            </w:pPr>
            <w:r w:rsidRPr="001A0C1A">
              <w:rPr>
                <w:rFonts w:eastAsia="Book Antiqua" w:cs="Times New Roman"/>
                <w:b w:val="0"/>
              </w:rPr>
              <w:t xml:space="preserve">Mishnah </w:t>
            </w:r>
            <w:r w:rsidRPr="001A0C1A">
              <w:rPr>
                <w:rFonts w:eastAsia="Book Antiqua" w:cs="Times New Roman"/>
                <w:bCs/>
                <w:rtl/>
              </w:rPr>
              <w:t>א:א</w:t>
            </w:r>
            <w:r w:rsidRPr="001A0C1A">
              <w:rPr>
                <w:rFonts w:eastAsia="Book Antiqua" w:cs="Times New Roman"/>
                <w:b w:val="0"/>
                <w:rtl/>
              </w:rPr>
              <w:t xml:space="preserve"> </w:t>
            </w:r>
          </w:p>
        </w:tc>
      </w:tr>
      <w:tr w:rsidR="001A0C1A" w:rsidRPr="001A0C1A" w14:paraId="5F728080" w14:textId="77777777" w:rsidTr="00B91097">
        <w:tc>
          <w:tcPr>
            <w:tcW w:w="2340" w:type="dxa"/>
            <w:shd w:val="clear" w:color="auto" w:fill="auto"/>
            <w:hideMark/>
          </w:tcPr>
          <w:p w14:paraId="5E47D926" w14:textId="77777777" w:rsidR="001A0C1A" w:rsidRPr="001A0C1A" w:rsidRDefault="001A0C1A" w:rsidP="007F1B8F">
            <w:pPr>
              <w:widowControl w:val="0"/>
              <w:rPr>
                <w:rFonts w:eastAsia="Book Antiqua" w:cs="Times New Roman"/>
              </w:rPr>
            </w:pPr>
            <w:r w:rsidRPr="001A0C1A">
              <w:rPr>
                <w:rFonts w:eastAsia="Book Antiqua" w:cs="Times New Roman"/>
              </w:rPr>
              <w:t xml:space="preserve">When the Sh’l'achim </w:t>
            </w:r>
            <w:r w:rsidRPr="001A0C1A">
              <w:rPr>
                <w:rFonts w:eastAsia="Book Antiqua" w:cs="Times New Roman"/>
                <w:b w:val="0"/>
              </w:rPr>
              <w:t>(apostles – emissaries)</w:t>
            </w:r>
            <w:r w:rsidRPr="001A0C1A">
              <w:rPr>
                <w:rFonts w:eastAsia="Book Antiqua" w:cs="Times New Roman"/>
              </w:rPr>
              <w:t xml:space="preserve"> returned (</w:t>
            </w:r>
            <w:r w:rsidRPr="001A0C1A">
              <w:rPr>
                <w:rFonts w:eastAsia="Book Antiqua" w:cs="Times New Roman"/>
                <w:b w:val="0"/>
              </w:rPr>
              <w:t>to Yeshua)</w:t>
            </w:r>
            <w:r w:rsidRPr="001A0C1A">
              <w:rPr>
                <w:rFonts w:eastAsia="Book Antiqua" w:cs="Times New Roman"/>
              </w:rPr>
              <w:t>, they gave him an account of all that they had done.</w:t>
            </w:r>
          </w:p>
        </w:tc>
        <w:tc>
          <w:tcPr>
            <w:tcW w:w="7740" w:type="dxa"/>
            <w:shd w:val="clear" w:color="auto" w:fill="auto"/>
          </w:tcPr>
          <w:p w14:paraId="05627B52" w14:textId="77777777" w:rsidR="001A0C1A" w:rsidRPr="001A0C1A" w:rsidRDefault="001A0C1A" w:rsidP="007F1B8F">
            <w:pPr>
              <w:widowControl w:val="0"/>
              <w:ind w:firstLine="360"/>
              <w:rPr>
                <w:rFonts w:eastAsia="Book Antiqua" w:cs="Times New Roman"/>
              </w:rPr>
            </w:pPr>
            <w:r w:rsidRPr="001A0C1A">
              <w:rPr>
                <w:rFonts w:eastAsia="Book Antiqua" w:cs="Times New Roman"/>
              </w:rPr>
              <w:t xml:space="preserve">And </w:t>
            </w:r>
            <w:r w:rsidRPr="001A0C1A">
              <w:rPr>
                <w:rFonts w:eastAsia="Book Antiqua" w:cs="Times New Roman"/>
                <w:b w:val="0"/>
              </w:rPr>
              <w:t>when t</w:t>
            </w:r>
            <w:r w:rsidRPr="001A0C1A">
              <w:rPr>
                <w:rFonts w:eastAsia="Book Antiqua" w:cs="Times New Roman"/>
              </w:rPr>
              <w:t xml:space="preserve">he Sh’l'achim </w:t>
            </w:r>
            <w:r w:rsidRPr="001A0C1A">
              <w:rPr>
                <w:rFonts w:eastAsia="Book Antiqua" w:cs="Times New Roman"/>
                <w:b w:val="0"/>
              </w:rPr>
              <w:t>(apostles - emissaries)</w:t>
            </w:r>
            <w:r w:rsidRPr="001A0C1A">
              <w:rPr>
                <w:rFonts w:eastAsia="Book Antiqua" w:cs="Times New Roman"/>
              </w:rPr>
              <w:t xml:space="preserve"> were synagogued by Yeshua, </w:t>
            </w:r>
            <w:r w:rsidRPr="001A0C1A">
              <w:rPr>
                <w:rFonts w:eastAsia="Book Antiqua" w:cs="Times New Roman"/>
                <w:b w:val="0"/>
              </w:rPr>
              <w:t>they</w:t>
            </w:r>
            <w:r w:rsidRPr="001A0C1A">
              <w:rPr>
                <w:rFonts w:eastAsia="Book Antiqua" w:cs="Times New Roman"/>
              </w:rPr>
              <w:t xml:space="preserve"> told him everything, even what they did and what they taught.</w:t>
            </w:r>
            <w:r w:rsidRPr="001A0C1A">
              <w:rPr>
                <w:rFonts w:eastAsia="Book Antiqua" w:cs="Times New Roman"/>
                <w:vertAlign w:val="superscript"/>
              </w:rPr>
              <w:footnoteReference w:id="40"/>
            </w:r>
            <w:r w:rsidRPr="001A0C1A">
              <w:rPr>
                <w:rFonts w:eastAsia="Book Antiqua" w:cs="Times New Roman"/>
              </w:rPr>
              <w:t xml:space="preserve"> And he said to them, “Come now by yourselves, to a quiet</w:t>
            </w:r>
            <w:r w:rsidRPr="001A0C1A">
              <w:rPr>
                <w:rFonts w:eastAsia="Book Antiqua" w:cs="Times New Roman"/>
                <w:vertAlign w:val="superscript"/>
              </w:rPr>
              <w:footnoteReference w:id="41"/>
            </w:r>
            <w:r w:rsidRPr="001A0C1A">
              <w:rPr>
                <w:rFonts w:eastAsia="Book Antiqua" w:cs="Times New Roman"/>
              </w:rPr>
              <w:t xml:space="preserve"> place and rest a while.” (For there were many </w:t>
            </w:r>
            <w:r w:rsidRPr="001A0C1A">
              <w:rPr>
                <w:rFonts w:eastAsia="Book Antiqua" w:cs="Times New Roman"/>
                <w:b w:val="0"/>
                <w:iCs/>
              </w:rPr>
              <w:t>people</w:t>
            </w:r>
            <w:r w:rsidRPr="001A0C1A">
              <w:rPr>
                <w:rFonts w:eastAsia="Book Antiqua" w:cs="Times New Roman"/>
                <w:i/>
                <w:iCs/>
              </w:rPr>
              <w:t xml:space="preserve"> </w:t>
            </w:r>
            <w:r w:rsidRPr="001A0C1A">
              <w:rPr>
                <w:rFonts w:eastAsia="Book Antiqua" w:cs="Times New Roman"/>
              </w:rPr>
              <w:t>coming and going, and they did not even have time to eat.) They went away in the boat to a secluded place by themselves.</w:t>
            </w:r>
          </w:p>
          <w:p w14:paraId="2E21BD93" w14:textId="77777777" w:rsidR="001A0C1A" w:rsidRPr="001A0C1A" w:rsidRDefault="001A0C1A" w:rsidP="007F1B8F">
            <w:pPr>
              <w:widowControl w:val="0"/>
              <w:ind w:firstLine="360"/>
              <w:rPr>
                <w:rFonts w:eastAsia="Book Antiqua" w:cs="Times New Roman"/>
                <w:b w:val="0"/>
              </w:rPr>
            </w:pPr>
          </w:p>
        </w:tc>
      </w:tr>
    </w:tbl>
    <w:p w14:paraId="46B88F02" w14:textId="77777777" w:rsidR="001A0C1A" w:rsidRPr="001A0C1A" w:rsidRDefault="001A0C1A" w:rsidP="007F1B8F">
      <w:pPr>
        <w:widowControl w:val="0"/>
        <w:jc w:val="center"/>
        <w:rPr>
          <w:rFonts w:eastAsia="Book Antiqua" w:cs="Times New Roman"/>
          <w:lang w:bidi="ar-SA"/>
        </w:rPr>
      </w:pPr>
    </w:p>
    <w:tbl>
      <w:tblPr>
        <w:tblW w:w="0" w:type="auto"/>
        <w:tblLook w:val="04A0" w:firstRow="1" w:lastRow="0" w:firstColumn="1" w:lastColumn="0" w:noHBand="0" w:noVBand="1"/>
      </w:tblPr>
      <w:tblGrid>
        <w:gridCol w:w="4671"/>
        <w:gridCol w:w="5553"/>
      </w:tblGrid>
      <w:tr w:rsidR="001A0C1A" w:rsidRPr="001A0C1A" w14:paraId="48217E91" w14:textId="77777777" w:rsidTr="001A0C1A">
        <w:tc>
          <w:tcPr>
            <w:tcW w:w="4671" w:type="dxa"/>
          </w:tcPr>
          <w:p w14:paraId="315317C5" w14:textId="77777777" w:rsidR="001A0C1A" w:rsidRPr="001A0C1A" w:rsidRDefault="001A0C1A" w:rsidP="007F1B8F">
            <w:pPr>
              <w:widowControl w:val="0"/>
              <w:spacing w:line="259" w:lineRule="auto"/>
              <w:jc w:val="center"/>
              <w:rPr>
                <w:rFonts w:ascii="Copperplate Gothic Light" w:eastAsia="Book Antiqua" w:hAnsi="Copperplate Gothic Light" w:cs="Times New Roman"/>
              </w:rPr>
            </w:pPr>
            <w:r w:rsidRPr="001A0C1A">
              <w:rPr>
                <w:rFonts w:ascii="Copperplate Gothic Light" w:eastAsia="Book Antiqua" w:hAnsi="Copperplate Gothic Light" w:cs="Times New Roman"/>
              </w:rPr>
              <w:t>Luqas (Lk) 9:10b-17</w:t>
            </w:r>
          </w:p>
          <w:p w14:paraId="5BC3A473" w14:textId="77777777" w:rsidR="001A0C1A" w:rsidRPr="001A0C1A" w:rsidRDefault="001A0C1A" w:rsidP="007F1B8F">
            <w:pPr>
              <w:widowControl w:val="0"/>
              <w:spacing w:line="259" w:lineRule="auto"/>
              <w:jc w:val="center"/>
              <w:rPr>
                <w:rFonts w:ascii="Copperplate Gothic Light" w:eastAsia="Book Antiqua" w:hAnsi="Copperplate Gothic Light" w:cs="Times New Roman"/>
              </w:rPr>
            </w:pPr>
          </w:p>
        </w:tc>
        <w:tc>
          <w:tcPr>
            <w:tcW w:w="5553" w:type="dxa"/>
            <w:hideMark/>
          </w:tcPr>
          <w:p w14:paraId="7B88BF58" w14:textId="77777777" w:rsidR="001A0C1A" w:rsidRPr="001A0C1A" w:rsidRDefault="001A0C1A" w:rsidP="007F1B8F">
            <w:pPr>
              <w:widowControl w:val="0"/>
              <w:spacing w:line="259" w:lineRule="auto"/>
              <w:jc w:val="center"/>
              <w:rPr>
                <w:rFonts w:ascii="Copperplate Gothic Light" w:eastAsia="Book Antiqua" w:hAnsi="Copperplate Gothic Light" w:cs="Times New Roman"/>
              </w:rPr>
            </w:pPr>
            <w:r w:rsidRPr="001A0C1A">
              <w:rPr>
                <w:rFonts w:ascii="Copperplate Gothic Light" w:eastAsia="Book Antiqua" w:hAnsi="Copperplate Gothic Light" w:cs="Times New Roman"/>
              </w:rPr>
              <w:t>Mordechai (Mk) 6:33-44</w:t>
            </w:r>
          </w:p>
        </w:tc>
      </w:tr>
      <w:tr w:rsidR="001A0C1A" w:rsidRPr="001A0C1A" w14:paraId="3B8626F6" w14:textId="77777777" w:rsidTr="001A0C1A">
        <w:tc>
          <w:tcPr>
            <w:tcW w:w="4671" w:type="dxa"/>
          </w:tcPr>
          <w:p w14:paraId="48015438" w14:textId="77777777" w:rsidR="001A0C1A" w:rsidRPr="001A0C1A" w:rsidRDefault="001A0C1A" w:rsidP="007F1B8F">
            <w:pPr>
              <w:widowControl w:val="0"/>
              <w:rPr>
                <w:rFonts w:eastAsia="Book Antiqua" w:cs="Times New Roman"/>
              </w:rPr>
            </w:pPr>
            <w:r w:rsidRPr="001A0C1A">
              <w:rPr>
                <w:rFonts w:eastAsia="Book Antiqua" w:cs="Times New Roman"/>
              </w:rPr>
              <w:t xml:space="preserve">And he took them along </w:t>
            </w:r>
            <w:r w:rsidRPr="001A0C1A">
              <w:rPr>
                <w:rFonts w:eastAsia="Book Antiqua" w:cs="Times New Roman"/>
                <w:iCs/>
              </w:rPr>
              <w:t>and</w:t>
            </w:r>
            <w:r w:rsidRPr="001A0C1A">
              <w:rPr>
                <w:rFonts w:eastAsia="Book Antiqua" w:cs="Times New Roman"/>
                <w:i/>
                <w:iCs/>
              </w:rPr>
              <w:t xml:space="preserve"> </w:t>
            </w:r>
            <w:r w:rsidRPr="001A0C1A">
              <w:rPr>
                <w:rFonts w:eastAsia="Book Antiqua" w:cs="Times New Roman"/>
              </w:rPr>
              <w:t>withdrew</w:t>
            </w:r>
            <w:r w:rsidRPr="001A0C1A">
              <w:rPr>
                <w:rFonts w:eastAsia="Book Antiqua" w:cs="Times New Roman"/>
                <w:vertAlign w:val="superscript"/>
              </w:rPr>
              <w:footnoteReference w:id="42"/>
            </w:r>
            <w:r w:rsidRPr="001A0C1A">
              <w:rPr>
                <w:rFonts w:eastAsia="Book Antiqua" w:cs="Times New Roman"/>
              </w:rPr>
              <w:t xml:space="preserve"> privately to a town called Beit Tsaidah. But </w:t>
            </w:r>
            <w:r w:rsidRPr="001A0C1A">
              <w:rPr>
                <w:rFonts w:eastAsia="Book Antiqua" w:cs="Times New Roman"/>
                <w:iCs/>
              </w:rPr>
              <w:t xml:space="preserve">when </w:t>
            </w:r>
            <w:r w:rsidRPr="001A0C1A">
              <w:rPr>
                <w:rFonts w:eastAsia="Book Antiqua" w:cs="Times New Roman"/>
              </w:rPr>
              <w:t>the congregation found out, they followed him, and welcoming them, he speak to them of chief/principle things and about the kingdom/Governance of God through Bate Din as opposed to human kings], and he cured those who were in need of healing.</w:t>
            </w:r>
          </w:p>
          <w:p w14:paraId="7608D67C" w14:textId="48230757" w:rsidR="001A0C1A" w:rsidRPr="001A0C1A" w:rsidRDefault="001A0C1A" w:rsidP="007F1B8F">
            <w:pPr>
              <w:widowControl w:val="0"/>
              <w:rPr>
                <w:rFonts w:eastAsia="Book Antiqua" w:cs="Times New Roman"/>
              </w:rPr>
            </w:pPr>
            <w:r w:rsidRPr="001A0C1A">
              <w:rPr>
                <w:rFonts w:eastAsia="Book Antiqua" w:cs="Times New Roman"/>
              </w:rPr>
              <w:t xml:space="preserve">Now the day began to be far spent, and the twelve (talmidim) came up </w:t>
            </w:r>
            <w:r w:rsidRPr="001A0C1A">
              <w:rPr>
                <w:rFonts w:eastAsia="Book Antiqua" w:cs="Times New Roman"/>
                <w:iCs/>
              </w:rPr>
              <w:t>and</w:t>
            </w:r>
            <w:r w:rsidRPr="001A0C1A">
              <w:rPr>
                <w:rFonts w:eastAsia="Book Antiqua" w:cs="Times New Roman"/>
                <w:i/>
                <w:iCs/>
              </w:rPr>
              <w:t xml:space="preserve"> </w:t>
            </w:r>
            <w:r w:rsidRPr="001A0C1A">
              <w:rPr>
                <w:rFonts w:eastAsia="Book Antiqua" w:cs="Times New Roman"/>
              </w:rPr>
              <w:t xml:space="preserve">said to him, “Send the congregation away so that they can go into the surrounding villages and farms to obtain lodging and find provisions, because we are here in a desolate place.” But he said to them, “You give them </w:t>
            </w:r>
            <w:r w:rsidRPr="001A0C1A">
              <w:rPr>
                <w:rFonts w:eastAsia="Book Antiqua" w:cs="Times New Roman"/>
                <w:iCs/>
              </w:rPr>
              <w:t xml:space="preserve">something </w:t>
            </w:r>
            <w:r w:rsidRPr="001A0C1A">
              <w:rPr>
                <w:rFonts w:eastAsia="Book Antiqua" w:cs="Times New Roman"/>
              </w:rPr>
              <w:t xml:space="preserve">to eat!” And they said, “We have no more than five loaves and two fish, unless perhaps we go </w:t>
            </w:r>
            <w:r w:rsidRPr="001A0C1A">
              <w:rPr>
                <w:rFonts w:eastAsia="Book Antiqua" w:cs="Times New Roman"/>
                <w:iCs/>
              </w:rPr>
              <w:t xml:space="preserve">and </w:t>
            </w:r>
            <w:r w:rsidRPr="001A0C1A">
              <w:rPr>
                <w:rFonts w:eastAsia="Book Antiqua" w:cs="Times New Roman"/>
              </w:rPr>
              <w:t>purchase food for all these people.”  For there were about five thousand men. So</w:t>
            </w:r>
            <w:r w:rsidR="00A209CF" w:rsidRPr="001A0C1A">
              <w:rPr>
                <w:rFonts w:eastAsia="Book Antiqua" w:cs="Times New Roman"/>
              </w:rPr>
              <w:t>,</w:t>
            </w:r>
            <w:r w:rsidRPr="001A0C1A">
              <w:rPr>
                <w:rFonts w:eastAsia="Book Antiqua" w:cs="Times New Roman"/>
              </w:rPr>
              <w:t xml:space="preserve"> he said to his talmidim, “Have them sit down in groups of about fifty each.” And they did so, and had </w:t>
            </w:r>
            <w:r w:rsidRPr="001A0C1A">
              <w:rPr>
                <w:rFonts w:eastAsia="Book Antiqua" w:cs="Times New Roman"/>
                <w:iCs/>
              </w:rPr>
              <w:t xml:space="preserve">them </w:t>
            </w:r>
            <w:r w:rsidRPr="001A0C1A">
              <w:rPr>
                <w:rFonts w:eastAsia="Book Antiqua" w:cs="Times New Roman"/>
              </w:rPr>
              <w:t xml:space="preserve">all sit down. And taking the five loaves and the two fish, </w:t>
            </w:r>
            <w:r w:rsidRPr="001A0C1A">
              <w:rPr>
                <w:rFonts w:eastAsia="Book Antiqua" w:cs="Times New Roman"/>
                <w:iCs/>
              </w:rPr>
              <w:t xml:space="preserve">and </w:t>
            </w:r>
            <w:r w:rsidRPr="001A0C1A">
              <w:rPr>
                <w:rFonts w:eastAsia="Book Antiqua" w:cs="Times New Roman"/>
              </w:rPr>
              <w:t xml:space="preserve">looking up to the heavens, he Blessed saying HaMotzi and broke them and began giving </w:t>
            </w:r>
            <w:r w:rsidRPr="001A0C1A">
              <w:rPr>
                <w:rFonts w:eastAsia="Book Antiqua" w:cs="Times New Roman"/>
                <w:iCs/>
              </w:rPr>
              <w:t xml:space="preserve">them </w:t>
            </w:r>
            <w:r w:rsidRPr="001A0C1A">
              <w:rPr>
                <w:rFonts w:eastAsia="Book Antiqua" w:cs="Times New Roman"/>
              </w:rPr>
              <w:t xml:space="preserve">to the </w:t>
            </w:r>
            <w:r w:rsidRPr="001A0C1A">
              <w:rPr>
                <w:rFonts w:eastAsia="Book Antiqua" w:cs="Times New Roman"/>
                <w:b w:val="0"/>
              </w:rPr>
              <w:t>(his)</w:t>
            </w:r>
            <w:r w:rsidRPr="001A0C1A">
              <w:rPr>
                <w:rFonts w:eastAsia="Book Antiqua" w:cs="Times New Roman"/>
              </w:rPr>
              <w:t xml:space="preserve"> talmidin to set before the congregation. And </w:t>
            </w:r>
            <w:r w:rsidRPr="001A0C1A">
              <w:rPr>
                <w:rFonts w:eastAsia="Book Antiqua" w:cs="Times New Roman"/>
                <w:iCs/>
              </w:rPr>
              <w:t xml:space="preserve">they </w:t>
            </w:r>
            <w:r w:rsidRPr="001A0C1A">
              <w:rPr>
                <w:rFonts w:eastAsia="Book Antiqua" w:cs="Times New Roman"/>
              </w:rPr>
              <w:t>all ate and were satisfied, and what was left over was picked up by them twelve baskets of broken pieces.</w:t>
            </w:r>
          </w:p>
          <w:p w14:paraId="4C1953B3" w14:textId="77777777" w:rsidR="001A0C1A" w:rsidRPr="001A0C1A" w:rsidRDefault="001A0C1A" w:rsidP="007F1B8F">
            <w:pPr>
              <w:widowControl w:val="0"/>
              <w:jc w:val="center"/>
              <w:rPr>
                <w:rFonts w:eastAsia="Book Antiqua" w:cs="Times New Roman"/>
              </w:rPr>
            </w:pPr>
          </w:p>
        </w:tc>
        <w:tc>
          <w:tcPr>
            <w:tcW w:w="5553" w:type="dxa"/>
            <w:hideMark/>
          </w:tcPr>
          <w:p w14:paraId="02ACCF3A" w14:textId="77777777" w:rsidR="001A0C1A" w:rsidRPr="001A0C1A" w:rsidRDefault="001A0C1A" w:rsidP="007F1B8F">
            <w:pPr>
              <w:widowControl w:val="0"/>
              <w:rPr>
                <w:rFonts w:eastAsia="Book Antiqua" w:cs="Times New Roman"/>
              </w:rPr>
            </w:pPr>
            <w:r w:rsidRPr="001A0C1A">
              <w:rPr>
                <w:rFonts w:eastAsia="Book Antiqua" w:cs="Times New Roman"/>
              </w:rPr>
              <w:t xml:space="preserve">And many </w:t>
            </w:r>
            <w:r w:rsidRPr="001A0C1A">
              <w:rPr>
                <w:rFonts w:eastAsia="Book Antiqua" w:cs="Times New Roman"/>
                <w:iCs/>
              </w:rPr>
              <w:t>people</w:t>
            </w:r>
            <w:r w:rsidRPr="001A0C1A">
              <w:rPr>
                <w:rFonts w:eastAsia="Book Antiqua" w:cs="Times New Roman"/>
                <w:i/>
                <w:iCs/>
              </w:rPr>
              <w:t xml:space="preserve"> </w:t>
            </w:r>
            <w:r w:rsidRPr="001A0C1A">
              <w:rPr>
                <w:rFonts w:eastAsia="Book Antiqua" w:cs="Times New Roman"/>
              </w:rPr>
              <w:t>saw them leaving</w:t>
            </w:r>
            <w:r w:rsidRPr="001A0C1A">
              <w:rPr>
                <w:rFonts w:eastAsia="Book Antiqua" w:cs="Times New Roman"/>
                <w:vertAlign w:val="superscript"/>
              </w:rPr>
              <w:footnoteReference w:id="43"/>
            </w:r>
            <w:r w:rsidRPr="001A0C1A">
              <w:rPr>
                <w:rFonts w:eastAsia="Book Antiqua" w:cs="Times New Roman"/>
              </w:rPr>
              <w:t xml:space="preserve"> and recognized </w:t>
            </w:r>
            <w:r w:rsidRPr="001A0C1A">
              <w:rPr>
                <w:rFonts w:eastAsia="Book Antiqua" w:cs="Times New Roman"/>
                <w:iCs/>
              </w:rPr>
              <w:t>them</w:t>
            </w:r>
            <w:r w:rsidRPr="001A0C1A">
              <w:rPr>
                <w:rFonts w:eastAsia="Book Antiqua" w:cs="Times New Roman"/>
              </w:rPr>
              <w:t xml:space="preserve">, and ran there together by land from all the towns, and arrived ahead of them. And getting out </w:t>
            </w:r>
            <w:r w:rsidRPr="001A0C1A">
              <w:rPr>
                <w:rFonts w:eastAsia="Book Antiqua" w:cs="Times New Roman"/>
                <w:iCs/>
              </w:rPr>
              <w:t>of the boat</w:t>
            </w:r>
            <w:r w:rsidRPr="001A0C1A">
              <w:rPr>
                <w:rFonts w:eastAsia="Book Antiqua" w:cs="Times New Roman"/>
                <w:i/>
                <w:iCs/>
              </w:rPr>
              <w:t xml:space="preserve"> </w:t>
            </w:r>
            <w:r w:rsidRPr="001A0C1A">
              <w:rPr>
                <w:rFonts w:eastAsia="Book Antiqua" w:cs="Times New Roman"/>
              </w:rPr>
              <w:t>he saw the large congregation and had compassion on them, because they resembled sheep without a shepherd,</w:t>
            </w:r>
            <w:r w:rsidRPr="001A0C1A">
              <w:rPr>
                <w:rFonts w:eastAsia="Book Antiqua" w:cs="Times New Roman"/>
                <w:vertAlign w:val="superscript"/>
              </w:rPr>
              <w:footnoteReference w:id="44"/>
            </w:r>
            <w:r w:rsidRPr="001A0C1A">
              <w:rPr>
                <w:rFonts w:eastAsia="Book Antiqua" w:cs="Times New Roman"/>
              </w:rPr>
              <w:t xml:space="preserve"> and he taught them the principle of first/chief things. </w:t>
            </w:r>
          </w:p>
          <w:p w14:paraId="3A968557" w14:textId="1536AC26" w:rsidR="001A0C1A" w:rsidRPr="001A0C1A" w:rsidRDefault="001A0C1A" w:rsidP="007F1B8F">
            <w:pPr>
              <w:widowControl w:val="0"/>
              <w:rPr>
                <w:rFonts w:eastAsia="Book Antiqua" w:cs="Times New Roman"/>
              </w:rPr>
            </w:pPr>
            <w:r w:rsidRPr="001A0C1A">
              <w:rPr>
                <w:rFonts w:eastAsia="Book Antiqua" w:cs="Times New Roman"/>
              </w:rPr>
              <w:t>Then when the time became late, drawing near to him, his Talmidim said, "This place is deserted</w:t>
            </w:r>
            <w:r w:rsidR="00A209CF" w:rsidRPr="001A0C1A">
              <w:rPr>
                <w:rFonts w:eastAsia="Book Antiqua" w:cs="Times New Roman"/>
              </w:rPr>
              <w:t>,</w:t>
            </w:r>
            <w:r w:rsidRPr="001A0C1A">
              <w:rPr>
                <w:rFonts w:eastAsia="Book Antiqua" w:cs="Times New Roman"/>
              </w:rPr>
              <w:t xml:space="preserve"> and the time is late. Send them away, that going away to the surrounding fields and villages they may buy bread for themselves. For they do not have what they may eat.” And answering, he said to them, "You give them something to eat." And they said to him, "Going, should we buy two hundred Denarii of bread and give them to eat?" And he said to them, "How many loaves do you have? Go and see." And when they saw, they said to him, "Five loaves of bread and two fish."</w:t>
            </w:r>
            <w:r w:rsidRPr="001A0C1A">
              <w:rPr>
                <w:rFonts w:ascii="Calibri" w:eastAsia="Book Antiqua" w:hAnsi="Calibri"/>
                <w:vertAlign w:val="superscript"/>
              </w:rPr>
              <w:footnoteReference w:id="45"/>
            </w:r>
            <w:r w:rsidRPr="001A0C1A">
              <w:rPr>
                <w:rFonts w:eastAsia="Book Antiqua" w:cs="Times New Roman"/>
              </w:rPr>
              <w:t xml:space="preserve"> And he commanded them all to recline,</w:t>
            </w:r>
            <w:r w:rsidRPr="001A0C1A">
              <w:rPr>
                <w:rFonts w:ascii="Calibri" w:eastAsia="Book Antiqua" w:hAnsi="Calibri"/>
                <w:vertAlign w:val="superscript"/>
              </w:rPr>
              <w:footnoteReference w:id="46"/>
            </w:r>
            <w:r w:rsidRPr="001A0C1A">
              <w:rPr>
                <w:rFonts w:eastAsia="Book Antiqua" w:cs="Times New Roman"/>
              </w:rPr>
              <w:t xml:space="preserve"> as an eating-group (Greek: “Symposium”) by eating-group upon the green grass. And they sat by groups of hundreds and fifties. And taking the five loaves and the two fish, looking up to Heaven he blessed G-d for the bread and the fishes and broke the loaves and giving out to his disciples to place before them (the many groups of people). And he divided the two fish to all. And all ate and were satisfied. And they took up twelve hand-baskets full of fragments, and also from the fish. And those eating the loaves were about five thousand men.</w:t>
            </w:r>
          </w:p>
        </w:tc>
      </w:tr>
    </w:tbl>
    <w:p w14:paraId="6AEE2131" w14:textId="77777777" w:rsidR="001A0C1A" w:rsidRPr="001A0C1A" w:rsidRDefault="001A0C1A" w:rsidP="007F1B8F">
      <w:pPr>
        <w:widowControl w:val="0"/>
        <w:jc w:val="center"/>
        <w:rPr>
          <w:rFonts w:eastAsia="Book Antiqua" w:cs="Times New Roman"/>
        </w:rPr>
      </w:pPr>
      <w:r w:rsidRPr="001A0C1A">
        <w:rPr>
          <w:rFonts w:eastAsia="Book Antiqua" w:cs="Times New Roman"/>
        </w:rPr>
        <w:t>Nazarean Codicil to be read in conjunction with the following Torah Seder</w:t>
      </w:r>
    </w:p>
    <w:p w14:paraId="4C7C35AF" w14:textId="77777777" w:rsidR="001A0C1A" w:rsidRPr="001A0C1A" w:rsidRDefault="001A0C1A" w:rsidP="007F1B8F">
      <w:pPr>
        <w:widowControl w:val="0"/>
        <w:jc w:val="center"/>
        <w:rPr>
          <w:rFonts w:eastAsia="Book Antiqua"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DBDB"/>
        <w:tblLook w:val="04A0" w:firstRow="1" w:lastRow="0" w:firstColumn="1" w:lastColumn="0" w:noHBand="0" w:noVBand="1"/>
      </w:tblPr>
      <w:tblGrid>
        <w:gridCol w:w="1701"/>
        <w:gridCol w:w="1298"/>
        <w:gridCol w:w="2123"/>
        <w:gridCol w:w="1298"/>
        <w:gridCol w:w="1237"/>
      </w:tblGrid>
      <w:tr w:rsidR="0025327A" w:rsidRPr="001A0C1A" w14:paraId="135AE741" w14:textId="77777777" w:rsidTr="00B91097">
        <w:trPr>
          <w:jc w:val="center"/>
        </w:trPr>
        <w:tc>
          <w:tcPr>
            <w:tcW w:w="0" w:type="auto"/>
            <w:tcBorders>
              <w:top w:val="single" w:sz="4" w:space="0" w:color="auto"/>
              <w:left w:val="single" w:sz="4" w:space="0" w:color="auto"/>
              <w:bottom w:val="single" w:sz="4" w:space="0" w:color="auto"/>
              <w:right w:val="single" w:sz="4" w:space="0" w:color="auto"/>
            </w:tcBorders>
            <w:shd w:val="clear" w:color="auto" w:fill="DBDBDB"/>
            <w:hideMark/>
          </w:tcPr>
          <w:p w14:paraId="54244F2B" w14:textId="77777777" w:rsidR="0025327A" w:rsidRPr="001A0C1A" w:rsidRDefault="0025327A" w:rsidP="007F1B8F">
            <w:pPr>
              <w:widowControl w:val="0"/>
              <w:jc w:val="left"/>
              <w:rPr>
                <w:rFonts w:cs="Times New Roman"/>
                <w:lang w:val="en-AU"/>
              </w:rPr>
            </w:pPr>
            <w:r w:rsidRPr="001A0C1A">
              <w:rPr>
                <w:rFonts w:cs="Times New Roman"/>
              </w:rPr>
              <w:t>Ex -12:29-14:14</w:t>
            </w:r>
          </w:p>
        </w:tc>
        <w:tc>
          <w:tcPr>
            <w:tcW w:w="0" w:type="auto"/>
            <w:tcBorders>
              <w:top w:val="single" w:sz="4" w:space="0" w:color="auto"/>
              <w:left w:val="single" w:sz="4" w:space="0" w:color="auto"/>
              <w:bottom w:val="single" w:sz="4" w:space="0" w:color="auto"/>
              <w:right w:val="single" w:sz="4" w:space="0" w:color="auto"/>
            </w:tcBorders>
            <w:shd w:val="clear" w:color="auto" w:fill="DBDBDB"/>
            <w:hideMark/>
          </w:tcPr>
          <w:p w14:paraId="0FFE013C" w14:textId="77777777" w:rsidR="0025327A" w:rsidRPr="001A0C1A" w:rsidRDefault="0025327A" w:rsidP="007F1B8F">
            <w:pPr>
              <w:widowControl w:val="0"/>
              <w:jc w:val="left"/>
              <w:rPr>
                <w:rFonts w:cs="Times New Roman"/>
              </w:rPr>
            </w:pPr>
            <w:r w:rsidRPr="001A0C1A">
              <w:rPr>
                <w:rFonts w:cs="Times New Roman"/>
              </w:rPr>
              <w:t>Psa 51:1-21</w:t>
            </w:r>
          </w:p>
        </w:tc>
        <w:tc>
          <w:tcPr>
            <w:tcW w:w="0" w:type="auto"/>
            <w:tcBorders>
              <w:top w:val="single" w:sz="4" w:space="0" w:color="auto"/>
              <w:left w:val="single" w:sz="4" w:space="0" w:color="auto"/>
              <w:bottom w:val="single" w:sz="4" w:space="0" w:color="auto"/>
              <w:right w:val="single" w:sz="4" w:space="0" w:color="auto"/>
            </w:tcBorders>
            <w:shd w:val="clear" w:color="auto" w:fill="DBDBDB"/>
            <w:hideMark/>
          </w:tcPr>
          <w:p w14:paraId="1E8221C2" w14:textId="77777777" w:rsidR="0025327A" w:rsidRPr="001A0C1A" w:rsidRDefault="0025327A" w:rsidP="007F1B8F">
            <w:pPr>
              <w:widowControl w:val="0"/>
              <w:jc w:val="left"/>
              <w:rPr>
                <w:rFonts w:cs="Times New Roman"/>
              </w:rPr>
            </w:pPr>
            <w:r w:rsidRPr="001A0C1A">
              <w:rPr>
                <w:rFonts w:cs="Times New Roman"/>
              </w:rPr>
              <w:t>2 Kings 19:35 – 20:7</w:t>
            </w:r>
          </w:p>
        </w:tc>
        <w:tc>
          <w:tcPr>
            <w:tcW w:w="0" w:type="auto"/>
            <w:tcBorders>
              <w:top w:val="single" w:sz="4" w:space="0" w:color="auto"/>
              <w:left w:val="single" w:sz="4" w:space="0" w:color="auto"/>
              <w:bottom w:val="single" w:sz="4" w:space="0" w:color="auto"/>
              <w:right w:val="single" w:sz="4" w:space="0" w:color="auto"/>
            </w:tcBorders>
            <w:shd w:val="clear" w:color="auto" w:fill="DBDBDB"/>
            <w:hideMark/>
          </w:tcPr>
          <w:p w14:paraId="0155C37B" w14:textId="77777777" w:rsidR="0025327A" w:rsidRPr="001A0C1A" w:rsidRDefault="0025327A" w:rsidP="007F1B8F">
            <w:pPr>
              <w:widowControl w:val="0"/>
              <w:jc w:val="left"/>
              <w:rPr>
                <w:rFonts w:cs="Times New Roman"/>
              </w:rPr>
            </w:pPr>
            <w:r w:rsidRPr="001A0C1A">
              <w:rPr>
                <w:rFonts w:cs="Times New Roman"/>
              </w:rPr>
              <w:t>Mk 6:30-44</w:t>
            </w:r>
          </w:p>
        </w:tc>
        <w:tc>
          <w:tcPr>
            <w:tcW w:w="0" w:type="auto"/>
            <w:tcBorders>
              <w:top w:val="single" w:sz="4" w:space="0" w:color="auto"/>
              <w:left w:val="single" w:sz="4" w:space="0" w:color="auto"/>
              <w:bottom w:val="single" w:sz="4" w:space="0" w:color="auto"/>
              <w:right w:val="single" w:sz="4" w:space="0" w:color="auto"/>
            </w:tcBorders>
            <w:shd w:val="clear" w:color="auto" w:fill="DBDBDB"/>
            <w:hideMark/>
          </w:tcPr>
          <w:p w14:paraId="5238FB68" w14:textId="77777777" w:rsidR="0025327A" w:rsidRPr="001A0C1A" w:rsidRDefault="0025327A" w:rsidP="007F1B8F">
            <w:pPr>
              <w:widowControl w:val="0"/>
              <w:jc w:val="left"/>
              <w:rPr>
                <w:rFonts w:cs="Times New Roman"/>
              </w:rPr>
            </w:pPr>
            <w:r w:rsidRPr="001A0C1A">
              <w:rPr>
                <w:rFonts w:cs="Times New Roman"/>
              </w:rPr>
              <w:t>Lk 9:10-17</w:t>
            </w:r>
          </w:p>
        </w:tc>
      </w:tr>
    </w:tbl>
    <w:p w14:paraId="216653B3" w14:textId="77777777" w:rsidR="001A0C1A" w:rsidRPr="001A0C1A" w:rsidRDefault="001A0C1A" w:rsidP="007F1B8F">
      <w:pPr>
        <w:widowControl w:val="0"/>
        <w:rPr>
          <w:rFonts w:eastAsia="Book Antiqua" w:cs="Times New Roman"/>
          <w:b w:val="0"/>
          <w:lang w:bidi="ar-SA"/>
        </w:rPr>
      </w:pPr>
    </w:p>
    <w:p w14:paraId="6DA5BE82" w14:textId="77777777" w:rsidR="001A0C1A" w:rsidRPr="001A0C1A" w:rsidRDefault="001A0C1A" w:rsidP="007F1B8F">
      <w:pPr>
        <w:widowControl w:val="0"/>
        <w:jc w:val="center"/>
        <w:rPr>
          <w:rFonts w:ascii="Copperplate Gothic Light" w:eastAsia="Book Antiqua" w:hAnsi="Copperplate Gothic Light" w:cs="Times New Roman"/>
        </w:rPr>
      </w:pPr>
      <w:bookmarkStart w:id="7" w:name="OLE_LINK4"/>
      <w:bookmarkStart w:id="8" w:name="OLE_LINK3"/>
      <w:r w:rsidRPr="001A0C1A">
        <w:rPr>
          <w:rFonts w:ascii="Copperplate Gothic Light" w:eastAsia="Book Antiqua" w:hAnsi="Copperplate Gothic Light" w:cs="Times New Roman"/>
          <w:sz w:val="24"/>
        </w:rPr>
        <w:t>Commentary to Hakham Tsefet’s School of Peshat</w:t>
      </w:r>
    </w:p>
    <w:p w14:paraId="0A8A822F" w14:textId="77777777" w:rsidR="001A0C1A" w:rsidRPr="001A0C1A" w:rsidRDefault="001A0C1A" w:rsidP="007F1B8F">
      <w:pPr>
        <w:widowControl w:val="0"/>
        <w:jc w:val="center"/>
        <w:rPr>
          <w:rFonts w:eastAsia="Book Antiqua" w:cs="Times New Roman"/>
          <w:b w:val="0"/>
        </w:rPr>
      </w:pPr>
    </w:p>
    <w:p w14:paraId="7EB0E969" w14:textId="77777777" w:rsidR="001A0C1A" w:rsidRPr="001A0C1A" w:rsidRDefault="001A0C1A" w:rsidP="007F1B8F">
      <w:pPr>
        <w:widowControl w:val="0"/>
        <w:rPr>
          <w:rFonts w:eastAsia="Book Antiqua" w:cs="Times New Roman"/>
          <w:b w:val="0"/>
        </w:rPr>
      </w:pPr>
      <w:r w:rsidRPr="001A0C1A">
        <w:rPr>
          <w:rFonts w:eastAsia="Book Antiqua" w:cs="Times New Roman"/>
          <w:b w:val="0"/>
        </w:rPr>
        <w:t>The connection between the Nazarean Codicil and the Torah reading is immediate.</w:t>
      </w:r>
    </w:p>
    <w:p w14:paraId="63F76504" w14:textId="77777777" w:rsidR="001A0C1A" w:rsidRPr="001A0C1A" w:rsidRDefault="001A0C1A" w:rsidP="007F1B8F">
      <w:pPr>
        <w:widowControl w:val="0"/>
        <w:rPr>
          <w:rFonts w:eastAsia="Book Antiqua" w:cs="Times New Roman"/>
          <w:b w:val="0"/>
        </w:rPr>
      </w:pPr>
    </w:p>
    <w:tbl>
      <w:tblPr>
        <w:tblW w:w="0" w:type="auto"/>
        <w:tblLook w:val="04A0" w:firstRow="1" w:lastRow="0" w:firstColumn="1" w:lastColumn="0" w:noHBand="0" w:noVBand="1"/>
      </w:tblPr>
      <w:tblGrid>
        <w:gridCol w:w="10080"/>
      </w:tblGrid>
      <w:tr w:rsidR="001A0C1A" w:rsidRPr="001A0C1A" w14:paraId="6FCFF565" w14:textId="77777777" w:rsidTr="00B91097">
        <w:tc>
          <w:tcPr>
            <w:tcW w:w="10080" w:type="dxa"/>
            <w:shd w:val="clear" w:color="auto" w:fill="auto"/>
            <w:hideMark/>
          </w:tcPr>
          <w:p w14:paraId="24EB3EAB" w14:textId="77777777" w:rsidR="001A0C1A" w:rsidRPr="001A0C1A" w:rsidRDefault="001A0C1A" w:rsidP="007F1B8F">
            <w:pPr>
              <w:widowControl w:val="0"/>
              <w:ind w:firstLine="360"/>
              <w:jc w:val="center"/>
              <w:rPr>
                <w:rFonts w:eastAsia="Book Antiqua" w:cs="Times New Roman"/>
              </w:rPr>
            </w:pPr>
            <w:r w:rsidRPr="001A0C1A">
              <w:rPr>
                <w:rFonts w:eastAsia="Book Antiqua" w:cs="Times New Roman"/>
              </w:rPr>
              <w:t>Mordechai (Mk.) 6:30</w:t>
            </w:r>
          </w:p>
        </w:tc>
      </w:tr>
      <w:tr w:rsidR="001A0C1A" w:rsidRPr="001A0C1A" w14:paraId="39DED084" w14:textId="77777777" w:rsidTr="00B91097">
        <w:tc>
          <w:tcPr>
            <w:tcW w:w="10080" w:type="dxa"/>
            <w:shd w:val="clear" w:color="auto" w:fill="auto"/>
            <w:hideMark/>
          </w:tcPr>
          <w:p w14:paraId="18060447" w14:textId="77777777" w:rsidR="001A0C1A" w:rsidRPr="001A0C1A" w:rsidRDefault="001A0C1A" w:rsidP="007F1B8F">
            <w:pPr>
              <w:widowControl w:val="0"/>
              <w:ind w:left="360"/>
              <w:jc w:val="center"/>
              <w:rPr>
                <w:rFonts w:eastAsia="Book Antiqua" w:cs="Times New Roman"/>
                <w:b w:val="0"/>
              </w:rPr>
            </w:pPr>
            <w:r w:rsidRPr="001A0C1A">
              <w:rPr>
                <w:rFonts w:eastAsia="Book Antiqua" w:cs="Times New Roman"/>
              </w:rPr>
              <w:t xml:space="preserve">The Sh’l'achim </w:t>
            </w:r>
            <w:r w:rsidRPr="001A0C1A">
              <w:rPr>
                <w:rFonts w:eastAsia="Book Antiqua" w:cs="Times New Roman"/>
                <w:b w:val="0"/>
              </w:rPr>
              <w:t>(apostles – emissaries)</w:t>
            </w:r>
            <w:r w:rsidRPr="001A0C1A">
              <w:rPr>
                <w:rFonts w:eastAsia="Book Antiqua" w:cs="Times New Roman"/>
              </w:rPr>
              <w:t xml:space="preserve"> were synagogued by Yeshua…</w:t>
            </w:r>
          </w:p>
        </w:tc>
      </w:tr>
    </w:tbl>
    <w:p w14:paraId="33F21EB0" w14:textId="77777777" w:rsidR="001A0C1A" w:rsidRPr="001A0C1A" w:rsidRDefault="001A0C1A" w:rsidP="007F1B8F">
      <w:pPr>
        <w:widowControl w:val="0"/>
        <w:rPr>
          <w:rFonts w:eastAsia="Book Antiqua" w:cs="Times New Roman"/>
          <w:b w:val="0"/>
          <w:lang w:bidi="ar-SA"/>
        </w:rPr>
      </w:pPr>
    </w:p>
    <w:p w14:paraId="6A900B65" w14:textId="77777777" w:rsidR="001A0C1A" w:rsidRPr="001A0C1A" w:rsidRDefault="001A0C1A" w:rsidP="007F1B8F">
      <w:pPr>
        <w:widowControl w:val="0"/>
        <w:rPr>
          <w:rFonts w:eastAsia="Book Antiqua" w:cs="Times New Roman"/>
          <w:smallCaps/>
          <w:sz w:val="24"/>
          <w:lang w:val="en-AU"/>
        </w:rPr>
      </w:pPr>
      <w:r w:rsidRPr="001A0C1A">
        <w:rPr>
          <w:rFonts w:eastAsia="Book Antiqua" w:cs="Times New Roman"/>
          <w:smallCaps/>
          <w:sz w:val="24"/>
        </w:rPr>
        <w:t>Emissaries of the Master</w:t>
      </w:r>
    </w:p>
    <w:p w14:paraId="33120A24" w14:textId="77777777" w:rsidR="001A0C1A" w:rsidRPr="001A0C1A" w:rsidRDefault="001A0C1A" w:rsidP="007F1B8F">
      <w:pPr>
        <w:widowControl w:val="0"/>
        <w:rPr>
          <w:rFonts w:eastAsia="Book Antiqua" w:cs="Times New Roman"/>
          <w:b w:val="0"/>
        </w:rPr>
      </w:pPr>
    </w:p>
    <w:p w14:paraId="561BE8DC" w14:textId="77777777" w:rsidR="001A0C1A" w:rsidRPr="001A0C1A" w:rsidRDefault="001A0C1A" w:rsidP="007F1B8F">
      <w:pPr>
        <w:widowControl w:val="0"/>
        <w:rPr>
          <w:rFonts w:eastAsia="Book Antiqua" w:cs="Times New Roman"/>
          <w:b w:val="0"/>
        </w:rPr>
      </w:pPr>
      <w:r w:rsidRPr="001A0C1A">
        <w:rPr>
          <w:rFonts w:eastAsia="Book Antiqua" w:cs="Times New Roman"/>
          <w:b w:val="0"/>
        </w:rPr>
        <w:t xml:space="preserve">We have recently seen the </w:t>
      </w:r>
      <w:r w:rsidRPr="001A0C1A">
        <w:rPr>
          <w:rFonts w:eastAsia="Book Antiqua" w:cs="Times New Roman"/>
        </w:rPr>
        <w:t>Sh’l'achim – emissaries</w:t>
      </w:r>
      <w:r w:rsidRPr="001A0C1A">
        <w:rPr>
          <w:rFonts w:eastAsia="Book Antiqua" w:cs="Times New Roman"/>
          <w:b w:val="0"/>
        </w:rPr>
        <w:t xml:space="preserve"> dispatched, “sent out.” We cannot believe that they were blindly sent by the Master to just wherever they felt like going. As we will see, they are </w:t>
      </w:r>
      <w:r w:rsidRPr="001A0C1A">
        <w:rPr>
          <w:rFonts w:eastAsia="Book Antiqua" w:cs="Times New Roman"/>
        </w:rPr>
        <w:t>Sh’l'achim – emissaries</w:t>
      </w:r>
      <w:r w:rsidRPr="001A0C1A">
        <w:rPr>
          <w:rFonts w:eastAsia="Book Antiqua" w:cs="Times New Roman"/>
          <w:b w:val="0"/>
        </w:rPr>
        <w:t xml:space="preserve"> of the Master. Therefore, they are to do the Master’s bidding per se. The word “Apostle” (</w:t>
      </w:r>
      <w:r w:rsidRPr="001A0C1A">
        <w:rPr>
          <w:rFonts w:eastAsia="Book Antiqua" w:cs="Times New Roman"/>
        </w:rPr>
        <w:t>Sh’liach – emissary</w:t>
      </w:r>
      <w:r w:rsidRPr="001A0C1A">
        <w:rPr>
          <w:rFonts w:eastAsia="Book Antiqua" w:cs="Times New Roman"/>
          <w:b w:val="0"/>
        </w:rPr>
        <w:t xml:space="preserve">) needs to be understood in the Jewish environment in which Mordeachai/The Nazarean Codicil was written contrary to the majority opinion of Christian scholars. The definition of an “Apostle” is given to us in Mishnah Berakhot 5:5 – “A person’s representative (Hebrew: </w:t>
      </w:r>
      <w:r w:rsidRPr="001A0C1A">
        <w:rPr>
          <w:rFonts w:eastAsia="Book Antiqua" w:cs="Times New Roman"/>
          <w:smallCaps/>
        </w:rPr>
        <w:t>Shaliach</w:t>
      </w:r>
      <w:r w:rsidRPr="001A0C1A">
        <w:rPr>
          <w:rFonts w:eastAsia="Book Antiqua" w:cs="Times New Roman"/>
          <w:b w:val="0"/>
        </w:rPr>
        <w:t xml:space="preserve"> – “sent-out-one”) is as the person himself.” The dispatching of the talmidim or principle of agency is a means of extending one’s realm of influence and power. The principle of agency teaches us that if an “Apostle” is “sent out,” it is as if the person himself went on that mission. Thus, we have used the word “</w:t>
      </w:r>
      <w:r w:rsidRPr="001A0C1A">
        <w:rPr>
          <w:rFonts w:eastAsia="Book Antiqua" w:cs="Times New Roman"/>
        </w:rPr>
        <w:t>Sh’l'achim</w:t>
      </w:r>
      <w:r w:rsidRPr="001A0C1A">
        <w:rPr>
          <w:rFonts w:eastAsia="Book Antiqua" w:cs="Times New Roman"/>
          <w:b w:val="0"/>
        </w:rPr>
        <w:t xml:space="preserve">.” Wherever the </w:t>
      </w:r>
      <w:r w:rsidRPr="001A0C1A">
        <w:rPr>
          <w:rFonts w:eastAsia="Book Antiqua" w:cs="Times New Roman"/>
        </w:rPr>
        <w:t>Sh’l'achim</w:t>
      </w:r>
      <w:r w:rsidRPr="001A0C1A">
        <w:rPr>
          <w:rFonts w:eastAsia="Book Antiqua" w:cs="Times New Roman"/>
          <w:b w:val="0"/>
        </w:rPr>
        <w:t xml:space="preserve"> went they were going out as “plenipotentiary agents” of His Majesty Messiah King Yeshua who is the Messiah of all the Jewish people. Here we have the often used Semitic idea that politics and religion are intimately intertwined. We can also derive a vital principle from these words. The talmidim return to the Master in a state of much needed rest. This principle shows that the one who dispatches, that is, apostolizes agents will be able to do far greater exploits through his agents without depleting his own power. The phrase “</w:t>
      </w:r>
      <w:r w:rsidRPr="001A0C1A">
        <w:rPr>
          <w:rFonts w:eastAsia="Book Antiqua" w:cs="Times New Roman"/>
        </w:rPr>
        <w:t xml:space="preserve">there were many </w:t>
      </w:r>
      <w:r w:rsidRPr="001A0C1A">
        <w:rPr>
          <w:rFonts w:eastAsia="Book Antiqua" w:cs="Times New Roman"/>
          <w:b w:val="0"/>
          <w:iCs/>
        </w:rPr>
        <w:t>people</w:t>
      </w:r>
      <w:r w:rsidRPr="001A0C1A">
        <w:rPr>
          <w:rFonts w:eastAsia="Book Antiqua" w:cs="Times New Roman"/>
          <w:i/>
          <w:iCs/>
        </w:rPr>
        <w:t xml:space="preserve"> </w:t>
      </w:r>
      <w:r w:rsidRPr="001A0C1A">
        <w:rPr>
          <w:rFonts w:eastAsia="Book Antiqua" w:cs="Times New Roman"/>
        </w:rPr>
        <w:t>coming and going,</w:t>
      </w:r>
      <w:r w:rsidRPr="001A0C1A">
        <w:rPr>
          <w:rFonts w:eastAsia="Book Antiqua" w:cs="Times New Roman"/>
          <w:b w:val="0"/>
        </w:rPr>
        <w:t>” shows the extensive amount of “ministry” that the talmidim were involved in. It also shows that the Master had well used the principle of agency as a means for furthering his mission. Furthermore, this pericope shows that the Master’s talmid were an integral part of his success in ministry. The pericope gives us help in understanding that the official work of a talmid is to be an agent of his Hakham. In this sense, the title “Apostle” refers to the agent of the Hakham as an extension of himself.</w:t>
      </w:r>
    </w:p>
    <w:p w14:paraId="07C11B57" w14:textId="77777777" w:rsidR="001A0C1A" w:rsidRPr="001A0C1A" w:rsidRDefault="001A0C1A" w:rsidP="007F1B8F">
      <w:pPr>
        <w:widowControl w:val="0"/>
        <w:rPr>
          <w:rFonts w:eastAsia="Book Antiqua" w:cs="Times New Roman"/>
          <w:b w:val="0"/>
        </w:rPr>
      </w:pPr>
    </w:p>
    <w:p w14:paraId="16427CCC" w14:textId="77777777" w:rsidR="001A0C1A" w:rsidRPr="001A0C1A" w:rsidRDefault="001A0C1A" w:rsidP="007F1B8F">
      <w:pPr>
        <w:widowControl w:val="0"/>
        <w:rPr>
          <w:rFonts w:eastAsia="Book Antiqua" w:cs="Times New Roman"/>
          <w:b w:val="0"/>
        </w:rPr>
      </w:pPr>
      <w:r w:rsidRPr="001A0C1A">
        <w:rPr>
          <w:rFonts w:eastAsia="Book Antiqua" w:cs="Times New Roman"/>
          <w:b w:val="0"/>
        </w:rPr>
        <w:t xml:space="preserve">In the previous Torah Seder Moshe gathers the “Elders” of the B’ne Yisrael. Therefore, we would see that Yeshua has elected his council of “Elders” per se. Moshe gathered the Elders because they would have to act as his agents in each family and clan selecting their Pesach lamb. Therefore, we as </w:t>
      </w:r>
      <w:r w:rsidRPr="001A0C1A">
        <w:rPr>
          <w:rFonts w:eastAsia="Book Antiqua" w:cs="Times New Roman"/>
        </w:rPr>
        <w:t>S</w:t>
      </w:r>
      <w:r w:rsidRPr="001A0C1A">
        <w:rPr>
          <w:rFonts w:eastAsia="Book Antiqua" w:cs="Times New Roman"/>
          <w:smallCaps/>
        </w:rPr>
        <w:t>h’liachim</w:t>
      </w:r>
      <w:r w:rsidRPr="001A0C1A">
        <w:rPr>
          <w:rFonts w:eastAsia="Book Antiqua" w:cs="Times New Roman"/>
          <w:b w:val="0"/>
        </w:rPr>
        <w:t xml:space="preserve"> of His Majesty Messiah King Yeshua who is the Messiah of all the Jewish people, are not into the business of criticising or meddling into the good or bad policies of the Gentile powers and governments. We might say that Pharaoh and his “government” are unable to have any measure of control or influence over the B’ne Yisrael. The main thrust of Jewish “</w:t>
      </w:r>
      <w:r w:rsidRPr="001A0C1A">
        <w:rPr>
          <w:rFonts w:eastAsia="Book Antiqua" w:cs="Times New Roman"/>
        </w:rPr>
        <w:t>Sh’l'achim</w:t>
      </w:r>
      <w:r w:rsidRPr="001A0C1A">
        <w:rPr>
          <w:rFonts w:eastAsia="Book Antiqua" w:cs="Times New Roman"/>
          <w:b w:val="0"/>
        </w:rPr>
        <w:t>” is to establish communities/colonies of people who accept in truth, sincerity and love the whole governance of G-d through the Bate Din. And where these institutions (Bate Din) exist normally, we are not bothered by the powers of Gentile government. We need to remember this, that our message is both political, religious, ethical and legal, all at the same time, harmoniously intertwined. Messiah’s debriefing includes a period of repose. This requires an opportunity to “get away” from the masses. In similar fashion, the Torah Seder shows Moshe preparing the B’ne Yisrael for the great “get away!”</w:t>
      </w:r>
    </w:p>
    <w:p w14:paraId="0FBA6DB0" w14:textId="77777777" w:rsidR="001A0C1A" w:rsidRPr="001A0C1A" w:rsidRDefault="001A0C1A" w:rsidP="007F1B8F">
      <w:pPr>
        <w:widowControl w:val="0"/>
        <w:rPr>
          <w:rFonts w:eastAsia="Book Antiqua" w:cs="Times New Roman"/>
          <w:b w:val="0"/>
        </w:rPr>
      </w:pPr>
      <w:r w:rsidRPr="001A0C1A">
        <w:rPr>
          <w:rFonts w:eastAsia="Book Antiqua" w:cs="Times New Roman"/>
          <w:b w:val="0"/>
        </w:rPr>
        <w:t> </w:t>
      </w:r>
    </w:p>
    <w:p w14:paraId="7E0EA8AA" w14:textId="42B53EAE" w:rsidR="001A0C1A" w:rsidRPr="001A0C1A" w:rsidRDefault="001A0C1A" w:rsidP="007F1B8F">
      <w:pPr>
        <w:widowControl w:val="0"/>
        <w:rPr>
          <w:rFonts w:eastAsia="Book Antiqua" w:cs="Times New Roman"/>
          <w:b w:val="0"/>
        </w:rPr>
      </w:pPr>
      <w:r w:rsidRPr="001A0C1A">
        <w:rPr>
          <w:rFonts w:eastAsia="Book Antiqua" w:cs="Times New Roman"/>
          <w:b w:val="0"/>
        </w:rPr>
        <w:t>In the present pericope, like our previous Torah Seder, the Sh’l'achim were “</w:t>
      </w:r>
      <w:r w:rsidRPr="001A0C1A">
        <w:rPr>
          <w:rFonts w:eastAsia="Book Antiqua" w:cs="Times New Roman"/>
        </w:rPr>
        <w:t>Synagogued</w:t>
      </w:r>
      <w:r w:rsidRPr="001A0C1A">
        <w:rPr>
          <w:rFonts w:eastAsia="Book Antiqua" w:cs="Times New Roman"/>
          <w:b w:val="0"/>
        </w:rPr>
        <w:t xml:space="preserve">” by the Master. The Greek here has: </w:t>
      </w:r>
      <w:r w:rsidRPr="001A0C1A">
        <w:rPr>
          <w:rFonts w:eastAsia="Book Antiqua" w:cs="Times New Roman"/>
          <w:bCs/>
        </w:rPr>
        <w:t>συναγονται – Sunagonte,</w:t>
      </w:r>
      <w:r w:rsidRPr="001A0C1A">
        <w:rPr>
          <w:rFonts w:eastAsia="Book Antiqua" w:cs="Times New Roman"/>
          <w:b w:val="0"/>
        </w:rPr>
        <w:t xml:space="preserve"> </w:t>
      </w:r>
      <w:r w:rsidRPr="001A0C1A">
        <w:rPr>
          <w:rFonts w:eastAsia="Book Antiqua" w:cs="Times New Roman"/>
          <w:bCs/>
        </w:rPr>
        <w:t>συνάγω</w:t>
      </w:r>
      <w:r w:rsidRPr="001A0C1A">
        <w:rPr>
          <w:rFonts w:eastAsia="Book Antiqua" w:cs="Times New Roman"/>
          <w:b w:val="0"/>
        </w:rPr>
        <w:t xml:space="preserve"> – </w:t>
      </w:r>
      <w:r w:rsidRPr="001A0C1A">
        <w:rPr>
          <w:rFonts w:eastAsia="Book Antiqua" w:cs="Times New Roman"/>
          <w:b w:val="0"/>
          <w:i/>
        </w:rPr>
        <w:t>sunago</w:t>
      </w:r>
      <w:r w:rsidRPr="001A0C1A">
        <w:rPr>
          <w:rFonts w:eastAsia="Book Antiqua" w:cs="Times New Roman"/>
          <w:b w:val="0"/>
        </w:rPr>
        <w:t>, meaning to lead, assemble. This is normally translated as “congregated” but a word derivative from “Synagogue.” Therefore, we might well understand that Moshe “</w:t>
      </w:r>
      <w:r w:rsidRPr="001A0C1A">
        <w:rPr>
          <w:rFonts w:eastAsia="Book Antiqua" w:cs="Times New Roman"/>
        </w:rPr>
        <w:t>Synagogued</w:t>
      </w:r>
      <w:r w:rsidRPr="001A0C1A">
        <w:rPr>
          <w:rFonts w:eastAsia="Book Antiqua" w:cs="Times New Roman"/>
          <w:b w:val="0"/>
        </w:rPr>
        <w:t xml:space="preserve">” the Elders of the B’ne Yisrael. We can also derive practical halakhic application here. Where there is </w:t>
      </w:r>
      <w:r w:rsidR="00A209CF">
        <w:rPr>
          <w:rFonts w:eastAsia="Book Antiqua" w:cs="Times New Roman"/>
          <w:b w:val="0"/>
        </w:rPr>
        <w:t>“</w:t>
      </w:r>
      <w:r w:rsidRPr="001A0C1A">
        <w:rPr>
          <w:rFonts w:eastAsia="Book Antiqua" w:cs="Times New Roman"/>
        </w:rPr>
        <w:t>Synagogue</w:t>
      </w:r>
      <w:r w:rsidR="00A209CF">
        <w:rPr>
          <w:rFonts w:eastAsia="Book Antiqua" w:cs="Times New Roman"/>
        </w:rPr>
        <w:t>-</w:t>
      </w:r>
      <w:r w:rsidRPr="001A0C1A">
        <w:rPr>
          <w:rFonts w:eastAsia="Book Antiqua" w:cs="Times New Roman"/>
        </w:rPr>
        <w:t>ing”</w:t>
      </w:r>
      <w:r w:rsidRPr="001A0C1A">
        <w:rPr>
          <w:rFonts w:eastAsia="Book Antiqua" w:cs="Times New Roman"/>
          <w:b w:val="0"/>
        </w:rPr>
        <w:t xml:space="preserve"> an issue or matter needs addressing. </w:t>
      </w:r>
    </w:p>
    <w:p w14:paraId="136976A6" w14:textId="77777777" w:rsidR="001A0C1A" w:rsidRPr="001A0C1A" w:rsidRDefault="001A0C1A" w:rsidP="007F1B8F">
      <w:pPr>
        <w:widowControl w:val="0"/>
        <w:rPr>
          <w:rFonts w:eastAsia="Book Antiqua" w:cs="Times New Roman"/>
          <w:b w:val="0"/>
        </w:rPr>
      </w:pPr>
    </w:p>
    <w:p w14:paraId="4FF97F91" w14:textId="77777777" w:rsidR="001A0C1A" w:rsidRPr="001A0C1A" w:rsidRDefault="001A0C1A" w:rsidP="007F1B8F">
      <w:pPr>
        <w:widowControl w:val="0"/>
        <w:rPr>
          <w:rFonts w:eastAsia="Book Antiqua" w:cs="Times New Roman"/>
          <w:smallCaps/>
          <w:sz w:val="24"/>
        </w:rPr>
      </w:pPr>
      <w:r w:rsidRPr="001A0C1A">
        <w:rPr>
          <w:rFonts w:eastAsia="Book Antiqua" w:cs="Times New Roman"/>
          <w:smallCaps/>
          <w:sz w:val="24"/>
        </w:rPr>
        <w:t>A Place of Rest</w:t>
      </w:r>
    </w:p>
    <w:p w14:paraId="319FBF89" w14:textId="77777777" w:rsidR="001A0C1A" w:rsidRPr="001A0C1A" w:rsidRDefault="001A0C1A" w:rsidP="007F1B8F">
      <w:pPr>
        <w:widowControl w:val="0"/>
        <w:rPr>
          <w:rFonts w:eastAsia="Book Antiqua" w:cs="Times New Roman"/>
          <w:b w:val="0"/>
        </w:rPr>
      </w:pPr>
    </w:p>
    <w:p w14:paraId="5883A6C9" w14:textId="77777777" w:rsidR="001A0C1A" w:rsidRPr="001A0C1A" w:rsidRDefault="001A0C1A" w:rsidP="007F1B8F">
      <w:pPr>
        <w:widowControl w:val="0"/>
        <w:rPr>
          <w:rFonts w:eastAsia="Book Antiqua" w:cs="Times New Roman"/>
          <w:b w:val="0"/>
        </w:rPr>
      </w:pPr>
      <w:r w:rsidRPr="001A0C1A">
        <w:rPr>
          <w:rFonts w:eastAsia="Book Antiqua" w:cs="Times New Roman"/>
          <w:b w:val="0"/>
        </w:rPr>
        <w:t>The weekly assembly “</w:t>
      </w:r>
      <w:r w:rsidRPr="001A0C1A">
        <w:rPr>
          <w:rFonts w:eastAsia="Book Antiqua" w:cs="Times New Roman"/>
        </w:rPr>
        <w:t>Synagogue-ing</w:t>
      </w:r>
      <w:r w:rsidRPr="001A0C1A">
        <w:rPr>
          <w:rFonts w:eastAsia="Book Antiqua" w:cs="Times New Roman"/>
          <w:b w:val="0"/>
        </w:rPr>
        <w:t>” of the Jewish people is for the sake of the Moed, Divine appointment addressing the spiritual needs of the coming week prophetically. Moshe’s address prepared the B’ne Yisrael for the coming week. Likewise, when we enter Shabbat we have an opportunity to say goodbye to the previous week. We also can reflect on our week to see what spiritual accomplishments we have made. Likewise, we should review our failed spiritual attempts. Yeshua has gathered, “</w:t>
      </w:r>
      <w:r w:rsidRPr="001A0C1A">
        <w:rPr>
          <w:rFonts w:eastAsia="Book Antiqua" w:cs="Times New Roman"/>
        </w:rPr>
        <w:t>Synagogued</w:t>
      </w:r>
      <w:r w:rsidRPr="001A0C1A">
        <w:rPr>
          <w:rFonts w:eastAsia="Book Antiqua" w:cs="Times New Roman"/>
          <w:b w:val="0"/>
        </w:rPr>
        <w:t xml:space="preserve">” his talmidim for the sake of debriefing. Not only has he brought them for debriefing, he has gathered them for “rest,” I.e. Shabbat. </w:t>
      </w:r>
    </w:p>
    <w:p w14:paraId="4DA259D1" w14:textId="77777777" w:rsidR="001A0C1A" w:rsidRPr="001A0C1A" w:rsidRDefault="001A0C1A" w:rsidP="007F1B8F">
      <w:pPr>
        <w:widowControl w:val="0"/>
        <w:rPr>
          <w:rFonts w:eastAsia="Book Antiqua" w:cs="Times New Roman"/>
          <w:b w:val="0"/>
        </w:rPr>
      </w:pPr>
    </w:p>
    <w:p w14:paraId="685C76DF" w14:textId="77777777" w:rsidR="001A0C1A" w:rsidRPr="001A0C1A" w:rsidRDefault="001A0C1A" w:rsidP="007F1B8F">
      <w:pPr>
        <w:widowControl w:val="0"/>
        <w:ind w:left="360"/>
        <w:rPr>
          <w:rFonts w:eastAsia="Book Antiqua" w:cs="Times New Roman"/>
          <w:b w:val="0"/>
        </w:rPr>
      </w:pPr>
      <w:r w:rsidRPr="001A0C1A">
        <w:rPr>
          <w:rFonts w:eastAsia="Book Antiqua" w:cs="Times New Roman"/>
        </w:rPr>
        <w:t>B’resheet (Gen.) 1:31</w:t>
      </w:r>
      <w:r w:rsidRPr="001A0C1A">
        <w:rPr>
          <w:rFonts w:eastAsia="Book Antiqua" w:cs="Times New Roman"/>
          <w:b w:val="0"/>
        </w:rPr>
        <w:t xml:space="preserve"> God saw all that He </w:t>
      </w:r>
      <w:r w:rsidRPr="001A0C1A">
        <w:rPr>
          <w:rFonts w:eastAsia="Book Antiqua" w:cs="Times New Roman"/>
        </w:rPr>
        <w:t>had made</w:t>
      </w:r>
      <w:r w:rsidRPr="001A0C1A">
        <w:rPr>
          <w:rFonts w:eastAsia="Book Antiqua" w:cs="Times New Roman"/>
          <w:b w:val="0"/>
        </w:rPr>
        <w:t>, and behold, it was very good. And there was evening and there was morning, the sixth day.</w:t>
      </w:r>
    </w:p>
    <w:p w14:paraId="3E4941F2" w14:textId="77777777" w:rsidR="001A0C1A" w:rsidRPr="001A0C1A" w:rsidRDefault="001A0C1A" w:rsidP="007F1B8F">
      <w:pPr>
        <w:widowControl w:val="0"/>
        <w:rPr>
          <w:rFonts w:eastAsia="Book Antiqua" w:cs="Times New Roman"/>
          <w:b w:val="0"/>
        </w:rPr>
      </w:pPr>
    </w:p>
    <w:p w14:paraId="1B73C133" w14:textId="77777777" w:rsidR="001A0C1A" w:rsidRPr="001A0C1A" w:rsidRDefault="001A0C1A" w:rsidP="007F1B8F">
      <w:pPr>
        <w:widowControl w:val="0"/>
        <w:rPr>
          <w:rFonts w:eastAsia="Book Antiqua" w:cs="Times New Roman"/>
          <w:b w:val="0"/>
        </w:rPr>
      </w:pPr>
      <w:r w:rsidRPr="001A0C1A">
        <w:rPr>
          <w:rFonts w:eastAsia="Book Antiqua" w:cs="Times New Roman"/>
          <w:b w:val="0"/>
        </w:rPr>
        <w:t xml:space="preserve">The cited passage from B’resheet shows us that part of our preparation for Shabbat is reflection. Yeshua wants to be able to debrief his talmidim in a quiet place away from all the business of life. This debriefing gives a place for teaching and instruction. </w:t>
      </w:r>
    </w:p>
    <w:p w14:paraId="42C784AA" w14:textId="77777777" w:rsidR="001A0C1A" w:rsidRPr="001A0C1A" w:rsidRDefault="001A0C1A" w:rsidP="007F1B8F">
      <w:pPr>
        <w:widowControl w:val="0"/>
        <w:rPr>
          <w:rFonts w:eastAsia="Book Antiqua" w:cs="Times New Roman"/>
          <w:b w:val="0"/>
          <w:lang w:val="en-AU"/>
        </w:rPr>
      </w:pPr>
      <w:r w:rsidRPr="001A0C1A">
        <w:rPr>
          <w:rFonts w:eastAsia="Book Antiqua" w:cs="Times New Roman"/>
          <w:b w:val="0"/>
        </w:rPr>
        <w:t xml:space="preserve">   </w:t>
      </w:r>
    </w:p>
    <w:p w14:paraId="7B393E01" w14:textId="77777777" w:rsidR="001A0C1A" w:rsidRPr="001A0C1A" w:rsidRDefault="001A0C1A" w:rsidP="007F1B8F">
      <w:pPr>
        <w:widowControl w:val="0"/>
        <w:rPr>
          <w:rFonts w:eastAsia="Book Antiqua" w:cs="Times New Roman"/>
          <w:b w:val="0"/>
        </w:rPr>
      </w:pPr>
      <w:r w:rsidRPr="001A0C1A">
        <w:rPr>
          <w:rFonts w:eastAsia="Book Antiqua" w:cs="Times New Roman"/>
          <w:b w:val="0"/>
        </w:rPr>
        <w:t>One of the main techniques used in Psychology, Intelligence and many other areas is the “Debrief.” The “Debrief” affords the person/s the opportunity to learn what they did wrong and how to improve, as well as what they did right or excelled at doing, and at the same time it prevents “burn-out” and generates a general sense of wellbeing and pride in being a member of a team with a good leader. Many are the books and articles in the Christian world about ministerial or professional “burn-out” and the reason for this is that the work is not collegial (i.e. at least, “two by two”), and there is no leader to lead a “Debriefing Session.” But, where the wise counsel of our Sages is thrown out as useless and despised, what else can be expected? Lawlessness indeed has its own nefarious reward.</w:t>
      </w:r>
    </w:p>
    <w:p w14:paraId="5E0C9ACE" w14:textId="77777777" w:rsidR="001A0C1A" w:rsidRPr="001A0C1A" w:rsidRDefault="001A0C1A" w:rsidP="007F1B8F">
      <w:pPr>
        <w:widowControl w:val="0"/>
        <w:rPr>
          <w:rFonts w:eastAsia="Book Antiqua" w:cs="Times New Roman"/>
          <w:b w:val="0"/>
        </w:rPr>
      </w:pPr>
    </w:p>
    <w:p w14:paraId="249BC726" w14:textId="77777777" w:rsidR="001A0C1A" w:rsidRPr="001A0C1A" w:rsidRDefault="001A0C1A" w:rsidP="007F1B8F">
      <w:pPr>
        <w:widowControl w:val="0"/>
        <w:rPr>
          <w:rFonts w:eastAsia="Book Antiqua" w:cs="Times New Roman"/>
          <w:b w:val="0"/>
        </w:rPr>
      </w:pPr>
      <w:r w:rsidRPr="001A0C1A">
        <w:rPr>
          <w:rFonts w:eastAsia="Book Antiqua" w:cs="Times New Roman"/>
          <w:b w:val="0"/>
        </w:rPr>
        <w:t>To be a genuine Talmid of the Master requires much work in parallel within and without the individual and this should be done in teams, not by oneself, as it is most dangerous and lethal to your faith and mental wellbeing. Also, regular sessions of debriefing should be conducted as these when done by a skilled practitioner result in much perfecting of skills and promotion of pride, camaraderie, and overall sense of wellbeing. Discipleship, from this perspective have nothing to do with people warming pews, but active agents of the Master carefully carrying out his mission with precision and effectiveness, whilst at the same time promoting best practices and personal wellbeing.</w:t>
      </w:r>
    </w:p>
    <w:p w14:paraId="0733CF61" w14:textId="77777777" w:rsidR="001A0C1A" w:rsidRPr="001A0C1A" w:rsidRDefault="001A0C1A" w:rsidP="007F1B8F">
      <w:pPr>
        <w:widowControl w:val="0"/>
        <w:rPr>
          <w:rFonts w:eastAsia="Book Antiqua" w:cs="Times New Roman"/>
          <w:b w:val="0"/>
        </w:rPr>
      </w:pPr>
    </w:p>
    <w:p w14:paraId="69A77628" w14:textId="77777777" w:rsidR="001A0C1A" w:rsidRPr="001A0C1A" w:rsidRDefault="001A0C1A" w:rsidP="007F1B8F">
      <w:pPr>
        <w:widowControl w:val="0"/>
        <w:rPr>
          <w:rFonts w:eastAsia="Book Antiqua" w:cs="Times New Roman"/>
          <w:b w:val="0"/>
        </w:rPr>
      </w:pPr>
      <w:r w:rsidRPr="001A0C1A">
        <w:rPr>
          <w:rFonts w:eastAsia="Book Antiqua" w:cs="Times New Roman"/>
          <w:b w:val="0"/>
        </w:rPr>
        <w:t>Judaism is a place and people of community. Communities are built on relationships. Boarders and “halakhah” strengthen relationships. Therefore, communal activities need to be controlled by halakhot. The Master had dispatched (Apostled) his Talmidim into the community with his Mesorah. Moshe gave the Mesorah to the Elders of the B’ne Yisrael by instructing them on how many people they should try to feed with one sheep, what that sheep should look like and other pertinent criteria for Pesach.</w:t>
      </w:r>
    </w:p>
    <w:p w14:paraId="586CC607" w14:textId="77777777" w:rsidR="001A0C1A" w:rsidRPr="001A0C1A" w:rsidRDefault="001A0C1A" w:rsidP="007F1B8F">
      <w:pPr>
        <w:widowControl w:val="0"/>
        <w:rPr>
          <w:rFonts w:eastAsia="Book Antiqua" w:cs="Times New Roman"/>
          <w:b w:val="0"/>
        </w:rPr>
      </w:pPr>
    </w:p>
    <w:p w14:paraId="5FF5F127" w14:textId="77777777" w:rsidR="001A0C1A" w:rsidRPr="001A0C1A" w:rsidRDefault="001A0C1A" w:rsidP="007F1B8F">
      <w:pPr>
        <w:widowControl w:val="0"/>
        <w:rPr>
          <w:rFonts w:eastAsia="Book Antiqua" w:cs="Times New Roman"/>
          <w:smallCaps/>
          <w:sz w:val="24"/>
        </w:rPr>
      </w:pPr>
      <w:r w:rsidRPr="001A0C1A">
        <w:rPr>
          <w:rFonts w:eastAsia="Book Antiqua" w:cs="Times New Roman"/>
          <w:smallCaps/>
          <w:sz w:val="24"/>
        </w:rPr>
        <w:t>Come Away</w:t>
      </w:r>
    </w:p>
    <w:p w14:paraId="7931539C" w14:textId="77777777" w:rsidR="001A0C1A" w:rsidRPr="001A0C1A" w:rsidRDefault="001A0C1A" w:rsidP="007F1B8F">
      <w:pPr>
        <w:widowControl w:val="0"/>
        <w:rPr>
          <w:rFonts w:eastAsia="Book Antiqua" w:cs="Times New Roman"/>
          <w:b w:val="0"/>
        </w:rPr>
      </w:pPr>
    </w:p>
    <w:p w14:paraId="74617DD5" w14:textId="77777777" w:rsidR="001A0C1A" w:rsidRPr="001A0C1A" w:rsidRDefault="001A0C1A" w:rsidP="007F1B8F">
      <w:pPr>
        <w:widowControl w:val="0"/>
        <w:rPr>
          <w:rFonts w:eastAsia="Book Antiqua" w:cs="Times New Roman"/>
          <w:b w:val="0"/>
        </w:rPr>
      </w:pPr>
      <w:r w:rsidRPr="001A0C1A">
        <w:rPr>
          <w:rFonts w:eastAsia="Book Antiqua" w:cs="Times New Roman"/>
          <w:b w:val="0"/>
        </w:rPr>
        <w:t xml:space="preserve">The ministry of the Master transformed the Galil. The Galil had been the home of paganism and idolatry before it was carried away into Babylon. The ministry of the Master in conjunction with his talmidim took a place in an area of backwards practice of the Northern Kingdom and transformed them into the cradle of Judaism for the future. The Galil was the latter home of Yochanan Ben Zakkai and the last place where the Great Sanhedrin sat before it disassembled. These people and Bate Din could not have made a transition from Eretz Yisrael into Diaspora without the preparatory work of Yeshua and his talmidim. Yeshua called his talmidim “away” from the history of a degraded Galil into the heights of Judaism’s “Governance of G-d.” His “apostles” as his agents called all the inhabitants of the Northern Galil “away” from their sorted history in preparation for their departure on a global mission of tikun. </w:t>
      </w:r>
    </w:p>
    <w:p w14:paraId="5B253F73" w14:textId="77777777" w:rsidR="001A0C1A" w:rsidRPr="001A0C1A" w:rsidRDefault="001A0C1A" w:rsidP="007F1B8F">
      <w:pPr>
        <w:widowControl w:val="0"/>
        <w:rPr>
          <w:rFonts w:eastAsia="Book Antiqua" w:cs="Times New Roman"/>
          <w:b w:val="0"/>
        </w:rPr>
      </w:pPr>
    </w:p>
    <w:p w14:paraId="3F000E59" w14:textId="77777777" w:rsidR="001A0C1A" w:rsidRPr="001A0C1A" w:rsidRDefault="001A0C1A" w:rsidP="007F1B8F">
      <w:pPr>
        <w:widowControl w:val="0"/>
        <w:rPr>
          <w:rFonts w:eastAsia="Book Antiqua" w:cs="Times New Roman"/>
          <w:b w:val="0"/>
        </w:rPr>
      </w:pPr>
      <w:r w:rsidRPr="001A0C1A">
        <w:rPr>
          <w:rFonts w:eastAsia="Book Antiqua" w:cs="Times New Roman"/>
          <w:b w:val="0"/>
        </w:rPr>
        <w:t>This would not have been possible…</w:t>
      </w:r>
    </w:p>
    <w:p w14:paraId="00333192" w14:textId="77777777" w:rsidR="001A0C1A" w:rsidRPr="001A0C1A" w:rsidRDefault="001A0C1A" w:rsidP="007F1B8F">
      <w:pPr>
        <w:widowControl w:val="0"/>
        <w:rPr>
          <w:rFonts w:eastAsia="Book Antiqua" w:cs="Times New Roman"/>
          <w:b w:val="0"/>
        </w:rPr>
      </w:pPr>
    </w:p>
    <w:p w14:paraId="47015B39" w14:textId="77777777" w:rsidR="001A0C1A" w:rsidRPr="001A0C1A" w:rsidRDefault="001A0C1A" w:rsidP="007F1B8F">
      <w:pPr>
        <w:widowControl w:val="0"/>
        <w:numPr>
          <w:ilvl w:val="0"/>
          <w:numId w:val="6"/>
        </w:numPr>
        <w:spacing w:after="160" w:line="259" w:lineRule="auto"/>
        <w:jc w:val="left"/>
        <w:rPr>
          <w:rFonts w:eastAsia="Book Antiqua" w:cs="Times New Roman"/>
          <w:b w:val="0"/>
        </w:rPr>
      </w:pPr>
      <w:r w:rsidRPr="001A0C1A">
        <w:rPr>
          <w:rFonts w:eastAsia="Book Antiqua" w:cs="Times New Roman"/>
          <w:b w:val="0"/>
        </w:rPr>
        <w:t>If the Master had not dispatched his talmidim as his Emissaries</w:t>
      </w:r>
    </w:p>
    <w:p w14:paraId="1A15617E" w14:textId="77777777" w:rsidR="001A0C1A" w:rsidRPr="001A0C1A" w:rsidRDefault="001A0C1A" w:rsidP="007F1B8F">
      <w:pPr>
        <w:widowControl w:val="0"/>
        <w:numPr>
          <w:ilvl w:val="0"/>
          <w:numId w:val="6"/>
        </w:numPr>
        <w:spacing w:after="160" w:line="259" w:lineRule="auto"/>
        <w:jc w:val="left"/>
        <w:rPr>
          <w:rFonts w:eastAsia="Book Antiqua" w:cs="Times New Roman"/>
          <w:b w:val="0"/>
        </w:rPr>
      </w:pPr>
      <w:r w:rsidRPr="001A0C1A">
        <w:rPr>
          <w:rFonts w:eastAsia="Book Antiqua" w:cs="Times New Roman"/>
          <w:b w:val="0"/>
        </w:rPr>
        <w:t>And if they had not taught the Mesorah of the Master</w:t>
      </w:r>
    </w:p>
    <w:p w14:paraId="4149E116" w14:textId="77777777" w:rsidR="001A0C1A" w:rsidRPr="001A0C1A" w:rsidRDefault="001A0C1A" w:rsidP="007F1B8F">
      <w:pPr>
        <w:widowControl w:val="0"/>
        <w:rPr>
          <w:rFonts w:eastAsia="Book Antiqua" w:cs="Times New Roman"/>
          <w:b w:val="0"/>
        </w:rPr>
      </w:pPr>
    </w:p>
    <w:p w14:paraId="4A4CD951" w14:textId="77777777" w:rsidR="001A0C1A" w:rsidRPr="001A0C1A" w:rsidRDefault="001A0C1A" w:rsidP="007F1B8F">
      <w:pPr>
        <w:widowControl w:val="0"/>
        <w:rPr>
          <w:rFonts w:eastAsia="Book Antiqua" w:cs="Times New Roman"/>
          <w:b w:val="0"/>
        </w:rPr>
      </w:pPr>
      <w:r w:rsidRPr="001A0C1A">
        <w:rPr>
          <w:rFonts w:eastAsia="Book Antiqua" w:cs="Times New Roman"/>
          <w:b w:val="0"/>
        </w:rPr>
        <w:t>Acceptance of the Master, Messiah of all Yisrael made the transformation of the Galil possible. The Galil had become the new Gan Eden. From this, New Eden sprang the waters from the four rivers</w:t>
      </w:r>
      <w:r w:rsidRPr="001A0C1A">
        <w:rPr>
          <w:rFonts w:ascii="Calibri" w:hAnsi="Calibri"/>
          <w:b w:val="0"/>
          <w:vertAlign w:val="superscript"/>
        </w:rPr>
        <w:footnoteReference w:id="47"/>
      </w:r>
      <w:r w:rsidRPr="001A0C1A">
        <w:rPr>
          <w:rFonts w:eastAsia="Book Antiqua" w:cs="Times New Roman"/>
          <w:b w:val="0"/>
        </w:rPr>
        <w:t xml:space="preserve"> of Rabbinic Hermeneutics such as the Mishnah, Tosefta and the halakhic Midrashim. The second through the fourth century produced the bulk of rabbinic materials, again from the Galil. The fourth through the eighth centuries produced much of the Targumic literature, and thousands of </w:t>
      </w:r>
      <w:r w:rsidRPr="001A0C1A">
        <w:rPr>
          <w:rFonts w:eastAsia="Book Antiqua" w:cs="Times New Roman"/>
          <w:b w:val="0"/>
          <w:i/>
        </w:rPr>
        <w:t>piyyutim</w:t>
      </w:r>
      <w:r w:rsidRPr="001A0C1A">
        <w:rPr>
          <w:rFonts w:eastAsia="Book Antiqua" w:cs="Times New Roman"/>
          <w:b w:val="0"/>
        </w:rPr>
        <w:t>, as well as sermonic midrashim.</w:t>
      </w:r>
      <w:r w:rsidRPr="001A0C1A">
        <w:rPr>
          <w:rFonts w:ascii="Calibri" w:hAnsi="Calibri"/>
          <w:b w:val="0"/>
          <w:vertAlign w:val="superscript"/>
        </w:rPr>
        <w:footnoteReference w:id="48"/>
      </w:r>
      <w:r w:rsidRPr="001A0C1A">
        <w:rPr>
          <w:rFonts w:eastAsia="Book Antiqua" w:cs="Times New Roman"/>
          <w:b w:val="0"/>
        </w:rPr>
        <w:t xml:space="preserve"> From the first century through the eighth, the Galil was the cradle of present-day Judaism. While many scholars want to refute the thought that the Master and his talmidim had an influence over the area, we can hardly imagine the power of his ministry in that region. In a measure, Judaism “went out” of Yerushalayim (Jerusalem) but not the Galil because the Master “apostolized” talmidim. </w:t>
      </w:r>
    </w:p>
    <w:p w14:paraId="0139C77B" w14:textId="77777777" w:rsidR="001A0C1A" w:rsidRPr="001A0C1A" w:rsidRDefault="001A0C1A" w:rsidP="007F1B8F">
      <w:pPr>
        <w:widowControl w:val="0"/>
        <w:rPr>
          <w:rFonts w:eastAsia="Book Antiqua" w:cs="Times New Roman"/>
          <w:b w:val="0"/>
        </w:rPr>
      </w:pPr>
    </w:p>
    <w:p w14:paraId="20A65F00" w14:textId="77777777" w:rsidR="001A0C1A" w:rsidRPr="001A0C1A" w:rsidRDefault="001A0C1A" w:rsidP="007F1B8F">
      <w:pPr>
        <w:widowControl w:val="0"/>
        <w:rPr>
          <w:rFonts w:eastAsia="Book Antiqua" w:cs="Times New Roman"/>
          <w:b w:val="0"/>
        </w:rPr>
      </w:pPr>
      <w:r w:rsidRPr="001A0C1A">
        <w:rPr>
          <w:rFonts w:eastAsia="Book Antiqua" w:cs="Times New Roman"/>
          <w:b w:val="0"/>
        </w:rPr>
        <w:t>Note the immediate connection between the Torah Seder and the Mishnaic Peshat of Hakham Tsefet.</w:t>
      </w:r>
    </w:p>
    <w:p w14:paraId="29974803" w14:textId="77777777" w:rsidR="001A0C1A" w:rsidRPr="001A0C1A" w:rsidRDefault="001A0C1A" w:rsidP="007F1B8F">
      <w:pPr>
        <w:widowControl w:val="0"/>
        <w:rPr>
          <w:rFonts w:eastAsia="Book Antiqua" w:cs="Times New Roman"/>
          <w:b w:val="0"/>
        </w:rPr>
      </w:pPr>
    </w:p>
    <w:tbl>
      <w:tblPr>
        <w:tblW w:w="0" w:type="auto"/>
        <w:jc w:val="center"/>
        <w:tblBorders>
          <w:top w:val="single" w:sz="4" w:space="0" w:color="auto"/>
          <w:insideH w:val="single" w:sz="4" w:space="0" w:color="auto"/>
          <w:insideV w:val="single" w:sz="4" w:space="0" w:color="auto"/>
        </w:tblBorders>
        <w:tblLook w:val="04A0" w:firstRow="1" w:lastRow="0" w:firstColumn="1" w:lastColumn="0" w:noHBand="0" w:noVBand="1"/>
      </w:tblPr>
      <w:tblGrid>
        <w:gridCol w:w="3894"/>
        <w:gridCol w:w="5883"/>
      </w:tblGrid>
      <w:tr w:rsidR="001A0C1A" w:rsidRPr="001A0C1A" w14:paraId="0A3869A7" w14:textId="77777777" w:rsidTr="00B91097">
        <w:trPr>
          <w:jc w:val="center"/>
        </w:trPr>
        <w:tc>
          <w:tcPr>
            <w:tcW w:w="3894" w:type="dxa"/>
            <w:tcBorders>
              <w:top w:val="single" w:sz="4" w:space="0" w:color="auto"/>
              <w:left w:val="single" w:sz="4" w:space="0" w:color="auto"/>
              <w:bottom w:val="nil"/>
              <w:right w:val="single" w:sz="4" w:space="0" w:color="auto"/>
            </w:tcBorders>
            <w:shd w:val="clear" w:color="auto" w:fill="auto"/>
            <w:hideMark/>
          </w:tcPr>
          <w:p w14:paraId="2BB2653C" w14:textId="77777777" w:rsidR="001A0C1A" w:rsidRPr="001A0C1A" w:rsidRDefault="001A0C1A" w:rsidP="007F1B8F">
            <w:pPr>
              <w:widowControl w:val="0"/>
              <w:ind w:firstLine="360"/>
              <w:jc w:val="center"/>
              <w:rPr>
                <w:rFonts w:eastAsia="Book Antiqua" w:cs="Times New Roman"/>
              </w:rPr>
            </w:pPr>
            <w:r w:rsidRPr="001A0C1A">
              <w:rPr>
                <w:rFonts w:eastAsia="Book Antiqua" w:cs="Times New Roman"/>
              </w:rPr>
              <w:t>Mordechai 6:33</w:t>
            </w:r>
          </w:p>
        </w:tc>
        <w:tc>
          <w:tcPr>
            <w:tcW w:w="5883" w:type="dxa"/>
            <w:tcBorders>
              <w:top w:val="single" w:sz="4" w:space="0" w:color="auto"/>
              <w:left w:val="single" w:sz="4" w:space="0" w:color="auto"/>
              <w:bottom w:val="nil"/>
              <w:right w:val="single" w:sz="4" w:space="0" w:color="auto"/>
            </w:tcBorders>
            <w:shd w:val="clear" w:color="auto" w:fill="auto"/>
            <w:hideMark/>
          </w:tcPr>
          <w:p w14:paraId="75E26B39" w14:textId="77777777" w:rsidR="001A0C1A" w:rsidRPr="001A0C1A" w:rsidRDefault="001A0C1A" w:rsidP="007F1B8F">
            <w:pPr>
              <w:widowControl w:val="0"/>
              <w:ind w:firstLine="360"/>
              <w:jc w:val="center"/>
              <w:rPr>
                <w:rFonts w:eastAsia="Book Antiqua" w:cs="Times New Roman"/>
              </w:rPr>
            </w:pPr>
            <w:r w:rsidRPr="001A0C1A">
              <w:rPr>
                <w:rFonts w:eastAsia="Book Antiqua" w:cs="Times New Roman"/>
              </w:rPr>
              <w:t>Shemot 13:17</w:t>
            </w:r>
          </w:p>
        </w:tc>
      </w:tr>
      <w:tr w:rsidR="001A0C1A" w:rsidRPr="001A0C1A" w14:paraId="3EA87163" w14:textId="77777777" w:rsidTr="00B91097">
        <w:trPr>
          <w:jc w:val="center"/>
        </w:trPr>
        <w:tc>
          <w:tcPr>
            <w:tcW w:w="3894" w:type="dxa"/>
            <w:tcBorders>
              <w:top w:val="nil"/>
              <w:left w:val="single" w:sz="4" w:space="0" w:color="auto"/>
              <w:bottom w:val="single" w:sz="4" w:space="0" w:color="auto"/>
              <w:right w:val="single" w:sz="4" w:space="0" w:color="auto"/>
            </w:tcBorders>
            <w:shd w:val="clear" w:color="auto" w:fill="auto"/>
            <w:hideMark/>
          </w:tcPr>
          <w:p w14:paraId="3139D1CF" w14:textId="77777777" w:rsidR="001A0C1A" w:rsidRPr="001A0C1A" w:rsidRDefault="001A0C1A" w:rsidP="007F1B8F">
            <w:pPr>
              <w:widowControl w:val="0"/>
              <w:jc w:val="left"/>
              <w:rPr>
                <w:rFonts w:eastAsia="Book Antiqua" w:cs="Times New Roman"/>
                <w:b w:val="0"/>
              </w:rPr>
            </w:pPr>
            <w:r w:rsidRPr="001A0C1A">
              <w:rPr>
                <w:rFonts w:eastAsia="Book Antiqua" w:cs="Times New Roman"/>
              </w:rPr>
              <w:t xml:space="preserve">And many </w:t>
            </w:r>
            <w:r w:rsidRPr="001A0C1A">
              <w:rPr>
                <w:rFonts w:eastAsia="Book Antiqua" w:cs="Times New Roman"/>
                <w:b w:val="0"/>
                <w:iCs/>
              </w:rPr>
              <w:t>people</w:t>
            </w:r>
            <w:r w:rsidRPr="001A0C1A">
              <w:rPr>
                <w:rFonts w:eastAsia="Book Antiqua" w:cs="Times New Roman"/>
                <w:i/>
                <w:iCs/>
              </w:rPr>
              <w:t xml:space="preserve"> </w:t>
            </w:r>
            <w:r w:rsidRPr="001A0C1A">
              <w:rPr>
                <w:rFonts w:eastAsia="Book Antiqua" w:cs="Times New Roman"/>
              </w:rPr>
              <w:t>saw them leaving</w:t>
            </w:r>
          </w:p>
        </w:tc>
        <w:tc>
          <w:tcPr>
            <w:tcW w:w="5883" w:type="dxa"/>
            <w:tcBorders>
              <w:top w:val="nil"/>
              <w:left w:val="single" w:sz="4" w:space="0" w:color="auto"/>
              <w:bottom w:val="single" w:sz="4" w:space="0" w:color="auto"/>
              <w:right w:val="single" w:sz="4" w:space="0" w:color="auto"/>
            </w:tcBorders>
            <w:shd w:val="clear" w:color="auto" w:fill="auto"/>
            <w:hideMark/>
          </w:tcPr>
          <w:p w14:paraId="1232B723" w14:textId="77777777" w:rsidR="001A0C1A" w:rsidRPr="001A0C1A" w:rsidRDefault="001A0C1A" w:rsidP="007F1B8F">
            <w:pPr>
              <w:widowControl w:val="0"/>
              <w:jc w:val="left"/>
              <w:rPr>
                <w:rFonts w:eastAsia="Book Antiqua" w:cs="Times New Roman"/>
              </w:rPr>
            </w:pPr>
            <w:r w:rsidRPr="001A0C1A">
              <w:rPr>
                <w:rFonts w:eastAsia="Book Antiqua" w:cs="Times New Roman"/>
              </w:rPr>
              <w:t>And it came to pass, when Pharaoh had let the people leave</w:t>
            </w:r>
          </w:p>
        </w:tc>
      </w:tr>
    </w:tbl>
    <w:p w14:paraId="5F12BB3B" w14:textId="77777777" w:rsidR="001A0C1A" w:rsidRPr="001A0C1A" w:rsidRDefault="001A0C1A" w:rsidP="007F1B8F">
      <w:pPr>
        <w:widowControl w:val="0"/>
        <w:rPr>
          <w:rFonts w:eastAsia="Book Antiqua" w:cs="Times New Roman"/>
          <w:b w:val="0"/>
          <w:lang w:bidi="ar-SA"/>
        </w:rPr>
      </w:pPr>
    </w:p>
    <w:p w14:paraId="6CA59F39" w14:textId="77777777" w:rsidR="001A0C1A" w:rsidRPr="001A0C1A" w:rsidRDefault="001A0C1A" w:rsidP="007F1B8F">
      <w:pPr>
        <w:widowControl w:val="0"/>
        <w:rPr>
          <w:rFonts w:eastAsia="Book Antiqua" w:cs="Times New Roman"/>
          <w:b w:val="0"/>
        </w:rPr>
      </w:pPr>
      <w:r w:rsidRPr="001A0C1A">
        <w:rPr>
          <w:rFonts w:eastAsia="Book Antiqua" w:cs="Times New Roman"/>
          <w:b w:val="0"/>
        </w:rPr>
        <w:t>Furthermore, we have a positive verbal tally to the opening verses of Shemot 13:1-2</w:t>
      </w:r>
    </w:p>
    <w:p w14:paraId="28DA30EA" w14:textId="77777777" w:rsidR="001A0C1A" w:rsidRPr="001A0C1A" w:rsidRDefault="001A0C1A" w:rsidP="007F1B8F">
      <w:pPr>
        <w:widowControl w:val="0"/>
        <w:rPr>
          <w:rFonts w:eastAsia="Book Antiqua" w:cs="Times New Roman"/>
          <w:b w:val="0"/>
        </w:rPr>
      </w:pPr>
    </w:p>
    <w:tbl>
      <w:tblPr>
        <w:tblW w:w="0" w:type="auto"/>
        <w:jc w:val="center"/>
        <w:tblBorders>
          <w:top w:val="single" w:sz="4" w:space="0" w:color="auto"/>
          <w:insideH w:val="single" w:sz="4" w:space="0" w:color="auto"/>
          <w:insideV w:val="single" w:sz="4" w:space="0" w:color="auto"/>
        </w:tblBorders>
        <w:tblLook w:val="04A0" w:firstRow="1" w:lastRow="0" w:firstColumn="1" w:lastColumn="0" w:noHBand="0" w:noVBand="1"/>
      </w:tblPr>
      <w:tblGrid>
        <w:gridCol w:w="5220"/>
        <w:gridCol w:w="3846"/>
      </w:tblGrid>
      <w:tr w:rsidR="001A0C1A" w:rsidRPr="001A0C1A" w14:paraId="55FC8AAE" w14:textId="77777777" w:rsidTr="00B91097">
        <w:trPr>
          <w:jc w:val="center"/>
        </w:trPr>
        <w:tc>
          <w:tcPr>
            <w:tcW w:w="5220" w:type="dxa"/>
            <w:tcBorders>
              <w:top w:val="single" w:sz="4" w:space="0" w:color="auto"/>
              <w:left w:val="single" w:sz="4" w:space="0" w:color="auto"/>
              <w:bottom w:val="nil"/>
              <w:right w:val="single" w:sz="4" w:space="0" w:color="auto"/>
            </w:tcBorders>
            <w:shd w:val="clear" w:color="auto" w:fill="auto"/>
            <w:hideMark/>
          </w:tcPr>
          <w:p w14:paraId="5593475D" w14:textId="77777777" w:rsidR="001A0C1A" w:rsidRPr="001A0C1A" w:rsidRDefault="001A0C1A" w:rsidP="007F1B8F">
            <w:pPr>
              <w:widowControl w:val="0"/>
              <w:ind w:firstLine="360"/>
              <w:jc w:val="center"/>
              <w:rPr>
                <w:rFonts w:eastAsia="Book Antiqua" w:cs="Times New Roman"/>
              </w:rPr>
            </w:pPr>
            <w:r w:rsidRPr="001A0C1A">
              <w:rPr>
                <w:rFonts w:eastAsia="Book Antiqua" w:cs="Times New Roman"/>
              </w:rPr>
              <w:t>Mordechai 6:34</w:t>
            </w:r>
          </w:p>
        </w:tc>
        <w:tc>
          <w:tcPr>
            <w:tcW w:w="3846" w:type="dxa"/>
            <w:tcBorders>
              <w:top w:val="single" w:sz="4" w:space="0" w:color="auto"/>
              <w:left w:val="single" w:sz="4" w:space="0" w:color="auto"/>
              <w:bottom w:val="nil"/>
              <w:right w:val="single" w:sz="4" w:space="0" w:color="auto"/>
            </w:tcBorders>
            <w:shd w:val="clear" w:color="auto" w:fill="auto"/>
            <w:hideMark/>
          </w:tcPr>
          <w:p w14:paraId="0E25AA22" w14:textId="77777777" w:rsidR="001A0C1A" w:rsidRPr="001A0C1A" w:rsidRDefault="001A0C1A" w:rsidP="007F1B8F">
            <w:pPr>
              <w:widowControl w:val="0"/>
              <w:ind w:firstLine="360"/>
              <w:jc w:val="center"/>
              <w:rPr>
                <w:rFonts w:eastAsia="Book Antiqua" w:cs="Times New Roman"/>
              </w:rPr>
            </w:pPr>
            <w:r w:rsidRPr="001A0C1A">
              <w:rPr>
                <w:rFonts w:eastAsia="Book Antiqua" w:cs="Times New Roman"/>
              </w:rPr>
              <w:t>Shemot 13:2</w:t>
            </w:r>
          </w:p>
        </w:tc>
      </w:tr>
      <w:tr w:rsidR="001A0C1A" w:rsidRPr="001A0C1A" w14:paraId="1E20783A" w14:textId="77777777" w:rsidTr="00B91097">
        <w:trPr>
          <w:jc w:val="center"/>
        </w:trPr>
        <w:tc>
          <w:tcPr>
            <w:tcW w:w="5220" w:type="dxa"/>
            <w:tcBorders>
              <w:top w:val="nil"/>
              <w:left w:val="single" w:sz="4" w:space="0" w:color="auto"/>
              <w:bottom w:val="single" w:sz="4" w:space="0" w:color="auto"/>
              <w:right w:val="single" w:sz="4" w:space="0" w:color="auto"/>
            </w:tcBorders>
            <w:shd w:val="clear" w:color="auto" w:fill="auto"/>
            <w:hideMark/>
          </w:tcPr>
          <w:p w14:paraId="5461151E" w14:textId="77777777" w:rsidR="001A0C1A" w:rsidRPr="001A0C1A" w:rsidRDefault="001A0C1A" w:rsidP="007F1B8F">
            <w:pPr>
              <w:widowControl w:val="0"/>
              <w:rPr>
                <w:rFonts w:eastAsia="Book Antiqua" w:cs="Times New Roman"/>
                <w:b w:val="0"/>
              </w:rPr>
            </w:pPr>
            <w:r w:rsidRPr="001A0C1A">
              <w:rPr>
                <w:rFonts w:eastAsia="Book Antiqua" w:cs="Times New Roman"/>
              </w:rPr>
              <w:t xml:space="preserve">and he taught them the principle of </w:t>
            </w:r>
            <w:r w:rsidRPr="001A0C1A">
              <w:rPr>
                <w:rFonts w:eastAsia="Book Antiqua" w:cs="Times New Roman"/>
                <w:highlight w:val="yellow"/>
                <w:u w:val="single"/>
              </w:rPr>
              <w:t>first</w:t>
            </w:r>
            <w:r w:rsidRPr="001A0C1A">
              <w:rPr>
                <w:rFonts w:eastAsia="Book Antiqua" w:cs="Times New Roman"/>
              </w:rPr>
              <w:t>/chief things</w:t>
            </w:r>
          </w:p>
        </w:tc>
        <w:tc>
          <w:tcPr>
            <w:tcW w:w="3846" w:type="dxa"/>
            <w:tcBorders>
              <w:top w:val="nil"/>
              <w:left w:val="single" w:sz="4" w:space="0" w:color="auto"/>
              <w:bottom w:val="single" w:sz="4" w:space="0" w:color="auto"/>
              <w:right w:val="single" w:sz="4" w:space="0" w:color="auto"/>
            </w:tcBorders>
            <w:shd w:val="clear" w:color="auto" w:fill="auto"/>
            <w:hideMark/>
          </w:tcPr>
          <w:p w14:paraId="2B740CEC" w14:textId="77777777" w:rsidR="001A0C1A" w:rsidRPr="001A0C1A" w:rsidRDefault="001A0C1A" w:rsidP="007F1B8F">
            <w:pPr>
              <w:widowControl w:val="0"/>
              <w:ind w:firstLine="360"/>
              <w:rPr>
                <w:rFonts w:eastAsia="Book Antiqua" w:cs="Times New Roman"/>
              </w:rPr>
            </w:pPr>
            <w:r w:rsidRPr="001A0C1A">
              <w:rPr>
                <w:rFonts w:eastAsia="Book Antiqua" w:cs="Times New Roman"/>
              </w:rPr>
              <w:t xml:space="preserve">Sanctify unto Me all the </w:t>
            </w:r>
            <w:r w:rsidRPr="001A0C1A">
              <w:rPr>
                <w:rFonts w:eastAsia="Book Antiqua" w:cs="Times New Roman"/>
                <w:highlight w:val="yellow"/>
                <w:u w:val="single"/>
              </w:rPr>
              <w:t>first</w:t>
            </w:r>
            <w:r w:rsidRPr="001A0C1A">
              <w:rPr>
                <w:rFonts w:eastAsia="Book Antiqua" w:cs="Times New Roman"/>
              </w:rPr>
              <w:t>-born</w:t>
            </w:r>
          </w:p>
        </w:tc>
      </w:tr>
    </w:tbl>
    <w:p w14:paraId="5EB10F47" w14:textId="77777777" w:rsidR="001A0C1A" w:rsidRPr="001A0C1A" w:rsidRDefault="001A0C1A" w:rsidP="007F1B8F">
      <w:pPr>
        <w:widowControl w:val="0"/>
        <w:rPr>
          <w:rFonts w:eastAsia="Book Antiqua" w:cs="Times New Roman"/>
          <w:b w:val="0"/>
          <w:lang w:bidi="ar-SA"/>
        </w:rPr>
      </w:pPr>
    </w:p>
    <w:p w14:paraId="49A3F833" w14:textId="77777777" w:rsidR="001A0C1A" w:rsidRPr="001A0C1A" w:rsidRDefault="001A0C1A" w:rsidP="007F1B8F">
      <w:pPr>
        <w:widowControl w:val="0"/>
        <w:rPr>
          <w:rFonts w:eastAsia="Book Antiqua" w:cs="Times New Roman"/>
          <w:b w:val="0"/>
        </w:rPr>
      </w:pPr>
      <w:r w:rsidRPr="001A0C1A">
        <w:rPr>
          <w:rFonts w:eastAsia="Book Antiqua" w:cs="Times New Roman"/>
          <w:b w:val="0"/>
        </w:rPr>
        <w:t>Per the Artscroll Tanakh,</w:t>
      </w:r>
      <w:r w:rsidRPr="001A0C1A">
        <w:rPr>
          <w:rFonts w:ascii="Calibri" w:hAnsi="Calibri"/>
          <w:b w:val="0"/>
          <w:vertAlign w:val="superscript"/>
        </w:rPr>
        <w:footnoteReference w:id="49"/>
      </w:r>
      <w:r w:rsidRPr="001A0C1A">
        <w:rPr>
          <w:rFonts w:eastAsia="Book Antiqua" w:cs="Times New Roman"/>
          <w:b w:val="0"/>
        </w:rPr>
        <w:t xml:space="preserve"> Shemot 13:1-16 has three essential topics. </w:t>
      </w:r>
    </w:p>
    <w:p w14:paraId="32759B76" w14:textId="77777777" w:rsidR="001A0C1A" w:rsidRPr="001A0C1A" w:rsidRDefault="001A0C1A" w:rsidP="007F1B8F">
      <w:pPr>
        <w:widowControl w:val="0"/>
        <w:rPr>
          <w:rFonts w:eastAsia="Book Antiqua" w:cs="Times New Roman"/>
          <w:b w:val="0"/>
        </w:rPr>
      </w:pPr>
    </w:p>
    <w:p w14:paraId="64D9DD06" w14:textId="77777777" w:rsidR="001A0C1A" w:rsidRPr="001A0C1A" w:rsidRDefault="001A0C1A" w:rsidP="007F1B8F">
      <w:pPr>
        <w:widowControl w:val="0"/>
        <w:numPr>
          <w:ilvl w:val="0"/>
          <w:numId w:val="7"/>
        </w:numPr>
        <w:spacing w:after="160" w:line="259" w:lineRule="auto"/>
        <w:jc w:val="left"/>
        <w:rPr>
          <w:rFonts w:eastAsia="Book Antiqua" w:cs="Times New Roman"/>
          <w:b w:val="0"/>
        </w:rPr>
      </w:pPr>
      <w:r w:rsidRPr="001A0C1A">
        <w:rPr>
          <w:rFonts w:eastAsia="Book Antiqua" w:cs="Times New Roman"/>
          <w:b w:val="0"/>
        </w:rPr>
        <w:t>The Firstborn</w:t>
      </w:r>
      <w:r w:rsidRPr="001A0C1A">
        <w:rPr>
          <w:rFonts w:eastAsia="Book Antiqua" w:cs="Times New Roman"/>
          <w:b w:val="0"/>
        </w:rPr>
        <w:tab/>
        <w:t>v 2</w:t>
      </w:r>
    </w:p>
    <w:p w14:paraId="1501233F" w14:textId="77777777" w:rsidR="001A0C1A" w:rsidRPr="001A0C1A" w:rsidRDefault="001A0C1A" w:rsidP="007F1B8F">
      <w:pPr>
        <w:widowControl w:val="0"/>
        <w:numPr>
          <w:ilvl w:val="0"/>
          <w:numId w:val="7"/>
        </w:numPr>
        <w:spacing w:after="160" w:line="259" w:lineRule="auto"/>
        <w:jc w:val="left"/>
        <w:rPr>
          <w:rFonts w:eastAsia="Book Antiqua" w:cs="Times New Roman"/>
          <w:b w:val="0"/>
        </w:rPr>
      </w:pPr>
      <w:r w:rsidRPr="001A0C1A">
        <w:rPr>
          <w:rFonts w:eastAsia="Book Antiqua" w:cs="Times New Roman"/>
          <w:b w:val="0"/>
        </w:rPr>
        <w:t>Pesach</w:t>
      </w:r>
      <w:r w:rsidRPr="001A0C1A">
        <w:rPr>
          <w:rFonts w:eastAsia="Book Antiqua" w:cs="Times New Roman"/>
          <w:b w:val="0"/>
        </w:rPr>
        <w:tab/>
      </w:r>
      <w:r w:rsidRPr="001A0C1A">
        <w:rPr>
          <w:rFonts w:eastAsia="Book Antiqua" w:cs="Times New Roman"/>
          <w:b w:val="0"/>
        </w:rPr>
        <w:tab/>
        <w:t>v 3</w:t>
      </w:r>
    </w:p>
    <w:p w14:paraId="67B1E939" w14:textId="77777777" w:rsidR="001A0C1A" w:rsidRPr="001A0C1A" w:rsidRDefault="001A0C1A" w:rsidP="007F1B8F">
      <w:pPr>
        <w:widowControl w:val="0"/>
        <w:numPr>
          <w:ilvl w:val="0"/>
          <w:numId w:val="7"/>
        </w:numPr>
        <w:spacing w:after="160" w:line="259" w:lineRule="auto"/>
        <w:jc w:val="left"/>
        <w:rPr>
          <w:rFonts w:eastAsia="Book Antiqua" w:cs="Times New Roman"/>
          <w:b w:val="0"/>
        </w:rPr>
      </w:pPr>
      <w:r w:rsidRPr="001A0C1A">
        <w:rPr>
          <w:rFonts w:eastAsia="Book Antiqua" w:cs="Times New Roman"/>
          <w:b w:val="0"/>
        </w:rPr>
        <w:t>Tefillin</w:t>
      </w:r>
      <w:r w:rsidRPr="001A0C1A">
        <w:rPr>
          <w:rFonts w:ascii="Calibri" w:hAnsi="Calibri"/>
          <w:b w:val="0"/>
          <w:vertAlign w:val="superscript"/>
        </w:rPr>
        <w:footnoteReference w:id="50"/>
      </w:r>
      <w:r w:rsidRPr="001A0C1A">
        <w:rPr>
          <w:rFonts w:eastAsia="Book Antiqua" w:cs="Times New Roman"/>
          <w:b w:val="0"/>
        </w:rPr>
        <w:t xml:space="preserve">            v 9</w:t>
      </w:r>
    </w:p>
    <w:p w14:paraId="2F4D1888" w14:textId="77777777" w:rsidR="001A0C1A" w:rsidRPr="001A0C1A" w:rsidRDefault="001A0C1A" w:rsidP="007F1B8F">
      <w:pPr>
        <w:widowControl w:val="0"/>
        <w:rPr>
          <w:rFonts w:eastAsia="Book Antiqua" w:cs="Times New Roman"/>
          <w:b w:val="0"/>
        </w:rPr>
      </w:pPr>
    </w:p>
    <w:p w14:paraId="3BB2F7AB" w14:textId="77777777" w:rsidR="001A0C1A" w:rsidRPr="001A0C1A" w:rsidRDefault="001A0C1A" w:rsidP="007F1B8F">
      <w:pPr>
        <w:widowControl w:val="0"/>
        <w:rPr>
          <w:rFonts w:eastAsia="Book Antiqua" w:cs="Times New Roman"/>
          <w:b w:val="0"/>
        </w:rPr>
      </w:pPr>
      <w:r w:rsidRPr="001A0C1A">
        <w:rPr>
          <w:rFonts w:eastAsia="Book Antiqua" w:cs="Times New Roman"/>
          <w:b w:val="0"/>
        </w:rPr>
        <w:t>These items are all interrelated in these verses with specific mention in verse 15-16. The interrelated topics cited above or connected to them are the following items.</w:t>
      </w:r>
    </w:p>
    <w:p w14:paraId="5BD421ED" w14:textId="77777777" w:rsidR="001A0C1A" w:rsidRPr="001A0C1A" w:rsidRDefault="001A0C1A" w:rsidP="007F1B8F">
      <w:pPr>
        <w:widowControl w:val="0"/>
        <w:rPr>
          <w:rFonts w:eastAsia="Book Antiqua" w:cs="Times New Roman"/>
          <w:b w:val="0"/>
        </w:rPr>
      </w:pPr>
    </w:p>
    <w:p w14:paraId="742673E3" w14:textId="77777777" w:rsidR="001A0C1A" w:rsidRPr="001A0C1A" w:rsidRDefault="001A0C1A" w:rsidP="007F1B8F">
      <w:pPr>
        <w:widowControl w:val="0"/>
        <w:numPr>
          <w:ilvl w:val="0"/>
          <w:numId w:val="7"/>
        </w:numPr>
        <w:spacing w:after="160" w:line="259" w:lineRule="auto"/>
        <w:jc w:val="left"/>
        <w:rPr>
          <w:rFonts w:eastAsia="Book Antiqua" w:cs="Times New Roman"/>
          <w:b w:val="0"/>
        </w:rPr>
      </w:pPr>
      <w:r w:rsidRPr="001A0C1A">
        <w:rPr>
          <w:rFonts w:eastAsia="Book Antiqua" w:cs="Times New Roman"/>
          <w:b w:val="0"/>
        </w:rPr>
        <w:t xml:space="preserve">Shema – </w:t>
      </w:r>
      <w:r w:rsidRPr="001A0C1A">
        <w:rPr>
          <w:rFonts w:eastAsia="Book Antiqua" w:cs="Times New Roman"/>
          <w:b w:val="0"/>
        </w:rPr>
        <w:tab/>
        <w:t>Unity of G-d</w:t>
      </w:r>
    </w:p>
    <w:p w14:paraId="0238AFCC" w14:textId="77777777" w:rsidR="001A0C1A" w:rsidRPr="001A0C1A" w:rsidRDefault="001A0C1A" w:rsidP="007F1B8F">
      <w:pPr>
        <w:widowControl w:val="0"/>
        <w:numPr>
          <w:ilvl w:val="0"/>
          <w:numId w:val="7"/>
        </w:numPr>
        <w:spacing w:after="160" w:line="259" w:lineRule="auto"/>
        <w:jc w:val="left"/>
        <w:rPr>
          <w:rFonts w:eastAsia="Book Antiqua" w:cs="Times New Roman"/>
          <w:b w:val="0"/>
        </w:rPr>
      </w:pPr>
      <w:r w:rsidRPr="001A0C1A">
        <w:rPr>
          <w:rFonts w:eastAsia="Book Antiqua" w:cs="Times New Roman"/>
          <w:b w:val="0"/>
        </w:rPr>
        <w:t xml:space="preserve">The Head – </w:t>
      </w:r>
      <w:r w:rsidRPr="001A0C1A">
        <w:rPr>
          <w:rFonts w:eastAsia="Book Antiqua" w:cs="Times New Roman"/>
          <w:b w:val="0"/>
        </w:rPr>
        <w:tab/>
        <w:t xml:space="preserve">The abode of the intellectual Soul, </w:t>
      </w:r>
    </w:p>
    <w:p w14:paraId="53BCE0FA" w14:textId="77777777" w:rsidR="001A0C1A" w:rsidRPr="001A0C1A" w:rsidRDefault="001A0C1A" w:rsidP="007F1B8F">
      <w:pPr>
        <w:widowControl w:val="0"/>
        <w:numPr>
          <w:ilvl w:val="0"/>
          <w:numId w:val="7"/>
        </w:numPr>
        <w:spacing w:after="160" w:line="259" w:lineRule="auto"/>
        <w:jc w:val="left"/>
        <w:rPr>
          <w:rFonts w:eastAsia="Book Antiqua" w:cs="Times New Roman"/>
          <w:b w:val="0"/>
        </w:rPr>
      </w:pPr>
      <w:r w:rsidRPr="001A0C1A">
        <w:rPr>
          <w:rFonts w:eastAsia="Book Antiqua" w:cs="Times New Roman"/>
          <w:b w:val="0"/>
        </w:rPr>
        <w:t xml:space="preserve">The power of </w:t>
      </w:r>
      <w:r w:rsidRPr="001A0C1A">
        <w:rPr>
          <w:rFonts w:eastAsia="Book Antiqua" w:cs="Times New Roman"/>
          <w:b w:val="0"/>
          <w:highlight w:val="yellow"/>
        </w:rPr>
        <w:t>memory</w:t>
      </w:r>
      <w:r w:rsidRPr="001A0C1A">
        <w:rPr>
          <w:rFonts w:eastAsia="Book Antiqua" w:cs="Times New Roman"/>
          <w:b w:val="0"/>
        </w:rPr>
        <w:t>, which This enables us to be conscious of our antecedents and obligations to His Will</w:t>
      </w:r>
      <w:r w:rsidRPr="001A0C1A">
        <w:rPr>
          <w:rFonts w:ascii="Calibri" w:hAnsi="Calibri"/>
          <w:b w:val="0"/>
          <w:vertAlign w:val="superscript"/>
        </w:rPr>
        <w:footnoteReference w:id="51"/>
      </w:r>
    </w:p>
    <w:p w14:paraId="100FB5AF" w14:textId="77777777" w:rsidR="001A0C1A" w:rsidRPr="001A0C1A" w:rsidRDefault="001A0C1A" w:rsidP="007F1B8F">
      <w:pPr>
        <w:widowControl w:val="0"/>
        <w:numPr>
          <w:ilvl w:val="0"/>
          <w:numId w:val="7"/>
        </w:numPr>
        <w:spacing w:after="160" w:line="259" w:lineRule="auto"/>
        <w:jc w:val="left"/>
        <w:rPr>
          <w:rFonts w:eastAsia="Book Antiqua" w:cs="Times New Roman"/>
          <w:b w:val="0"/>
        </w:rPr>
      </w:pPr>
      <w:r w:rsidRPr="001A0C1A">
        <w:rPr>
          <w:rFonts w:eastAsia="Book Antiqua" w:cs="Times New Roman"/>
          <w:b w:val="0"/>
        </w:rPr>
        <w:t>Teach future generations about the Miracles of the Exodus</w:t>
      </w:r>
    </w:p>
    <w:p w14:paraId="45B9C368" w14:textId="77777777" w:rsidR="001A0C1A" w:rsidRPr="001A0C1A" w:rsidRDefault="001A0C1A" w:rsidP="007F1B8F">
      <w:pPr>
        <w:widowControl w:val="0"/>
        <w:rPr>
          <w:rFonts w:eastAsia="Book Antiqua" w:cs="Times New Roman"/>
          <w:b w:val="0"/>
        </w:rPr>
      </w:pPr>
    </w:p>
    <w:p w14:paraId="028A358A" w14:textId="77777777" w:rsidR="001A0C1A" w:rsidRPr="001A0C1A" w:rsidRDefault="001A0C1A" w:rsidP="007F1B8F">
      <w:pPr>
        <w:widowControl w:val="0"/>
        <w:rPr>
          <w:rFonts w:eastAsia="Book Antiqua" w:cs="Times New Roman"/>
          <w:b w:val="0"/>
          <w:iCs/>
        </w:rPr>
      </w:pPr>
      <w:r w:rsidRPr="001A0C1A">
        <w:rPr>
          <w:rFonts w:eastAsia="Book Antiqua" w:cs="Times New Roman"/>
          <w:b w:val="0"/>
        </w:rPr>
        <w:t xml:space="preserve">The Nazarean Codicil is immediate in taking these teachings to heart. Mordechai (Mark) 6:34 usually reads “and he began to teach them many </w:t>
      </w:r>
      <w:r w:rsidRPr="001A0C1A">
        <w:rPr>
          <w:rFonts w:eastAsia="Book Antiqua" w:cs="Times New Roman"/>
          <w:b w:val="0"/>
          <w:i/>
          <w:iCs/>
        </w:rPr>
        <w:t>things</w:t>
      </w:r>
      <w:r w:rsidRPr="001A0C1A">
        <w:rPr>
          <w:rFonts w:eastAsia="Book Antiqua" w:cs="Times New Roman"/>
          <w:b w:val="0"/>
        </w:rPr>
        <w:t>.” (</w:t>
      </w:r>
      <w:r w:rsidRPr="001A0C1A">
        <w:rPr>
          <w:rFonts w:eastAsia="Book Antiqua" w:cs="Times New Roman"/>
          <w:b w:val="0"/>
          <w:lang w:val="el-GR"/>
        </w:rPr>
        <w:t>καὶ</w:t>
      </w:r>
      <w:r w:rsidRPr="001A0C1A">
        <w:rPr>
          <w:rFonts w:eastAsia="Book Antiqua" w:cs="Times New Roman"/>
          <w:b w:val="0"/>
        </w:rPr>
        <w:t xml:space="preserve"> </w:t>
      </w:r>
      <w:r w:rsidRPr="001A0C1A">
        <w:rPr>
          <w:rFonts w:eastAsia="Book Antiqua" w:cs="Times New Roman"/>
          <w:b w:val="0"/>
          <w:lang w:val="el-GR"/>
        </w:rPr>
        <w:t>ἤρξατο</w:t>
      </w:r>
      <w:r w:rsidRPr="001A0C1A">
        <w:rPr>
          <w:rFonts w:eastAsia="Book Antiqua" w:cs="Times New Roman"/>
          <w:b w:val="0"/>
        </w:rPr>
        <w:t xml:space="preserve"> </w:t>
      </w:r>
      <w:r w:rsidRPr="001A0C1A">
        <w:rPr>
          <w:rFonts w:eastAsia="Book Antiqua" w:cs="Times New Roman"/>
          <w:b w:val="0"/>
          <w:lang w:val="el-GR"/>
        </w:rPr>
        <w:t>διδάσκειν</w:t>
      </w:r>
      <w:r w:rsidRPr="001A0C1A">
        <w:rPr>
          <w:rFonts w:eastAsia="Book Antiqua" w:cs="Times New Roman"/>
          <w:b w:val="0"/>
        </w:rPr>
        <w:t xml:space="preserve"> </w:t>
      </w:r>
      <w:r w:rsidRPr="001A0C1A">
        <w:rPr>
          <w:rFonts w:eastAsia="Book Antiqua" w:cs="Times New Roman"/>
          <w:b w:val="0"/>
          <w:lang w:val="el-GR"/>
        </w:rPr>
        <w:t>αὐτοὺς</w:t>
      </w:r>
      <w:r w:rsidRPr="001A0C1A">
        <w:rPr>
          <w:rFonts w:eastAsia="Book Antiqua" w:cs="Times New Roman"/>
          <w:b w:val="0"/>
        </w:rPr>
        <w:t xml:space="preserve"> </w:t>
      </w:r>
      <w:r w:rsidRPr="001A0C1A">
        <w:rPr>
          <w:rFonts w:eastAsia="Book Antiqua" w:cs="Times New Roman"/>
          <w:b w:val="0"/>
          <w:lang w:val="el-GR"/>
        </w:rPr>
        <w:t>πολλά</w:t>
      </w:r>
      <w:r w:rsidRPr="001A0C1A">
        <w:rPr>
          <w:rFonts w:eastAsia="Book Antiqua" w:cs="Times New Roman"/>
          <w:b w:val="0"/>
        </w:rPr>
        <w:t xml:space="preserve"> – </w:t>
      </w:r>
      <w:r w:rsidRPr="001A0C1A">
        <w:rPr>
          <w:rFonts w:eastAsia="Book Antiqua" w:cs="Times New Roman"/>
          <w:b w:val="0"/>
          <w:i/>
        </w:rPr>
        <w:t>kai ērxato didaskein autous polla</w:t>
      </w:r>
      <w:r w:rsidRPr="001A0C1A">
        <w:rPr>
          <w:rFonts w:eastAsia="Book Antiqua" w:cs="Times New Roman"/>
          <w:b w:val="0"/>
        </w:rPr>
        <w:t xml:space="preserve">) However, </w:t>
      </w:r>
      <w:r w:rsidRPr="001A0C1A">
        <w:rPr>
          <w:rFonts w:eastAsia="Book Antiqua" w:cs="Times New Roman"/>
          <w:b w:val="0"/>
          <w:lang w:val="el-GR"/>
        </w:rPr>
        <w:t>ἤρξατο</w:t>
      </w:r>
      <w:r w:rsidRPr="001A0C1A">
        <w:rPr>
          <w:rFonts w:eastAsia="Book Antiqua" w:cs="Times New Roman"/>
          <w:b w:val="0"/>
        </w:rPr>
        <w:t xml:space="preserve"> – </w:t>
      </w:r>
      <w:r w:rsidRPr="001A0C1A">
        <w:rPr>
          <w:rFonts w:eastAsia="Book Antiqua" w:cs="Times New Roman"/>
          <w:b w:val="0"/>
          <w:i/>
        </w:rPr>
        <w:t>ērxato</w:t>
      </w:r>
      <w:r w:rsidRPr="001A0C1A">
        <w:rPr>
          <w:rFonts w:eastAsia="Book Antiqua" w:cs="Times New Roman"/>
          <w:b w:val="0"/>
        </w:rPr>
        <w:t xml:space="preserve"> is rooted in the Greek word </w:t>
      </w:r>
      <w:r w:rsidRPr="001A0C1A">
        <w:rPr>
          <w:rFonts w:eastAsia="Book Antiqua" w:cs="Times New Roman"/>
          <w:bCs/>
          <w:lang w:val="el-GR"/>
        </w:rPr>
        <w:t>ἄρχω</w:t>
      </w:r>
      <w:r w:rsidRPr="001A0C1A">
        <w:rPr>
          <w:rFonts w:eastAsia="Book Antiqua" w:cs="Times New Roman"/>
          <w:b w:val="0"/>
        </w:rPr>
        <w:t xml:space="preserve"> – </w:t>
      </w:r>
      <w:r w:rsidRPr="001A0C1A">
        <w:rPr>
          <w:rFonts w:eastAsia="Book Antiqua" w:cs="Times New Roman"/>
          <w:b w:val="0"/>
          <w:i/>
          <w:iCs/>
        </w:rPr>
        <w:t>archomai</w:t>
      </w:r>
      <w:r w:rsidRPr="001A0C1A">
        <w:rPr>
          <w:rFonts w:eastAsia="Book Antiqua" w:cs="Times New Roman"/>
          <w:b w:val="0"/>
          <w:iCs/>
        </w:rPr>
        <w:t xml:space="preserve"> meaning chief, principle or first things. Therefore, given the verbal connection between Shemot 13:2 and Mordechai 6:34 along with “Corral Hermeneutics,” we have translated the verse as noted above. This translation and verbal connection clarifies the materials that Yeshua was teaching his talmidim </w:t>
      </w:r>
      <w:r w:rsidRPr="001A0C1A">
        <w:rPr>
          <w:rFonts w:eastAsia="Book Antiqua" w:cs="Times New Roman"/>
          <w:iCs/>
          <w:u w:val="single"/>
        </w:rPr>
        <w:t>about the firstborn and the connection between Pesach and Tefillin</w:t>
      </w:r>
      <w:r w:rsidRPr="001A0C1A">
        <w:rPr>
          <w:rFonts w:eastAsia="Book Antiqua" w:cs="Times New Roman"/>
          <w:b w:val="0"/>
          <w:iCs/>
        </w:rPr>
        <w:t>.</w:t>
      </w:r>
    </w:p>
    <w:p w14:paraId="0B34B0EC" w14:textId="77777777" w:rsidR="001A0C1A" w:rsidRPr="001A0C1A" w:rsidRDefault="001A0C1A" w:rsidP="007F1B8F">
      <w:pPr>
        <w:widowControl w:val="0"/>
        <w:rPr>
          <w:rFonts w:eastAsia="Book Antiqua" w:cs="Times New Roman"/>
          <w:b w:val="0"/>
          <w:iCs/>
        </w:rPr>
      </w:pPr>
    </w:p>
    <w:p w14:paraId="7F7413A4" w14:textId="77777777" w:rsidR="001A0C1A" w:rsidRPr="001A0C1A" w:rsidRDefault="001A0C1A" w:rsidP="007F1B8F">
      <w:pPr>
        <w:widowControl w:val="0"/>
        <w:ind w:left="180"/>
        <w:rPr>
          <w:rFonts w:eastAsia="Book Antiqua" w:cs="Times New Roman"/>
          <w:sz w:val="21"/>
          <w:szCs w:val="21"/>
        </w:rPr>
      </w:pPr>
      <w:r w:rsidRPr="001A0C1A">
        <w:rPr>
          <w:rFonts w:eastAsia="Book Antiqua" w:cs="Times New Roman"/>
          <w:iCs/>
          <w:sz w:val="21"/>
          <w:szCs w:val="21"/>
        </w:rPr>
        <w:t>Shemot 13:8 (Exod.) 13:8 And you will tell your son in that day, saying: It is because of that which the LORD did for me when I came forth out of Egypt.</w:t>
      </w:r>
    </w:p>
    <w:p w14:paraId="23227D78" w14:textId="77777777" w:rsidR="001A0C1A" w:rsidRPr="001A0C1A" w:rsidRDefault="001A0C1A" w:rsidP="007F1B8F">
      <w:pPr>
        <w:widowControl w:val="0"/>
        <w:rPr>
          <w:rFonts w:eastAsia="Book Antiqua" w:cs="Times New Roman"/>
          <w:b w:val="0"/>
        </w:rPr>
      </w:pPr>
    </w:p>
    <w:p w14:paraId="7D343BBB" w14:textId="77777777" w:rsidR="001A0C1A" w:rsidRPr="001A0C1A" w:rsidRDefault="001A0C1A" w:rsidP="007F1B8F">
      <w:pPr>
        <w:widowControl w:val="0"/>
        <w:ind w:left="180"/>
        <w:rPr>
          <w:rFonts w:eastAsia="Book Antiqua" w:cs="Times New Roman"/>
          <w:sz w:val="21"/>
          <w:szCs w:val="21"/>
        </w:rPr>
      </w:pPr>
      <w:r w:rsidRPr="001A0C1A">
        <w:rPr>
          <w:rFonts w:eastAsia="Book Antiqua" w:cs="Times New Roman"/>
          <w:sz w:val="21"/>
          <w:szCs w:val="21"/>
        </w:rPr>
        <w:t xml:space="preserve">m. Berakhot 1:1 From what time may they recite the Shema in the evening? From the hour that the priests enter [their homes] to eat their heave offering, “until the end of the first watch”— the words of R. Eliezer. But sages say, “Until midnight.” Rabban Gamaliel says, “Until the rise of dawn.” M‘H Š: His [Gamaliel’s] sons </w:t>
      </w:r>
      <w:r w:rsidRPr="001A0C1A">
        <w:rPr>
          <w:rFonts w:eastAsia="Book Antiqua" w:cs="Times New Roman"/>
          <w:b w:val="0"/>
          <w:sz w:val="21"/>
          <w:szCs w:val="21"/>
        </w:rPr>
        <w:t>(talmidim)</w:t>
      </w:r>
      <w:r w:rsidRPr="001A0C1A">
        <w:rPr>
          <w:rFonts w:eastAsia="Book Antiqua" w:cs="Times New Roman"/>
          <w:sz w:val="21"/>
          <w:szCs w:val="21"/>
        </w:rPr>
        <w:t xml:space="preserve"> returned from a banquet hall [after midnight]. They said to him, “We did not [yet] recite the Shema.</w:t>
      </w:r>
    </w:p>
    <w:p w14:paraId="57E47EA7" w14:textId="77777777" w:rsidR="001A0C1A" w:rsidRPr="001A0C1A" w:rsidRDefault="001A0C1A" w:rsidP="007F1B8F">
      <w:pPr>
        <w:widowControl w:val="0"/>
        <w:rPr>
          <w:rFonts w:eastAsia="Book Antiqua" w:cs="Times New Roman"/>
          <w:b w:val="0"/>
        </w:rPr>
      </w:pPr>
    </w:p>
    <w:p w14:paraId="73DBA11C" w14:textId="77777777" w:rsidR="001A0C1A" w:rsidRPr="001A0C1A" w:rsidRDefault="001A0C1A" w:rsidP="007F1B8F">
      <w:pPr>
        <w:widowControl w:val="0"/>
        <w:rPr>
          <w:rFonts w:eastAsia="Book Antiqua" w:cs="Times New Roman"/>
          <w:b w:val="0"/>
        </w:rPr>
      </w:pPr>
      <w:r w:rsidRPr="001A0C1A">
        <w:rPr>
          <w:rFonts w:eastAsia="Book Antiqua" w:cs="Times New Roman"/>
          <w:b w:val="0"/>
        </w:rPr>
        <w:t>Yeshua, whose teachings were also from the House of Hillel, knew that the idea of “sons” applied to talmidim. Therefore, we see him following the example of Mishnah Abot 1:1. “</w:t>
      </w:r>
      <w:r w:rsidRPr="001A0C1A">
        <w:rPr>
          <w:rFonts w:eastAsia="Book Antiqua" w:cs="Times New Roman"/>
        </w:rPr>
        <w:t>Make many disciples stand</w:t>
      </w:r>
      <w:r w:rsidRPr="001A0C1A">
        <w:rPr>
          <w:rFonts w:eastAsia="Book Antiqua" w:cs="Times New Roman"/>
          <w:b w:val="0"/>
        </w:rPr>
        <w:t>.” Consequently, we can see that the halakhic implications of the listed items above were essential to Yeshua’s teachings. Furthermore, we halakhic implications in the verses mentioned “</w:t>
      </w:r>
      <w:r w:rsidRPr="001A0C1A">
        <w:rPr>
          <w:rFonts w:eastAsia="Book Antiqua" w:cs="Times New Roman"/>
          <w:b w:val="0"/>
          <w:i/>
        </w:rPr>
        <w:t>pars pro toto</w:t>
      </w:r>
      <w:r w:rsidRPr="001A0C1A">
        <w:rPr>
          <w:rFonts w:eastAsia="Book Antiqua" w:cs="Times New Roman"/>
          <w:b w:val="0"/>
        </w:rPr>
        <w:t>” in Mordechai 6:34.</w:t>
      </w:r>
    </w:p>
    <w:p w14:paraId="4BC0A436" w14:textId="77777777" w:rsidR="001A0C1A" w:rsidRPr="001A0C1A" w:rsidRDefault="001A0C1A" w:rsidP="007F1B8F">
      <w:pPr>
        <w:widowControl w:val="0"/>
        <w:rPr>
          <w:rFonts w:eastAsia="Book Antiqua" w:cs="Times New Roman"/>
          <w:b w:val="0"/>
        </w:rPr>
      </w:pPr>
    </w:p>
    <w:p w14:paraId="38687AF8" w14:textId="77777777" w:rsidR="001A0C1A" w:rsidRPr="001A0C1A" w:rsidRDefault="001A0C1A" w:rsidP="007F1B8F">
      <w:pPr>
        <w:widowControl w:val="0"/>
        <w:ind w:left="180"/>
        <w:rPr>
          <w:rFonts w:eastAsia="Book Antiqua" w:cs="Times New Roman"/>
          <w:b w:val="0"/>
          <w:sz w:val="21"/>
          <w:szCs w:val="21"/>
        </w:rPr>
      </w:pPr>
      <w:r w:rsidRPr="001A0C1A">
        <w:rPr>
          <w:rFonts w:eastAsia="Book Antiqua" w:cs="Times New Roman"/>
          <w:sz w:val="21"/>
          <w:szCs w:val="21"/>
        </w:rPr>
        <w:t>B’midbar (Num.) 27:17</w:t>
      </w:r>
      <w:r w:rsidRPr="001A0C1A">
        <w:rPr>
          <w:rFonts w:eastAsia="Book Antiqua" w:cs="Times New Roman"/>
          <w:b w:val="0"/>
          <w:sz w:val="21"/>
          <w:szCs w:val="21"/>
        </w:rPr>
        <w:t xml:space="preserve"> who may go out before them, and who may come in before them, and who may lead them out, and who may bring them in; </w:t>
      </w:r>
      <w:r w:rsidRPr="001A0C1A">
        <w:rPr>
          <w:rFonts w:eastAsia="Book Antiqua" w:cs="Times New Roman"/>
          <w:sz w:val="21"/>
          <w:szCs w:val="21"/>
          <w:u w:val="single"/>
        </w:rPr>
        <w:t>that the congregation of the LORD be not as sheep which have no shepherd</w:t>
      </w:r>
      <w:r w:rsidRPr="001A0C1A">
        <w:rPr>
          <w:rFonts w:eastAsia="Book Antiqua" w:cs="Times New Roman"/>
          <w:b w:val="0"/>
          <w:sz w:val="21"/>
          <w:szCs w:val="21"/>
        </w:rPr>
        <w:t>.</w:t>
      </w:r>
    </w:p>
    <w:p w14:paraId="1B423D49" w14:textId="77777777" w:rsidR="001A0C1A" w:rsidRPr="001A0C1A" w:rsidRDefault="001A0C1A" w:rsidP="007F1B8F">
      <w:pPr>
        <w:widowControl w:val="0"/>
        <w:rPr>
          <w:rFonts w:eastAsia="Book Antiqua" w:cs="Times New Roman"/>
          <w:b w:val="0"/>
        </w:rPr>
      </w:pPr>
    </w:p>
    <w:p w14:paraId="5735CE0B" w14:textId="77777777" w:rsidR="001A0C1A" w:rsidRPr="001A0C1A" w:rsidRDefault="001A0C1A" w:rsidP="007F1B8F">
      <w:pPr>
        <w:widowControl w:val="0"/>
        <w:rPr>
          <w:rFonts w:eastAsia="Book Antiqua" w:cs="Times New Roman"/>
          <w:b w:val="0"/>
        </w:rPr>
      </w:pPr>
      <w:r w:rsidRPr="001A0C1A">
        <w:rPr>
          <w:rFonts w:eastAsia="Book Antiqua" w:cs="Times New Roman"/>
          <w:b w:val="0"/>
        </w:rPr>
        <w:t>We understand the thought to be directed at the Hakhamim. “</w:t>
      </w:r>
      <w:r w:rsidRPr="001A0C1A">
        <w:rPr>
          <w:rFonts w:eastAsia="Book Antiqua" w:cs="Times New Roman"/>
        </w:rPr>
        <w:t>Do not let the B’ne Yisrael be unguarded sheep</w:t>
      </w:r>
      <w:r w:rsidRPr="001A0C1A">
        <w:rPr>
          <w:rFonts w:eastAsia="Book Antiqua" w:cs="Times New Roman"/>
          <w:b w:val="0"/>
        </w:rPr>
        <w:t xml:space="preserve">.” Gould writes… </w:t>
      </w:r>
    </w:p>
    <w:p w14:paraId="462E627F" w14:textId="77777777" w:rsidR="001A0C1A" w:rsidRPr="001A0C1A" w:rsidRDefault="001A0C1A" w:rsidP="007F1B8F">
      <w:pPr>
        <w:widowControl w:val="0"/>
        <w:rPr>
          <w:rFonts w:eastAsia="Book Antiqua" w:cs="Times New Roman"/>
          <w:b w:val="0"/>
        </w:rPr>
      </w:pPr>
    </w:p>
    <w:p w14:paraId="7C858E8E" w14:textId="77777777" w:rsidR="001A0C1A" w:rsidRPr="001A0C1A" w:rsidRDefault="001A0C1A" w:rsidP="007F1B8F">
      <w:pPr>
        <w:widowControl w:val="0"/>
        <w:ind w:left="180"/>
        <w:rPr>
          <w:rFonts w:eastAsia="Book Antiqua" w:cs="Times New Roman"/>
          <w:b w:val="0"/>
          <w:sz w:val="21"/>
          <w:szCs w:val="21"/>
        </w:rPr>
      </w:pPr>
      <w:r w:rsidRPr="001A0C1A">
        <w:rPr>
          <w:rFonts w:eastAsia="Book Antiqua" w:cs="Times New Roman"/>
          <w:bCs/>
          <w:sz w:val="21"/>
          <w:szCs w:val="21"/>
          <w:lang w:val="el-GR"/>
        </w:rPr>
        <w:t>Μὴ</w:t>
      </w:r>
      <w:r w:rsidRPr="001A0C1A">
        <w:rPr>
          <w:rFonts w:eastAsia="Book Antiqua" w:cs="Times New Roman"/>
          <w:bCs/>
          <w:sz w:val="21"/>
          <w:szCs w:val="21"/>
        </w:rPr>
        <w:t xml:space="preserve"> </w:t>
      </w:r>
      <w:r w:rsidRPr="001A0C1A">
        <w:rPr>
          <w:rFonts w:eastAsia="Book Antiqua" w:cs="Times New Roman"/>
          <w:bCs/>
          <w:sz w:val="21"/>
          <w:szCs w:val="21"/>
          <w:lang w:val="el-GR"/>
        </w:rPr>
        <w:t>ἔχοντα</w:t>
      </w:r>
      <w:r w:rsidRPr="001A0C1A">
        <w:rPr>
          <w:rFonts w:eastAsia="Book Antiqua" w:cs="Times New Roman"/>
          <w:bCs/>
          <w:sz w:val="21"/>
          <w:szCs w:val="21"/>
        </w:rPr>
        <w:t xml:space="preserve"> </w:t>
      </w:r>
      <w:r w:rsidRPr="001A0C1A">
        <w:rPr>
          <w:rFonts w:eastAsia="Book Antiqua" w:cs="Times New Roman"/>
          <w:bCs/>
          <w:sz w:val="21"/>
          <w:szCs w:val="21"/>
          <w:lang w:val="el-GR"/>
        </w:rPr>
        <w:t>ποιμένα</w:t>
      </w:r>
      <w:r w:rsidRPr="001A0C1A">
        <w:rPr>
          <w:rFonts w:eastAsia="Book Antiqua" w:cs="Times New Roman"/>
          <w:bCs/>
          <w:sz w:val="21"/>
          <w:szCs w:val="21"/>
        </w:rPr>
        <w:t xml:space="preserve"> </w:t>
      </w:r>
      <w:r w:rsidRPr="001A0C1A">
        <w:rPr>
          <w:rFonts w:eastAsia="Book Antiqua" w:cs="Times New Roman"/>
          <w:b w:val="0"/>
          <w:sz w:val="21"/>
          <w:szCs w:val="21"/>
        </w:rPr>
        <w:t xml:space="preserve">— (Not having a Shepherd)  </w:t>
      </w:r>
      <w:r w:rsidRPr="001A0C1A">
        <w:rPr>
          <w:rFonts w:eastAsia="Book Antiqua" w:cs="Times New Roman"/>
          <w:sz w:val="21"/>
          <w:szCs w:val="21"/>
          <w:lang w:val="el-GR"/>
        </w:rPr>
        <w:t>Μή</w:t>
      </w:r>
      <w:r w:rsidRPr="001A0C1A">
        <w:rPr>
          <w:rFonts w:eastAsia="Book Antiqua" w:cs="Times New Roman"/>
          <w:b w:val="0"/>
          <w:sz w:val="21"/>
          <w:szCs w:val="21"/>
        </w:rPr>
        <w:t xml:space="preserve"> is used here, instead of </w:t>
      </w:r>
      <w:r w:rsidRPr="001A0C1A">
        <w:rPr>
          <w:rFonts w:eastAsia="Book Antiqua" w:cs="Times New Roman"/>
          <w:sz w:val="21"/>
          <w:szCs w:val="21"/>
          <w:lang w:val="el-GR"/>
        </w:rPr>
        <w:t>οὐκ</w:t>
      </w:r>
      <w:r w:rsidRPr="001A0C1A">
        <w:rPr>
          <w:rFonts w:eastAsia="Book Antiqua" w:cs="Times New Roman"/>
          <w:b w:val="0"/>
          <w:sz w:val="21"/>
          <w:szCs w:val="21"/>
        </w:rPr>
        <w:t>, because it denotes Jesus’ conception of the people, his thought about them. It is the fact, but the fact transferred to his mind.</w:t>
      </w:r>
      <w:r w:rsidRPr="001A0C1A">
        <w:rPr>
          <w:rFonts w:ascii="Calibri" w:hAnsi="Calibri"/>
          <w:b w:val="0"/>
          <w:vertAlign w:val="superscript"/>
        </w:rPr>
        <w:footnoteReference w:id="52"/>
      </w:r>
      <w:r w:rsidRPr="001A0C1A">
        <w:rPr>
          <w:rFonts w:eastAsia="Book Antiqua" w:cs="Times New Roman"/>
          <w:b w:val="0"/>
          <w:sz w:val="21"/>
          <w:szCs w:val="21"/>
        </w:rPr>
        <w:t xml:space="preserve"> This expression is used also by Mt. 9:36, in the passage which leads up to the account of the appointment of the twelve, and the sending them forth to supply the lack. It seems as if this feeling of Jesus towards the multitude had somehow impressed itself on the minds of the disciples especially at this period of his life, the period just preceding the close of the ministry in Galilee. The figure itself denotes the lack of spiritual guidance.</w:t>
      </w:r>
      <w:r w:rsidRPr="001A0C1A">
        <w:rPr>
          <w:rFonts w:ascii="Calibri" w:hAnsi="Calibri"/>
          <w:b w:val="0"/>
          <w:vertAlign w:val="superscript"/>
        </w:rPr>
        <w:footnoteReference w:id="53"/>
      </w:r>
      <w:r w:rsidRPr="001A0C1A">
        <w:rPr>
          <w:rFonts w:eastAsia="Book Antiqua" w:cs="Times New Roman"/>
          <w:b w:val="0"/>
          <w:sz w:val="21"/>
          <w:szCs w:val="21"/>
        </w:rPr>
        <w:t xml:space="preserve"> </w:t>
      </w:r>
    </w:p>
    <w:p w14:paraId="2ABAD76C" w14:textId="77777777" w:rsidR="001A0C1A" w:rsidRPr="001A0C1A" w:rsidRDefault="001A0C1A" w:rsidP="007F1B8F">
      <w:pPr>
        <w:widowControl w:val="0"/>
        <w:rPr>
          <w:rFonts w:eastAsia="Book Antiqua" w:cs="Times New Roman"/>
          <w:b w:val="0"/>
        </w:rPr>
      </w:pPr>
    </w:p>
    <w:p w14:paraId="5CE70B32" w14:textId="77777777" w:rsidR="001A0C1A" w:rsidRPr="001A0C1A" w:rsidRDefault="001A0C1A" w:rsidP="007F1B8F">
      <w:pPr>
        <w:widowControl w:val="0"/>
        <w:rPr>
          <w:rFonts w:eastAsia="Book Antiqua" w:cs="Times New Roman"/>
          <w:b w:val="0"/>
        </w:rPr>
      </w:pPr>
      <w:r w:rsidRPr="001A0C1A">
        <w:rPr>
          <w:rFonts w:eastAsia="Book Antiqua" w:cs="Times New Roman"/>
          <w:b w:val="0"/>
        </w:rPr>
        <w:t>Yeshua can see that need of the people. We addressed this in last week’s pericope saying that the Hakhamim must be “soul-readers.” Not only does he see their need, he addressed the problem specifically by training talmidim and sending them out, as we saw last week. The Prophet Yechezkel (Ezekiel) also mentions this problem.</w:t>
      </w:r>
    </w:p>
    <w:p w14:paraId="26A56983" w14:textId="77777777" w:rsidR="001A0C1A" w:rsidRPr="001A0C1A" w:rsidRDefault="001A0C1A" w:rsidP="007F1B8F">
      <w:pPr>
        <w:widowControl w:val="0"/>
        <w:rPr>
          <w:rFonts w:eastAsia="Book Antiqua" w:cs="Times New Roman"/>
          <w:b w:val="0"/>
        </w:rPr>
      </w:pPr>
    </w:p>
    <w:p w14:paraId="32CD9318" w14:textId="77777777" w:rsidR="001A0C1A" w:rsidRPr="001A0C1A" w:rsidRDefault="001A0C1A" w:rsidP="007F1B8F">
      <w:pPr>
        <w:widowControl w:val="0"/>
        <w:ind w:left="180"/>
        <w:rPr>
          <w:rFonts w:eastAsia="Book Antiqua" w:cs="Times New Roman"/>
          <w:b w:val="0"/>
          <w:sz w:val="21"/>
          <w:szCs w:val="21"/>
        </w:rPr>
      </w:pPr>
      <w:r w:rsidRPr="001A0C1A">
        <w:rPr>
          <w:rFonts w:eastAsia="Book Antiqua" w:cs="Times New Roman"/>
          <w:sz w:val="21"/>
          <w:szCs w:val="21"/>
        </w:rPr>
        <w:t>Yechezkel (Ezek.) 34:5</w:t>
      </w:r>
      <w:r w:rsidRPr="001A0C1A">
        <w:rPr>
          <w:rFonts w:eastAsia="Book Antiqua" w:cs="Times New Roman"/>
          <w:b w:val="0"/>
          <w:sz w:val="21"/>
          <w:szCs w:val="21"/>
        </w:rPr>
        <w:t xml:space="preserve"> So were they scattered, because there was no shepherd; and they became food to all the beasts of the field, and were scattered. </w:t>
      </w:r>
    </w:p>
    <w:p w14:paraId="1390C4A8" w14:textId="77777777" w:rsidR="001A0C1A" w:rsidRPr="001A0C1A" w:rsidRDefault="001A0C1A" w:rsidP="007F1B8F">
      <w:pPr>
        <w:widowControl w:val="0"/>
        <w:rPr>
          <w:rFonts w:eastAsia="Book Antiqua" w:cs="Times New Roman"/>
          <w:b w:val="0"/>
        </w:rPr>
      </w:pPr>
    </w:p>
    <w:p w14:paraId="33D518B4" w14:textId="77777777" w:rsidR="001A0C1A" w:rsidRPr="001A0C1A" w:rsidRDefault="001A0C1A" w:rsidP="007F1B8F">
      <w:pPr>
        <w:widowControl w:val="0"/>
        <w:rPr>
          <w:rFonts w:eastAsia="Book Antiqua" w:cs="Times New Roman"/>
          <w:b w:val="0"/>
        </w:rPr>
      </w:pPr>
      <w:r w:rsidRPr="001A0C1A">
        <w:rPr>
          <w:rFonts w:eastAsia="Book Antiqua" w:cs="Times New Roman"/>
          <w:b w:val="0"/>
        </w:rPr>
        <w:t>However, this situation plagued the B’ne Yisrael and caused the Babylonian exile. Like the Knesset HaGadol (the Great Assembly) Yeshua addresses the situation. He gathers the scattered “sheep” and feeds them with the Torah to enliven their souls. Consequently, Yeshua has fulfilled the mitzvot of teaching on the Firstborn, Pesach and Tefillin. We also see another principle in this pericope in view of the previous idea of resting and debriefing. The sheep who are fed a positive Torah diet must be consistently fed or they will be scattered and go wandering. This means that while we can find periods of rest, reflection and refreshment we must not allow these amenities to be a lifestyle.</w:t>
      </w:r>
    </w:p>
    <w:p w14:paraId="112189A9" w14:textId="77777777" w:rsidR="001A0C1A" w:rsidRPr="001A0C1A" w:rsidRDefault="001A0C1A" w:rsidP="007F1B8F">
      <w:pPr>
        <w:widowControl w:val="0"/>
        <w:rPr>
          <w:rFonts w:eastAsia="Book Antiqua" w:cs="Times New Roman"/>
          <w:b w:val="0"/>
        </w:rPr>
      </w:pPr>
    </w:p>
    <w:p w14:paraId="4EAACAD2" w14:textId="77777777" w:rsidR="001A0C1A" w:rsidRPr="001A0C1A" w:rsidRDefault="001A0C1A" w:rsidP="007F1B8F">
      <w:pPr>
        <w:widowControl w:val="0"/>
        <w:rPr>
          <w:rFonts w:eastAsia="Book Antiqua" w:cs="Times New Roman"/>
          <w:b w:val="0"/>
        </w:rPr>
      </w:pPr>
      <w:r w:rsidRPr="001A0C1A">
        <w:rPr>
          <w:rFonts w:eastAsia="Book Antiqua" w:cs="Times New Roman"/>
          <w:b w:val="0"/>
        </w:rPr>
        <w:t xml:space="preserve">The principle of the Firstborn and the return of the Priesthood to the Firstborn was very much a practice of the P’rushim/Pharisaic. The Nazarean Codicil is replete with information on Priestly practices of the </w:t>
      </w:r>
      <w:r w:rsidRPr="001A0C1A">
        <w:rPr>
          <w:rFonts w:eastAsia="Book Antiqua" w:cs="Times New Roman"/>
          <w:b w:val="0"/>
          <w:bCs/>
        </w:rPr>
        <w:t>P'rushim</w:t>
      </w:r>
      <w:r w:rsidRPr="001A0C1A">
        <w:rPr>
          <w:rFonts w:eastAsia="Book Antiqua" w:cs="Times New Roman"/>
          <w:b w:val="0"/>
        </w:rPr>
        <w:t xml:space="preserve"> (Pharisees). They argued questions like ritual purity for the laity and other ritual practices. This is very evident in the contemporary practice of Netliyat Yadayim.</w:t>
      </w:r>
      <w:r w:rsidRPr="001A0C1A">
        <w:rPr>
          <w:rFonts w:ascii="Calibri" w:hAnsi="Calibri"/>
          <w:b w:val="0"/>
          <w:vertAlign w:val="superscript"/>
        </w:rPr>
        <w:footnoteReference w:id="54"/>
      </w:r>
      <w:r w:rsidRPr="001A0C1A">
        <w:rPr>
          <w:rFonts w:eastAsia="Book Antiqua" w:cs="Times New Roman"/>
          <w:b w:val="0"/>
        </w:rPr>
        <w:t xml:space="preserve"> We will not argue this point at any length here other than to note that P’rushim noticed the defunct Priesthood of the Tzdukim (Sadducees) and were instrumental in guiding Judaism overall into the emergence of Rabbinical Judaism which in practice is very much a Priesthood of the Firstborn. Yeshua, the House of Hillel, and the P’rushim placed the Priesthood of the Firstborn back into the hands of the Jewish laity per se. With this paradigm shift, the role of responsibility became internal rather than external. The Bate Din accepted responsibility for their community and in turn, the community accepted their leadership.  No other system has stood the test of time like the present rabbinical system fostered by the House of Hillel, Yeshua and the P’rushim. Return of the Priesthood to the Firstborn was essential if the B’ne Yisrael were to survive in another exile.</w:t>
      </w:r>
    </w:p>
    <w:p w14:paraId="0933BD7F" w14:textId="77777777" w:rsidR="001A0C1A" w:rsidRPr="001A0C1A" w:rsidRDefault="001A0C1A" w:rsidP="007F1B8F">
      <w:pPr>
        <w:widowControl w:val="0"/>
        <w:rPr>
          <w:rFonts w:eastAsia="Book Antiqua" w:cs="Times New Roman"/>
          <w:b w:val="0"/>
        </w:rPr>
      </w:pPr>
    </w:p>
    <w:p w14:paraId="20F9777F" w14:textId="77777777" w:rsidR="001A0C1A" w:rsidRPr="001A0C1A" w:rsidRDefault="001A0C1A" w:rsidP="007F1B8F">
      <w:pPr>
        <w:widowControl w:val="0"/>
        <w:rPr>
          <w:rFonts w:eastAsia="Book Antiqua" w:cs="Times New Roman"/>
          <w:smallCaps/>
        </w:rPr>
      </w:pPr>
      <w:r w:rsidRPr="001A0C1A">
        <w:rPr>
          <w:rFonts w:eastAsia="Book Antiqua" w:cs="Times New Roman"/>
          <w:smallCaps/>
          <w:sz w:val="24"/>
        </w:rPr>
        <w:t>Exile, the Place to be</w:t>
      </w:r>
    </w:p>
    <w:p w14:paraId="1D6A0C1F" w14:textId="77777777" w:rsidR="001A0C1A" w:rsidRPr="001A0C1A" w:rsidRDefault="001A0C1A" w:rsidP="007F1B8F">
      <w:pPr>
        <w:widowControl w:val="0"/>
        <w:rPr>
          <w:rFonts w:eastAsia="Book Antiqua" w:cs="Times New Roman"/>
          <w:b w:val="0"/>
        </w:rPr>
      </w:pPr>
    </w:p>
    <w:p w14:paraId="085FB198" w14:textId="77777777" w:rsidR="001A0C1A" w:rsidRPr="001A0C1A" w:rsidRDefault="001A0C1A" w:rsidP="007F1B8F">
      <w:pPr>
        <w:widowControl w:val="0"/>
        <w:rPr>
          <w:rFonts w:eastAsia="Book Antiqua" w:cs="Times New Roman"/>
          <w:b w:val="0"/>
        </w:rPr>
      </w:pPr>
      <w:r w:rsidRPr="001A0C1A">
        <w:rPr>
          <w:rFonts w:eastAsia="Book Antiqua" w:cs="Times New Roman"/>
          <w:b w:val="0"/>
        </w:rPr>
        <w:t xml:space="preserve">Each exile has left its mark on the Jewish people. </w:t>
      </w:r>
    </w:p>
    <w:p w14:paraId="5A2CCDC3" w14:textId="77777777" w:rsidR="001A0C1A" w:rsidRPr="001A0C1A" w:rsidRDefault="001A0C1A" w:rsidP="007F1B8F">
      <w:pPr>
        <w:widowControl w:val="0"/>
        <w:rPr>
          <w:rFonts w:eastAsia="Book Antiqua" w:cs="Times New Roman"/>
          <w:b w:val="0"/>
        </w:rPr>
      </w:pPr>
    </w:p>
    <w:p w14:paraId="03DE9EDD" w14:textId="77777777" w:rsidR="001A0C1A" w:rsidRPr="001A0C1A" w:rsidRDefault="001A0C1A" w:rsidP="007F1B8F">
      <w:pPr>
        <w:widowControl w:val="0"/>
        <w:numPr>
          <w:ilvl w:val="0"/>
          <w:numId w:val="8"/>
        </w:numPr>
        <w:spacing w:after="160" w:line="259" w:lineRule="auto"/>
        <w:jc w:val="left"/>
        <w:rPr>
          <w:rFonts w:eastAsia="Book Antiqua" w:cs="Times New Roman"/>
          <w:b w:val="0"/>
        </w:rPr>
      </w:pPr>
      <w:r w:rsidRPr="001A0C1A">
        <w:rPr>
          <w:rFonts w:eastAsia="Book Antiqua" w:cs="Times New Roman"/>
          <w:b w:val="0"/>
        </w:rPr>
        <w:t xml:space="preserve">The first exile into Mitzrayim brought forth a Theocratic Nation. </w:t>
      </w:r>
    </w:p>
    <w:p w14:paraId="0E8142C7" w14:textId="77777777" w:rsidR="001A0C1A" w:rsidRPr="001A0C1A" w:rsidRDefault="001A0C1A" w:rsidP="007F1B8F">
      <w:pPr>
        <w:widowControl w:val="0"/>
        <w:numPr>
          <w:ilvl w:val="0"/>
          <w:numId w:val="8"/>
        </w:numPr>
        <w:spacing w:after="160" w:line="259" w:lineRule="auto"/>
        <w:jc w:val="left"/>
        <w:rPr>
          <w:rFonts w:eastAsia="Book Antiqua" w:cs="Times New Roman"/>
          <w:b w:val="0"/>
        </w:rPr>
      </w:pPr>
      <w:r w:rsidRPr="001A0C1A">
        <w:rPr>
          <w:rFonts w:eastAsia="Book Antiqua" w:cs="Times New Roman"/>
          <w:b w:val="0"/>
        </w:rPr>
        <w:t xml:space="preserve">The Second exile into Babylon caused the Jewish people to learn that Torah literacy among all the Jewish people was an absolute obligation. </w:t>
      </w:r>
    </w:p>
    <w:p w14:paraId="0FEB9281" w14:textId="77777777" w:rsidR="001A0C1A" w:rsidRPr="001A0C1A" w:rsidRDefault="001A0C1A" w:rsidP="007F1B8F">
      <w:pPr>
        <w:widowControl w:val="0"/>
        <w:rPr>
          <w:rFonts w:eastAsia="Book Antiqua" w:cs="Times New Roman"/>
          <w:b w:val="0"/>
        </w:rPr>
      </w:pPr>
    </w:p>
    <w:p w14:paraId="5B6019E8" w14:textId="77777777" w:rsidR="001A0C1A" w:rsidRPr="001A0C1A" w:rsidRDefault="001A0C1A" w:rsidP="007F1B8F">
      <w:pPr>
        <w:widowControl w:val="0"/>
        <w:rPr>
          <w:rFonts w:eastAsia="Book Antiqua" w:cs="Times New Roman"/>
          <w:b w:val="0"/>
        </w:rPr>
      </w:pPr>
      <w:r w:rsidRPr="001A0C1A">
        <w:rPr>
          <w:rFonts w:eastAsia="Book Antiqua" w:cs="Times New Roman"/>
          <w:b w:val="0"/>
        </w:rPr>
        <w:t>This leaves us with the question of what positive mark will the Great Exile leave upon the Jewish people. However, we do not believe that this is the essential question. The true question is what mark the Jewish people will leave on the world. Less than 1% of the world’s populations, the Jewish people have made greater improvements and advancements than any other ethnic people. Their contributions have been earth staggering. Why? This is because the Jewish people are a Theocracy within a diverse cultural system of conflicting governments. However, this “Theocracy” is one, which does not focus on kings, priests or prophets in the traditional sense. Rather G-d is trying to build a Theocracy founded upon communal trust and faithfulness. This thought aligns itself with the original “cultural mandate” given to Adam as well as the final words of Yeshua concerning the “talmudizing,” of all peoples (Gentile nations). However, in both cases the “cultural mandate” is universal. Haym Solomon,</w:t>
      </w:r>
      <w:r w:rsidRPr="001A0C1A">
        <w:rPr>
          <w:rFonts w:ascii="Calibri" w:hAnsi="Calibri"/>
          <w:b w:val="0"/>
          <w:vertAlign w:val="superscript"/>
        </w:rPr>
        <w:footnoteReference w:id="55"/>
      </w:r>
      <w:r w:rsidRPr="001A0C1A">
        <w:rPr>
          <w:rFonts w:eastAsia="Book Antiqua" w:cs="Times New Roman"/>
          <w:b w:val="0"/>
        </w:rPr>
        <w:t xml:space="preserve"> who designed the American One Dollar bill and financed much of the American Revolution, dreamed that the United States could be “One Nation Under G-d.” Hyam Solomon’s original theme was “</w:t>
      </w:r>
      <w:r w:rsidRPr="001A0C1A">
        <w:rPr>
          <w:rFonts w:eastAsia="Book Antiqua" w:cs="Times New Roman"/>
        </w:rPr>
        <w:t>one Nation under</w:t>
      </w:r>
      <w:r w:rsidRPr="001A0C1A">
        <w:rPr>
          <w:rFonts w:eastAsia="Book Antiqua" w:cs="Times New Roman"/>
          <w:b w:val="0"/>
        </w:rPr>
        <w:t xml:space="preserve"> </w:t>
      </w:r>
      <w:r w:rsidRPr="001A0C1A">
        <w:rPr>
          <w:rFonts w:eastAsia="Book Antiqua" w:cs="Times New Roman"/>
          <w:u w:val="single"/>
        </w:rPr>
        <w:t>One G-d</w:t>
      </w:r>
      <w:r w:rsidRPr="001A0C1A">
        <w:rPr>
          <w:rFonts w:eastAsia="Book Antiqua" w:cs="Times New Roman"/>
          <w:b w:val="0"/>
        </w:rPr>
        <w:t>.” This statement was too “Monotheistic” for the fledgling Trinitarian country and therefore the statement was modified to what we read on the Dollar Bill to this day: “one nation under God.” Nevertheless, this vision was not relegated to one geographic region. These visionaries dreamed a greater dream, rather than “one nation under One G-d”, they dreamed of “one world under One G-d.”</w:t>
      </w:r>
    </w:p>
    <w:p w14:paraId="10CEB838" w14:textId="77777777" w:rsidR="001A0C1A" w:rsidRPr="001A0C1A" w:rsidRDefault="001A0C1A" w:rsidP="007F1B8F">
      <w:pPr>
        <w:widowControl w:val="0"/>
        <w:rPr>
          <w:rFonts w:eastAsia="Book Antiqua" w:cs="Times New Roman"/>
          <w:b w:val="0"/>
        </w:rPr>
      </w:pPr>
    </w:p>
    <w:p w14:paraId="657DF523" w14:textId="77777777" w:rsidR="001A0C1A" w:rsidRPr="001A0C1A" w:rsidRDefault="001A0C1A" w:rsidP="007F1B8F">
      <w:pPr>
        <w:widowControl w:val="0"/>
        <w:rPr>
          <w:rFonts w:eastAsia="Book Antiqua" w:cs="Times New Roman"/>
          <w:smallCaps/>
        </w:rPr>
      </w:pPr>
      <w:r w:rsidRPr="001A0C1A">
        <w:rPr>
          <w:rFonts w:eastAsia="Book Antiqua" w:cs="Times New Roman"/>
          <w:smallCaps/>
          <w:sz w:val="24"/>
        </w:rPr>
        <w:t>A Talmid of Amos</w:t>
      </w:r>
    </w:p>
    <w:p w14:paraId="2C3233C8" w14:textId="77777777" w:rsidR="001A0C1A" w:rsidRPr="001A0C1A" w:rsidRDefault="001A0C1A" w:rsidP="007F1B8F">
      <w:pPr>
        <w:widowControl w:val="0"/>
        <w:rPr>
          <w:rFonts w:eastAsia="Book Antiqua" w:cs="Times New Roman"/>
          <w:b w:val="0"/>
        </w:rPr>
      </w:pPr>
    </w:p>
    <w:p w14:paraId="1CF940FF" w14:textId="77777777" w:rsidR="001A0C1A" w:rsidRPr="001A0C1A" w:rsidRDefault="001A0C1A" w:rsidP="007F1B8F">
      <w:pPr>
        <w:widowControl w:val="0"/>
        <w:rPr>
          <w:rFonts w:eastAsia="Book Antiqua" w:cs="Times New Roman"/>
          <w:b w:val="0"/>
        </w:rPr>
      </w:pPr>
      <w:r w:rsidRPr="001A0C1A">
        <w:rPr>
          <w:rFonts w:eastAsia="Book Antiqua" w:cs="Times New Roman"/>
          <w:b w:val="0"/>
        </w:rPr>
        <w:t>The minor Prophet Amos</w:t>
      </w:r>
      <w:r w:rsidRPr="001A0C1A">
        <w:rPr>
          <w:rFonts w:ascii="Calibri" w:hAnsi="Calibri"/>
          <w:b w:val="0"/>
          <w:vertAlign w:val="superscript"/>
        </w:rPr>
        <w:footnoteReference w:id="56"/>
      </w:r>
      <w:r w:rsidRPr="001A0C1A">
        <w:rPr>
          <w:rFonts w:eastAsia="Book Antiqua" w:cs="Times New Roman"/>
          <w:b w:val="0"/>
        </w:rPr>
        <w:t xml:space="preserve"> set a standard for all the Prophets. Firstly, he taught that discrimination was a sin of gargantuan proportions. He also attacked aristocracy and neglect of the lower class. Interestingly, Amos was a “Shepherd.”  As a shepherd, like David he learned how to care for the people of G-d. He traveled from the Tekoa in southern kingdom on the eastern slopes of the Judean hills just below Beth Lechem. Amos heralded the destruction of the Northern Kingdom of Yisrael as well as the pending doom for Yehudah. Chronologically Amos is the earliest of these prophets, and his book offered a pattern for later prophetic books. Amos was frightening to the Priesthood because he ridiculed those who made sacrifices to G-d hypocritically while neglecting the Torah.</w:t>
      </w:r>
    </w:p>
    <w:p w14:paraId="213F391A" w14:textId="77777777" w:rsidR="001A0C1A" w:rsidRPr="001A0C1A" w:rsidRDefault="001A0C1A" w:rsidP="007F1B8F">
      <w:pPr>
        <w:widowControl w:val="0"/>
        <w:rPr>
          <w:rFonts w:eastAsia="Book Antiqua" w:cs="Times New Roman"/>
          <w:b w:val="0"/>
        </w:rPr>
      </w:pPr>
    </w:p>
    <w:p w14:paraId="117E5258" w14:textId="77777777" w:rsidR="001A0C1A" w:rsidRPr="001A0C1A" w:rsidRDefault="001A0C1A" w:rsidP="007F1B8F">
      <w:pPr>
        <w:widowControl w:val="0"/>
        <w:rPr>
          <w:rFonts w:eastAsia="Book Antiqua" w:cs="Times New Roman"/>
          <w:b w:val="0"/>
        </w:rPr>
      </w:pPr>
      <w:r w:rsidRPr="001A0C1A">
        <w:rPr>
          <w:rFonts w:eastAsia="Book Antiqua" w:cs="Times New Roman"/>
          <w:b w:val="0"/>
        </w:rPr>
        <w:t>However, Amos was a Prophet and great visionary. He also saw and foretold the restoration of the Davidic – Messianic Kingdom and return of exiles. However, Amos was the first of the Prophets to posit a universal Judaism. To Amos, G-d/and Judaism were not limited to “one nation under G-d.” Amazingly, his predecessor Yonah, was sent to the Gentile city of Nineveh with a message of repentance. Why would G-d reach out to the Gentiles in Yonah’s day?</w:t>
      </w:r>
    </w:p>
    <w:p w14:paraId="3629C0C7" w14:textId="77777777" w:rsidR="001A0C1A" w:rsidRPr="001A0C1A" w:rsidRDefault="001A0C1A" w:rsidP="007F1B8F">
      <w:pPr>
        <w:widowControl w:val="0"/>
        <w:rPr>
          <w:rFonts w:eastAsia="Book Antiqua" w:cs="Times New Roman"/>
          <w:b w:val="0"/>
        </w:rPr>
      </w:pPr>
    </w:p>
    <w:p w14:paraId="7AD55EB7" w14:textId="77777777" w:rsidR="001A0C1A" w:rsidRPr="001A0C1A" w:rsidRDefault="001A0C1A" w:rsidP="007F1B8F">
      <w:pPr>
        <w:widowControl w:val="0"/>
        <w:rPr>
          <w:rFonts w:eastAsia="Book Antiqua" w:cs="Times New Roman"/>
          <w:smallCaps/>
          <w:sz w:val="24"/>
        </w:rPr>
      </w:pPr>
      <w:r w:rsidRPr="001A0C1A">
        <w:rPr>
          <w:rFonts w:eastAsia="Book Antiqua" w:cs="Times New Roman"/>
          <w:smallCaps/>
          <w:sz w:val="24"/>
        </w:rPr>
        <w:t>Be Disciples of Aaron</w:t>
      </w:r>
    </w:p>
    <w:p w14:paraId="669F9D2C" w14:textId="77777777" w:rsidR="001A0C1A" w:rsidRPr="001A0C1A" w:rsidRDefault="001A0C1A" w:rsidP="007F1B8F">
      <w:pPr>
        <w:widowControl w:val="0"/>
        <w:autoSpaceDE w:val="0"/>
        <w:autoSpaceDN w:val="0"/>
        <w:adjustRightInd w:val="0"/>
        <w:spacing w:before="120"/>
        <w:ind w:left="180"/>
        <w:rPr>
          <w:rFonts w:eastAsia="Book Antiqua" w:cs="Times New Roman"/>
          <w:b w:val="0"/>
          <w:sz w:val="21"/>
          <w:szCs w:val="21"/>
        </w:rPr>
      </w:pPr>
      <w:r w:rsidRPr="001A0C1A">
        <w:rPr>
          <w:rFonts w:eastAsia="Book Antiqua" w:cs="Times New Roman"/>
          <w:bCs/>
          <w:sz w:val="21"/>
          <w:szCs w:val="21"/>
        </w:rPr>
        <w:t xml:space="preserve">m. Abot 1:12 </w:t>
      </w:r>
      <w:r w:rsidRPr="001A0C1A">
        <w:rPr>
          <w:rFonts w:eastAsia="Book Antiqua" w:cs="Times New Roman"/>
          <w:b w:val="0"/>
          <w:sz w:val="21"/>
          <w:szCs w:val="21"/>
        </w:rPr>
        <w:t>Hillel and Shammai received [it] from them (Shemaiah and Abtalion – sons of Proselytes). Hillel says, “Be disciples of Aaron, “loving peace and pursuing peace, loving people and drawing them near to the Torah.”</w:t>
      </w:r>
    </w:p>
    <w:p w14:paraId="145D8338" w14:textId="77777777" w:rsidR="001A0C1A" w:rsidRPr="001A0C1A" w:rsidRDefault="001A0C1A" w:rsidP="007F1B8F">
      <w:pPr>
        <w:widowControl w:val="0"/>
        <w:rPr>
          <w:rFonts w:eastAsia="Book Antiqua" w:cs="Times New Roman"/>
          <w:b w:val="0"/>
        </w:rPr>
      </w:pPr>
    </w:p>
    <w:p w14:paraId="627FB3D7" w14:textId="77777777" w:rsidR="001A0C1A" w:rsidRPr="001A0C1A" w:rsidRDefault="001A0C1A" w:rsidP="007F1B8F">
      <w:pPr>
        <w:widowControl w:val="0"/>
        <w:rPr>
          <w:rFonts w:eastAsia="Book Antiqua" w:cs="Times New Roman"/>
          <w:b w:val="0"/>
        </w:rPr>
      </w:pPr>
      <w:r w:rsidRPr="001A0C1A">
        <w:rPr>
          <w:rFonts w:eastAsia="Book Antiqua" w:cs="Times New Roman"/>
          <w:b w:val="0"/>
        </w:rPr>
        <w:t xml:space="preserve">Hillel the predecessor to Yeshua taught that we are to be talmidim of Aaron. This means that we should consider ourselves Priests of the Firstborn like Aaron. Many scholars make the mistake of attributing the Kohanic Priesthood to Aaron. This anachronistic approach has led to a great confusion concerning the true nature of the Priesthood. Aaron was the firstborn son. As such, Aaron was a Priest of the Firstborn. With the sin of the Golden Calf, he parenthetically relinquished the priesthood of the Firstborn to his Kohanic successor. </w:t>
      </w:r>
    </w:p>
    <w:p w14:paraId="5823174B" w14:textId="77777777" w:rsidR="001A0C1A" w:rsidRPr="001A0C1A" w:rsidRDefault="001A0C1A" w:rsidP="007F1B8F">
      <w:pPr>
        <w:widowControl w:val="0"/>
        <w:rPr>
          <w:rFonts w:eastAsia="Book Antiqua" w:cs="Times New Roman"/>
          <w:b w:val="0"/>
        </w:rPr>
      </w:pPr>
    </w:p>
    <w:p w14:paraId="5541906E" w14:textId="77777777" w:rsidR="001A0C1A" w:rsidRPr="001A0C1A" w:rsidRDefault="001A0C1A" w:rsidP="007F1B8F">
      <w:pPr>
        <w:widowControl w:val="0"/>
        <w:rPr>
          <w:rFonts w:eastAsia="Book Antiqua" w:cs="Times New Roman"/>
          <w:b w:val="0"/>
        </w:rPr>
      </w:pPr>
      <w:r w:rsidRPr="001A0C1A">
        <w:rPr>
          <w:rFonts w:eastAsia="Book Antiqua" w:cs="Times New Roman"/>
          <w:b w:val="0"/>
        </w:rPr>
        <w:t>Hillel furthers his analogy by saying “love peace” and love people drawing them near to the Torah.” Here we have two remarks. Firstly, shalom means wholeness not just “peace.” therefore, Hillel wanted to see the reparation of a humanity united under the Torah rather than a global rift. Secondly, Hillel wanted people to lay down their prejudices and draw near to the Torah. We taught last week that the method of drawing near to the Torah means drawing near to the Hakhamim. By returning the priesthood back to the Jewish firstborn, the universal mission of Tikun Olam now lay on their shoulders. Likewise, with the death burial and resurrection of Messiah, the cultural mandate of Adam was reestablished and now the Gentile must turn to G-d rather than follow the spheres in the heavens.</w:t>
      </w:r>
    </w:p>
    <w:p w14:paraId="4F4EB349" w14:textId="77777777" w:rsidR="001A0C1A" w:rsidRPr="001A0C1A" w:rsidRDefault="001A0C1A" w:rsidP="007F1B8F">
      <w:pPr>
        <w:widowControl w:val="0"/>
        <w:rPr>
          <w:rFonts w:eastAsia="Book Antiqua" w:cs="Times New Roman"/>
          <w:b w:val="0"/>
        </w:rPr>
      </w:pPr>
    </w:p>
    <w:p w14:paraId="1940E3DE" w14:textId="1AE3F980" w:rsidR="001A0C1A" w:rsidRDefault="001A0C1A" w:rsidP="007F1B8F">
      <w:pPr>
        <w:widowControl w:val="0"/>
        <w:pBdr>
          <w:bottom w:val="double" w:sz="6" w:space="1" w:color="auto"/>
        </w:pBdr>
        <w:rPr>
          <w:rFonts w:eastAsia="Book Antiqua" w:cs="Times New Roman"/>
          <w:b w:val="0"/>
        </w:rPr>
      </w:pPr>
      <w:r w:rsidRPr="001A0C1A">
        <w:rPr>
          <w:rFonts w:eastAsia="Book Antiqua" w:cs="Times New Roman"/>
          <w:b w:val="0"/>
        </w:rPr>
        <w:t>It was a mixed multitude that came to Har Sinai, the Mountain of G-d.  As we approach Shavout (Pentecost) we need to bear in mind that the Torah is the universal mandate for the entire cosmos. And, as we learned last week there is “one Torah” for the Jew and Gentile alike.</w:t>
      </w:r>
    </w:p>
    <w:p w14:paraId="4B186D6B" w14:textId="77777777" w:rsidR="005027AE" w:rsidRPr="005027AE" w:rsidRDefault="005027AE" w:rsidP="005027AE">
      <w:pPr>
        <w:ind w:firstLine="360"/>
        <w:jc w:val="center"/>
        <w:rPr>
          <w:rFonts w:ascii="Copperplate Gothic Light" w:eastAsia="Book Antiqua" w:hAnsi="Copperplate Gothic Light" w:cs="David"/>
          <w:smallCaps/>
          <w:lang w:bidi="ar-SA"/>
        </w:rPr>
      </w:pPr>
      <w:r w:rsidRPr="005027AE">
        <w:rPr>
          <w:rFonts w:ascii="Copperplate Gothic Light" w:eastAsia="Book Antiqua" w:hAnsi="Copperplate Gothic Light" w:cs="David"/>
          <w:smallCaps/>
          <w:sz w:val="24"/>
          <w:szCs w:val="24"/>
          <w:lang w:bidi="ar-SA"/>
        </w:rPr>
        <w:t>Hakham Shaul’s School of Remes</w:t>
      </w:r>
    </w:p>
    <w:p w14:paraId="032A8F6C" w14:textId="77777777" w:rsidR="005027AE" w:rsidRPr="005027AE" w:rsidRDefault="005027AE" w:rsidP="005027AE">
      <w:pPr>
        <w:spacing w:after="160" w:line="259" w:lineRule="auto"/>
        <w:jc w:val="center"/>
        <w:rPr>
          <w:rFonts w:ascii="Calibri" w:hAnsi="Calibri"/>
          <w:b w:val="0"/>
        </w:rPr>
      </w:pPr>
      <w:r w:rsidRPr="005027AE">
        <w:rPr>
          <w:rFonts w:ascii="Copperplate Gothic Light" w:eastAsia="Skolar Cyrillic" w:hAnsi="Copperplate Gothic Light" w:cs="Times New Roman"/>
          <w:bCs/>
          <w:sz w:val="24"/>
          <w:lang w:bidi="ar-SA"/>
        </w:rPr>
        <w:t>The Igeret to the Romans</w:t>
      </w:r>
      <w:r w:rsidRPr="005027AE">
        <w:rPr>
          <w:rFonts w:ascii="Copperplate Gothic Light" w:eastAsia="Skolar Cyrillic" w:hAnsi="Copperplate Gothic Light" w:cs="Times New Roman"/>
          <w:bCs/>
          <w:sz w:val="24"/>
          <w:vertAlign w:val="superscript"/>
          <w:lang w:bidi="ar-SA"/>
        </w:rPr>
        <w:footnoteReference w:id="57"/>
      </w:r>
    </w:p>
    <w:p w14:paraId="12CCC4C8" w14:textId="77777777" w:rsidR="005027AE" w:rsidRPr="005027AE" w:rsidRDefault="005027AE" w:rsidP="005027AE">
      <w:pPr>
        <w:spacing w:after="160" w:line="259" w:lineRule="auto"/>
        <w:rPr>
          <w:rFonts w:ascii="Skolar PE" w:hAnsi="Skolar PE" w:cs="Segoe UI Light"/>
          <w:bCs/>
          <w:szCs w:val="24"/>
          <w:lang w:val="x-none"/>
        </w:rPr>
      </w:pPr>
      <w:r w:rsidRPr="005027AE">
        <w:rPr>
          <w:rFonts w:ascii="Skolar PE" w:hAnsi="Skolar PE" w:cs="Segoe UI Light"/>
          <w:bCs/>
          <w:szCs w:val="24"/>
        </w:rPr>
        <w:t xml:space="preserve">Sin </w:t>
      </w:r>
      <w:r w:rsidRPr="005027AE">
        <w:rPr>
          <w:rFonts w:ascii="Skolar PE" w:hAnsi="Skolar PE" w:cs="Segoe UI Light"/>
          <w:bCs/>
          <w:szCs w:val="24"/>
          <w:lang w:val="x-none"/>
        </w:rPr>
        <w:t xml:space="preserve">entered into the </w:t>
      </w:r>
      <w:r w:rsidRPr="005027AE">
        <w:rPr>
          <w:rFonts w:ascii="Skolar PE" w:hAnsi="Skolar PE" w:cs="Segoe UI Light"/>
          <w:bCs/>
          <w:szCs w:val="24"/>
        </w:rPr>
        <w:t>cosmos</w:t>
      </w:r>
      <w:r w:rsidRPr="005027AE">
        <w:rPr>
          <w:rFonts w:ascii="Skolar PE" w:hAnsi="Skolar PE" w:cs="Segoe UI Light"/>
          <w:bCs/>
          <w:szCs w:val="24"/>
          <w:lang w:val="x-none"/>
        </w:rPr>
        <w:t xml:space="preserve"> through </w:t>
      </w:r>
      <w:r w:rsidRPr="005027AE">
        <w:rPr>
          <w:rFonts w:ascii="Skolar PE" w:hAnsi="Skolar PE" w:cs="Segoe UI Light"/>
          <w:bCs/>
          <w:szCs w:val="24"/>
        </w:rPr>
        <w:t>Adam HaRishon</w:t>
      </w:r>
      <w:r w:rsidRPr="005027AE">
        <w:rPr>
          <w:rFonts w:ascii="Skolar PE" w:hAnsi="Skolar PE" w:cs="Segoe UI Light"/>
          <w:bCs/>
          <w:szCs w:val="24"/>
          <w:vertAlign w:val="superscript"/>
        </w:rPr>
        <w:footnoteReference w:id="58"/>
      </w:r>
      <w:r w:rsidRPr="005027AE">
        <w:rPr>
          <w:rFonts w:ascii="Skolar PE" w:hAnsi="Skolar PE" w:cs="Segoe UI Light"/>
          <w:bCs/>
          <w:szCs w:val="24"/>
        </w:rPr>
        <w:t xml:space="preserve"> </w:t>
      </w:r>
      <w:r w:rsidRPr="005027AE">
        <w:rPr>
          <w:rFonts w:ascii="Skolar PE" w:hAnsi="Skolar PE" w:cs="Segoe UI Light"/>
          <w:b w:val="0"/>
          <w:szCs w:val="24"/>
        </w:rPr>
        <w:t>(</w:t>
      </w:r>
      <w:r w:rsidRPr="005027AE">
        <w:rPr>
          <w:rFonts w:ascii="Skolar PE" w:hAnsi="Skolar PE" w:cs="Segoe UI Light"/>
          <w:b w:val="0"/>
          <w:szCs w:val="24"/>
          <w:lang w:val="x-none"/>
        </w:rPr>
        <w:t>one man</w:t>
      </w:r>
      <w:r w:rsidRPr="005027AE">
        <w:rPr>
          <w:rFonts w:ascii="Skolar PE" w:hAnsi="Skolar PE" w:cs="Segoe UI Light"/>
          <w:b w:val="0"/>
          <w:szCs w:val="24"/>
        </w:rPr>
        <w:t>, i.e. the first man)</w:t>
      </w:r>
      <w:r w:rsidRPr="005027AE">
        <w:rPr>
          <w:rFonts w:ascii="Skolar PE" w:hAnsi="Skolar PE" w:cs="Segoe UI Light"/>
          <w:bCs/>
          <w:szCs w:val="24"/>
          <w:lang w:val="x-none"/>
        </w:rPr>
        <w:t xml:space="preserve">, </w:t>
      </w:r>
      <w:r w:rsidRPr="005027AE">
        <w:rPr>
          <w:rFonts w:ascii="Skolar PE" w:hAnsi="Skolar PE" w:cs="Segoe UI Light"/>
          <w:bCs/>
          <w:szCs w:val="24"/>
        </w:rPr>
        <w:t xml:space="preserve">and </w:t>
      </w:r>
      <w:r w:rsidRPr="005027AE">
        <w:rPr>
          <w:rFonts w:ascii="Skolar PE" w:hAnsi="Skolar PE" w:cs="Segoe UI Light"/>
          <w:bCs/>
          <w:szCs w:val="24"/>
          <w:lang w:val="x-none"/>
        </w:rPr>
        <w:t xml:space="preserve">because of this death </w:t>
      </w:r>
      <w:r w:rsidRPr="005027AE">
        <w:rPr>
          <w:rFonts w:ascii="Skolar PE" w:hAnsi="Skolar PE" w:cs="Segoe UI Light"/>
          <w:b w:val="0"/>
          <w:szCs w:val="24"/>
        </w:rPr>
        <w:t xml:space="preserve">(entered) </w:t>
      </w:r>
      <w:r w:rsidRPr="005027AE">
        <w:rPr>
          <w:rFonts w:ascii="Skolar PE" w:hAnsi="Skolar PE" w:cs="Segoe UI Light"/>
          <w:bCs/>
          <w:szCs w:val="24"/>
          <w:lang w:val="x-none"/>
        </w:rPr>
        <w:t>through sin,</w:t>
      </w:r>
      <w:r w:rsidRPr="005027AE">
        <w:rPr>
          <w:rFonts w:ascii="Skolar PE" w:hAnsi="Skolar PE" w:cs="Segoe UI Light"/>
          <w:bCs/>
          <w:szCs w:val="24"/>
          <w:vertAlign w:val="superscript"/>
          <w:lang w:val="x-none"/>
        </w:rPr>
        <w:footnoteReference w:id="59"/>
      </w:r>
      <w:r w:rsidRPr="005027AE">
        <w:rPr>
          <w:rFonts w:ascii="Skolar PE" w:hAnsi="Skolar PE" w:cs="Segoe UI Light"/>
          <w:bCs/>
          <w:szCs w:val="24"/>
          <w:lang w:val="x-none"/>
        </w:rPr>
        <w:t xml:space="preserve"> so also death spread to all people because all </w:t>
      </w:r>
      <w:r w:rsidRPr="005027AE">
        <w:rPr>
          <w:rFonts w:ascii="Skolar PE" w:hAnsi="Skolar PE" w:cs="Segoe UI Light"/>
          <w:bCs/>
          <w:szCs w:val="24"/>
          <w:highlight w:val="yellow"/>
          <w:lang w:val="x-none"/>
        </w:rPr>
        <w:t>sinned</w:t>
      </w:r>
      <w:r w:rsidRPr="005027AE">
        <w:rPr>
          <w:rFonts w:ascii="Skolar PE" w:hAnsi="Skolar PE" w:cs="Segoe UI Light"/>
          <w:bCs/>
          <w:szCs w:val="24"/>
          <w:lang w:val="x-none"/>
        </w:rPr>
        <w:t xml:space="preserve">. For until the </w:t>
      </w:r>
      <w:r w:rsidRPr="005027AE">
        <w:rPr>
          <w:rFonts w:ascii="Skolar PE" w:hAnsi="Skolar PE" w:cs="Segoe UI Light"/>
          <w:b w:val="0"/>
          <w:szCs w:val="24"/>
        </w:rPr>
        <w:t xml:space="preserve">written </w:t>
      </w:r>
      <w:r w:rsidRPr="005027AE">
        <w:rPr>
          <w:rFonts w:ascii="Skolar PE" w:hAnsi="Skolar PE" w:cs="Segoe UI Light"/>
          <w:bCs/>
          <w:szCs w:val="24"/>
        </w:rPr>
        <w:t>Torah was given</w:t>
      </w:r>
      <w:r w:rsidRPr="005027AE">
        <w:rPr>
          <w:rFonts w:ascii="Skolar PE" w:hAnsi="Skolar PE" w:cs="Segoe UI Light"/>
          <w:b w:val="0"/>
          <w:szCs w:val="24"/>
        </w:rPr>
        <w:t xml:space="preserve"> (at Har Sinai)</w:t>
      </w:r>
      <w:r w:rsidRPr="005027AE">
        <w:rPr>
          <w:rFonts w:ascii="Skolar PE" w:hAnsi="Skolar PE" w:cs="Segoe UI Light"/>
          <w:bCs/>
          <w:szCs w:val="24"/>
          <w:lang w:val="x-none"/>
        </w:rPr>
        <w:t xml:space="preserve">, sin </w:t>
      </w:r>
      <w:r w:rsidRPr="005027AE">
        <w:rPr>
          <w:rFonts w:ascii="Skolar PE" w:hAnsi="Skolar PE" w:cs="Segoe UI Light"/>
          <w:bCs/>
          <w:szCs w:val="24"/>
        </w:rPr>
        <w:t>existed</w:t>
      </w:r>
      <w:r w:rsidRPr="005027AE">
        <w:rPr>
          <w:rFonts w:ascii="Skolar PE" w:hAnsi="Skolar PE" w:cs="Segoe UI Light"/>
          <w:bCs/>
          <w:szCs w:val="24"/>
          <w:lang w:val="x-none"/>
        </w:rPr>
        <w:t xml:space="preserve"> in the world, but </w:t>
      </w:r>
      <w:r w:rsidRPr="005027AE">
        <w:rPr>
          <w:rFonts w:ascii="Skolar PE" w:hAnsi="Skolar PE" w:cs="Segoe UI Light"/>
          <w:bCs/>
          <w:szCs w:val="24"/>
        </w:rPr>
        <w:t xml:space="preserve"> no one was charged with violation of the </w:t>
      </w:r>
      <w:r w:rsidRPr="005027AE">
        <w:rPr>
          <w:rFonts w:ascii="Skolar PE" w:hAnsi="Skolar PE" w:cs="Segoe UI Light"/>
          <w:b w:val="0"/>
          <w:szCs w:val="24"/>
        </w:rPr>
        <w:t>written</w:t>
      </w:r>
      <w:r w:rsidRPr="005027AE">
        <w:rPr>
          <w:rFonts w:ascii="Skolar PE" w:hAnsi="Skolar PE" w:cs="Segoe UI Light"/>
          <w:bCs/>
          <w:szCs w:val="24"/>
        </w:rPr>
        <w:t xml:space="preserve"> Torah, because the Torah had not been given in a written form. </w:t>
      </w:r>
      <w:r w:rsidRPr="005027AE">
        <w:rPr>
          <w:rFonts w:ascii="Skolar PE" w:hAnsi="Skolar PE" w:cs="Segoe UI Light"/>
          <w:bCs/>
        </w:rPr>
        <w:t>Yet death reigned from Adam</w:t>
      </w:r>
      <w:r w:rsidRPr="005027AE">
        <w:rPr>
          <w:rFonts w:ascii="Skolar PE" w:hAnsi="Skolar PE" w:cs="Segoe UI Light"/>
          <w:b w:val="0"/>
        </w:rPr>
        <w:t xml:space="preserve"> (HaRishon) </w:t>
      </w:r>
      <w:r w:rsidRPr="005027AE">
        <w:rPr>
          <w:rFonts w:ascii="Skolar PE" w:hAnsi="Skolar PE" w:cs="Segoe UI Light"/>
          <w:bCs/>
        </w:rPr>
        <w:t xml:space="preserve">until Moshe even over those who did not sin in the </w:t>
      </w:r>
      <w:r w:rsidRPr="005027AE">
        <w:rPr>
          <w:rFonts w:ascii="Skolar PE" w:hAnsi="Skolar PE" w:cs="Segoe UI Light"/>
          <w:bCs/>
          <w:highlight w:val="yellow"/>
        </w:rPr>
        <w:t>likeness of the transgression of Adam</w:t>
      </w:r>
      <w:r w:rsidRPr="005027AE">
        <w:rPr>
          <w:rFonts w:ascii="Skolar PE" w:hAnsi="Skolar PE" w:cs="Segoe UI Light"/>
          <w:b w:val="0"/>
        </w:rPr>
        <w:t xml:space="preserve"> (HaRishon), </w:t>
      </w:r>
      <w:r w:rsidRPr="005027AE">
        <w:rPr>
          <w:rFonts w:ascii="Skolar PE" w:hAnsi="Skolar PE" w:cs="Segoe UI Light"/>
          <w:bCs/>
        </w:rPr>
        <w:t xml:space="preserve">who is an </w:t>
      </w:r>
      <w:r w:rsidRPr="005027AE">
        <w:rPr>
          <w:rFonts w:ascii="Skolar PE" w:hAnsi="Skolar PE" w:cs="Segoe UI Light"/>
          <w:bCs/>
          <w:highlight w:val="yellow"/>
          <w:u w:val="single"/>
        </w:rPr>
        <w:t>allegory</w:t>
      </w:r>
      <w:r w:rsidRPr="005027AE">
        <w:rPr>
          <w:rFonts w:ascii="Skolar PE" w:hAnsi="Skolar PE" w:cs="Segoe UI Light"/>
          <w:bCs/>
        </w:rPr>
        <w:t xml:space="preserve"> of the coming one.</w:t>
      </w:r>
      <w:r w:rsidRPr="005027AE">
        <w:rPr>
          <w:rFonts w:ascii="Skolar PE" w:hAnsi="Skolar PE" w:cs="Segoe UI Light"/>
          <w:b w:val="0"/>
        </w:rPr>
        <w:t xml:space="preserve"> </w:t>
      </w:r>
      <w:r w:rsidRPr="005027AE">
        <w:rPr>
          <w:rFonts w:ascii="Skolar PE" w:hAnsi="Skolar PE" w:cs="Segoe UI Light"/>
          <w:bCs/>
          <w:szCs w:val="24"/>
          <w:lang w:val="x-none"/>
        </w:rPr>
        <w:t>But the gift</w:t>
      </w:r>
      <w:r w:rsidRPr="005027AE">
        <w:rPr>
          <w:rFonts w:ascii="Skolar PE" w:hAnsi="Skolar PE" w:cs="Segoe UI Light"/>
          <w:b w:val="0"/>
          <w:szCs w:val="24"/>
          <w:lang w:val="x-none"/>
        </w:rPr>
        <w:t xml:space="preserve"> </w:t>
      </w:r>
      <w:r w:rsidRPr="005027AE">
        <w:rPr>
          <w:rFonts w:ascii="Skolar PE" w:hAnsi="Skolar PE" w:cs="Segoe UI Light"/>
          <w:b w:val="0"/>
          <w:szCs w:val="24"/>
        </w:rPr>
        <w:t>(Natan HaTorah – of the Torah)</w:t>
      </w:r>
      <w:r w:rsidRPr="005027AE">
        <w:rPr>
          <w:rFonts w:ascii="Skolar PE" w:hAnsi="Skolar PE" w:cs="Segoe UI Light"/>
          <w:bCs/>
          <w:szCs w:val="24"/>
        </w:rPr>
        <w:t xml:space="preserve"> </w:t>
      </w:r>
      <w:r w:rsidRPr="005027AE">
        <w:rPr>
          <w:rFonts w:ascii="Skolar PE" w:hAnsi="Skolar PE" w:cs="Segoe UI Light"/>
          <w:bCs/>
          <w:szCs w:val="24"/>
          <w:lang w:val="x-none"/>
        </w:rPr>
        <w:t xml:space="preserve">is not like the trespass, for if by the trespass of the one, the many died, by </w:t>
      </w:r>
      <w:r w:rsidRPr="005027AE">
        <w:rPr>
          <w:rFonts w:ascii="Skolar PE" w:hAnsi="Skolar PE" w:cs="Segoe UI Light"/>
          <w:b w:val="0"/>
          <w:szCs w:val="24"/>
        </w:rPr>
        <w:t>how</w:t>
      </w:r>
      <w:r w:rsidRPr="005027AE">
        <w:rPr>
          <w:rFonts w:ascii="Skolar PE" w:hAnsi="Skolar PE" w:cs="Segoe UI Light"/>
          <w:bCs/>
          <w:szCs w:val="24"/>
        </w:rPr>
        <w:t xml:space="preserve"> </w:t>
      </w:r>
      <w:r w:rsidRPr="005027AE">
        <w:rPr>
          <w:rFonts w:ascii="Skolar PE" w:hAnsi="Skolar PE" w:cs="Segoe UI Light"/>
          <w:bCs/>
          <w:szCs w:val="24"/>
          <w:lang w:val="x-none"/>
        </w:rPr>
        <w:t xml:space="preserve">much more did the </w:t>
      </w:r>
      <w:r w:rsidRPr="005027AE">
        <w:rPr>
          <w:rFonts w:ascii="Skolar PE" w:hAnsi="Skolar PE" w:cs="Segoe UI Light"/>
          <w:bCs/>
          <w:szCs w:val="24"/>
        </w:rPr>
        <w:t>loving-kindness</w:t>
      </w:r>
      <w:r w:rsidRPr="005027AE">
        <w:rPr>
          <w:rFonts w:ascii="Skolar PE" w:hAnsi="Skolar PE" w:cs="Segoe UI Light"/>
          <w:bCs/>
          <w:szCs w:val="24"/>
          <w:lang w:val="x-none"/>
        </w:rPr>
        <w:t xml:space="preserve"> of God and the gift </w:t>
      </w:r>
      <w:r w:rsidRPr="005027AE">
        <w:rPr>
          <w:rFonts w:ascii="Skolar PE" w:hAnsi="Skolar PE" w:cs="Segoe UI Light"/>
          <w:b w:val="0"/>
          <w:szCs w:val="24"/>
        </w:rPr>
        <w:t xml:space="preserve">(of the Torah) </w:t>
      </w:r>
      <w:r w:rsidRPr="005027AE">
        <w:rPr>
          <w:rFonts w:ascii="Skolar PE" w:hAnsi="Skolar PE" w:cs="Segoe UI Light"/>
          <w:bCs/>
          <w:szCs w:val="24"/>
          <w:lang w:val="x-none"/>
        </w:rPr>
        <w:t xml:space="preserve">by the </w:t>
      </w:r>
      <w:r w:rsidRPr="005027AE">
        <w:rPr>
          <w:rFonts w:ascii="Skolar PE" w:hAnsi="Skolar PE" w:cs="Segoe UI Light"/>
          <w:bCs/>
          <w:szCs w:val="24"/>
        </w:rPr>
        <w:t>loving-kindness</w:t>
      </w:r>
      <w:r w:rsidRPr="005027AE">
        <w:rPr>
          <w:rFonts w:ascii="Skolar PE" w:hAnsi="Skolar PE" w:cs="Segoe UI Light"/>
          <w:bCs/>
          <w:szCs w:val="24"/>
          <w:lang w:val="x-none"/>
        </w:rPr>
        <w:t xml:space="preserve"> of the</w:t>
      </w:r>
      <w:r w:rsidRPr="005027AE">
        <w:rPr>
          <w:rFonts w:ascii="Skolar PE" w:hAnsi="Skolar PE" w:cs="Segoe UI Light"/>
          <w:bCs/>
          <w:szCs w:val="24"/>
        </w:rPr>
        <w:t xml:space="preserve"> Adam Kadmon</w:t>
      </w:r>
      <w:r w:rsidRPr="005027AE">
        <w:rPr>
          <w:rFonts w:ascii="Skolar PE" w:hAnsi="Skolar PE" w:cs="Segoe UI Light"/>
          <w:bCs/>
          <w:szCs w:val="24"/>
          <w:lang w:val="x-none"/>
        </w:rPr>
        <w:t xml:space="preserve"> </w:t>
      </w:r>
      <w:r w:rsidRPr="005027AE">
        <w:rPr>
          <w:rFonts w:ascii="Skolar PE" w:hAnsi="Skolar PE" w:cs="Segoe UI Light"/>
          <w:b w:val="0"/>
          <w:szCs w:val="24"/>
        </w:rPr>
        <w:t>(</w:t>
      </w:r>
      <w:r w:rsidRPr="005027AE">
        <w:rPr>
          <w:rFonts w:ascii="Skolar PE" w:hAnsi="Skolar PE" w:cs="Segoe UI Light"/>
          <w:b w:val="0"/>
          <w:szCs w:val="24"/>
          <w:lang w:val="x-none"/>
        </w:rPr>
        <w:t>one man</w:t>
      </w:r>
      <w:r w:rsidRPr="005027AE">
        <w:rPr>
          <w:rFonts w:ascii="Skolar PE" w:hAnsi="Skolar PE" w:cs="Segoe UI Light"/>
          <w:b w:val="0"/>
          <w:szCs w:val="24"/>
        </w:rPr>
        <w:t>)</w:t>
      </w:r>
      <w:r w:rsidRPr="005027AE">
        <w:rPr>
          <w:rFonts w:ascii="Skolar PE" w:hAnsi="Skolar PE" w:cs="Segoe UI Light"/>
          <w:bCs/>
          <w:szCs w:val="24"/>
          <w:lang w:val="x-none"/>
        </w:rPr>
        <w:t>,</w:t>
      </w:r>
      <w:r w:rsidRPr="005027AE">
        <w:rPr>
          <w:rFonts w:ascii="Skolar PE" w:hAnsi="Skolar PE" w:cs="Segoe UI Light"/>
          <w:bCs/>
          <w:szCs w:val="24"/>
          <w:vertAlign w:val="superscript"/>
          <w:lang w:val="x-none"/>
        </w:rPr>
        <w:footnoteReference w:id="60"/>
      </w:r>
      <w:r w:rsidRPr="005027AE">
        <w:rPr>
          <w:rFonts w:ascii="Skolar PE" w:hAnsi="Skolar PE" w:cs="Segoe UI Light"/>
          <w:bCs/>
          <w:szCs w:val="24"/>
          <w:lang w:val="x-none"/>
        </w:rPr>
        <w:t xml:space="preserve"> Yeshua </w:t>
      </w:r>
      <w:r w:rsidRPr="005027AE">
        <w:rPr>
          <w:rFonts w:ascii="Skolar PE" w:hAnsi="Skolar PE" w:cs="Segoe UI Light"/>
          <w:bCs/>
          <w:szCs w:val="24"/>
        </w:rPr>
        <w:t>HaMashiach</w:t>
      </w:r>
      <w:r w:rsidRPr="005027AE">
        <w:rPr>
          <w:rFonts w:ascii="Skolar PE" w:hAnsi="Skolar PE" w:cs="Segoe UI Light"/>
          <w:bCs/>
          <w:szCs w:val="24"/>
          <w:lang w:val="x-none"/>
        </w:rPr>
        <w:t xml:space="preserve">, multiply </w:t>
      </w:r>
      <w:r w:rsidRPr="005027AE">
        <w:rPr>
          <w:rFonts w:ascii="Skolar PE" w:hAnsi="Skolar PE" w:cs="Segoe UI Light"/>
          <w:b w:val="0"/>
          <w:szCs w:val="24"/>
        </w:rPr>
        <w:t xml:space="preserve">it </w:t>
      </w:r>
      <w:r w:rsidRPr="005027AE">
        <w:rPr>
          <w:rFonts w:ascii="Skolar PE" w:hAnsi="Skolar PE" w:cs="Segoe UI Light"/>
          <w:bCs/>
          <w:szCs w:val="24"/>
          <w:lang w:val="x-none"/>
        </w:rPr>
        <w:t>to the many.</w:t>
      </w:r>
      <w:r w:rsidRPr="005027AE">
        <w:rPr>
          <w:rFonts w:ascii="Skolar PE" w:hAnsi="Skolar PE" w:cs="Segoe UI Light"/>
          <w:bCs/>
          <w:szCs w:val="24"/>
          <w:vertAlign w:val="superscript"/>
          <w:lang w:val="x-none"/>
        </w:rPr>
        <w:footnoteReference w:id="61"/>
      </w:r>
      <w:r w:rsidRPr="005027AE">
        <w:rPr>
          <w:rFonts w:ascii="Skolar PE" w:hAnsi="Skolar PE" w:cs="Segoe UI Light"/>
          <w:bCs/>
          <w:szCs w:val="24"/>
          <w:lang w:val="x-none"/>
        </w:rPr>
        <w:t xml:space="preserve"> And the gift </w:t>
      </w:r>
      <w:r w:rsidRPr="005027AE">
        <w:rPr>
          <w:rFonts w:ascii="Skolar PE" w:hAnsi="Skolar PE" w:cs="Segoe UI Light"/>
          <w:b w:val="0"/>
          <w:szCs w:val="24"/>
        </w:rPr>
        <w:t xml:space="preserve">(of the Torah) </w:t>
      </w:r>
      <w:r w:rsidRPr="005027AE">
        <w:rPr>
          <w:rFonts w:ascii="Skolar PE" w:hAnsi="Skolar PE" w:cs="Segoe UI Light"/>
          <w:b w:val="0"/>
          <w:iCs/>
          <w:szCs w:val="24"/>
          <w:lang w:val="x-none"/>
        </w:rPr>
        <w:t xml:space="preserve">is </w:t>
      </w:r>
      <w:r w:rsidRPr="005027AE">
        <w:rPr>
          <w:rFonts w:ascii="Skolar PE" w:hAnsi="Skolar PE" w:cs="Segoe UI Light"/>
          <w:bCs/>
          <w:szCs w:val="24"/>
          <w:lang w:val="x-none"/>
        </w:rPr>
        <w:t xml:space="preserve">not as through the one who sinned, for on the one hand, judgment from the one </w:t>
      </w:r>
      <w:r w:rsidRPr="005027AE">
        <w:rPr>
          <w:rFonts w:ascii="Skolar PE" w:hAnsi="Skolar PE" w:cs="Segoe UI Light"/>
          <w:b w:val="0"/>
          <w:iCs/>
          <w:szCs w:val="24"/>
          <w:lang w:val="x-none"/>
        </w:rPr>
        <w:t>sin led</w:t>
      </w:r>
      <w:r w:rsidRPr="005027AE">
        <w:rPr>
          <w:rFonts w:ascii="Skolar PE" w:hAnsi="Skolar PE" w:cs="Segoe UI Light"/>
          <w:bCs/>
          <w:szCs w:val="24"/>
          <w:lang w:val="x-none"/>
        </w:rPr>
        <w:t xml:space="preserve"> to condemnation, but the gift </w:t>
      </w:r>
      <w:r w:rsidRPr="005027AE">
        <w:rPr>
          <w:rFonts w:ascii="Skolar PE" w:hAnsi="Skolar PE" w:cs="Segoe UI Light"/>
          <w:b w:val="0"/>
          <w:szCs w:val="24"/>
        </w:rPr>
        <w:t>(of the Torah)</w:t>
      </w:r>
      <w:r w:rsidRPr="005027AE">
        <w:rPr>
          <w:rFonts w:ascii="Skolar PE" w:hAnsi="Skolar PE" w:cs="Segoe UI Light"/>
          <w:bCs/>
          <w:szCs w:val="24"/>
          <w:lang w:val="x-none"/>
        </w:rPr>
        <w:t xml:space="preserve">, </w:t>
      </w:r>
      <w:r w:rsidRPr="005027AE">
        <w:rPr>
          <w:rFonts w:ascii="Skolar PE" w:hAnsi="Skolar PE" w:cs="Segoe UI Light"/>
          <w:bCs/>
          <w:szCs w:val="24"/>
        </w:rPr>
        <w:t>apart from</w:t>
      </w:r>
      <w:r w:rsidRPr="005027AE">
        <w:rPr>
          <w:rFonts w:ascii="Skolar PE" w:hAnsi="Skolar PE" w:cs="Segoe UI Light"/>
          <w:bCs/>
          <w:szCs w:val="24"/>
          <w:lang w:val="x-none"/>
        </w:rPr>
        <w:t xml:space="preserve"> many trespasses,</w:t>
      </w:r>
      <w:r w:rsidRPr="005027AE">
        <w:rPr>
          <w:rFonts w:ascii="Skolar PE" w:hAnsi="Skolar PE" w:cs="Segoe UI Light"/>
          <w:bCs/>
          <w:szCs w:val="24"/>
        </w:rPr>
        <w:t xml:space="preserve"> leads </w:t>
      </w:r>
      <w:r w:rsidRPr="005027AE">
        <w:rPr>
          <w:rFonts w:ascii="Skolar PE" w:hAnsi="Skolar PE" w:cs="Segoe UI Light"/>
          <w:bCs/>
          <w:szCs w:val="24"/>
          <w:lang w:val="x-none"/>
        </w:rPr>
        <w:t xml:space="preserve"> to </w:t>
      </w:r>
      <w:r w:rsidRPr="005027AE">
        <w:rPr>
          <w:rFonts w:ascii="Skolar PE" w:hAnsi="Skolar PE" w:cs="Segoe UI Light"/>
          <w:bCs/>
          <w:szCs w:val="24"/>
        </w:rPr>
        <w:t>justice</w:t>
      </w:r>
      <w:r w:rsidRPr="005027AE">
        <w:rPr>
          <w:rFonts w:ascii="Skolar PE" w:hAnsi="Skolar PE" w:cs="Segoe UI Light"/>
          <w:bCs/>
          <w:szCs w:val="24"/>
          <w:lang w:val="x-none"/>
        </w:rPr>
        <w:t>.</w:t>
      </w:r>
    </w:p>
    <w:p w14:paraId="54A5D605" w14:textId="77777777" w:rsidR="005027AE" w:rsidRPr="005027AE" w:rsidRDefault="005027AE" w:rsidP="005027AE">
      <w:pPr>
        <w:widowControl w:val="0"/>
        <w:spacing w:after="160" w:line="259" w:lineRule="auto"/>
        <w:ind w:hanging="15"/>
        <w:rPr>
          <w:rFonts w:ascii="Skolar PE" w:hAnsi="Skolar PE" w:cstheme="majorBidi"/>
          <w:bCs/>
        </w:rPr>
      </w:pPr>
      <w:r w:rsidRPr="005027AE">
        <w:rPr>
          <w:rFonts w:ascii="Skolar PE" w:hAnsi="Skolar PE" w:cstheme="majorBidi"/>
          <w:bCs/>
        </w:rPr>
        <w:t xml:space="preserve">For if by the transgression of the one </w:t>
      </w:r>
      <w:r w:rsidRPr="005027AE">
        <w:rPr>
          <w:rFonts w:ascii="Skolar PE" w:hAnsi="Skolar PE" w:cstheme="majorBidi"/>
          <w:b w:val="0"/>
        </w:rPr>
        <w:t>(Adam HaRishon)</w:t>
      </w:r>
      <w:r w:rsidRPr="005027AE">
        <w:rPr>
          <w:rFonts w:ascii="Skolar PE" w:hAnsi="Skolar PE" w:cstheme="majorBidi"/>
          <w:bCs/>
        </w:rPr>
        <w:t xml:space="preserve">, death reigned through </w:t>
      </w:r>
      <w:r w:rsidRPr="005027AE">
        <w:rPr>
          <w:rFonts w:ascii="Skolar PE" w:hAnsi="Skolar PE" w:cstheme="majorBidi"/>
          <w:bCs/>
          <w:highlight w:val="yellow"/>
        </w:rPr>
        <w:t>the one</w:t>
      </w:r>
      <w:r w:rsidRPr="005027AE">
        <w:rPr>
          <w:rFonts w:ascii="Skolar PE" w:hAnsi="Skolar PE" w:cstheme="majorBidi"/>
          <w:bCs/>
        </w:rPr>
        <w:t xml:space="preserve"> </w:t>
      </w:r>
      <w:r w:rsidRPr="005027AE">
        <w:rPr>
          <w:rFonts w:ascii="Skolar PE" w:hAnsi="Skolar PE" w:cstheme="majorBidi"/>
          <w:b w:val="0"/>
        </w:rPr>
        <w:t>(Adam HaRishon)</w:t>
      </w:r>
      <w:r w:rsidRPr="005027AE">
        <w:rPr>
          <w:rFonts w:ascii="Skolar PE" w:hAnsi="Skolar PE" w:cstheme="majorBidi"/>
          <w:bCs/>
        </w:rPr>
        <w:t xml:space="preserve">, </w:t>
      </w:r>
      <w:r w:rsidRPr="005027AE">
        <w:rPr>
          <w:rFonts w:ascii="Skolar PE" w:hAnsi="Skolar PE" w:cstheme="majorBidi"/>
          <w:bCs/>
          <w:highlight w:val="yellow"/>
        </w:rPr>
        <w:t>how much the more</w:t>
      </w:r>
      <w:r w:rsidRPr="005027AE">
        <w:rPr>
          <w:rFonts w:ascii="Skolar PE" w:hAnsi="Skolar PE" w:cstheme="majorBidi"/>
          <w:bCs/>
        </w:rPr>
        <w:t xml:space="preserve"> those who receive the abundance of loving-kindness and of the gift of justice</w:t>
      </w:r>
      <w:r w:rsidRPr="005027AE">
        <w:rPr>
          <w:rFonts w:ascii="Skolar PE" w:hAnsi="Skolar PE" w:cstheme="majorBidi"/>
          <w:b w:val="0"/>
        </w:rPr>
        <w:t xml:space="preserve"> through the Torah</w:t>
      </w:r>
      <w:r w:rsidRPr="005027AE">
        <w:rPr>
          <w:rFonts w:ascii="Skolar PE" w:hAnsi="Skolar PE" w:cstheme="majorBidi"/>
          <w:bCs/>
        </w:rPr>
        <w:t xml:space="preserve"> will reign in life through </w:t>
      </w:r>
      <w:r w:rsidRPr="005027AE">
        <w:rPr>
          <w:rFonts w:ascii="Skolar PE" w:hAnsi="Skolar PE" w:cstheme="majorBidi"/>
          <w:bCs/>
          <w:highlight w:val="yellow"/>
        </w:rPr>
        <w:t>the One</w:t>
      </w:r>
      <w:r w:rsidRPr="005027AE">
        <w:rPr>
          <w:rFonts w:ascii="Skolar PE" w:hAnsi="Skolar PE" w:cstheme="majorBidi"/>
          <w:bCs/>
        </w:rPr>
        <w:t xml:space="preserve">, Yeshua HaMashiach. </w:t>
      </w:r>
    </w:p>
    <w:p w14:paraId="7910527B" w14:textId="77777777" w:rsidR="005027AE" w:rsidRPr="005027AE" w:rsidRDefault="005027AE" w:rsidP="005027AE">
      <w:pPr>
        <w:spacing w:after="160" w:line="259" w:lineRule="auto"/>
        <w:rPr>
          <w:rFonts w:ascii="Calibri" w:hAnsi="Calibri"/>
          <w:b w:val="0"/>
        </w:rPr>
      </w:pPr>
      <w:r w:rsidRPr="005027AE">
        <w:rPr>
          <w:rFonts w:ascii="Skolar PE" w:hAnsi="Skolar PE" w:cstheme="majorBidi"/>
          <w:bCs/>
        </w:rPr>
        <w:t xml:space="preserve">¶ So then as through </w:t>
      </w:r>
      <w:r w:rsidRPr="005027AE">
        <w:rPr>
          <w:rFonts w:ascii="Skolar PE" w:hAnsi="Skolar PE" w:cstheme="majorBidi"/>
          <w:b w:val="0"/>
          <w:highlight w:val="yellow"/>
        </w:rPr>
        <w:t xml:space="preserve">the </w:t>
      </w:r>
      <w:r w:rsidRPr="005027AE">
        <w:rPr>
          <w:rFonts w:ascii="Skolar PE" w:hAnsi="Skolar PE" w:cstheme="majorBidi"/>
          <w:bCs/>
          <w:highlight w:val="yellow"/>
        </w:rPr>
        <w:t>one</w:t>
      </w:r>
      <w:r w:rsidRPr="005027AE">
        <w:rPr>
          <w:rFonts w:ascii="Skolar PE" w:hAnsi="Skolar PE" w:cstheme="majorBidi"/>
          <w:bCs/>
        </w:rPr>
        <w:t xml:space="preserve"> transgression resulted in condemnation to all men, even so through one act of righteous/generosity</w:t>
      </w:r>
      <w:r w:rsidRPr="005027AE">
        <w:rPr>
          <w:rFonts w:ascii="Skolar PE" w:hAnsi="Skolar PE" w:cstheme="majorBidi"/>
          <w:bCs/>
          <w:vertAlign w:val="superscript"/>
        </w:rPr>
        <w:footnoteReference w:id="62"/>
      </w:r>
      <w:r w:rsidRPr="005027AE">
        <w:rPr>
          <w:rFonts w:ascii="Skolar PE" w:hAnsi="Skolar PE" w:cstheme="majorBidi"/>
          <w:bCs/>
        </w:rPr>
        <w:t xml:space="preserve"> resulted in justification of life to all men. For as through </w:t>
      </w:r>
      <w:r w:rsidRPr="005027AE">
        <w:rPr>
          <w:rFonts w:ascii="Skolar PE" w:hAnsi="Skolar PE" w:cstheme="majorBidi"/>
          <w:bCs/>
          <w:highlight w:val="yellow"/>
        </w:rPr>
        <w:t>the one</w:t>
      </w:r>
      <w:r w:rsidRPr="005027AE">
        <w:rPr>
          <w:rFonts w:ascii="Skolar PE" w:hAnsi="Skolar PE" w:cstheme="majorBidi"/>
          <w:bCs/>
        </w:rPr>
        <w:t xml:space="preserve"> man's disobedience </w:t>
      </w:r>
      <w:r w:rsidRPr="005027AE">
        <w:rPr>
          <w:rFonts w:ascii="Skolar PE" w:hAnsi="Skolar PE" w:cstheme="majorBidi"/>
          <w:bCs/>
          <w:highlight w:val="yellow"/>
        </w:rPr>
        <w:t>the many</w:t>
      </w:r>
      <w:r w:rsidRPr="005027AE">
        <w:rPr>
          <w:rFonts w:ascii="Skolar PE" w:hAnsi="Skolar PE" w:cstheme="majorBidi"/>
          <w:bCs/>
        </w:rPr>
        <w:t xml:space="preserve"> </w:t>
      </w:r>
      <w:r w:rsidRPr="005027AE">
        <w:rPr>
          <w:rFonts w:ascii="Skolar PE" w:hAnsi="Skolar PE" w:cstheme="majorBidi"/>
          <w:b w:val="0"/>
        </w:rPr>
        <w:t xml:space="preserve">(Gentiles) </w:t>
      </w:r>
      <w:r w:rsidRPr="005027AE">
        <w:rPr>
          <w:rFonts w:ascii="Skolar PE" w:hAnsi="Skolar PE" w:cstheme="majorBidi"/>
          <w:bCs/>
        </w:rPr>
        <w:t xml:space="preserve">were made sinners, even so through the obedience of </w:t>
      </w:r>
      <w:r w:rsidRPr="005027AE">
        <w:rPr>
          <w:rFonts w:ascii="Skolar PE" w:hAnsi="Skolar PE" w:cstheme="majorBidi"/>
          <w:bCs/>
          <w:highlight w:val="yellow"/>
        </w:rPr>
        <w:t>the One</w:t>
      </w:r>
      <w:r w:rsidRPr="005027AE">
        <w:rPr>
          <w:rFonts w:ascii="Skolar PE" w:hAnsi="Skolar PE" w:cstheme="majorBidi"/>
          <w:bCs/>
        </w:rPr>
        <w:t xml:space="preserve"> </w:t>
      </w:r>
      <w:r w:rsidRPr="005027AE">
        <w:rPr>
          <w:rFonts w:ascii="Skolar PE" w:hAnsi="Skolar PE" w:cstheme="majorBidi"/>
          <w:b w:val="0"/>
        </w:rPr>
        <w:t>(Yeshua HaMashiach)</w:t>
      </w:r>
      <w:r w:rsidRPr="005027AE">
        <w:rPr>
          <w:rFonts w:ascii="Skolar PE" w:hAnsi="Skolar PE" w:cstheme="majorBidi"/>
          <w:bCs/>
        </w:rPr>
        <w:t xml:space="preserve"> </w:t>
      </w:r>
      <w:r w:rsidRPr="005027AE">
        <w:rPr>
          <w:rFonts w:ascii="Skolar PE" w:hAnsi="Skolar PE" w:cstheme="majorBidi"/>
          <w:bCs/>
          <w:highlight w:val="yellow"/>
        </w:rPr>
        <w:t>the many</w:t>
      </w:r>
      <w:r w:rsidRPr="005027AE">
        <w:rPr>
          <w:rFonts w:ascii="Skolar PE" w:hAnsi="Skolar PE" w:cstheme="majorBidi"/>
          <w:bCs/>
        </w:rPr>
        <w:t xml:space="preserve"> </w:t>
      </w:r>
      <w:r w:rsidRPr="005027AE">
        <w:rPr>
          <w:rFonts w:ascii="Skolar PE" w:hAnsi="Skolar PE" w:cstheme="majorBidi"/>
          <w:b w:val="0"/>
        </w:rPr>
        <w:t>(Gentiles)</w:t>
      </w:r>
      <w:r w:rsidRPr="005027AE">
        <w:rPr>
          <w:rFonts w:ascii="Skolar PE" w:hAnsi="Skolar PE" w:cstheme="majorBidi"/>
          <w:bCs/>
        </w:rPr>
        <w:t xml:space="preserve"> will come to justice. The </w:t>
      </w:r>
      <w:r w:rsidRPr="005027AE">
        <w:rPr>
          <w:rFonts w:ascii="Skolar PE" w:hAnsi="Skolar PE" w:cstheme="majorBidi"/>
          <w:b w:val="0"/>
        </w:rPr>
        <w:t xml:space="preserve">(Written) </w:t>
      </w:r>
      <w:r w:rsidRPr="005027AE">
        <w:rPr>
          <w:rFonts w:ascii="Skolar PE" w:hAnsi="Skolar PE" w:cstheme="majorBidi"/>
          <w:bCs/>
        </w:rPr>
        <w:t xml:space="preserve">Torah came alongside the </w:t>
      </w:r>
      <w:r w:rsidRPr="005027AE">
        <w:rPr>
          <w:rFonts w:ascii="Skolar PE" w:hAnsi="Skolar PE" w:cstheme="majorBidi"/>
          <w:b w:val="0"/>
        </w:rPr>
        <w:t>Oral Torah</w:t>
      </w:r>
      <w:r w:rsidRPr="005027AE">
        <w:rPr>
          <w:rFonts w:ascii="Skolar PE" w:hAnsi="Skolar PE" w:cstheme="majorBidi"/>
          <w:bCs/>
        </w:rPr>
        <w:t xml:space="preserve"> so that the knowledge of what transgression is would increase; but where knowledge of sin increased, loving-kindness abounded even more, so that, as sin reigned in death, even so loving-kindness would reign in justice </w:t>
      </w:r>
      <w:r w:rsidRPr="005027AE">
        <w:rPr>
          <w:rFonts w:ascii="Skolar PE" w:hAnsi="Skolar PE" w:cstheme="majorBidi"/>
          <w:b w:val="0"/>
        </w:rPr>
        <w:t>leading</w:t>
      </w:r>
      <w:r w:rsidRPr="005027AE">
        <w:rPr>
          <w:rFonts w:ascii="Skolar PE" w:hAnsi="Skolar PE" w:cstheme="majorBidi"/>
          <w:bCs/>
        </w:rPr>
        <w:t xml:space="preserve"> to life in the </w:t>
      </w:r>
      <w:r w:rsidRPr="005027AE">
        <w:rPr>
          <w:rFonts w:ascii="Skolar PE" w:hAnsi="Skolar PE" w:cstheme="majorBidi"/>
          <w:b w:val="0"/>
        </w:rPr>
        <w:t>Y’mot</w:t>
      </w:r>
      <w:r w:rsidRPr="005027AE">
        <w:rPr>
          <w:rFonts w:ascii="Skolar PE" w:hAnsi="Skolar PE" w:cstheme="majorBidi"/>
          <w:bCs/>
        </w:rPr>
        <w:t xml:space="preserve"> HaMashiach through Yeshua our master</w:t>
      </w:r>
    </w:p>
    <w:p w14:paraId="023942A1" w14:textId="77777777" w:rsidR="005027AE" w:rsidRPr="005027AE" w:rsidRDefault="005027AE" w:rsidP="005027AE">
      <w:pPr>
        <w:widowControl w:val="0"/>
        <w:jc w:val="center"/>
        <w:rPr>
          <w:rFonts w:ascii="Copperplate Gothic Light" w:eastAsia="Book Antiqua" w:hAnsi="Copperplate Gothic Light" w:cs="David"/>
          <w:smallCaps/>
          <w:sz w:val="24"/>
          <w:szCs w:val="24"/>
          <w:lang w:bidi="ar-SA"/>
        </w:rPr>
      </w:pPr>
      <w:r w:rsidRPr="005027AE">
        <w:rPr>
          <w:rFonts w:ascii="Copperplate Gothic Light" w:eastAsia="Book Antiqua" w:hAnsi="Copperplate Gothic Light" w:cs="David"/>
          <w:smallCaps/>
          <w:sz w:val="28"/>
          <w:szCs w:val="24"/>
          <w:lang w:bidi="ar-SA"/>
        </w:rPr>
        <w:t>Commentary to Hakham Shaul’s School of Remes</w:t>
      </w:r>
    </w:p>
    <w:p w14:paraId="69BDDD66" w14:textId="77777777" w:rsidR="005027AE" w:rsidRPr="005027AE" w:rsidRDefault="005027AE" w:rsidP="005027AE">
      <w:pPr>
        <w:pBdr>
          <w:bottom w:val="single" w:sz="12" w:space="1" w:color="365F91"/>
        </w:pBdr>
        <w:spacing w:before="360" w:after="80"/>
        <w:outlineLvl w:val="0"/>
        <w:rPr>
          <w:rFonts w:ascii="Calibri" w:eastAsia="Times New Roman" w:hAnsi="Calibri" w:cs="Calibri"/>
          <w:bCs/>
          <w:smallCaps/>
          <w:color w:val="0D0D0D"/>
          <w:lang w:bidi="ar-SA"/>
        </w:rPr>
      </w:pPr>
      <w:r w:rsidRPr="005027AE">
        <w:rPr>
          <w:rFonts w:ascii="Calibri" w:eastAsia="Times New Roman" w:hAnsi="Calibri" w:cs="Calibri"/>
          <w:bCs/>
          <w:smallCaps/>
          <w:color w:val="0D0D0D"/>
          <w:lang w:bidi="ar-SA"/>
        </w:rPr>
        <w:t>Introduction and setting</w:t>
      </w:r>
    </w:p>
    <w:p w14:paraId="33E373C4" w14:textId="77777777" w:rsidR="005027AE" w:rsidRPr="005027AE" w:rsidRDefault="005027AE" w:rsidP="005027AE">
      <w:pPr>
        <w:rPr>
          <w:rFonts w:ascii="Skolar PE" w:eastAsia="Book Antiqua" w:hAnsi="Skolar PE" w:cs="Calibri"/>
          <w:b w:val="0"/>
          <w:lang w:bidi="ar-SA"/>
        </w:rPr>
      </w:pPr>
      <w:r w:rsidRPr="005027AE">
        <w:rPr>
          <w:rFonts w:ascii="Skolar PE" w:eastAsia="Book Antiqua" w:hAnsi="Skolar PE" w:cs="Calibri"/>
          <w:b w:val="0"/>
          <w:lang w:bidi="ar-SA"/>
        </w:rPr>
        <w:t>Hakham Shaul is addressing Gentiles who lack the mental discernment of our Father Abraham. Therefore, they must be made aware of the Oral Torah (Mesorah) and the Written Torah. Furthermore, they must be made aware of the consequences for not adhering to both.</w:t>
      </w:r>
    </w:p>
    <w:p w14:paraId="37DCEB4A" w14:textId="77777777" w:rsidR="005027AE" w:rsidRPr="005027AE" w:rsidRDefault="005027AE" w:rsidP="005027AE">
      <w:pPr>
        <w:rPr>
          <w:rFonts w:ascii="Skolar PE" w:eastAsia="Book Antiqua" w:hAnsi="Skolar PE" w:cs="Calibri"/>
          <w:b w:val="0"/>
          <w:lang w:bidi="ar-SA"/>
        </w:rPr>
      </w:pPr>
    </w:p>
    <w:p w14:paraId="313B3B7E" w14:textId="77777777" w:rsidR="005027AE" w:rsidRPr="005027AE" w:rsidRDefault="005027AE" w:rsidP="005027AE">
      <w:pPr>
        <w:rPr>
          <w:rFonts w:ascii="Skolar PE" w:eastAsia="Book Antiqua" w:hAnsi="Skolar PE" w:cs="Calibri"/>
          <w:b w:val="0"/>
          <w:lang w:bidi="ar-SA"/>
        </w:rPr>
      </w:pPr>
      <w:r w:rsidRPr="005027AE">
        <w:rPr>
          <w:rFonts w:ascii="Skolar PE" w:eastAsia="Book Antiqua" w:hAnsi="Skolar PE" w:cs="Calibri"/>
          <w:b w:val="0"/>
          <w:lang w:bidi="ar-SA"/>
        </w:rPr>
        <w:t>In this commentary, we will discuss…</w:t>
      </w:r>
    </w:p>
    <w:p w14:paraId="486620CC" w14:textId="77777777" w:rsidR="005027AE" w:rsidRPr="005027AE" w:rsidRDefault="005027AE" w:rsidP="005027AE">
      <w:pPr>
        <w:rPr>
          <w:rFonts w:ascii="Skolar PE" w:eastAsia="Book Antiqua" w:hAnsi="Skolar PE" w:cs="Calibri"/>
          <w:b w:val="0"/>
          <w:lang w:bidi="ar-SA"/>
        </w:rPr>
      </w:pPr>
    </w:p>
    <w:p w14:paraId="11050BA7" w14:textId="77777777" w:rsidR="005027AE" w:rsidRPr="005027AE" w:rsidRDefault="005027AE" w:rsidP="005027AE">
      <w:pPr>
        <w:numPr>
          <w:ilvl w:val="0"/>
          <w:numId w:val="28"/>
        </w:numPr>
        <w:spacing w:after="160" w:line="259" w:lineRule="auto"/>
        <w:contextualSpacing/>
        <w:jc w:val="left"/>
        <w:rPr>
          <w:rFonts w:ascii="Skolar PE" w:eastAsia="Book Antiqua" w:hAnsi="Skolar PE" w:cs="Calibri"/>
          <w:b w:val="0"/>
          <w:lang w:bidi="ar-SA"/>
        </w:rPr>
      </w:pPr>
      <w:r w:rsidRPr="005027AE">
        <w:rPr>
          <w:rFonts w:ascii="Skolar PE" w:eastAsia="Book Antiqua" w:hAnsi="Skolar PE" w:cs="Calibri"/>
          <w:b w:val="0"/>
          <w:lang w:bidi="ar-SA"/>
        </w:rPr>
        <w:t>The result of Adam’s sin introduced death on a cosmic level</w:t>
      </w:r>
    </w:p>
    <w:p w14:paraId="099CBB78" w14:textId="77777777" w:rsidR="005027AE" w:rsidRPr="005027AE" w:rsidRDefault="005027AE" w:rsidP="005027AE">
      <w:pPr>
        <w:numPr>
          <w:ilvl w:val="0"/>
          <w:numId w:val="28"/>
        </w:numPr>
        <w:spacing w:after="160" w:line="259" w:lineRule="auto"/>
        <w:contextualSpacing/>
        <w:jc w:val="left"/>
        <w:rPr>
          <w:rFonts w:ascii="Skolar PE" w:eastAsia="Book Antiqua" w:hAnsi="Skolar PE" w:cs="Calibri"/>
          <w:b w:val="0"/>
          <w:lang w:bidi="ar-SA"/>
        </w:rPr>
      </w:pPr>
      <w:r w:rsidRPr="005027AE">
        <w:rPr>
          <w:rFonts w:ascii="Skolar PE" w:eastAsia="Book Antiqua" w:hAnsi="Skolar PE" w:cs="Calibri"/>
          <w:b w:val="0"/>
          <w:lang w:bidi="ar-SA"/>
        </w:rPr>
        <w:t>The Oral Torah is the cosmic DNA of creation</w:t>
      </w:r>
    </w:p>
    <w:p w14:paraId="5CD0AE1A" w14:textId="77777777" w:rsidR="005027AE" w:rsidRPr="005027AE" w:rsidRDefault="005027AE" w:rsidP="005027AE">
      <w:pPr>
        <w:numPr>
          <w:ilvl w:val="1"/>
          <w:numId w:val="28"/>
        </w:numPr>
        <w:spacing w:after="160" w:line="259" w:lineRule="auto"/>
        <w:contextualSpacing/>
        <w:jc w:val="left"/>
        <w:rPr>
          <w:rFonts w:ascii="Skolar PE" w:eastAsia="Book Antiqua" w:hAnsi="Skolar PE" w:cs="Calibri"/>
          <w:b w:val="0"/>
          <w:lang w:bidi="ar-SA"/>
        </w:rPr>
      </w:pPr>
      <w:r w:rsidRPr="005027AE">
        <w:rPr>
          <w:rFonts w:ascii="Skolar PE" w:eastAsia="Book Antiqua" w:hAnsi="Skolar PE" w:cs="Calibri"/>
          <w:b w:val="0"/>
          <w:lang w:bidi="ar-SA"/>
        </w:rPr>
        <w:t>Therefore, all men are judged and accountable to the Oral Torah</w:t>
      </w:r>
    </w:p>
    <w:p w14:paraId="4CB40E89" w14:textId="77777777" w:rsidR="005027AE" w:rsidRPr="005027AE" w:rsidRDefault="005027AE" w:rsidP="005027AE">
      <w:pPr>
        <w:numPr>
          <w:ilvl w:val="0"/>
          <w:numId w:val="28"/>
        </w:numPr>
        <w:spacing w:after="160" w:line="259" w:lineRule="auto"/>
        <w:contextualSpacing/>
        <w:jc w:val="left"/>
        <w:rPr>
          <w:rFonts w:ascii="Skolar PE" w:eastAsia="Book Antiqua" w:hAnsi="Skolar PE" w:cs="Calibri"/>
          <w:b w:val="0"/>
          <w:lang w:bidi="ar-SA"/>
        </w:rPr>
      </w:pPr>
      <w:r w:rsidRPr="005027AE">
        <w:rPr>
          <w:rFonts w:ascii="Skolar PE" w:eastAsia="Book Antiqua" w:hAnsi="Skolar PE" w:cs="Calibri"/>
          <w:b w:val="0"/>
          <w:lang w:bidi="ar-SA"/>
        </w:rPr>
        <w:t>Adam HaRishon is the antithesis of Adam Kadmon</w:t>
      </w:r>
    </w:p>
    <w:p w14:paraId="329E779C" w14:textId="77777777" w:rsidR="005027AE" w:rsidRPr="005027AE" w:rsidRDefault="005027AE" w:rsidP="005027AE">
      <w:pPr>
        <w:numPr>
          <w:ilvl w:val="0"/>
          <w:numId w:val="28"/>
        </w:numPr>
        <w:spacing w:after="160" w:line="259" w:lineRule="auto"/>
        <w:contextualSpacing/>
        <w:jc w:val="left"/>
        <w:rPr>
          <w:rFonts w:ascii="Skolar PE" w:eastAsia="Book Antiqua" w:hAnsi="Skolar PE" w:cs="Calibri"/>
          <w:b w:val="0"/>
          <w:lang w:bidi="ar-SA"/>
        </w:rPr>
      </w:pPr>
      <w:r w:rsidRPr="005027AE">
        <w:rPr>
          <w:rFonts w:ascii="Skolar PE" w:eastAsia="Book Antiqua" w:hAnsi="Skolar PE" w:cs="Calibri"/>
          <w:b w:val="0"/>
          <w:lang w:bidi="ar-SA"/>
        </w:rPr>
        <w:t>It is the “gift” of the Torah, both Oral and Written that frees humanity from condemnation</w:t>
      </w:r>
    </w:p>
    <w:p w14:paraId="045F6D59" w14:textId="77777777" w:rsidR="005027AE" w:rsidRPr="005027AE" w:rsidRDefault="005027AE" w:rsidP="005027AE">
      <w:pPr>
        <w:numPr>
          <w:ilvl w:val="0"/>
          <w:numId w:val="28"/>
        </w:numPr>
        <w:spacing w:after="160" w:line="259" w:lineRule="auto"/>
        <w:contextualSpacing/>
        <w:jc w:val="left"/>
        <w:rPr>
          <w:rFonts w:ascii="Skolar PE" w:eastAsia="Book Antiqua" w:hAnsi="Skolar PE" w:cs="Calibri"/>
          <w:b w:val="0"/>
          <w:lang w:bidi="ar-SA"/>
        </w:rPr>
      </w:pPr>
      <w:r w:rsidRPr="005027AE">
        <w:rPr>
          <w:rFonts w:ascii="Skolar PE" w:eastAsia="Book Antiqua" w:hAnsi="Skolar PE" w:cs="Calibri"/>
          <w:b w:val="0"/>
          <w:lang w:bidi="ar-SA"/>
        </w:rPr>
        <w:t>It is the loving-kindness of G-d, as expressed through Adam Kadmon brings justice</w:t>
      </w:r>
    </w:p>
    <w:p w14:paraId="5BF2A25B" w14:textId="77777777" w:rsidR="005027AE" w:rsidRPr="005027AE" w:rsidRDefault="005027AE" w:rsidP="005027AE">
      <w:pPr>
        <w:numPr>
          <w:ilvl w:val="0"/>
          <w:numId w:val="28"/>
        </w:numPr>
        <w:spacing w:after="160" w:line="259" w:lineRule="auto"/>
        <w:contextualSpacing/>
        <w:jc w:val="left"/>
        <w:rPr>
          <w:rFonts w:ascii="Skolar PE" w:eastAsia="Book Antiqua" w:hAnsi="Skolar PE" w:cs="Calibri"/>
          <w:b w:val="0"/>
          <w:lang w:bidi="ar-SA"/>
        </w:rPr>
      </w:pPr>
      <w:r w:rsidRPr="005027AE">
        <w:rPr>
          <w:rFonts w:ascii="Skolar PE" w:eastAsia="Book Antiqua" w:hAnsi="Skolar PE" w:cs="Calibri"/>
          <w:b w:val="0"/>
          <w:lang w:bidi="ar-SA"/>
        </w:rPr>
        <w:t>It is through faithful obedience to the Torah that men are deemed just (a Tsaddiq) in G-d’s court</w:t>
      </w:r>
    </w:p>
    <w:p w14:paraId="064B71A7" w14:textId="77777777" w:rsidR="005027AE" w:rsidRPr="005027AE" w:rsidRDefault="005027AE" w:rsidP="005027AE">
      <w:pPr>
        <w:numPr>
          <w:ilvl w:val="0"/>
          <w:numId w:val="28"/>
        </w:numPr>
        <w:spacing w:after="160" w:line="259" w:lineRule="auto"/>
        <w:contextualSpacing/>
        <w:jc w:val="left"/>
        <w:rPr>
          <w:rFonts w:ascii="Skolar PE" w:eastAsia="Book Antiqua" w:hAnsi="Skolar PE" w:cs="Calibri"/>
          <w:b w:val="0"/>
          <w:lang w:bidi="ar-SA"/>
        </w:rPr>
      </w:pPr>
      <w:r w:rsidRPr="005027AE">
        <w:rPr>
          <w:rFonts w:ascii="Skolar PE" w:eastAsia="Book Antiqua" w:hAnsi="Skolar PE" w:cs="Calibri"/>
          <w:b w:val="0"/>
          <w:lang w:bidi="ar-SA"/>
        </w:rPr>
        <w:t>The seminal effect of Peshat on the subsequent levels of hermeneutics</w:t>
      </w:r>
    </w:p>
    <w:p w14:paraId="1753B90F" w14:textId="77777777" w:rsidR="005027AE" w:rsidRPr="005027AE" w:rsidRDefault="005027AE" w:rsidP="005027AE">
      <w:pPr>
        <w:pBdr>
          <w:bottom w:val="single" w:sz="12" w:space="1" w:color="365F91"/>
        </w:pBdr>
        <w:spacing w:before="360" w:after="80"/>
        <w:outlineLvl w:val="0"/>
        <w:rPr>
          <w:rFonts w:ascii="Calibri" w:eastAsia="Times New Roman" w:hAnsi="Calibri" w:cs="Calibri"/>
          <w:bCs/>
          <w:smallCaps/>
          <w:color w:val="0D0D0D"/>
          <w:lang w:bidi="ar-SA"/>
        </w:rPr>
      </w:pPr>
      <w:r w:rsidRPr="005027AE">
        <w:rPr>
          <w:rFonts w:ascii="Calibri" w:eastAsia="Times New Roman" w:hAnsi="Calibri" w:cs="Calibri"/>
          <w:bCs/>
          <w:smallCaps/>
          <w:color w:val="0D0D0D"/>
          <w:lang w:bidi="ar-SA"/>
        </w:rPr>
        <w:t>Theme or Key thought:</w:t>
      </w:r>
    </w:p>
    <w:p w14:paraId="01EF406E" w14:textId="77777777" w:rsidR="005027AE" w:rsidRPr="005027AE" w:rsidRDefault="005027AE" w:rsidP="005027AE">
      <w:pPr>
        <w:rPr>
          <w:rFonts w:ascii="Skolar PE" w:eastAsia="Book Antiqua" w:hAnsi="Skolar PE" w:cs="Calibri"/>
          <w:b w:val="0"/>
          <w:lang w:bidi="ar-SA"/>
        </w:rPr>
      </w:pPr>
      <w:r w:rsidRPr="005027AE">
        <w:rPr>
          <w:rFonts w:ascii="Skolar PE" w:eastAsia="Book Antiqua" w:hAnsi="Skolar PE" w:cs="Calibri"/>
          <w:b w:val="0"/>
          <w:lang w:bidi="ar-SA"/>
        </w:rPr>
        <w:t>A case for the importance of the Oral Torah</w:t>
      </w:r>
    </w:p>
    <w:p w14:paraId="5287767B" w14:textId="77777777" w:rsidR="005027AE" w:rsidRPr="005027AE" w:rsidRDefault="005027AE" w:rsidP="005027AE">
      <w:pPr>
        <w:rPr>
          <w:rFonts w:ascii="Skolar PE" w:eastAsia="Book Antiqua" w:hAnsi="Skolar PE" w:cs="Calibri"/>
          <w:b w:val="0"/>
          <w:lang w:bidi="ar-SA"/>
        </w:rPr>
      </w:pPr>
    </w:p>
    <w:p w14:paraId="31D92135" w14:textId="77777777" w:rsidR="005027AE" w:rsidRPr="005027AE" w:rsidRDefault="005027AE" w:rsidP="005027AE">
      <w:pPr>
        <w:rPr>
          <w:rFonts w:ascii="Skolar PE" w:eastAsia="Book Antiqua" w:hAnsi="Skolar PE" w:cs="Calibri"/>
          <w:b w:val="0"/>
          <w:lang w:bidi="ar-SA"/>
        </w:rPr>
      </w:pPr>
      <w:r w:rsidRPr="005027AE">
        <w:rPr>
          <w:rFonts w:ascii="Skolar PE" w:eastAsia="Book Antiqua" w:hAnsi="Skolar PE" w:cs="Calibri"/>
          <w:b w:val="0"/>
          <w:lang w:bidi="ar-SA"/>
        </w:rPr>
        <w:t xml:space="preserve">It is the general assessment of the Christian majority, be they Protestant or Catholic that man does not have the capacity to “please” G-d. Here we must vehemently object. And, we will use the Nazarean Codicil as “case law” to supplant their ideas.  </w:t>
      </w:r>
    </w:p>
    <w:p w14:paraId="71DBB489" w14:textId="77777777" w:rsidR="005027AE" w:rsidRPr="005027AE" w:rsidRDefault="005027AE" w:rsidP="005027AE">
      <w:pPr>
        <w:rPr>
          <w:rFonts w:ascii="Skolar PE" w:eastAsia="Book Antiqua" w:hAnsi="Skolar PE" w:cs="Calibri"/>
          <w:b w:val="0"/>
          <w:lang w:bidi="ar-SA"/>
        </w:rPr>
      </w:pPr>
    </w:p>
    <w:p w14:paraId="14A9D426" w14:textId="77777777" w:rsidR="005027AE" w:rsidRPr="005027AE" w:rsidRDefault="005027AE" w:rsidP="005027AE">
      <w:pPr>
        <w:ind w:left="360"/>
        <w:rPr>
          <w:rFonts w:ascii="Skolar PE" w:eastAsia="Book Antiqua" w:hAnsi="Skolar PE" w:cs="Calibri"/>
          <w:bCs/>
          <w:lang w:val="en-AU" w:bidi="ar-SA"/>
        </w:rPr>
      </w:pPr>
      <w:r w:rsidRPr="005027AE">
        <w:rPr>
          <w:rFonts w:ascii="Skolar PE" w:eastAsia="Book Antiqua" w:hAnsi="Skolar PE" w:cs="Calibri"/>
          <w:bCs/>
          <w:lang w:bidi="ar-SA"/>
        </w:rPr>
        <w:t xml:space="preserve">Luqas (Luke) 1:5-6 </w:t>
      </w:r>
      <w:r w:rsidRPr="005027AE">
        <w:rPr>
          <w:rFonts w:ascii="Skolar PE" w:eastAsia="Book Antiqua" w:hAnsi="Skolar PE" w:cs="Calibri"/>
          <w:bCs/>
          <w:lang w:val="en-AU" w:bidi="ar-SA"/>
        </w:rPr>
        <w:t xml:space="preserve">And now it happened in the days of Herod, king of Y’hudah, that there was a Kohen </w:t>
      </w:r>
      <w:r w:rsidRPr="005027AE">
        <w:rPr>
          <w:rFonts w:ascii="Skolar PE" w:eastAsia="Book Antiqua" w:hAnsi="Skolar PE" w:cs="Calibri"/>
          <w:b w:val="0"/>
          <w:lang w:val="en-AU" w:bidi="ar-SA"/>
        </w:rPr>
        <w:t>(priest)</w:t>
      </w:r>
      <w:r w:rsidRPr="005027AE">
        <w:rPr>
          <w:rFonts w:ascii="Skolar PE" w:eastAsia="Book Antiqua" w:hAnsi="Skolar PE" w:cs="Calibri"/>
          <w:bCs/>
          <w:lang w:val="en-AU" w:bidi="ar-SA"/>
        </w:rPr>
        <w:t xml:space="preserve"> named Z’kharyah, of the </w:t>
      </w:r>
      <w:r w:rsidRPr="005027AE">
        <w:rPr>
          <w:rFonts w:ascii="Skolar PE" w:eastAsia="Book Antiqua" w:hAnsi="Skolar PE" w:cs="Calibri"/>
          <w:b w:val="0"/>
          <w:lang w:val="en-AU" w:bidi="ar-SA"/>
        </w:rPr>
        <w:t xml:space="preserve">(priestly) </w:t>
      </w:r>
      <w:r w:rsidRPr="005027AE">
        <w:rPr>
          <w:rFonts w:ascii="Skolar PE" w:eastAsia="Book Antiqua" w:hAnsi="Skolar PE" w:cs="Calibri"/>
          <w:bCs/>
          <w:lang w:val="en-AU" w:bidi="ar-SA"/>
        </w:rPr>
        <w:t>division of Aviyah.</w:t>
      </w:r>
      <w:r w:rsidRPr="005027AE">
        <w:rPr>
          <w:rFonts w:ascii="Skolar PE" w:eastAsia="Book Antiqua" w:hAnsi="Skolar PE" w:cs="Calibri"/>
          <w:bCs/>
          <w:vertAlign w:val="superscript"/>
          <w:lang w:val="en-AU" w:bidi="ar-SA"/>
        </w:rPr>
        <w:footnoteReference w:id="63"/>
      </w:r>
      <w:r w:rsidRPr="005027AE">
        <w:rPr>
          <w:rFonts w:ascii="Skolar PE" w:eastAsia="Book Antiqua" w:hAnsi="Skolar PE" w:cs="Calibri"/>
          <w:bCs/>
          <w:lang w:val="en-AU" w:bidi="ar-SA"/>
        </w:rPr>
        <w:t xml:space="preserve"> And he had a wife from the daughters of Aharon, and her name was Elisheba.</w:t>
      </w:r>
      <w:r w:rsidRPr="005027AE">
        <w:rPr>
          <w:rFonts w:ascii="Skolar PE" w:eastAsia="Book Antiqua" w:hAnsi="Skolar PE" w:cs="Calibri"/>
          <w:bCs/>
          <w:vertAlign w:val="superscript"/>
          <w:lang w:val="en-AU" w:bidi="ar-SA"/>
        </w:rPr>
        <w:footnoteReference w:id="64"/>
      </w:r>
      <w:r w:rsidRPr="005027AE">
        <w:rPr>
          <w:rFonts w:ascii="Skolar PE" w:eastAsia="Book Antiqua" w:hAnsi="Skolar PE" w:cs="Calibri"/>
          <w:bCs/>
          <w:lang w:val="en-AU" w:bidi="ar-SA"/>
        </w:rPr>
        <w:t xml:space="preserve"> And they were both righteous/generous before God, walking blamelessly </w:t>
      </w:r>
      <w:r w:rsidRPr="005027AE">
        <w:rPr>
          <w:rFonts w:ascii="Skolar PE" w:eastAsia="Book Antiqua" w:hAnsi="Skolar PE" w:cs="Calibri"/>
          <w:b w:val="0"/>
          <w:lang w:val="en-AU" w:bidi="ar-SA"/>
        </w:rPr>
        <w:t>(sinless)</w:t>
      </w:r>
      <w:r w:rsidRPr="005027AE">
        <w:rPr>
          <w:rFonts w:ascii="Skolar PE" w:eastAsia="Book Antiqua" w:hAnsi="Skolar PE" w:cs="Calibri"/>
          <w:bCs/>
          <w:lang w:val="en-AU" w:bidi="ar-SA"/>
        </w:rPr>
        <w:t xml:space="preserve"> in all the mitzvoth </w:t>
      </w:r>
      <w:r w:rsidRPr="005027AE">
        <w:rPr>
          <w:rFonts w:ascii="Skolar PE" w:eastAsia="Book Antiqua" w:hAnsi="Skolar PE" w:cs="Calibri"/>
          <w:b w:val="0"/>
          <w:lang w:val="en-AU" w:bidi="ar-SA"/>
        </w:rPr>
        <w:t>(commandments)</w:t>
      </w:r>
      <w:r w:rsidRPr="005027AE">
        <w:rPr>
          <w:rFonts w:ascii="Skolar PE" w:eastAsia="Book Antiqua" w:hAnsi="Skolar PE" w:cs="Calibri"/>
          <w:bCs/>
          <w:lang w:val="en-AU" w:bidi="ar-SA"/>
        </w:rPr>
        <w:t xml:space="preserve"> and statutes</w:t>
      </w:r>
      <w:r w:rsidRPr="005027AE">
        <w:rPr>
          <w:rFonts w:ascii="Skolar PE" w:eastAsia="Book Antiqua" w:hAnsi="Skolar PE" w:cs="Calibri"/>
          <w:bCs/>
          <w:vertAlign w:val="superscript"/>
          <w:lang w:val="en-AU" w:bidi="ar-SA"/>
        </w:rPr>
        <w:footnoteReference w:id="65"/>
      </w:r>
      <w:r w:rsidRPr="005027AE">
        <w:rPr>
          <w:rFonts w:ascii="Skolar PE" w:eastAsia="Book Antiqua" w:hAnsi="Skolar PE" w:cs="Calibri"/>
          <w:bCs/>
          <w:lang w:val="en-AU" w:bidi="ar-SA"/>
        </w:rPr>
        <w:t xml:space="preserve"> of the LORD.</w:t>
      </w:r>
    </w:p>
    <w:p w14:paraId="523C6A54" w14:textId="77777777" w:rsidR="005027AE" w:rsidRPr="005027AE" w:rsidRDefault="005027AE" w:rsidP="005027AE">
      <w:pPr>
        <w:rPr>
          <w:rFonts w:ascii="Skolar PE" w:eastAsia="Book Antiqua" w:hAnsi="Skolar PE" w:cs="Calibri"/>
          <w:b w:val="0"/>
          <w:lang w:bidi="ar-SA"/>
        </w:rPr>
      </w:pPr>
    </w:p>
    <w:p w14:paraId="72C7FF04" w14:textId="77777777" w:rsidR="005027AE" w:rsidRPr="005027AE" w:rsidRDefault="005027AE" w:rsidP="005027AE">
      <w:pPr>
        <w:widowControl w:val="0"/>
        <w:rPr>
          <w:rFonts w:ascii="Skolar PE" w:eastAsia="Book Antiqua" w:hAnsi="Skolar PE" w:cs="Calibri"/>
          <w:b w:val="0"/>
          <w:lang w:bidi="ar-SA"/>
        </w:rPr>
      </w:pPr>
      <w:r w:rsidRPr="005027AE">
        <w:rPr>
          <w:rFonts w:ascii="Skolar PE" w:eastAsia="Book Antiqua" w:hAnsi="Skolar PE" w:cs="Calibri"/>
          <w:b w:val="0"/>
          <w:lang w:bidi="ar-SA"/>
        </w:rPr>
        <w:t>If adjectives like “blameless,” “sinless” and “righteous/generous” are not pleasing before G-d, humanity has no hope whatsoever at all. However, because this Biblical husband and wife show the normal ability to keep ALL of the (applicable) mitzvoth, (commandments) we can come to an understanding that Torah observance does in fact establish favor with G-d. Therefore, we must assert that G-d loves roses</w:t>
      </w:r>
      <w:r w:rsidRPr="005027AE">
        <w:rPr>
          <w:rFonts w:ascii="Skolar PE" w:eastAsia="Book Antiqua" w:hAnsi="Skolar PE" w:cs="Calibri"/>
          <w:b w:val="0"/>
          <w:vertAlign w:val="superscript"/>
          <w:lang w:bidi="ar-SA"/>
        </w:rPr>
        <w:footnoteReference w:id="66"/>
      </w:r>
      <w:r w:rsidRPr="005027AE">
        <w:rPr>
          <w:rFonts w:ascii="Skolar PE" w:eastAsia="Book Antiqua" w:hAnsi="Skolar PE" w:cs="Calibri"/>
          <w:b w:val="0"/>
          <w:lang w:bidi="ar-SA"/>
        </w:rPr>
        <w:t xml:space="preserve"> more than tulips!</w:t>
      </w:r>
      <w:r w:rsidRPr="005027AE">
        <w:rPr>
          <w:rFonts w:ascii="Skolar PE" w:eastAsia="Book Antiqua" w:hAnsi="Skolar PE" w:cs="Calibri"/>
          <w:b w:val="0"/>
          <w:vertAlign w:val="superscript"/>
          <w:lang w:bidi="ar-SA"/>
        </w:rPr>
        <w:footnoteReference w:id="67"/>
      </w:r>
    </w:p>
    <w:p w14:paraId="7D8F28DF" w14:textId="77777777" w:rsidR="005027AE" w:rsidRPr="005027AE" w:rsidRDefault="005027AE" w:rsidP="005027AE">
      <w:pPr>
        <w:widowControl w:val="0"/>
        <w:rPr>
          <w:rFonts w:ascii="Skolar PE" w:eastAsia="Book Antiqua" w:hAnsi="Skolar PE" w:cs="Calibri"/>
          <w:b w:val="0"/>
          <w:lang w:bidi="ar-SA"/>
        </w:rPr>
      </w:pPr>
    </w:p>
    <w:p w14:paraId="781FECEB" w14:textId="77777777" w:rsidR="005027AE" w:rsidRPr="005027AE" w:rsidRDefault="005027AE" w:rsidP="005027AE">
      <w:pPr>
        <w:widowControl w:val="0"/>
        <w:pBdr>
          <w:bottom w:val="single" w:sz="12" w:space="1" w:color="365F91"/>
        </w:pBdr>
        <w:outlineLvl w:val="0"/>
        <w:rPr>
          <w:rFonts w:ascii="Calibri" w:eastAsia="Times New Roman" w:hAnsi="Calibri" w:cs="Calibri"/>
          <w:bCs/>
          <w:smallCaps/>
          <w:color w:val="0D0D0D"/>
          <w:lang w:bidi="ar-SA"/>
        </w:rPr>
      </w:pPr>
      <w:r w:rsidRPr="005027AE">
        <w:rPr>
          <w:rFonts w:ascii="Calibri" w:eastAsia="Times New Roman" w:hAnsi="Calibri" w:cs="Calibri"/>
          <w:bCs/>
          <w:smallCaps/>
          <w:color w:val="0D0D0D"/>
          <w:lang w:bidi="ar-SA"/>
        </w:rPr>
        <w:t>Sin entered the cosmos and the Cosmic Torah</w:t>
      </w:r>
    </w:p>
    <w:p w14:paraId="7BD0E196" w14:textId="77777777" w:rsidR="005027AE" w:rsidRPr="005027AE" w:rsidRDefault="005027AE" w:rsidP="005027AE">
      <w:pPr>
        <w:rPr>
          <w:rFonts w:ascii="Skolar PE" w:eastAsia="Book Antiqua" w:hAnsi="Skolar PE" w:cs="Calibri"/>
          <w:b w:val="0"/>
          <w:lang w:bidi="ar-SA"/>
        </w:rPr>
      </w:pPr>
      <w:r w:rsidRPr="005027AE">
        <w:rPr>
          <w:rFonts w:ascii="Skolar PE" w:eastAsia="Book Antiqua" w:hAnsi="Skolar PE" w:cs="Calibri"/>
          <w:b w:val="0"/>
          <w:lang w:bidi="ar-SA"/>
        </w:rPr>
        <w:t>Hakham Shaul’s pericope to the Romans is not a narrative about sin. The narrative of Hakham Shaul follows and maintains continuity of his explanation for the need of halakhah, or a halakhic cosmos. The “beginning” of the Jewish people told in Sefer B’resheet (Genesis) reveals the halakhic nature of their history at the onset of the narrative. In the beginning, “Elohim” bespeaks judgment, justice and judicial activity.</w:t>
      </w:r>
      <w:r w:rsidRPr="005027AE">
        <w:rPr>
          <w:rFonts w:ascii="Skolar PE" w:eastAsia="Book Antiqua" w:hAnsi="Skolar PE" w:cs="Calibri"/>
          <w:b w:val="0"/>
          <w:vertAlign w:val="superscript"/>
          <w:lang w:bidi="ar-SA"/>
        </w:rPr>
        <w:footnoteReference w:id="68"/>
      </w:r>
      <w:r w:rsidRPr="005027AE">
        <w:rPr>
          <w:rFonts w:ascii="Skolar PE" w:eastAsia="Book Antiqua" w:hAnsi="Skolar PE" w:cs="Calibri"/>
          <w:b w:val="0"/>
          <w:lang w:bidi="ar-SA"/>
        </w:rPr>
        <w:t xml:space="preserve">  The activity of the Ruach Ha-Elohim (v.2) shows a direct legal environment is determined. This shows us that “creation” of a legal cosmos is the direct purpose of G-d (Elohim – the supreme Judge). Therefore, creation’s environment is halakhic. The unfolding narrative of creation is told and depicted as a systematic development of “legal halakhah.” This causes us to understand that the Cosmos is an Oral Torah. Study of the Oral Torah will show its systematic process and development.</w:t>
      </w:r>
    </w:p>
    <w:p w14:paraId="176B3F31" w14:textId="77777777" w:rsidR="005027AE" w:rsidRPr="005027AE" w:rsidRDefault="005027AE" w:rsidP="005027AE">
      <w:pPr>
        <w:rPr>
          <w:rFonts w:ascii="Skolar PE" w:eastAsia="Book Antiqua" w:hAnsi="Skolar PE" w:cs="Calibri"/>
          <w:b w:val="0"/>
          <w:lang w:bidi="ar-SA"/>
        </w:rPr>
      </w:pPr>
    </w:p>
    <w:p w14:paraId="0863EC7B" w14:textId="77777777" w:rsidR="005027AE" w:rsidRPr="005027AE" w:rsidRDefault="005027AE" w:rsidP="005027AE">
      <w:pPr>
        <w:rPr>
          <w:rFonts w:ascii="Skolar PE" w:eastAsia="Book Antiqua" w:hAnsi="Skolar PE" w:cs="Calibri"/>
          <w:b w:val="0"/>
          <w:lang w:bidi="ar-SA"/>
        </w:rPr>
      </w:pPr>
      <w:r w:rsidRPr="005027AE">
        <w:rPr>
          <w:rFonts w:ascii="Skolar PE" w:eastAsia="Book Antiqua" w:hAnsi="Skolar PE" w:cs="Calibri"/>
          <w:b w:val="0"/>
          <w:lang w:bidi="ar-SA"/>
        </w:rPr>
        <w:t>The Nazarean Codicil, subordinate to the Torah does not simply re-tell the Torah’s story. It “re-tells” the story in terms of the role of Messiah and his judicial agenda in the earth. The Nazarean Codicil as a Mesorah conveys the story in its principal legal parts, not as a single, continuous narrative. In this manner it is the same as the Torah. While certain “narrative” parts do tell a story, the agenda is halakhic and Theocentric. Messiah as the agent of G-d (HaShem) works to create a theocratic society. And, a Theocratic society is never without halakhah. The “gift” and “loving-kindness of G-d” is the life of Messiah told in halakhic terms. However, the gift and loving-kindness of G-d in the present pericope is directly related to the Oral and Written Torah. The written Torah comes at an age when men cannot be trusted to live by the Cosmic Torah. Therefore, the Written Torah, as a gift is the undergirding of the Oral Torah. It is therefore necessary for Messiah and his agents to work towards the establishment of this Theocracy. In the coming age, Y’mot HaMashiach we will live by these theocratic mores.</w:t>
      </w:r>
    </w:p>
    <w:p w14:paraId="7C73EE91" w14:textId="77777777" w:rsidR="005027AE" w:rsidRPr="005027AE" w:rsidRDefault="005027AE" w:rsidP="005027AE">
      <w:pPr>
        <w:rPr>
          <w:rFonts w:ascii="Skolar PE" w:eastAsia="Book Antiqua" w:hAnsi="Skolar PE" w:cs="Calibri"/>
          <w:b w:val="0"/>
          <w:lang w:bidi="ar-SA"/>
        </w:rPr>
      </w:pPr>
    </w:p>
    <w:p w14:paraId="0694203F" w14:textId="77777777" w:rsidR="005027AE" w:rsidRPr="005027AE" w:rsidRDefault="005027AE" w:rsidP="005027AE">
      <w:pPr>
        <w:rPr>
          <w:rFonts w:ascii="Skolar PE" w:eastAsia="Book Antiqua" w:hAnsi="Skolar PE" w:cs="Calibri"/>
          <w:b w:val="0"/>
          <w:lang w:bidi="ar-SA"/>
        </w:rPr>
      </w:pPr>
      <w:r w:rsidRPr="005027AE">
        <w:rPr>
          <w:rFonts w:ascii="Skolar PE" w:eastAsia="Book Antiqua" w:hAnsi="Skolar PE" w:cs="Calibri"/>
          <w:b w:val="0"/>
          <w:lang w:bidi="ar-SA"/>
        </w:rPr>
        <w:t>B’resheet 1-3 teaches us about the sin of Adam HaRishon. Sin entered the cosmos through the sin of one man. The opening of B’resheet shows us that the cosmos must be tied to halakhah. Furthermore, as we have stated, B’resheet 1:1-5 shows the inevitable fall of Adam HaRishon.</w:t>
      </w:r>
      <w:r w:rsidRPr="005027AE">
        <w:rPr>
          <w:rFonts w:ascii="Skolar PE" w:eastAsia="Book Antiqua" w:hAnsi="Skolar PE" w:cs="Calibri"/>
          <w:b w:val="0"/>
          <w:vertAlign w:val="superscript"/>
          <w:lang w:bidi="ar-SA"/>
        </w:rPr>
        <w:footnoteReference w:id="69"/>
      </w:r>
      <w:r w:rsidRPr="005027AE">
        <w:rPr>
          <w:rFonts w:ascii="Skolar PE" w:eastAsia="Book Antiqua" w:hAnsi="Skolar PE" w:cs="Calibri"/>
          <w:b w:val="0"/>
          <w:lang w:bidi="ar-SA"/>
        </w:rPr>
        <w:t xml:space="preserve"> Careful examination of the B’resheet narrative reveals its legal and covenantal nature. The talmidim of Abraham were in their own right men of monumental genius. Abraham is said to have logically deduced that there can be only one G-d. Therefore, we opine that those who were Torah Scholars under his tutelage must have been men who were equally brilliant.</w:t>
      </w:r>
    </w:p>
    <w:p w14:paraId="7BA5D631" w14:textId="77777777" w:rsidR="005027AE" w:rsidRPr="005027AE" w:rsidRDefault="005027AE" w:rsidP="005027AE">
      <w:pPr>
        <w:rPr>
          <w:rFonts w:ascii="Skolar PE" w:eastAsia="Book Antiqua" w:hAnsi="Skolar PE" w:cs="Calibri"/>
          <w:b w:val="0"/>
          <w:lang w:bidi="ar-SA"/>
        </w:rPr>
      </w:pPr>
    </w:p>
    <w:p w14:paraId="241716AE" w14:textId="77777777" w:rsidR="005027AE" w:rsidRPr="005027AE" w:rsidRDefault="005027AE" w:rsidP="005027AE">
      <w:pPr>
        <w:rPr>
          <w:rFonts w:ascii="Skolar PE" w:eastAsia="Book Antiqua" w:hAnsi="Skolar PE" w:cs="Calibri"/>
          <w:b w:val="0"/>
          <w:lang w:bidi="ar-SA"/>
        </w:rPr>
      </w:pPr>
      <w:r w:rsidRPr="005027AE">
        <w:rPr>
          <w:rFonts w:ascii="Skolar PE" w:eastAsia="Book Antiqua" w:hAnsi="Skolar PE" w:cs="Calibri"/>
          <w:b w:val="0"/>
          <w:lang w:bidi="ar-SA"/>
        </w:rPr>
        <w:t>The brilliance of the Nazarean Hakhamim is that they established a halakhic structure that integrated the life of Messiah in conjunction with the liturgy of the Torah Sedarim. However, their genius was in telling this tale in a halakhic, semi-haggadic and distinctively traditional format. Torah and Mesorah are woven together as one fabric. When looking at the fabric is seems impossible to discern where one begins and the other disappears. In one sense, we desire to know and learn the Torah. Yet, on the other hand, we need to know how this fits into the establishment of a theocratic society. The Nazarean Rabbanim were not concerned with “theory.” They realized that the execution of the mitzvoth in the social order of an entire society is what really matters.</w:t>
      </w:r>
    </w:p>
    <w:p w14:paraId="24CDD4E0" w14:textId="77777777" w:rsidR="005027AE" w:rsidRPr="005027AE" w:rsidRDefault="005027AE" w:rsidP="005027AE">
      <w:pPr>
        <w:rPr>
          <w:rFonts w:ascii="Skolar PE" w:eastAsia="Book Antiqua" w:hAnsi="Skolar PE" w:cs="Calibri"/>
          <w:b w:val="0"/>
          <w:lang w:bidi="ar-SA"/>
        </w:rPr>
      </w:pPr>
    </w:p>
    <w:p w14:paraId="076C49AE" w14:textId="77777777" w:rsidR="005027AE" w:rsidRPr="005027AE" w:rsidRDefault="005027AE" w:rsidP="005027AE">
      <w:pPr>
        <w:rPr>
          <w:rFonts w:ascii="Skolar PE" w:eastAsia="Book Antiqua" w:hAnsi="Skolar PE" w:cs="Calibri"/>
          <w:b w:val="0"/>
          <w:lang w:bidi="ar-SA"/>
        </w:rPr>
      </w:pPr>
      <w:r w:rsidRPr="005027AE">
        <w:rPr>
          <w:rFonts w:ascii="Skolar PE" w:eastAsia="Book Antiqua" w:hAnsi="Skolar PE" w:cs="Calibri"/>
          <w:b w:val="0"/>
          <w:lang w:bidi="ar-SA"/>
        </w:rPr>
        <w:t>Here we again turn to Remes/Allegorical Mysticism. The secrets of the Nazarean Rabbanim are interwoven with bits of Halakhic, Haggadic, Midrashic and So’odic pieces. The genius of presenting their material in such fashion makes it possible to convey more material than would otherwise be possible. The narrative only functions as a carrier for the cosmic message of the Torah in Messianic dress.</w:t>
      </w:r>
    </w:p>
    <w:p w14:paraId="60534371" w14:textId="77777777" w:rsidR="005027AE" w:rsidRPr="005027AE" w:rsidRDefault="005027AE" w:rsidP="005027AE">
      <w:pPr>
        <w:rPr>
          <w:rFonts w:ascii="Skolar PE" w:eastAsia="Book Antiqua" w:hAnsi="Skolar PE" w:cs="Calibri"/>
          <w:b w:val="0"/>
          <w:lang w:bidi="ar-SA"/>
        </w:rPr>
      </w:pPr>
    </w:p>
    <w:p w14:paraId="754F3ED5" w14:textId="77777777" w:rsidR="005027AE" w:rsidRPr="005027AE" w:rsidRDefault="005027AE" w:rsidP="005027AE">
      <w:pPr>
        <w:rPr>
          <w:rFonts w:ascii="Skolar PE" w:eastAsia="Book Antiqua" w:hAnsi="Skolar PE" w:cs="Calibri"/>
          <w:b w:val="0"/>
          <w:lang w:bidi="ar-SA"/>
        </w:rPr>
      </w:pPr>
      <w:r w:rsidRPr="005027AE">
        <w:rPr>
          <w:rFonts w:ascii="Skolar PE" w:eastAsia="Book Antiqua" w:hAnsi="Skolar PE" w:cs="Calibri"/>
          <w:b w:val="0"/>
          <w:lang w:bidi="ar-SA"/>
        </w:rPr>
        <w:t>The seminal statement of the Nazarean Codicil is found in the Peshat writings of Hakham Tsefet. And which reads…</w:t>
      </w:r>
    </w:p>
    <w:p w14:paraId="7C2A6A16" w14:textId="77777777" w:rsidR="005027AE" w:rsidRPr="005027AE" w:rsidRDefault="005027AE" w:rsidP="005027AE">
      <w:pPr>
        <w:rPr>
          <w:rFonts w:ascii="Skolar PE" w:eastAsia="Book Antiqua" w:hAnsi="Skolar PE" w:cs="Calibri"/>
          <w:b w:val="0"/>
          <w:lang w:bidi="ar-SA"/>
        </w:rPr>
      </w:pPr>
    </w:p>
    <w:p w14:paraId="0234BFD0" w14:textId="77777777" w:rsidR="005027AE" w:rsidRPr="005027AE" w:rsidRDefault="005027AE" w:rsidP="005027AE">
      <w:pPr>
        <w:ind w:left="360"/>
        <w:rPr>
          <w:rFonts w:ascii="Skolar PE" w:eastAsia="Book Antiqua" w:hAnsi="Skolar PE" w:cs="Calibri"/>
          <w:bCs/>
          <w:lang w:val="en-AU" w:bidi="ar-SA"/>
        </w:rPr>
      </w:pPr>
      <w:r w:rsidRPr="005027AE">
        <w:rPr>
          <w:rFonts w:ascii="Skolar PE" w:eastAsia="Book Antiqua" w:hAnsi="Skolar PE" w:cs="Calibri"/>
          <w:bCs/>
          <w:lang w:bidi="ar-SA"/>
        </w:rPr>
        <w:t>Mordechai</w:t>
      </w:r>
      <w:r w:rsidRPr="005027AE">
        <w:rPr>
          <w:rFonts w:ascii="Skolar PE" w:eastAsia="Book Antiqua" w:hAnsi="Skolar PE" w:cs="Calibri"/>
          <w:b w:val="0"/>
          <w:lang w:bidi="ar-SA"/>
        </w:rPr>
        <w:t xml:space="preserve"> (Mk.) </w:t>
      </w:r>
      <w:r w:rsidRPr="005027AE">
        <w:rPr>
          <w:rFonts w:ascii="Skolar PE" w:eastAsia="Book Antiqua" w:hAnsi="Skolar PE" w:cs="Calibri"/>
          <w:bCs/>
          <w:rtl/>
        </w:rPr>
        <w:t>א</w:t>
      </w:r>
      <w:r w:rsidRPr="005027AE">
        <w:rPr>
          <w:rFonts w:ascii="Skolar PE" w:eastAsia="Book Antiqua" w:hAnsi="Skolar PE" w:cs="Calibri"/>
          <w:bCs/>
          <w:rtl/>
          <w:lang w:val="en-AU" w:bidi="ar-SA"/>
        </w:rPr>
        <w:t xml:space="preserve"> </w:t>
      </w:r>
      <w:r w:rsidRPr="005027AE">
        <w:rPr>
          <w:rFonts w:ascii="Skolar PE" w:eastAsia="Book Antiqua" w:hAnsi="Skolar PE" w:cs="Calibri"/>
          <w:bCs/>
          <w:lang w:val="en-AU" w:bidi="ar-SA"/>
        </w:rPr>
        <w:t>¶ The chief part</w:t>
      </w:r>
      <w:r w:rsidRPr="005027AE">
        <w:rPr>
          <w:rFonts w:ascii="Skolar PE" w:eastAsia="Book Antiqua" w:hAnsi="Skolar PE" w:cs="Calibri"/>
          <w:b w:val="0"/>
          <w:lang w:val="en-AU" w:bidi="ar-SA"/>
        </w:rPr>
        <w:t xml:space="preserve"> (Resheet)</w:t>
      </w:r>
      <w:r w:rsidRPr="005027AE">
        <w:rPr>
          <w:rFonts w:ascii="Skolar PE" w:eastAsia="Book Antiqua" w:hAnsi="Skolar PE" w:cs="Calibri"/>
          <w:bCs/>
          <w:lang w:val="en-AU" w:bidi="ar-SA"/>
        </w:rPr>
        <w:t xml:space="preserve"> of the Masorah </w:t>
      </w:r>
      <w:r w:rsidRPr="005027AE">
        <w:rPr>
          <w:rFonts w:ascii="Skolar PE" w:eastAsia="Book Antiqua" w:hAnsi="Skolar PE" w:cs="Calibri"/>
          <w:b w:val="0"/>
          <w:lang w:val="en-AU" w:bidi="ar-SA"/>
        </w:rPr>
        <w:t>(Tradition/Oral Law)</w:t>
      </w:r>
      <w:r w:rsidRPr="005027AE">
        <w:rPr>
          <w:rFonts w:ascii="Skolar PE" w:eastAsia="Book Antiqua" w:hAnsi="Skolar PE" w:cs="Calibri"/>
          <w:bCs/>
          <w:lang w:val="en-AU" w:bidi="ar-SA"/>
        </w:rPr>
        <w:t xml:space="preserve"> is Yeshua </w:t>
      </w:r>
      <w:r w:rsidRPr="005027AE">
        <w:rPr>
          <w:rFonts w:ascii="Skolar PE" w:eastAsia="Book Antiqua" w:hAnsi="Skolar PE" w:cs="Calibri"/>
          <w:bCs/>
          <w:cs/>
          <w:lang w:bidi="ar-SA"/>
        </w:rPr>
        <w:t>‎</w:t>
      </w:r>
      <w:r w:rsidRPr="005027AE">
        <w:rPr>
          <w:rFonts w:ascii="Skolar PE" w:eastAsia="Book Antiqua" w:hAnsi="Skolar PE" w:cs="Calibri"/>
          <w:bCs/>
          <w:lang w:val="en-AU" w:bidi="ar-SA"/>
        </w:rPr>
        <w:t>Ha-Messiah, the Son of God</w:t>
      </w:r>
      <w:r w:rsidRPr="005027AE">
        <w:rPr>
          <w:rFonts w:ascii="Skolar PE" w:eastAsia="Book Antiqua" w:hAnsi="Skolar PE" w:cs="Calibri"/>
          <w:b w:val="0"/>
          <w:lang w:val="en-AU" w:bidi="ar-SA"/>
        </w:rPr>
        <w:t xml:space="preserve"> (i.e. Ben Elohim = the King/Judge)</w:t>
      </w:r>
      <w:r w:rsidRPr="005027AE">
        <w:rPr>
          <w:rFonts w:ascii="Skolar PE" w:eastAsia="Book Antiqua" w:hAnsi="Skolar PE" w:cs="Calibri"/>
          <w:bCs/>
          <w:lang w:val="en-AU" w:bidi="ar-SA"/>
        </w:rPr>
        <w:t xml:space="preserve">; </w:t>
      </w:r>
      <w:r w:rsidRPr="005027AE">
        <w:rPr>
          <w:rFonts w:ascii="Skolar PE" w:eastAsia="Book Antiqua" w:hAnsi="Skolar PE" w:cs="Calibri"/>
          <w:bCs/>
          <w:cs/>
          <w:lang w:bidi="ar-SA"/>
        </w:rPr>
        <w:t>‎</w:t>
      </w:r>
      <w:r w:rsidRPr="005027AE">
        <w:rPr>
          <w:rFonts w:ascii="Skolar PE" w:eastAsia="Book Antiqua" w:hAnsi="Skolar PE" w:cs="Calibri"/>
          <w:bCs/>
          <w:lang w:val="en-AU" w:bidi="ar-SA"/>
        </w:rPr>
        <w:t>as it is written in the prophets, “Behold, I send My messenger</w:t>
      </w:r>
      <w:r w:rsidRPr="005027AE">
        <w:rPr>
          <w:rFonts w:ascii="Skolar PE" w:eastAsia="Book Antiqua" w:hAnsi="Skolar PE" w:cs="Calibri"/>
          <w:b w:val="0"/>
          <w:lang w:val="en-AU" w:bidi="ar-SA"/>
        </w:rPr>
        <w:t xml:space="preserve"> (Agent)</w:t>
      </w:r>
      <w:r w:rsidRPr="005027AE">
        <w:rPr>
          <w:rFonts w:ascii="Skolar PE" w:eastAsia="Book Antiqua" w:hAnsi="Skolar PE" w:cs="Calibri"/>
          <w:bCs/>
          <w:lang w:val="en-AU" w:bidi="ar-SA"/>
        </w:rPr>
        <w:t xml:space="preserve"> before your face</w:t>
      </w:r>
      <w:r w:rsidRPr="005027AE">
        <w:rPr>
          <w:rFonts w:ascii="Skolar PE" w:eastAsia="Book Antiqua" w:hAnsi="Skolar PE" w:cs="Calibri"/>
          <w:b w:val="0"/>
          <w:lang w:val="en-AU" w:bidi="ar-SA"/>
        </w:rPr>
        <w:t xml:space="preserve"> </w:t>
      </w:r>
      <w:r w:rsidRPr="005027AE">
        <w:rPr>
          <w:rFonts w:ascii="Skolar PE" w:eastAsia="Book Antiqua" w:hAnsi="Skolar PE" w:cs="Calibri"/>
          <w:b w:val="0"/>
          <w:highlight w:val="yellow"/>
          <w:lang w:val="en-AU" w:bidi="ar-SA"/>
        </w:rPr>
        <w:t>(into your presence)</w:t>
      </w:r>
      <w:r w:rsidRPr="005027AE">
        <w:rPr>
          <w:rFonts w:ascii="Skolar PE" w:eastAsia="Book Antiqua" w:hAnsi="Skolar PE" w:cs="Calibri"/>
          <w:bCs/>
          <w:lang w:val="en-AU" w:bidi="ar-SA"/>
        </w:rPr>
        <w:t xml:space="preserve">, which will </w:t>
      </w:r>
      <w:r w:rsidRPr="005027AE">
        <w:rPr>
          <w:rFonts w:ascii="Skolar PE" w:eastAsia="Book Antiqua" w:hAnsi="Skolar PE" w:cs="Calibri"/>
          <w:bCs/>
          <w:cs/>
          <w:lang w:bidi="ar-SA"/>
        </w:rPr>
        <w:t>‎</w:t>
      </w:r>
      <w:r w:rsidRPr="005027AE">
        <w:rPr>
          <w:rFonts w:ascii="Skolar PE" w:eastAsia="Book Antiqua" w:hAnsi="Skolar PE" w:cs="Calibri"/>
          <w:bCs/>
          <w:lang w:val="en-AU" w:bidi="ar-SA"/>
        </w:rPr>
        <w:t xml:space="preserve">prepare your way </w:t>
      </w:r>
      <w:r w:rsidRPr="005027AE">
        <w:rPr>
          <w:rFonts w:ascii="Skolar PE" w:eastAsia="Book Antiqua" w:hAnsi="Skolar PE" w:cs="Calibri"/>
          <w:b w:val="0"/>
          <w:lang w:val="en-AU" w:bidi="ar-SA"/>
        </w:rPr>
        <w:t>(Hebrew: Derekh/Halakha)</w:t>
      </w:r>
      <w:r w:rsidRPr="005027AE">
        <w:rPr>
          <w:rFonts w:ascii="Skolar PE" w:eastAsia="Book Antiqua" w:hAnsi="Skolar PE" w:cs="Calibri"/>
          <w:bCs/>
          <w:lang w:val="en-AU" w:bidi="ar-SA"/>
        </w:rPr>
        <w:t xml:space="preserve"> before you” </w:t>
      </w:r>
      <w:r w:rsidRPr="005027AE">
        <w:rPr>
          <w:rFonts w:ascii="Skolar PE" w:eastAsia="Book Antiqua" w:hAnsi="Skolar PE" w:cs="Calibri"/>
          <w:b w:val="0"/>
          <w:lang w:val="en-AU" w:bidi="ar-SA"/>
        </w:rPr>
        <w:t>(Exodus 23:30; &amp; Malachi 3:1).</w:t>
      </w:r>
      <w:r w:rsidRPr="005027AE">
        <w:rPr>
          <w:rFonts w:ascii="Skolar PE" w:eastAsia="Book Antiqua" w:hAnsi="Skolar PE" w:cs="Calibri"/>
          <w:bCs/>
          <w:lang w:val="en-AU" w:bidi="ar-SA"/>
        </w:rPr>
        <w:t xml:space="preserve"> </w:t>
      </w:r>
    </w:p>
    <w:p w14:paraId="3CAF3EBE" w14:textId="77777777" w:rsidR="005027AE" w:rsidRPr="005027AE" w:rsidRDefault="005027AE" w:rsidP="005027AE">
      <w:pPr>
        <w:rPr>
          <w:rFonts w:ascii="Skolar PE" w:eastAsia="Book Antiqua" w:hAnsi="Skolar PE" w:cs="Calibri"/>
          <w:bCs/>
          <w:lang w:val="en-AU" w:bidi="ar-SA"/>
        </w:rPr>
      </w:pPr>
    </w:p>
    <w:p w14:paraId="2A06D100" w14:textId="77777777" w:rsidR="005027AE" w:rsidRPr="005027AE" w:rsidRDefault="005027AE" w:rsidP="005027AE">
      <w:pPr>
        <w:rPr>
          <w:rFonts w:ascii="Skolar PE" w:eastAsia="Book Antiqua" w:hAnsi="Skolar PE" w:cs="Calibri"/>
          <w:b w:val="0"/>
          <w:lang w:val="en-AU" w:bidi="ar-SA"/>
        </w:rPr>
      </w:pPr>
      <w:r w:rsidRPr="005027AE">
        <w:rPr>
          <w:rFonts w:ascii="Skolar PE" w:eastAsia="Book Antiqua" w:hAnsi="Skolar PE" w:cs="Calibri"/>
          <w:b w:val="0"/>
          <w:lang w:val="en-AU" w:bidi="ar-SA"/>
        </w:rPr>
        <w:t xml:space="preserve">It is clearly abundant that Hakham Tsefet wants his readers to connect with Sefer B’resheet. However, if we peer into this passage deeply and long enough the seminal So’odic secret begins to surface. A cosmic secret (So’od) and plan unfolds from a “simple” Peshat text. We can better understand this if we appeal to Rashi’s comments to B’resheet 1:1… </w:t>
      </w:r>
    </w:p>
    <w:p w14:paraId="628CAC8A" w14:textId="77777777" w:rsidR="005027AE" w:rsidRPr="005027AE" w:rsidRDefault="005027AE" w:rsidP="005027AE">
      <w:pPr>
        <w:rPr>
          <w:rFonts w:ascii="Skolar PE" w:eastAsia="Book Antiqua" w:hAnsi="Skolar PE" w:cs="Calibri"/>
          <w:b w:val="0"/>
          <w:lang w:val="en-AU" w:bidi="ar-SA"/>
        </w:rPr>
      </w:pPr>
    </w:p>
    <w:p w14:paraId="49C4052C" w14:textId="77777777" w:rsidR="005027AE" w:rsidRPr="005027AE" w:rsidRDefault="005027AE" w:rsidP="005027AE">
      <w:pPr>
        <w:ind w:left="360"/>
        <w:rPr>
          <w:rFonts w:ascii="Skolar PE" w:eastAsia="Book Antiqua" w:hAnsi="Skolar PE" w:cs="Calibri"/>
          <w:b w:val="0"/>
          <w:lang w:val="en-AU" w:bidi="ar-SA"/>
        </w:rPr>
      </w:pPr>
      <w:r w:rsidRPr="005027AE">
        <w:rPr>
          <w:rFonts w:ascii="Skolar PE" w:eastAsia="Book Antiqua" w:hAnsi="Skolar PE" w:cs="Calibri"/>
          <w:b w:val="0"/>
          <w:cs/>
          <w:lang w:val="en-AU" w:bidi="ar-SA"/>
        </w:rPr>
        <w:t>‎‎</w:t>
      </w:r>
      <w:r w:rsidRPr="005027AE">
        <w:rPr>
          <w:rFonts w:ascii="Skolar PE" w:eastAsia="Book Antiqua" w:hAnsi="Skolar PE" w:cs="Calibri"/>
          <w:bCs/>
          <w:rtl/>
          <w:lang w:val="en-AU"/>
        </w:rPr>
        <w:t>בְּרֵאשִׁית בָּרָא</w:t>
      </w:r>
      <w:r w:rsidRPr="005027AE">
        <w:rPr>
          <w:rFonts w:ascii="Skolar PE" w:eastAsia="Book Antiqua" w:hAnsi="Skolar PE" w:cs="Calibri"/>
          <w:bCs/>
          <w:cs/>
          <w:lang w:val="en-AU" w:bidi="ar-SA"/>
        </w:rPr>
        <w:t>‎</w:t>
      </w:r>
      <w:r w:rsidRPr="005027AE">
        <w:rPr>
          <w:rFonts w:ascii="Skolar PE" w:eastAsia="Book Antiqua" w:hAnsi="Skolar PE" w:cs="Calibri"/>
          <w:bCs/>
          <w:lang w:val="en-AU" w:bidi="ar-SA"/>
        </w:rPr>
        <w:t xml:space="preserve"> IN THE BEGINNING </w:t>
      </w:r>
      <w:r w:rsidRPr="005027AE">
        <w:rPr>
          <w:rFonts w:ascii="Skolar PE" w:eastAsia="Book Antiqua" w:hAnsi="Skolar PE" w:cs="Calibri"/>
          <w:bCs/>
          <w:cs/>
          <w:lang w:val="en-AU" w:bidi="ar-SA"/>
        </w:rPr>
        <w:t>‎</w:t>
      </w:r>
      <w:r w:rsidRPr="005027AE">
        <w:rPr>
          <w:rFonts w:ascii="Skolar PE" w:eastAsia="Book Antiqua" w:hAnsi="Skolar PE" w:cs="Calibri"/>
          <w:bCs/>
          <w:lang w:val="en-AU" w:bidi="ar-SA"/>
        </w:rPr>
        <w:t>GOD CREATED</w:t>
      </w:r>
      <w:r w:rsidRPr="005027AE">
        <w:rPr>
          <w:rFonts w:ascii="Skolar PE" w:eastAsia="Book Antiqua" w:hAnsi="Skolar PE" w:cs="Calibri"/>
          <w:b w:val="0"/>
          <w:lang w:val="en-AU" w:bidi="ar-SA"/>
        </w:rPr>
        <w:t xml:space="preserve"> — This verse calls aloud </w:t>
      </w:r>
      <w:r w:rsidRPr="005027AE">
        <w:rPr>
          <w:rFonts w:ascii="Skolar PE" w:eastAsia="Book Antiqua" w:hAnsi="Skolar PE" w:cs="Calibri"/>
          <w:b w:val="0"/>
          <w:cs/>
          <w:lang w:val="en-AU" w:bidi="ar-SA"/>
        </w:rPr>
        <w:t>‎</w:t>
      </w:r>
      <w:r w:rsidRPr="005027AE">
        <w:rPr>
          <w:rFonts w:ascii="Skolar PE" w:eastAsia="Book Antiqua" w:hAnsi="Skolar PE" w:cs="Calibri"/>
          <w:b w:val="0"/>
          <w:lang w:val="en-AU" w:bidi="ar-SA"/>
        </w:rPr>
        <w:t xml:space="preserve">for explanation in the manner that our </w:t>
      </w:r>
      <w:r w:rsidRPr="005027AE">
        <w:rPr>
          <w:rFonts w:ascii="Skolar PE" w:eastAsia="Book Antiqua" w:hAnsi="Skolar PE" w:cs="Calibri"/>
          <w:b w:val="0"/>
          <w:cs/>
          <w:lang w:val="en-AU" w:bidi="ar-SA"/>
        </w:rPr>
        <w:t>‎</w:t>
      </w:r>
      <w:r w:rsidRPr="005027AE">
        <w:rPr>
          <w:rFonts w:ascii="Skolar PE" w:eastAsia="Book Antiqua" w:hAnsi="Skolar PE" w:cs="Calibri"/>
          <w:b w:val="0"/>
          <w:lang w:val="en-AU" w:bidi="ar-SA"/>
        </w:rPr>
        <w:t xml:space="preserve">Rabbis explained it: </w:t>
      </w:r>
      <w:r w:rsidRPr="005027AE">
        <w:rPr>
          <w:rFonts w:ascii="Skolar PE" w:eastAsia="Book Antiqua" w:hAnsi="Skolar PE" w:cs="Calibri"/>
          <w:bCs/>
          <w:lang w:val="en-AU" w:bidi="ar-SA"/>
        </w:rPr>
        <w:t xml:space="preserve">God created the world </w:t>
      </w:r>
      <w:r w:rsidRPr="005027AE">
        <w:rPr>
          <w:rFonts w:ascii="Skolar PE" w:eastAsia="Book Antiqua" w:hAnsi="Skolar PE" w:cs="Calibri"/>
          <w:bCs/>
          <w:cs/>
          <w:lang w:val="en-AU" w:bidi="ar-SA"/>
        </w:rPr>
        <w:t>‎</w:t>
      </w:r>
      <w:r w:rsidRPr="005027AE">
        <w:rPr>
          <w:rFonts w:ascii="Skolar PE" w:eastAsia="Book Antiqua" w:hAnsi="Skolar PE" w:cs="Calibri"/>
          <w:bCs/>
          <w:lang w:val="en-AU" w:bidi="ar-SA"/>
        </w:rPr>
        <w:t xml:space="preserve">for the sake of the Torah which is called </w:t>
      </w:r>
      <w:r w:rsidRPr="005027AE">
        <w:rPr>
          <w:rFonts w:ascii="Skolar PE" w:eastAsia="Book Antiqua" w:hAnsi="Skolar PE" w:cs="Calibri"/>
          <w:bCs/>
          <w:cs/>
          <w:lang w:val="en-AU" w:bidi="ar-SA"/>
        </w:rPr>
        <w:t>‎‎</w:t>
      </w:r>
      <w:r w:rsidRPr="005027AE">
        <w:rPr>
          <w:rFonts w:ascii="Skolar PE" w:eastAsia="Book Antiqua" w:hAnsi="Skolar PE" w:cs="Calibri"/>
          <w:bCs/>
          <w:lang w:val="en-AU" w:bidi="ar-SA"/>
        </w:rPr>
        <w:t>(Prov. 8:22) "The beginning (</w:t>
      </w:r>
      <w:r w:rsidRPr="005027AE">
        <w:rPr>
          <w:rFonts w:ascii="Skolar PE" w:eastAsia="Book Antiqua" w:hAnsi="Skolar PE" w:cs="Calibri"/>
          <w:bCs/>
          <w:cs/>
          <w:lang w:val="en-AU" w:bidi="ar-SA"/>
        </w:rPr>
        <w:t>‎</w:t>
      </w:r>
      <w:r w:rsidRPr="005027AE">
        <w:rPr>
          <w:rFonts w:ascii="Skolar PE" w:eastAsia="Book Antiqua" w:hAnsi="Skolar PE" w:cs="Calibri"/>
          <w:bCs/>
          <w:rtl/>
          <w:lang w:val="en-AU"/>
        </w:rPr>
        <w:t xml:space="preserve">רֵאשִׁית </w:t>
      </w:r>
      <w:r w:rsidRPr="005027AE">
        <w:rPr>
          <w:rFonts w:ascii="Skolar PE" w:eastAsia="Book Antiqua" w:hAnsi="Skolar PE" w:cs="Calibri"/>
          <w:bCs/>
          <w:cs/>
          <w:lang w:val="en-AU" w:bidi="ar-SA"/>
        </w:rPr>
        <w:t>‎</w:t>
      </w:r>
      <w:r w:rsidRPr="005027AE">
        <w:rPr>
          <w:rFonts w:ascii="Skolar PE" w:eastAsia="Book Antiqua" w:hAnsi="Skolar PE" w:cs="Calibri"/>
          <w:bCs/>
          <w:rtl/>
          <w:lang w:val="en-AU" w:bidi="ar-SA"/>
        </w:rPr>
        <w:t xml:space="preserve"> -</w:t>
      </w:r>
      <w:r w:rsidRPr="005027AE">
        <w:rPr>
          <w:rFonts w:ascii="Skolar PE" w:eastAsia="Book Antiqua" w:hAnsi="Skolar PE" w:cs="Calibri"/>
          <w:bCs/>
          <w:lang w:val="en-AU" w:bidi="ar-SA"/>
        </w:rPr>
        <w:t xml:space="preserve">Resheet) of </w:t>
      </w:r>
      <w:r w:rsidRPr="005027AE">
        <w:rPr>
          <w:rFonts w:ascii="Skolar PE" w:eastAsia="Book Antiqua" w:hAnsi="Skolar PE" w:cs="Calibri"/>
          <w:bCs/>
          <w:cs/>
          <w:lang w:val="en-AU" w:bidi="ar-SA"/>
        </w:rPr>
        <w:t>‎</w:t>
      </w:r>
      <w:r w:rsidRPr="005027AE">
        <w:rPr>
          <w:rFonts w:ascii="Skolar PE" w:eastAsia="Book Antiqua" w:hAnsi="Skolar PE" w:cs="Calibri"/>
          <w:bCs/>
          <w:lang w:val="en-AU" w:bidi="ar-SA"/>
        </w:rPr>
        <w:t xml:space="preserve">His </w:t>
      </w:r>
      <w:r w:rsidRPr="005027AE">
        <w:rPr>
          <w:rFonts w:ascii="Skolar PE" w:eastAsia="Book Antiqua" w:hAnsi="Skolar PE" w:cs="Calibri"/>
          <w:b w:val="0"/>
          <w:lang w:val="en-AU" w:bidi="ar-SA"/>
        </w:rPr>
        <w:t>(God's)</w:t>
      </w:r>
      <w:r w:rsidRPr="005027AE">
        <w:rPr>
          <w:rFonts w:ascii="Skolar PE" w:eastAsia="Book Antiqua" w:hAnsi="Skolar PE" w:cs="Calibri"/>
          <w:bCs/>
          <w:lang w:val="en-AU" w:bidi="ar-SA"/>
        </w:rPr>
        <w:t xml:space="preserve"> way"</w:t>
      </w:r>
      <w:r w:rsidRPr="005027AE">
        <w:rPr>
          <w:rFonts w:ascii="Skolar PE" w:eastAsia="Book Antiqua" w:hAnsi="Skolar PE" w:cs="Calibri"/>
          <w:b w:val="0"/>
          <w:lang w:val="en-AU" w:bidi="ar-SA"/>
        </w:rPr>
        <w:t xml:space="preserve">, and for the sake of </w:t>
      </w:r>
      <w:r w:rsidRPr="005027AE">
        <w:rPr>
          <w:rFonts w:ascii="Skolar PE" w:eastAsia="Book Antiqua" w:hAnsi="Skolar PE" w:cs="Calibri"/>
          <w:b w:val="0"/>
          <w:cs/>
          <w:lang w:val="en-AU" w:bidi="ar-SA"/>
        </w:rPr>
        <w:t>‎</w:t>
      </w:r>
      <w:r w:rsidRPr="005027AE">
        <w:rPr>
          <w:rFonts w:ascii="Skolar PE" w:eastAsia="Book Antiqua" w:hAnsi="Skolar PE" w:cs="Calibri"/>
          <w:b w:val="0"/>
          <w:lang w:val="en-AU" w:bidi="ar-SA"/>
        </w:rPr>
        <w:t xml:space="preserve">Israel who are called (Jer. II. 3) "The </w:t>
      </w:r>
      <w:r w:rsidRPr="005027AE">
        <w:rPr>
          <w:rFonts w:ascii="Skolar PE" w:eastAsia="Book Antiqua" w:hAnsi="Skolar PE" w:cs="Calibri"/>
          <w:b w:val="0"/>
          <w:cs/>
          <w:lang w:val="en-AU" w:bidi="ar-SA"/>
        </w:rPr>
        <w:t>‎</w:t>
      </w:r>
      <w:r w:rsidRPr="005027AE">
        <w:rPr>
          <w:rFonts w:ascii="Skolar PE" w:eastAsia="Book Antiqua" w:hAnsi="Skolar PE" w:cs="Calibri"/>
          <w:b w:val="0"/>
          <w:lang w:val="en-AU" w:bidi="ar-SA"/>
        </w:rPr>
        <w:t xml:space="preserve">beginning </w:t>
      </w:r>
      <w:r w:rsidRPr="005027AE">
        <w:rPr>
          <w:rFonts w:ascii="Skolar PE" w:eastAsia="Book Antiqua" w:hAnsi="Skolar PE" w:cs="Calibri"/>
          <w:bCs/>
          <w:lang w:val="en-AU" w:bidi="ar-SA"/>
        </w:rPr>
        <w:t>(</w:t>
      </w:r>
      <w:r w:rsidRPr="005027AE">
        <w:rPr>
          <w:rFonts w:ascii="Skolar PE" w:eastAsia="Book Antiqua" w:hAnsi="Skolar PE" w:cs="Calibri"/>
          <w:bCs/>
          <w:cs/>
          <w:lang w:val="en-AU" w:bidi="ar-SA"/>
        </w:rPr>
        <w:t>‎</w:t>
      </w:r>
      <w:r w:rsidRPr="005027AE">
        <w:rPr>
          <w:rFonts w:ascii="SBL Hebrew" w:eastAsia="Book Antiqua" w:hAnsi="SBL Hebrew" w:cs="SBL Hebrew"/>
          <w:bCs/>
          <w:rtl/>
          <w:lang w:val="en-AU"/>
        </w:rPr>
        <w:t>רֵאשִׁית</w:t>
      </w:r>
      <w:r w:rsidRPr="005027AE">
        <w:rPr>
          <w:rFonts w:ascii="Bwhebl" w:eastAsia="Book Antiqua" w:hAnsi="Bwhebl" w:cs="Calibri"/>
          <w:bCs/>
          <w:rtl/>
          <w:lang w:val="en-AU"/>
        </w:rPr>
        <w:t xml:space="preserve"> </w:t>
      </w:r>
      <w:r w:rsidRPr="005027AE">
        <w:rPr>
          <w:rFonts w:ascii="Bwhebl" w:eastAsia="Book Antiqua" w:hAnsi="Bwhebl" w:cs="Calibri"/>
          <w:bCs/>
          <w:cs/>
          <w:lang w:val="en-AU" w:bidi="ar-SA"/>
        </w:rPr>
        <w:t>‎</w:t>
      </w:r>
      <w:r w:rsidRPr="005027AE">
        <w:rPr>
          <w:rFonts w:ascii="Bwhebl" w:eastAsia="Book Antiqua" w:hAnsi="Bwhebl" w:cs="Calibri"/>
          <w:bCs/>
          <w:rtl/>
          <w:lang w:val="en-AU" w:bidi="ar-SA"/>
        </w:rPr>
        <w:t xml:space="preserve"> </w:t>
      </w:r>
      <w:r w:rsidRPr="005027AE">
        <w:rPr>
          <w:rFonts w:ascii="Skolar PE" w:eastAsia="Book Antiqua" w:hAnsi="Skolar PE" w:cs="Calibri"/>
          <w:bCs/>
          <w:rtl/>
          <w:lang w:val="en-AU" w:bidi="ar-SA"/>
        </w:rPr>
        <w:t>-</w:t>
      </w:r>
      <w:r w:rsidRPr="005027AE">
        <w:rPr>
          <w:rFonts w:ascii="Skolar PE" w:eastAsia="Book Antiqua" w:hAnsi="Skolar PE" w:cs="Calibri"/>
          <w:bCs/>
          <w:lang w:val="en-AU" w:bidi="ar-SA"/>
        </w:rPr>
        <w:t>Resheet)</w:t>
      </w:r>
      <w:r w:rsidRPr="005027AE">
        <w:rPr>
          <w:rFonts w:ascii="Skolar PE" w:eastAsia="Book Antiqua" w:hAnsi="Skolar PE" w:cs="Calibri"/>
          <w:b w:val="0"/>
          <w:lang w:val="en-AU" w:bidi="ar-SA"/>
        </w:rPr>
        <w:t xml:space="preserve"> of His (G-d's) increase". </w:t>
      </w:r>
      <w:r w:rsidRPr="005027AE">
        <w:rPr>
          <w:rFonts w:ascii="Skolar PE" w:eastAsia="Book Antiqua" w:hAnsi="Skolar PE" w:cs="Calibri"/>
          <w:b w:val="0"/>
          <w:cs/>
          <w:lang w:val="en-AU" w:bidi="ar-SA"/>
        </w:rPr>
        <w:t>‎‎</w:t>
      </w:r>
      <w:r w:rsidRPr="005027AE">
        <w:rPr>
          <w:rFonts w:ascii="Skolar PE" w:eastAsia="Book Antiqua" w:hAnsi="Skolar PE" w:cs="Calibri"/>
          <w:b w:val="0"/>
          <w:lang w:val="en-AU" w:bidi="ar-SA"/>
        </w:rPr>
        <w:t xml:space="preserve">[The Rabbis translated thus: For the sake </w:t>
      </w:r>
      <w:r w:rsidRPr="005027AE">
        <w:rPr>
          <w:rFonts w:ascii="Skolar PE" w:eastAsia="Book Antiqua" w:hAnsi="Skolar PE" w:cs="Calibri"/>
          <w:b w:val="0"/>
          <w:cs/>
          <w:lang w:val="en-AU" w:bidi="ar-SA"/>
        </w:rPr>
        <w:t>‎</w:t>
      </w:r>
      <w:r w:rsidRPr="005027AE">
        <w:rPr>
          <w:rFonts w:ascii="Skolar PE" w:eastAsia="Book Antiqua" w:hAnsi="Skolar PE" w:cs="Calibri"/>
          <w:b w:val="0"/>
          <w:lang w:val="en-AU" w:bidi="ar-SA"/>
        </w:rPr>
        <w:t>of (</w:t>
      </w:r>
      <w:r w:rsidRPr="005027AE">
        <w:rPr>
          <w:rFonts w:ascii="Skolar PE" w:eastAsia="Book Antiqua" w:hAnsi="Skolar PE" w:cs="Calibri"/>
          <w:b w:val="0"/>
          <w:cs/>
          <w:lang w:val="en-AU" w:bidi="ar-SA"/>
        </w:rPr>
        <w:t>‎</w:t>
      </w:r>
      <w:r w:rsidRPr="005027AE">
        <w:rPr>
          <w:rFonts w:ascii="Skolar PE" w:eastAsia="Book Antiqua" w:hAnsi="Skolar PE" w:cs="Calibri"/>
          <w:bCs/>
          <w:rtl/>
          <w:lang w:val="en-AU"/>
        </w:rPr>
        <w:t>בּ</w:t>
      </w:r>
      <w:r w:rsidRPr="005027AE">
        <w:rPr>
          <w:rFonts w:ascii="Skolar PE" w:eastAsia="Book Antiqua" w:hAnsi="Skolar PE" w:cs="Calibri"/>
          <w:b w:val="0"/>
          <w:cs/>
          <w:lang w:val="en-AU" w:bidi="ar-SA"/>
        </w:rPr>
        <w:t>‎</w:t>
      </w:r>
      <w:r w:rsidRPr="005027AE">
        <w:rPr>
          <w:rFonts w:ascii="Skolar PE" w:eastAsia="Book Antiqua" w:hAnsi="Skolar PE" w:cs="Calibri"/>
          <w:b w:val="0"/>
          <w:lang w:val="en-AU" w:bidi="ar-SA"/>
        </w:rPr>
        <w:t xml:space="preserve">) the Torah and Israel which bear the </w:t>
      </w:r>
      <w:r w:rsidRPr="005027AE">
        <w:rPr>
          <w:rFonts w:ascii="Skolar PE" w:eastAsia="Book Antiqua" w:hAnsi="Skolar PE" w:cs="Calibri"/>
          <w:b w:val="0"/>
          <w:cs/>
          <w:lang w:val="en-AU" w:bidi="ar-SA"/>
        </w:rPr>
        <w:t>‎</w:t>
      </w:r>
      <w:r w:rsidRPr="005027AE">
        <w:rPr>
          <w:rFonts w:ascii="Skolar PE" w:eastAsia="Book Antiqua" w:hAnsi="Skolar PE" w:cs="Calibri"/>
          <w:b w:val="0"/>
          <w:lang w:val="en-AU" w:bidi="ar-SA"/>
        </w:rPr>
        <w:t xml:space="preserve">name of </w:t>
      </w:r>
      <w:r w:rsidRPr="005027AE">
        <w:rPr>
          <w:rFonts w:ascii="Skolar PE" w:eastAsia="Book Antiqua" w:hAnsi="Skolar PE" w:cs="Calibri"/>
          <w:bCs/>
          <w:cs/>
          <w:lang w:val="en-AU" w:bidi="ar-SA"/>
        </w:rPr>
        <w:t>‎</w:t>
      </w:r>
      <w:r w:rsidRPr="005027AE">
        <w:rPr>
          <w:rFonts w:ascii="Skolar PE" w:eastAsia="Book Antiqua" w:hAnsi="Skolar PE" w:cs="Calibri"/>
          <w:bCs/>
          <w:rtl/>
          <w:lang w:val="en-AU"/>
        </w:rPr>
        <w:t xml:space="preserve">רֵאשִׁית </w:t>
      </w:r>
      <w:r w:rsidRPr="005027AE">
        <w:rPr>
          <w:rFonts w:ascii="Skolar PE" w:eastAsia="Book Antiqua" w:hAnsi="Skolar PE" w:cs="Calibri"/>
          <w:bCs/>
          <w:cs/>
          <w:lang w:val="en-AU" w:bidi="ar-SA"/>
        </w:rPr>
        <w:t>‎</w:t>
      </w:r>
      <w:r w:rsidRPr="005027AE">
        <w:rPr>
          <w:rFonts w:ascii="Skolar PE" w:eastAsia="Book Antiqua" w:hAnsi="Skolar PE" w:cs="Calibri"/>
          <w:bCs/>
          <w:rtl/>
          <w:lang w:val="en-AU" w:bidi="ar-SA"/>
        </w:rPr>
        <w:t xml:space="preserve"> -</w:t>
      </w:r>
      <w:r w:rsidRPr="005027AE">
        <w:rPr>
          <w:rFonts w:ascii="Skolar PE" w:eastAsia="Book Antiqua" w:hAnsi="Skolar PE" w:cs="Calibri"/>
          <w:bCs/>
          <w:lang w:val="en-AU" w:bidi="ar-SA"/>
        </w:rPr>
        <w:t>Resheet</w:t>
      </w:r>
      <w:r w:rsidRPr="005027AE">
        <w:rPr>
          <w:rFonts w:ascii="Skolar PE" w:eastAsia="Book Antiqua" w:hAnsi="Skolar PE" w:cs="Calibri"/>
          <w:b w:val="0"/>
          <w:lang w:val="en-AU" w:bidi="ar-SA"/>
        </w:rPr>
        <w:t xml:space="preserve"> G-d created the heavens </w:t>
      </w:r>
      <w:r w:rsidRPr="005027AE">
        <w:rPr>
          <w:rFonts w:ascii="Skolar PE" w:eastAsia="Book Antiqua" w:hAnsi="Skolar PE" w:cs="Calibri"/>
          <w:b w:val="0"/>
          <w:cs/>
          <w:lang w:val="en-AU" w:bidi="ar-SA"/>
        </w:rPr>
        <w:t>‎</w:t>
      </w:r>
      <w:r w:rsidRPr="005027AE">
        <w:rPr>
          <w:rFonts w:ascii="Skolar PE" w:eastAsia="Book Antiqua" w:hAnsi="Skolar PE" w:cs="Calibri"/>
          <w:b w:val="0"/>
          <w:lang w:val="en-AU" w:bidi="ar-SA"/>
        </w:rPr>
        <w:t>and the earth.”</w:t>
      </w:r>
      <w:r w:rsidRPr="005027AE">
        <w:rPr>
          <w:rFonts w:ascii="Skolar PE" w:eastAsia="Book Antiqua" w:hAnsi="Skolar PE" w:cs="Calibri"/>
          <w:b w:val="0"/>
          <w:cs/>
          <w:lang w:val="en-AU" w:bidi="ar-SA"/>
        </w:rPr>
        <w:t>‎</w:t>
      </w:r>
      <w:r w:rsidRPr="005027AE">
        <w:rPr>
          <w:rFonts w:ascii="Skolar PE" w:eastAsia="Book Antiqua" w:hAnsi="Skolar PE" w:cs="Calibri"/>
          <w:b w:val="0"/>
          <w:vertAlign w:val="superscript"/>
          <w:lang w:val="en-AU" w:bidi="ar-SA"/>
        </w:rPr>
        <w:footnoteReference w:id="70"/>
      </w:r>
    </w:p>
    <w:p w14:paraId="00073710" w14:textId="77777777" w:rsidR="005027AE" w:rsidRPr="005027AE" w:rsidRDefault="005027AE" w:rsidP="005027AE">
      <w:pPr>
        <w:rPr>
          <w:rFonts w:ascii="Skolar PE" w:eastAsia="Book Antiqua" w:hAnsi="Skolar PE" w:cs="Calibri"/>
          <w:b w:val="0"/>
          <w:lang w:val="en-AU" w:bidi="ar-SA"/>
        </w:rPr>
      </w:pPr>
    </w:p>
    <w:p w14:paraId="2FD81EA1" w14:textId="77777777" w:rsidR="005027AE" w:rsidRPr="005027AE" w:rsidRDefault="005027AE" w:rsidP="005027AE">
      <w:pPr>
        <w:rPr>
          <w:rFonts w:ascii="Skolar PE" w:eastAsia="Book Antiqua" w:hAnsi="Skolar PE" w:cs="Calibri"/>
          <w:b w:val="0"/>
          <w:lang w:val="en-AU" w:bidi="ar-SA"/>
        </w:rPr>
      </w:pPr>
      <w:r w:rsidRPr="005027AE">
        <w:rPr>
          <w:rFonts w:ascii="Skolar PE" w:eastAsia="Book Antiqua" w:hAnsi="Skolar PE" w:cs="Calibri"/>
          <w:b w:val="0"/>
          <w:lang w:val="en-AU" w:bidi="ar-SA"/>
        </w:rPr>
        <w:t>Hakham Shaul following the words of his master Hakham Tsefet, connects with the same Proverb showing us that “</w:t>
      </w:r>
      <w:r w:rsidRPr="005027AE">
        <w:rPr>
          <w:rFonts w:ascii="Skolar PE" w:eastAsia="Book Antiqua" w:hAnsi="Skolar PE" w:cs="Calibri"/>
          <w:bCs/>
          <w:lang w:val="en-AU" w:bidi="ar-SA"/>
        </w:rPr>
        <w:t xml:space="preserve">God created the cosmos </w:t>
      </w:r>
      <w:r w:rsidRPr="005027AE">
        <w:rPr>
          <w:rFonts w:ascii="Skolar PE" w:eastAsia="Book Antiqua" w:hAnsi="Skolar PE" w:cs="Calibri"/>
          <w:bCs/>
          <w:cs/>
          <w:lang w:val="en-AU" w:bidi="ar-SA"/>
        </w:rPr>
        <w:t>‎</w:t>
      </w:r>
      <w:r w:rsidRPr="005027AE">
        <w:rPr>
          <w:rFonts w:ascii="Skolar PE" w:eastAsia="Book Antiqua" w:hAnsi="Skolar PE" w:cs="Calibri"/>
          <w:bCs/>
          <w:lang w:val="en-AU" w:bidi="ar-SA"/>
        </w:rPr>
        <w:t xml:space="preserve">for the sake of the Torah which is called </w:t>
      </w:r>
      <w:r w:rsidRPr="005027AE">
        <w:rPr>
          <w:rFonts w:ascii="Skolar PE" w:eastAsia="Book Antiqua" w:hAnsi="Skolar PE" w:cs="Calibri"/>
          <w:bCs/>
          <w:cs/>
          <w:lang w:val="en-AU" w:bidi="ar-SA"/>
        </w:rPr>
        <w:t>‎‎</w:t>
      </w:r>
      <w:r w:rsidRPr="005027AE">
        <w:rPr>
          <w:rFonts w:ascii="Skolar PE" w:eastAsia="Book Antiqua" w:hAnsi="Skolar PE" w:cs="Calibri"/>
          <w:bCs/>
          <w:lang w:val="en-AU" w:bidi="ar-SA"/>
        </w:rPr>
        <w:t>(Prov. 8:22) “The beginning (</w:t>
      </w:r>
      <w:r w:rsidRPr="005027AE">
        <w:rPr>
          <w:rFonts w:ascii="Skolar PE" w:eastAsia="Book Antiqua" w:hAnsi="Skolar PE" w:cs="Calibri"/>
          <w:bCs/>
          <w:cs/>
          <w:lang w:val="en-AU" w:bidi="ar-SA"/>
        </w:rPr>
        <w:t>‎</w:t>
      </w:r>
      <w:r w:rsidRPr="005027AE">
        <w:rPr>
          <w:rFonts w:ascii="Skolar PE" w:eastAsia="Book Antiqua" w:hAnsi="Skolar PE" w:cs="Calibri"/>
          <w:bCs/>
          <w:rtl/>
          <w:lang w:val="en-AU"/>
        </w:rPr>
        <w:t xml:space="preserve">רֵאשִׁית </w:t>
      </w:r>
      <w:r w:rsidRPr="005027AE">
        <w:rPr>
          <w:rFonts w:ascii="Skolar PE" w:eastAsia="Book Antiqua" w:hAnsi="Skolar PE" w:cs="Calibri"/>
          <w:bCs/>
          <w:cs/>
          <w:lang w:val="en-AU" w:bidi="ar-SA"/>
        </w:rPr>
        <w:t>‎</w:t>
      </w:r>
      <w:r w:rsidRPr="005027AE">
        <w:rPr>
          <w:rFonts w:ascii="Skolar PE" w:eastAsia="Book Antiqua" w:hAnsi="Skolar PE" w:cs="Calibri"/>
          <w:bCs/>
          <w:rtl/>
          <w:lang w:val="en-AU" w:bidi="ar-SA"/>
        </w:rPr>
        <w:t xml:space="preserve"> -</w:t>
      </w:r>
      <w:r w:rsidRPr="005027AE">
        <w:rPr>
          <w:rFonts w:ascii="Skolar PE" w:eastAsia="Book Antiqua" w:hAnsi="Skolar PE" w:cs="Calibri"/>
          <w:bCs/>
          <w:lang w:val="en-AU" w:bidi="ar-SA"/>
        </w:rPr>
        <w:t xml:space="preserve">Resheet) of </w:t>
      </w:r>
      <w:r w:rsidRPr="005027AE">
        <w:rPr>
          <w:rFonts w:ascii="Skolar PE" w:eastAsia="Book Antiqua" w:hAnsi="Skolar PE" w:cs="Calibri"/>
          <w:bCs/>
          <w:cs/>
          <w:lang w:val="en-AU" w:bidi="ar-SA"/>
        </w:rPr>
        <w:t>‎</w:t>
      </w:r>
      <w:r w:rsidRPr="005027AE">
        <w:rPr>
          <w:rFonts w:ascii="Skolar PE" w:eastAsia="Book Antiqua" w:hAnsi="Skolar PE" w:cs="Calibri"/>
          <w:bCs/>
          <w:lang w:val="en-AU" w:bidi="ar-SA"/>
        </w:rPr>
        <w:t>His (God's) way.”</w:t>
      </w:r>
      <w:r w:rsidRPr="005027AE">
        <w:rPr>
          <w:rFonts w:ascii="Skolar PE" w:eastAsia="Book Antiqua" w:hAnsi="Skolar PE" w:cs="Calibri"/>
          <w:b w:val="0"/>
          <w:lang w:val="en-AU" w:bidi="ar-SA"/>
        </w:rPr>
        <w:t xml:space="preserve"> Or, that the Torah was the instrument, “workman” of creation. However, Hakham Shaul’s “Torah” is alive.</w:t>
      </w:r>
      <w:r w:rsidRPr="005027AE">
        <w:rPr>
          <w:rFonts w:ascii="Skolar PE" w:eastAsia="Book Antiqua" w:hAnsi="Skolar PE" w:cs="Calibri"/>
          <w:b w:val="0"/>
          <w:vertAlign w:val="superscript"/>
          <w:lang w:val="en-AU" w:bidi="ar-SA"/>
        </w:rPr>
        <w:footnoteReference w:id="71"/>
      </w:r>
      <w:r w:rsidRPr="005027AE">
        <w:rPr>
          <w:rFonts w:ascii="Skolar PE" w:eastAsia="Book Antiqua" w:hAnsi="Skolar PE" w:cs="Calibri"/>
          <w:b w:val="0"/>
          <w:lang w:val="en-AU" w:bidi="ar-SA"/>
        </w:rPr>
        <w:t xml:space="preserve"> Furthermore, the legal universe makes it impossible for a man to say that he is without sin. In order for sin to exist, per se there must be a definition of what equates to sin. This is readily and systematically found in the Mesorah. </w:t>
      </w:r>
      <w:r w:rsidRPr="005027AE">
        <w:rPr>
          <w:rFonts w:ascii="Skolar PE" w:eastAsia="Book Antiqua" w:hAnsi="Skolar PE" w:cs="Calibri"/>
          <w:bCs/>
          <w:highlight w:val="yellow"/>
          <w:lang w:val="en-AU" w:bidi="ar-SA"/>
        </w:rPr>
        <w:t>However, the “revelation” of sin in the Toroth is not for the sake of condemnation!</w:t>
      </w:r>
      <w:r w:rsidRPr="005027AE">
        <w:rPr>
          <w:rFonts w:ascii="Skolar PE" w:eastAsia="Book Antiqua" w:hAnsi="Skolar PE" w:cs="Calibri"/>
          <w:b w:val="0"/>
          <w:highlight w:val="yellow"/>
          <w:lang w:val="en-AU" w:bidi="ar-SA"/>
        </w:rPr>
        <w:t xml:space="preserve"> This misnomer commonly held among Christians in the greatest lie ever fabricated. The revelation of sin from the Toroth is for the sake of bringing humankind close to G-d and or returning to G-d</w:t>
      </w:r>
      <w:r w:rsidRPr="005027AE">
        <w:rPr>
          <w:rFonts w:ascii="Skolar PE" w:eastAsia="Book Antiqua" w:hAnsi="Skolar PE" w:cs="Calibri"/>
          <w:b w:val="0"/>
          <w:lang w:val="en-AU" w:bidi="ar-SA"/>
        </w:rPr>
        <w:t xml:space="preserve">. The revelation of sin is making one aware of obstacles that hinder one’s relationship with G-d.  </w:t>
      </w:r>
    </w:p>
    <w:p w14:paraId="111BDAB6" w14:textId="77777777" w:rsidR="005027AE" w:rsidRPr="005027AE" w:rsidRDefault="005027AE" w:rsidP="005027AE">
      <w:pPr>
        <w:rPr>
          <w:rFonts w:ascii="Skolar PE" w:eastAsia="Book Antiqua" w:hAnsi="Skolar PE" w:cs="Calibri"/>
          <w:b w:val="0"/>
          <w:lang w:bidi="ar-SA"/>
        </w:rPr>
      </w:pPr>
    </w:p>
    <w:p w14:paraId="74A23F85" w14:textId="77777777" w:rsidR="005027AE" w:rsidRPr="005027AE" w:rsidRDefault="005027AE" w:rsidP="005027AE">
      <w:pPr>
        <w:ind w:left="360"/>
        <w:rPr>
          <w:rFonts w:ascii="Skolar PE" w:eastAsia="Book Antiqua" w:hAnsi="Skolar PE" w:cs="Calibri"/>
          <w:b w:val="0"/>
          <w:lang w:bidi="ar-SA"/>
        </w:rPr>
      </w:pPr>
      <w:r w:rsidRPr="005027AE">
        <w:rPr>
          <w:rFonts w:ascii="Skolar PE" w:eastAsia="Book Antiqua" w:hAnsi="Skolar PE" w:cs="Calibri"/>
          <w:bCs/>
          <w:lang w:bidi="ar-SA"/>
        </w:rPr>
        <w:t>GENESIS RABBAH 1:1.1-2</w:t>
      </w:r>
      <w:r w:rsidRPr="005027AE">
        <w:rPr>
          <w:rFonts w:ascii="Skolar PE" w:eastAsia="Book Antiqua" w:hAnsi="Skolar PE" w:cs="Calibri"/>
          <w:b w:val="0"/>
          <w:lang w:bidi="ar-SA"/>
        </w:rPr>
        <w:t xml:space="preserve"> </w:t>
      </w:r>
      <w:r w:rsidRPr="005027AE">
        <w:rPr>
          <w:rFonts w:ascii="Skolar PE" w:eastAsia="Book Antiqua" w:hAnsi="Skolar PE" w:cs="Calibri"/>
          <w:bCs/>
          <w:lang w:bidi="ar-SA"/>
        </w:rPr>
        <w:t xml:space="preserve">“Then I was beside him like a </w:t>
      </w:r>
      <w:r w:rsidRPr="005027AE">
        <w:rPr>
          <w:rFonts w:ascii="Skolar PE" w:eastAsia="Book Antiqua" w:hAnsi="Skolar PE" w:cs="Calibri"/>
          <w:bCs/>
          <w:highlight w:val="yellow"/>
          <w:u w:val="single"/>
          <w:lang w:bidi="ar-SA"/>
        </w:rPr>
        <w:t>little child</w:t>
      </w:r>
      <w:r w:rsidRPr="005027AE">
        <w:rPr>
          <w:rFonts w:ascii="Skolar PE" w:eastAsia="Book Antiqua" w:hAnsi="Skolar PE" w:cs="Calibri"/>
          <w:bCs/>
          <w:lang w:bidi="ar-SA"/>
        </w:rPr>
        <w:t xml:space="preserve">, and I was daily his </w:t>
      </w:r>
      <w:r w:rsidRPr="005027AE">
        <w:rPr>
          <w:rFonts w:ascii="Skolar PE" w:eastAsia="Book Antiqua" w:hAnsi="Skolar PE" w:cs="Calibri"/>
          <w:bCs/>
          <w:highlight w:val="yellow"/>
          <w:u w:val="single"/>
          <w:lang w:bidi="ar-SA"/>
        </w:rPr>
        <w:t>delight</w:t>
      </w:r>
      <w:r w:rsidRPr="005027AE">
        <w:rPr>
          <w:rFonts w:ascii="Skolar PE" w:eastAsia="Book Antiqua" w:hAnsi="Skolar PE" w:cs="Calibri"/>
          <w:b w:val="0"/>
          <w:lang w:bidi="ar-SA"/>
        </w:rPr>
        <w:t xml:space="preserve"> rejoicing before him always, rejoicing in his inhabited world, and delighting in the sons of men” (Prov. 8:30-31).</w:t>
      </w:r>
    </w:p>
    <w:p w14:paraId="0F6BD57E" w14:textId="77777777" w:rsidR="005027AE" w:rsidRPr="005027AE" w:rsidRDefault="005027AE" w:rsidP="005027AE">
      <w:pPr>
        <w:rPr>
          <w:rFonts w:ascii="Skolar PE" w:eastAsia="Book Antiqua" w:hAnsi="Skolar PE" w:cs="Calibri"/>
          <w:b w:val="0"/>
          <w:lang w:bidi="ar-SA"/>
        </w:rPr>
      </w:pPr>
    </w:p>
    <w:p w14:paraId="36EA0623" w14:textId="77777777" w:rsidR="005027AE" w:rsidRPr="005027AE" w:rsidRDefault="005027AE" w:rsidP="005027AE">
      <w:pPr>
        <w:rPr>
          <w:rFonts w:ascii="Skolar PE" w:eastAsia="Book Antiqua" w:hAnsi="Skolar PE" w:cs="Calibri"/>
          <w:b w:val="0"/>
          <w:lang w:bidi="ar-SA"/>
        </w:rPr>
      </w:pPr>
      <w:r w:rsidRPr="005027AE">
        <w:rPr>
          <w:rFonts w:ascii="Skolar PE" w:eastAsia="Book Antiqua" w:hAnsi="Skolar PE" w:cs="Calibri"/>
          <w:b w:val="0"/>
          <w:lang w:bidi="ar-SA"/>
        </w:rPr>
        <w:t>Hakham Tsefet by way of contiguity</w:t>
      </w:r>
      <w:r w:rsidRPr="005027AE">
        <w:rPr>
          <w:rFonts w:ascii="Skolar PE" w:eastAsia="Book Antiqua" w:hAnsi="Skolar PE" w:cs="Calibri"/>
          <w:b w:val="0"/>
          <w:vertAlign w:val="superscript"/>
          <w:lang w:bidi="ar-SA"/>
        </w:rPr>
        <w:footnoteReference w:id="72"/>
      </w:r>
      <w:r w:rsidRPr="005027AE">
        <w:rPr>
          <w:rFonts w:ascii="Skolar PE" w:eastAsia="Book Antiqua" w:hAnsi="Skolar PE" w:cs="Calibri"/>
          <w:b w:val="0"/>
          <w:lang w:bidi="ar-SA"/>
        </w:rPr>
        <w:t xml:space="preserve"> reflects on B’resheet and further elucidates his revelation of the Mesorah, Messiah and “Way of HaShem.”</w:t>
      </w:r>
    </w:p>
    <w:p w14:paraId="4AFA2B81" w14:textId="77777777" w:rsidR="005027AE" w:rsidRPr="005027AE" w:rsidRDefault="005027AE" w:rsidP="005027AE">
      <w:pPr>
        <w:rPr>
          <w:rFonts w:ascii="Skolar PE" w:eastAsia="Book Antiqua" w:hAnsi="Skolar PE" w:cs="Calibri"/>
          <w:b w:val="0"/>
          <w:lang w:bidi="ar-SA"/>
        </w:rPr>
      </w:pPr>
    </w:p>
    <w:p w14:paraId="7A63D5F1" w14:textId="77777777" w:rsidR="005027AE" w:rsidRPr="005027AE" w:rsidRDefault="005027AE" w:rsidP="005027AE">
      <w:pPr>
        <w:ind w:left="360"/>
        <w:rPr>
          <w:rFonts w:ascii="Skolar PE" w:eastAsia="Book Antiqua" w:hAnsi="Skolar PE" w:cs="Calibri"/>
          <w:b w:val="0"/>
          <w:lang w:bidi="ar-SA"/>
        </w:rPr>
      </w:pPr>
      <w:r w:rsidRPr="005027AE">
        <w:rPr>
          <w:rFonts w:ascii="Skolar PE" w:eastAsia="Book Antiqua" w:hAnsi="Skolar PE" w:cs="Calibri"/>
          <w:b w:val="0"/>
          <w:lang w:bidi="ar-SA"/>
        </w:rPr>
        <w:t xml:space="preserve">Mordechai (Mk.) </w:t>
      </w:r>
      <w:r w:rsidRPr="005027AE">
        <w:rPr>
          <w:rFonts w:ascii="Skolar PE" w:eastAsia="Book Antiqua" w:hAnsi="Skolar PE" w:cs="Calibri"/>
          <w:bCs/>
          <w:rtl/>
        </w:rPr>
        <w:t>א</w:t>
      </w:r>
      <w:r w:rsidRPr="005027AE">
        <w:rPr>
          <w:rFonts w:ascii="Skolar PE" w:eastAsia="Book Antiqua" w:hAnsi="Skolar PE" w:cs="Calibri"/>
          <w:rtl/>
          <w:lang w:val="en-AU" w:bidi="ar-SA"/>
        </w:rPr>
        <w:t xml:space="preserve"> </w:t>
      </w:r>
      <w:r w:rsidRPr="005027AE">
        <w:rPr>
          <w:rFonts w:ascii="Skolar PE" w:eastAsia="Book Antiqua" w:hAnsi="Skolar PE" w:cs="Calibri"/>
          <w:lang w:val="en-AU" w:bidi="ar-SA"/>
        </w:rPr>
        <w:t>And now it happened in those days,</w:t>
      </w:r>
      <w:r w:rsidRPr="005027AE">
        <w:rPr>
          <w:rFonts w:ascii="Skolar PE" w:eastAsia="Book Antiqua" w:hAnsi="Skolar PE" w:cs="Calibri"/>
          <w:vertAlign w:val="superscript"/>
          <w:lang w:val="en-AU" w:bidi="ar-SA"/>
        </w:rPr>
        <w:footnoteReference w:id="73"/>
      </w:r>
      <w:r w:rsidRPr="005027AE">
        <w:rPr>
          <w:rFonts w:ascii="Skolar PE" w:eastAsia="Book Antiqua" w:hAnsi="Skolar PE" w:cs="Calibri"/>
          <w:lang w:val="en-AU" w:bidi="ar-SA"/>
        </w:rPr>
        <w:t xml:space="preserve"> Yeshua came from the </w:t>
      </w:r>
      <w:r w:rsidRPr="005027AE">
        <w:rPr>
          <w:rFonts w:ascii="Skolar PE" w:eastAsia="Book Antiqua" w:hAnsi="Skolar PE" w:cs="Calibri"/>
          <w:b w:val="0"/>
          <w:bCs/>
          <w:lang w:val="en-AU" w:bidi="ar-SA"/>
        </w:rPr>
        <w:t>city of</w:t>
      </w:r>
      <w:r w:rsidRPr="005027AE">
        <w:rPr>
          <w:rFonts w:ascii="Skolar PE" w:eastAsia="Book Antiqua" w:hAnsi="Skolar PE" w:cs="Calibri"/>
          <w:lang w:val="en-AU" w:bidi="ar-SA"/>
        </w:rPr>
        <w:t xml:space="preserve"> Branches</w:t>
      </w:r>
      <w:r w:rsidRPr="005027AE">
        <w:rPr>
          <w:rFonts w:ascii="Skolar PE" w:eastAsia="Book Antiqua" w:hAnsi="Skolar PE" w:cs="Calibri"/>
          <w:b w:val="0"/>
          <w:bCs/>
          <w:vertAlign w:val="superscript"/>
          <w:lang w:val="en-AU" w:bidi="ar-SA"/>
        </w:rPr>
        <w:footnoteReference w:id="74"/>
      </w:r>
      <w:r w:rsidRPr="005027AE">
        <w:rPr>
          <w:rFonts w:ascii="Skolar PE" w:eastAsia="Book Antiqua" w:hAnsi="Skolar PE" w:cs="Calibri"/>
          <w:lang w:val="en-AU" w:bidi="ar-SA"/>
        </w:rPr>
        <w:t xml:space="preserve"> of the Galil and was immersed by Yochanan in the Yarden. And immediately coming out of the water</w:t>
      </w:r>
      <w:r w:rsidRPr="005027AE">
        <w:rPr>
          <w:rFonts w:ascii="Skolar PE" w:eastAsia="Book Antiqua" w:hAnsi="Skolar PE" w:cs="Calibri"/>
          <w:vertAlign w:val="superscript"/>
          <w:lang w:val="en-AU" w:bidi="ar-SA"/>
        </w:rPr>
        <w:footnoteReference w:id="75"/>
      </w:r>
      <w:r w:rsidRPr="005027AE">
        <w:rPr>
          <w:rFonts w:ascii="Skolar PE" w:eastAsia="Book Antiqua" w:hAnsi="Skolar PE" w:cs="Calibri"/>
          <w:lang w:val="en-AU" w:bidi="ar-SA"/>
        </w:rPr>
        <w:t xml:space="preserve"> he saw the heavens torn apart and the spirit </w:t>
      </w:r>
      <w:r w:rsidRPr="005027AE">
        <w:rPr>
          <w:rFonts w:ascii="Skolar PE" w:eastAsia="Book Antiqua" w:hAnsi="Skolar PE" w:cs="Calibri"/>
          <w:b w:val="0"/>
          <w:bCs/>
          <w:lang w:val="en-AU" w:bidi="ar-SA"/>
        </w:rPr>
        <w:t>(ruach - breath)</w:t>
      </w:r>
      <w:r w:rsidRPr="005027AE">
        <w:rPr>
          <w:rFonts w:ascii="Skolar PE" w:eastAsia="Book Antiqua" w:hAnsi="Skolar PE" w:cs="Calibri"/>
          <w:lang w:val="en-AU" w:bidi="ar-SA"/>
        </w:rPr>
        <w:t xml:space="preserve"> descending on him like a dove. And a </w:t>
      </w:r>
      <w:r w:rsidRPr="005027AE">
        <w:rPr>
          <w:rFonts w:ascii="Skolar PE" w:eastAsia="Book Antiqua" w:hAnsi="Skolar PE" w:cs="Calibri"/>
          <w:b w:val="0"/>
          <w:bCs/>
          <w:lang w:val="en-AU" w:bidi="ar-SA"/>
        </w:rPr>
        <w:t>daughter of a</w:t>
      </w:r>
      <w:r w:rsidRPr="005027AE">
        <w:rPr>
          <w:rFonts w:ascii="Skolar PE" w:eastAsia="Book Antiqua" w:hAnsi="Skolar PE" w:cs="Calibri"/>
          <w:lang w:val="en-AU" w:bidi="ar-SA"/>
        </w:rPr>
        <w:t xml:space="preserve"> voice </w:t>
      </w:r>
      <w:r w:rsidRPr="005027AE">
        <w:rPr>
          <w:rFonts w:ascii="Skolar PE" w:eastAsia="Book Antiqua" w:hAnsi="Skolar PE" w:cs="Calibri"/>
          <w:b w:val="0"/>
          <w:bCs/>
          <w:lang w:val="en-AU" w:bidi="ar-SA"/>
        </w:rPr>
        <w:t>(bat kol)</w:t>
      </w:r>
      <w:r w:rsidRPr="005027AE">
        <w:rPr>
          <w:rFonts w:ascii="Skolar PE" w:eastAsia="Book Antiqua" w:hAnsi="Skolar PE" w:cs="Calibri"/>
          <w:lang w:val="en-AU" w:bidi="ar-SA"/>
        </w:rPr>
        <w:t xml:space="preserve"> came from the heavens </w:t>
      </w:r>
      <w:r w:rsidRPr="005027AE">
        <w:rPr>
          <w:rFonts w:ascii="Skolar PE" w:eastAsia="Book Antiqua" w:hAnsi="Skolar PE" w:cs="Calibri"/>
          <w:b w:val="0"/>
          <w:bCs/>
          <w:lang w:val="en-AU" w:bidi="ar-SA"/>
        </w:rPr>
        <w:t>saying,</w:t>
      </w:r>
      <w:r w:rsidRPr="005027AE">
        <w:rPr>
          <w:rFonts w:ascii="Skolar PE" w:eastAsia="Book Antiqua" w:hAnsi="Skolar PE" w:cs="Calibri"/>
          <w:lang w:val="en-AU" w:bidi="ar-SA"/>
        </w:rPr>
        <w:t xml:space="preserve"> “You are my son, the beloved; with you I have </w:t>
      </w:r>
      <w:r w:rsidRPr="005027AE">
        <w:rPr>
          <w:rFonts w:ascii="Skolar PE" w:eastAsia="Book Antiqua" w:hAnsi="Skolar PE" w:cs="Calibri"/>
          <w:highlight w:val="yellow"/>
          <w:lang w:val="en-AU" w:bidi="ar-SA"/>
        </w:rPr>
        <w:t>delight</w:t>
      </w:r>
      <w:r w:rsidRPr="005027AE">
        <w:rPr>
          <w:rFonts w:ascii="Skolar PE" w:eastAsia="Book Antiqua" w:hAnsi="Skolar PE" w:cs="Calibri"/>
          <w:vertAlign w:val="superscript"/>
          <w:lang w:val="en-AU" w:bidi="ar-SA"/>
        </w:rPr>
        <w:footnoteReference w:id="76"/>
      </w:r>
      <w:r w:rsidRPr="005027AE">
        <w:rPr>
          <w:rFonts w:ascii="Skolar PE" w:eastAsia="Book Antiqua" w:hAnsi="Skolar PE" w:cs="Calibri"/>
          <w:lang w:val="en-AU" w:bidi="ar-SA"/>
        </w:rPr>
        <w:t>.”</w:t>
      </w:r>
    </w:p>
    <w:p w14:paraId="631375D6" w14:textId="77777777" w:rsidR="005027AE" w:rsidRPr="005027AE" w:rsidRDefault="005027AE" w:rsidP="005027AE">
      <w:pPr>
        <w:rPr>
          <w:rFonts w:ascii="Skolar PE" w:eastAsia="Book Antiqua" w:hAnsi="Skolar PE" w:cs="Calibri"/>
          <w:b w:val="0"/>
          <w:lang w:bidi="ar-SA"/>
        </w:rPr>
      </w:pPr>
    </w:p>
    <w:p w14:paraId="7C9C732C" w14:textId="77777777" w:rsidR="005027AE" w:rsidRPr="005027AE" w:rsidRDefault="005027AE" w:rsidP="005027AE">
      <w:pPr>
        <w:rPr>
          <w:rFonts w:ascii="Skolar PE" w:eastAsia="Book Antiqua" w:hAnsi="Skolar PE" w:cs="Calibri"/>
          <w:b w:val="0"/>
          <w:lang w:bidi="ar-SA"/>
        </w:rPr>
      </w:pPr>
      <w:r w:rsidRPr="005027AE">
        <w:rPr>
          <w:rFonts w:ascii="Skolar PE" w:eastAsia="Book Antiqua" w:hAnsi="Skolar PE" w:cs="Calibri"/>
          <w:b w:val="0"/>
          <w:lang w:bidi="ar-SA"/>
        </w:rPr>
        <w:t xml:space="preserve">Again, Hakham Shaul interpreting Hakham Tsefet’s secret, sees Messiah (Adam Kadmon) as “R’sheet” as he was taught by Hakham Tsefet. Hakham Tsefet takes us back to Gan Eden with his “Bat Kol.” The Hebrew word </w:t>
      </w:r>
      <w:r w:rsidRPr="005027AE">
        <w:rPr>
          <w:rFonts w:ascii="Skolar PE" w:eastAsia="Book Antiqua" w:hAnsi="Skolar PE" w:cs="Calibri"/>
          <w:bCs/>
          <w:highlight w:val="yellow"/>
          <w:lang w:bidi="ar-SA"/>
        </w:rPr>
        <w:t>“Eden”</w:t>
      </w:r>
      <w:r w:rsidRPr="005027AE">
        <w:rPr>
          <w:rFonts w:ascii="Skolar PE" w:eastAsia="Book Antiqua" w:hAnsi="Skolar PE" w:cs="Calibri"/>
          <w:b w:val="0"/>
          <w:lang w:bidi="ar-SA"/>
        </w:rPr>
        <w:t xml:space="preserve"> means, </w:t>
      </w:r>
      <w:r w:rsidRPr="005027AE">
        <w:rPr>
          <w:rFonts w:ascii="Skolar PE" w:eastAsia="Book Antiqua" w:hAnsi="Skolar PE" w:cs="Calibri"/>
          <w:bCs/>
          <w:highlight w:val="yellow"/>
          <w:lang w:bidi="ar-SA"/>
        </w:rPr>
        <w:t>“Delight.”</w:t>
      </w:r>
      <w:r w:rsidRPr="005027AE">
        <w:rPr>
          <w:rFonts w:ascii="Skolar PE" w:eastAsia="Book Antiqua" w:hAnsi="Skolar PE" w:cs="Calibri"/>
          <w:b w:val="0"/>
          <w:lang w:bidi="ar-SA"/>
        </w:rPr>
        <w:t xml:space="preserve"> Now we have extended Peshat to Remes and reached the limit of allegorical hermeneutics. If we are to understand the intent of Hakham Tsefet beyond this point, we must turn to Drash and So’odic interpretive keys, all of which are Oral, never to be written down. However, Hakham Shaul’s awareness of Hakham Tsefet’s teachings makes it abundantly clear that there was a Cosmic Torah before there was a “Written Torah” and that both of them are in fact the “Gift of G-d!”</w:t>
      </w:r>
    </w:p>
    <w:p w14:paraId="18FB566C" w14:textId="77777777" w:rsidR="005027AE" w:rsidRPr="005027AE" w:rsidRDefault="005027AE" w:rsidP="005027AE">
      <w:pPr>
        <w:rPr>
          <w:rFonts w:ascii="Skolar PE" w:eastAsia="Book Antiqua" w:hAnsi="Skolar PE" w:cs="Calibri"/>
          <w:b w:val="0"/>
          <w:lang w:bidi="ar-SA"/>
        </w:rPr>
      </w:pPr>
    </w:p>
    <w:p w14:paraId="7D2F3563" w14:textId="77777777" w:rsidR="005027AE" w:rsidRPr="005027AE" w:rsidRDefault="005027AE" w:rsidP="005027AE">
      <w:pPr>
        <w:rPr>
          <w:rFonts w:ascii="Skolar PE" w:eastAsia="Book Antiqua" w:hAnsi="Skolar PE" w:cs="Calibri"/>
          <w:b w:val="0"/>
          <w:lang w:bidi="ar-SA"/>
        </w:rPr>
      </w:pPr>
      <w:r w:rsidRPr="005027AE">
        <w:rPr>
          <w:rFonts w:ascii="Skolar PE" w:eastAsia="Book Antiqua" w:hAnsi="Skolar PE" w:cs="Calibri"/>
          <w:b w:val="0"/>
          <w:lang w:bidi="ar-SA"/>
        </w:rPr>
        <w:t>This also confirms the thesis that we have posited concerning the Peshat texts of Hakham Tsefet being the deepest mystical (secret) in all of the Nazarean Codicil. Hakham Shaul is able to take the Peshat text of Hakham Tsefet and derive deep secret (Remes mystical) content therein. This can only happen in Remes when there is seminal Peshat. However, we have learned from our Masters that the opening pericopes of B’resheet are not to be taken as literal. This intimates that the beginning pericopes of B’resheet are So’odic materials. The exact point of demarcation where B’resheet departs from being strictly So’od is somewhere near the end of the 3</w:t>
      </w:r>
      <w:r w:rsidRPr="005027AE">
        <w:rPr>
          <w:rFonts w:ascii="Skolar PE" w:eastAsia="Book Antiqua" w:hAnsi="Skolar PE" w:cs="Calibri"/>
          <w:b w:val="0"/>
          <w:vertAlign w:val="superscript"/>
          <w:lang w:bidi="ar-SA"/>
        </w:rPr>
        <w:t>rd</w:t>
      </w:r>
      <w:r w:rsidRPr="005027AE">
        <w:rPr>
          <w:rFonts w:ascii="Skolar PE" w:eastAsia="Book Antiqua" w:hAnsi="Skolar PE" w:cs="Calibri"/>
          <w:b w:val="0"/>
          <w:lang w:bidi="ar-SA"/>
        </w:rPr>
        <w:t xml:space="preserve"> or 4</w:t>
      </w:r>
      <w:r w:rsidRPr="005027AE">
        <w:rPr>
          <w:rFonts w:ascii="Skolar PE" w:eastAsia="Book Antiqua" w:hAnsi="Skolar PE" w:cs="Calibri"/>
          <w:b w:val="0"/>
          <w:vertAlign w:val="superscript"/>
          <w:lang w:bidi="ar-SA"/>
        </w:rPr>
        <w:t>th</w:t>
      </w:r>
      <w:r w:rsidRPr="005027AE">
        <w:rPr>
          <w:rFonts w:ascii="Skolar PE" w:eastAsia="Book Antiqua" w:hAnsi="Skolar PE" w:cs="Calibri"/>
          <w:b w:val="0"/>
          <w:lang w:bidi="ar-SA"/>
        </w:rPr>
        <w:t xml:space="preserve"> chapter. This being said the line is somewhat evasive because the text gradually leans and lends itself to Peshat understanding. We here posit the thesis that Hakham Tsefet has followed the same principles. His opening pericopes lend themselves to a more So’odic interpretation than the latter chapters.  This is the hermeneutic principle of the end being wedged in the beginning.</w:t>
      </w:r>
      <w:r w:rsidRPr="005027AE">
        <w:rPr>
          <w:rFonts w:ascii="Skolar PE" w:eastAsia="Book Antiqua" w:hAnsi="Skolar PE" w:cs="Calibri"/>
          <w:b w:val="0"/>
          <w:vertAlign w:val="superscript"/>
          <w:lang w:bidi="ar-SA"/>
        </w:rPr>
        <w:footnoteReference w:id="77"/>
      </w:r>
    </w:p>
    <w:p w14:paraId="17201419" w14:textId="77777777" w:rsidR="005027AE" w:rsidRPr="005027AE" w:rsidRDefault="005027AE" w:rsidP="005027AE">
      <w:pPr>
        <w:rPr>
          <w:rFonts w:ascii="Skolar PE" w:eastAsia="Book Antiqua" w:hAnsi="Skolar PE" w:cs="Calibri"/>
          <w:b w:val="0"/>
          <w:lang w:bidi="ar-SA"/>
        </w:rPr>
      </w:pPr>
    </w:p>
    <w:p w14:paraId="44AFC3BF" w14:textId="77777777" w:rsidR="005027AE" w:rsidRPr="005027AE" w:rsidRDefault="005027AE" w:rsidP="005027AE">
      <w:pPr>
        <w:rPr>
          <w:rFonts w:ascii="Skolar PE" w:eastAsia="Book Antiqua" w:hAnsi="Skolar PE" w:cs="Calibri"/>
          <w:b w:val="0"/>
          <w:lang w:bidi="ar-SA"/>
        </w:rPr>
      </w:pPr>
      <w:r w:rsidRPr="005027AE">
        <w:rPr>
          <w:rFonts w:ascii="Skolar PE" w:eastAsia="Book Antiqua" w:hAnsi="Skolar PE" w:cs="Calibri"/>
          <w:b w:val="0"/>
          <w:lang w:bidi="ar-SA"/>
        </w:rPr>
        <w:t>Hakham Shaul’s present pericope takes all of these things into his comments and then shows us a very important principle if we are able to see it. That principle as stated above is that the end is contained in the beginning. His pericope shows that humanity began with the Cosmic Oral Torah as a guide for humanity. The evolution of the Torah will return to its seminal beginning where the Oral Torah is the cosmic Nomos. Mittleman lays out his understanding of this idea by saying…</w:t>
      </w:r>
    </w:p>
    <w:p w14:paraId="25F546DD" w14:textId="77777777" w:rsidR="005027AE" w:rsidRPr="005027AE" w:rsidRDefault="005027AE" w:rsidP="005027AE">
      <w:pPr>
        <w:rPr>
          <w:rFonts w:ascii="Skolar PE" w:eastAsia="Book Antiqua" w:hAnsi="Skolar PE" w:cs="Calibri"/>
          <w:b w:val="0"/>
          <w:lang w:bidi="ar-SA"/>
        </w:rPr>
      </w:pPr>
    </w:p>
    <w:p w14:paraId="4DAC42E8" w14:textId="77777777" w:rsidR="005027AE" w:rsidRPr="005027AE" w:rsidRDefault="005027AE" w:rsidP="005027AE">
      <w:pPr>
        <w:ind w:left="540"/>
        <w:rPr>
          <w:rFonts w:ascii="Skolar PE" w:eastAsia="Book Antiqua" w:hAnsi="Skolar PE" w:cs="Calibri"/>
          <w:b w:val="0"/>
          <w:lang w:bidi="ar-SA"/>
        </w:rPr>
      </w:pPr>
      <w:r w:rsidRPr="005027AE">
        <w:rPr>
          <w:rFonts w:ascii="Skolar PE" w:eastAsia="Book Antiqua" w:hAnsi="Skolar PE" w:cs="Calibri"/>
          <w:b w:val="0"/>
          <w:lang w:bidi="ar-SA"/>
        </w:rPr>
        <w:t>The Torah, as a normative order, a nomos, is the plan of the cosmos. Therefore, Torah study is not simply the study of a peculiar positive nomos-cum-narrative, but is the inner truth of the world as such. A premise such as this informs Aboth as well. Torah is more than story and law; it is the inner pulse of reality.</w:t>
      </w:r>
      <w:r w:rsidRPr="005027AE">
        <w:rPr>
          <w:rFonts w:ascii="Skolar PE" w:eastAsia="Book Antiqua" w:hAnsi="Skolar PE" w:cs="Calibri"/>
          <w:b w:val="0"/>
          <w:vertAlign w:val="superscript"/>
          <w:lang w:bidi="ar-SA"/>
        </w:rPr>
        <w:footnoteReference w:id="78"/>
      </w:r>
    </w:p>
    <w:p w14:paraId="648FA814" w14:textId="77777777" w:rsidR="005027AE" w:rsidRPr="005027AE" w:rsidRDefault="005027AE" w:rsidP="005027AE">
      <w:pPr>
        <w:rPr>
          <w:rFonts w:ascii="Skolar PE" w:eastAsia="Book Antiqua" w:hAnsi="Skolar PE" w:cs="Calibri"/>
          <w:b w:val="0"/>
          <w:lang w:bidi="ar-SA"/>
        </w:rPr>
      </w:pPr>
    </w:p>
    <w:p w14:paraId="762FF362" w14:textId="77777777" w:rsidR="005027AE" w:rsidRPr="005027AE" w:rsidRDefault="005027AE" w:rsidP="005027AE">
      <w:pPr>
        <w:rPr>
          <w:rFonts w:ascii="Skolar PE" w:eastAsia="Book Antiqua" w:hAnsi="Skolar PE" w:cs="Calibri"/>
          <w:b w:val="0"/>
          <w:lang w:bidi="ar-SA"/>
        </w:rPr>
      </w:pPr>
      <w:r w:rsidRPr="005027AE">
        <w:rPr>
          <w:rFonts w:ascii="Skolar PE" w:eastAsia="Book Antiqua" w:hAnsi="Skolar PE" w:cs="Calibri"/>
          <w:b w:val="0"/>
          <w:lang w:bidi="ar-SA"/>
        </w:rPr>
        <w:t>Therefore, we inhabit a “</w:t>
      </w:r>
      <w:r w:rsidRPr="005027AE">
        <w:rPr>
          <w:rFonts w:ascii="Skolar PE" w:eastAsia="Book Antiqua" w:hAnsi="Skolar PE" w:cs="Calibri"/>
          <w:b w:val="0"/>
          <w:i/>
          <w:iCs/>
          <w:lang w:bidi="ar-SA"/>
        </w:rPr>
        <w:t>nomos</w:t>
      </w:r>
      <w:r w:rsidRPr="005027AE">
        <w:rPr>
          <w:rFonts w:ascii="Skolar PE" w:eastAsia="Book Antiqua" w:hAnsi="Skolar PE" w:cs="Calibri"/>
          <w:b w:val="0"/>
          <w:lang w:bidi="ar-SA"/>
        </w:rPr>
        <w:t xml:space="preserve"> – a normative universe.” Torah is not only a “system of rules” but rather becomes the structure of the world in which we live. G-d can demand justice because justice is the foundation of the cosmic Torah. The Torah is the fabric and infrastructure of all life. As such, the present world is structured by the </w:t>
      </w:r>
      <w:r w:rsidRPr="005027AE">
        <w:rPr>
          <w:rFonts w:ascii="Skolar PE" w:eastAsia="Book Antiqua" w:hAnsi="Skolar PE" w:cs="Calibri"/>
          <w:b w:val="0"/>
          <w:i/>
          <w:iCs/>
          <w:lang w:bidi="ar-SA"/>
        </w:rPr>
        <w:t>nomos</w:t>
      </w:r>
      <w:r w:rsidRPr="005027AE">
        <w:rPr>
          <w:rFonts w:ascii="Skolar PE" w:eastAsia="Book Antiqua" w:hAnsi="Skolar PE" w:cs="Calibri"/>
          <w:b w:val="0"/>
          <w:lang w:bidi="ar-SA"/>
        </w:rPr>
        <w:t xml:space="preserve"> of the Torah; as we have stated in our Peshat commentary, G-d’s law is maintained by dynamic Torah observance. If we violate that structure and order, we damage the fabric of the universe. When we conform to the dynamic normative </w:t>
      </w:r>
      <w:r w:rsidRPr="005027AE">
        <w:rPr>
          <w:rFonts w:ascii="Skolar PE" w:eastAsia="Book Antiqua" w:hAnsi="Skolar PE" w:cs="Calibri"/>
          <w:b w:val="0"/>
          <w:i/>
          <w:iCs/>
          <w:lang w:bidi="ar-SA"/>
        </w:rPr>
        <w:t>nomos</w:t>
      </w:r>
      <w:r w:rsidRPr="005027AE">
        <w:rPr>
          <w:rFonts w:ascii="Skolar PE" w:eastAsia="Book Antiqua" w:hAnsi="Skolar PE" w:cs="Calibri"/>
          <w:b w:val="0"/>
          <w:lang w:bidi="ar-SA"/>
        </w:rPr>
        <w:t xml:space="preserve"> of Torah, we build the universe or repair the damage caused by sin. If we are to understand the world in which we live, we must study its </w:t>
      </w:r>
      <w:r w:rsidRPr="005027AE">
        <w:rPr>
          <w:rFonts w:ascii="Skolar PE" w:eastAsia="Book Antiqua" w:hAnsi="Skolar PE" w:cs="Calibri"/>
          <w:b w:val="0"/>
          <w:i/>
          <w:iCs/>
          <w:lang w:bidi="ar-SA"/>
        </w:rPr>
        <w:t>nomos</w:t>
      </w:r>
      <w:r w:rsidRPr="005027AE">
        <w:rPr>
          <w:rFonts w:ascii="Skolar PE" w:eastAsia="Book Antiqua" w:hAnsi="Skolar PE" w:cs="Calibri"/>
          <w:b w:val="0"/>
          <w:lang w:bidi="ar-SA"/>
        </w:rPr>
        <w:t>, Torah. Of course, this develops into a bifurcate approach to Torah, static and dynamic. Herein, legal hermeneutics becomes the fundamental contrivance for life’s directive. As such, each mitzvah is an opportunity to build or destroy the world. The positive mitzvoth (commandments) demonstrate our devotion to G-d along with our determination to collaborate with Him in the creative and reparative process. “The performance of a mitzvah transforms the overall character of one’s life.”</w:t>
      </w:r>
      <w:r w:rsidRPr="005027AE">
        <w:rPr>
          <w:rFonts w:ascii="Skolar PE" w:eastAsia="Book Antiqua" w:hAnsi="Skolar PE" w:cs="Calibri"/>
          <w:b w:val="0"/>
          <w:vertAlign w:val="superscript"/>
          <w:lang w:bidi="ar-SA"/>
        </w:rPr>
        <w:footnoteReference w:id="79"/>
      </w:r>
      <w:r w:rsidRPr="005027AE">
        <w:rPr>
          <w:rFonts w:ascii="Skolar PE" w:eastAsia="Book Antiqua" w:hAnsi="Skolar PE" w:cs="Calibri"/>
          <w:b w:val="0"/>
          <w:lang w:bidi="ar-SA"/>
        </w:rPr>
        <w:t xml:space="preserve"> As such, the transformation of a single life is the reparation of the world, Torah – </w:t>
      </w:r>
      <w:r w:rsidRPr="005027AE">
        <w:rPr>
          <w:rFonts w:ascii="Skolar PE" w:eastAsia="Book Antiqua" w:hAnsi="Skolar PE" w:cs="Calibri"/>
          <w:b w:val="0"/>
          <w:i/>
          <w:iCs/>
          <w:lang w:bidi="ar-SA"/>
        </w:rPr>
        <w:t>nomos</w:t>
      </w:r>
      <w:r w:rsidRPr="005027AE">
        <w:rPr>
          <w:rFonts w:ascii="Skolar PE" w:eastAsia="Book Antiqua" w:hAnsi="Skolar PE" w:cs="Calibri"/>
          <w:b w:val="0"/>
          <w:lang w:bidi="ar-SA"/>
        </w:rPr>
        <w:t>. The static practice of mitzvoth sustains the universe. While we may often think in terms of our individual practices, we must realize that the practice of Torah is a universal singularity. As Yeshua was “one” with G-d and Torah, we must abandon our individuality for the sake of the one G-d and Torah. The acceptance of the Yoke of the Kingdom in the K’riat Shema (recital of the Shema Deut. 6:4) discussed above is not only for the sake of G–d’s unity, it is to forge our existence into that unity. The fragmentation of the world, Gen 1:6ff is repaired through our unification of G–d and His Torah. If the “mitzvoth are vehicles for enlivening and refining the consciousness of the Divine”</w:t>
      </w:r>
      <w:r w:rsidRPr="005027AE">
        <w:rPr>
          <w:rFonts w:ascii="Skolar PE" w:eastAsia="Book Antiqua" w:hAnsi="Skolar PE" w:cs="Calibri"/>
          <w:b w:val="0"/>
          <w:vertAlign w:val="superscript"/>
          <w:lang w:bidi="ar-SA"/>
        </w:rPr>
        <w:footnoteReference w:id="80"/>
      </w:r>
      <w:r w:rsidRPr="005027AE">
        <w:rPr>
          <w:rFonts w:ascii="Skolar PE" w:eastAsia="Book Antiqua" w:hAnsi="Skolar PE" w:cs="Calibri"/>
          <w:b w:val="0"/>
          <w:lang w:bidi="ar-SA"/>
        </w:rPr>
        <w:t xml:space="preserve"> we must be engaged in this practice on a universal level. Or, we might opine that the practice of the Torah – </w:t>
      </w:r>
      <w:r w:rsidRPr="005027AE">
        <w:rPr>
          <w:rFonts w:ascii="Skolar PE" w:eastAsia="Book Antiqua" w:hAnsi="Skolar PE" w:cs="Calibri"/>
          <w:b w:val="0"/>
          <w:i/>
          <w:iCs/>
          <w:lang w:bidi="ar-SA"/>
        </w:rPr>
        <w:t>nomos</w:t>
      </w:r>
      <w:r w:rsidRPr="005027AE">
        <w:rPr>
          <w:rFonts w:ascii="Skolar PE" w:eastAsia="Book Antiqua" w:hAnsi="Skolar PE" w:cs="Calibri"/>
          <w:b w:val="0"/>
          <w:lang w:bidi="ar-SA"/>
        </w:rPr>
        <w:t xml:space="preserve"> has cosmic effects. Practice of the Torah</w:t>
      </w:r>
      <w:r w:rsidRPr="005027AE">
        <w:rPr>
          <w:rFonts w:ascii="Skolar PE" w:eastAsia="Book Antiqua" w:hAnsi="Skolar PE" w:cs="Calibri"/>
          <w:b w:val="0"/>
          <w:i/>
          <w:iCs/>
          <w:lang w:bidi="ar-SA"/>
        </w:rPr>
        <w:t xml:space="preserve"> – nomos</w:t>
      </w:r>
      <w:r w:rsidRPr="005027AE">
        <w:rPr>
          <w:rFonts w:ascii="Skolar PE" w:eastAsia="Book Antiqua" w:hAnsi="Skolar PE" w:cs="Calibri"/>
          <w:b w:val="0"/>
          <w:lang w:bidi="ar-SA"/>
        </w:rPr>
        <w:t xml:space="preserve"> by a society is not only the realization and healing of the world; it is becoming one with G-d. It is for this reason that the K’riat Shema (recital of the Shema) has precedence as a Halakhic norm in all of Jewish life.</w:t>
      </w:r>
    </w:p>
    <w:p w14:paraId="2898FAED" w14:textId="77777777" w:rsidR="005027AE" w:rsidRPr="005027AE" w:rsidRDefault="005027AE" w:rsidP="005027AE">
      <w:pPr>
        <w:rPr>
          <w:rFonts w:ascii="Skolar PE" w:eastAsia="Book Antiqua" w:hAnsi="Skolar PE" w:cs="Calibri"/>
          <w:b w:val="0"/>
          <w:lang w:bidi="ar-SA"/>
        </w:rPr>
      </w:pPr>
    </w:p>
    <w:p w14:paraId="0FDF278C" w14:textId="77777777" w:rsidR="005027AE" w:rsidRPr="005027AE" w:rsidRDefault="005027AE" w:rsidP="005027AE">
      <w:pPr>
        <w:rPr>
          <w:rFonts w:ascii="Skolar PE" w:eastAsia="Book Antiqua" w:hAnsi="Skolar PE" w:cs="Calibri"/>
          <w:b w:val="0"/>
          <w:lang w:bidi="ar-SA"/>
        </w:rPr>
      </w:pPr>
      <w:r w:rsidRPr="005027AE">
        <w:rPr>
          <w:rFonts w:ascii="Skolar PE" w:eastAsia="Book Antiqua" w:hAnsi="Skolar PE" w:cs="Calibri"/>
          <w:b w:val="0"/>
          <w:lang w:bidi="ar-SA"/>
        </w:rPr>
        <w:t xml:space="preserve">In defining </w:t>
      </w:r>
      <w:r w:rsidRPr="005027AE">
        <w:rPr>
          <w:rFonts w:ascii="Skolar PE" w:eastAsia="Book Antiqua" w:hAnsi="Skolar PE" w:cs="Calibri"/>
          <w:b w:val="0"/>
          <w:i/>
          <w:iCs/>
          <w:lang w:bidi="ar-SA"/>
        </w:rPr>
        <w:t>nomos</w:t>
      </w:r>
      <w:r w:rsidRPr="005027AE">
        <w:rPr>
          <w:rFonts w:ascii="Skolar PE" w:eastAsia="Book Antiqua" w:hAnsi="Skolar PE" w:cs="Calibri"/>
          <w:b w:val="0"/>
          <w:lang w:bidi="ar-SA"/>
        </w:rPr>
        <w:t xml:space="preserve"> as a “plan for the universe,” we can see why G-d gave the Torah </w:t>
      </w:r>
      <w:r w:rsidRPr="005027AE">
        <w:rPr>
          <w:rFonts w:ascii="Skolar PE" w:eastAsia="Book Antiqua" w:hAnsi="Skolar PE" w:cs="Calibri"/>
          <w:b w:val="0"/>
          <w:i/>
          <w:iCs/>
          <w:lang w:bidi="ar-SA"/>
        </w:rPr>
        <w:t>–</w:t>
      </w:r>
      <w:r w:rsidRPr="005027AE">
        <w:rPr>
          <w:rFonts w:ascii="Skolar PE" w:eastAsia="Book Antiqua" w:hAnsi="Skolar PE" w:cs="Calibri"/>
          <w:b w:val="0"/>
          <w:lang w:bidi="ar-SA"/>
        </w:rPr>
        <w:t xml:space="preserve"> </w:t>
      </w:r>
      <w:r w:rsidRPr="005027AE">
        <w:rPr>
          <w:rFonts w:ascii="Skolar PE" w:eastAsia="Book Antiqua" w:hAnsi="Skolar PE" w:cs="Calibri"/>
          <w:b w:val="0"/>
          <w:i/>
          <w:iCs/>
          <w:lang w:bidi="ar-SA"/>
        </w:rPr>
        <w:t>nomos</w:t>
      </w:r>
      <w:r w:rsidRPr="005027AE">
        <w:rPr>
          <w:rFonts w:ascii="Skolar PE" w:eastAsia="Book Antiqua" w:hAnsi="Skolar PE" w:cs="Calibri"/>
          <w:b w:val="0"/>
          <w:lang w:bidi="ar-SA"/>
        </w:rPr>
        <w:t xml:space="preserve"> in the wilderness. By exhibition of the Torah </w:t>
      </w:r>
      <w:r w:rsidRPr="005027AE">
        <w:rPr>
          <w:rFonts w:ascii="Skolar PE" w:eastAsia="Book Antiqua" w:hAnsi="Skolar PE" w:cs="Calibri"/>
          <w:b w:val="0"/>
          <w:i/>
          <w:iCs/>
          <w:lang w:bidi="ar-SA"/>
        </w:rPr>
        <w:t>–</w:t>
      </w:r>
      <w:r w:rsidRPr="005027AE">
        <w:rPr>
          <w:rFonts w:ascii="Skolar PE" w:eastAsia="Book Antiqua" w:hAnsi="Skolar PE" w:cs="Calibri"/>
          <w:b w:val="0"/>
          <w:lang w:bidi="ar-SA"/>
        </w:rPr>
        <w:t xml:space="preserve"> </w:t>
      </w:r>
      <w:r w:rsidRPr="005027AE">
        <w:rPr>
          <w:rFonts w:ascii="Skolar PE" w:eastAsia="Book Antiqua" w:hAnsi="Skolar PE" w:cs="Calibri"/>
          <w:b w:val="0"/>
          <w:i/>
          <w:iCs/>
          <w:lang w:bidi="ar-SA"/>
        </w:rPr>
        <w:t>nomos</w:t>
      </w:r>
      <w:r w:rsidRPr="005027AE">
        <w:rPr>
          <w:rFonts w:ascii="Skolar PE" w:eastAsia="Book Antiqua" w:hAnsi="Skolar PE" w:cs="Calibri"/>
          <w:b w:val="0"/>
          <w:lang w:bidi="ar-SA"/>
        </w:rPr>
        <w:t xml:space="preserve"> in the wilderness G-d demonstrated that the Torah </w:t>
      </w:r>
      <w:r w:rsidRPr="005027AE">
        <w:rPr>
          <w:rFonts w:ascii="Skolar PE" w:eastAsia="Book Antiqua" w:hAnsi="Skolar PE" w:cs="Calibri"/>
          <w:b w:val="0"/>
          <w:i/>
          <w:iCs/>
          <w:lang w:bidi="ar-SA"/>
        </w:rPr>
        <w:t>–</w:t>
      </w:r>
      <w:r w:rsidRPr="005027AE">
        <w:rPr>
          <w:rFonts w:ascii="Skolar PE" w:eastAsia="Book Antiqua" w:hAnsi="Skolar PE" w:cs="Calibri"/>
          <w:b w:val="0"/>
          <w:lang w:bidi="ar-SA"/>
        </w:rPr>
        <w:t xml:space="preserve"> </w:t>
      </w:r>
      <w:r w:rsidRPr="005027AE">
        <w:rPr>
          <w:rFonts w:ascii="Skolar PE" w:eastAsia="Book Antiqua" w:hAnsi="Skolar PE" w:cs="Calibri"/>
          <w:b w:val="0"/>
          <w:i/>
          <w:iCs/>
          <w:lang w:bidi="ar-SA"/>
        </w:rPr>
        <w:t>nomos</w:t>
      </w:r>
      <w:r w:rsidRPr="005027AE">
        <w:rPr>
          <w:rFonts w:ascii="Skolar PE" w:eastAsia="Book Antiqua" w:hAnsi="Skolar PE" w:cs="Calibri"/>
          <w:b w:val="0"/>
          <w:lang w:bidi="ar-SA"/>
        </w:rPr>
        <w:t xml:space="preserve"> is, universal and eternal. Therefore, we can see how Hakham Shaul understood </w:t>
      </w:r>
      <w:r w:rsidRPr="005027AE">
        <w:rPr>
          <w:rFonts w:ascii="Skolar PE" w:eastAsia="Book Antiqua" w:hAnsi="Skolar PE" w:cs="Calibri"/>
          <w:b w:val="0"/>
          <w:i/>
          <w:iCs/>
          <w:lang w:bidi="ar-SA"/>
        </w:rPr>
        <w:t>nomos</w:t>
      </w:r>
      <w:r w:rsidRPr="005027AE">
        <w:rPr>
          <w:rFonts w:ascii="Skolar PE" w:eastAsia="Book Antiqua" w:hAnsi="Skolar PE" w:cs="Calibri"/>
          <w:b w:val="0"/>
          <w:lang w:bidi="ar-SA"/>
        </w:rPr>
        <w:t xml:space="preserve"> as a “law,” for the Gentiles and Torah for the Jewish people. The </w:t>
      </w:r>
      <w:r w:rsidRPr="005027AE">
        <w:rPr>
          <w:rFonts w:ascii="Skolar PE" w:eastAsia="Book Antiqua" w:hAnsi="Skolar PE" w:cs="Calibri"/>
          <w:b w:val="0"/>
          <w:i/>
          <w:iCs/>
          <w:lang w:bidi="ar-SA"/>
        </w:rPr>
        <w:t>nomos</w:t>
      </w:r>
      <w:r w:rsidRPr="005027AE">
        <w:rPr>
          <w:rFonts w:ascii="Skolar PE" w:eastAsia="Book Antiqua" w:hAnsi="Skolar PE" w:cs="Calibri"/>
          <w:b w:val="0"/>
          <w:lang w:bidi="ar-SA"/>
        </w:rPr>
        <w:t xml:space="preserve"> of the Gentile is NOT the Torah of the Jew. Through acceptance of the Torah,</w:t>
      </w:r>
      <w:r w:rsidRPr="005027AE">
        <w:rPr>
          <w:rFonts w:ascii="Skolar PE" w:eastAsia="Book Antiqua" w:hAnsi="Skolar PE" w:cs="Calibri"/>
          <w:b w:val="0"/>
          <w:i/>
          <w:iCs/>
          <w:lang w:bidi="ar-SA"/>
        </w:rPr>
        <w:t xml:space="preserve"> </w:t>
      </w:r>
      <w:r w:rsidRPr="005027AE">
        <w:rPr>
          <w:rFonts w:ascii="Skolar PE" w:eastAsia="Book Antiqua" w:hAnsi="Skolar PE" w:cs="Calibri"/>
          <w:b w:val="0"/>
          <w:lang w:bidi="ar-SA"/>
        </w:rPr>
        <w:t xml:space="preserve">the Gentile embraces Judaism and comes under the canopy of righteousness/generosity as presented in Torah. The </w:t>
      </w:r>
      <w:r w:rsidRPr="005027AE">
        <w:rPr>
          <w:rFonts w:ascii="Skolar PE" w:eastAsia="Book Antiqua" w:hAnsi="Skolar PE" w:cs="Calibri"/>
          <w:b w:val="0"/>
          <w:i/>
          <w:iCs/>
          <w:lang w:bidi="ar-SA"/>
        </w:rPr>
        <w:t>nomos</w:t>
      </w:r>
      <w:r w:rsidRPr="005027AE">
        <w:rPr>
          <w:rFonts w:ascii="Skolar PE" w:eastAsia="Book Antiqua" w:hAnsi="Skolar PE" w:cs="Calibri"/>
          <w:b w:val="0"/>
          <w:lang w:bidi="ar-SA"/>
        </w:rPr>
        <w:t xml:space="preserve"> of the Gentile is the “law” of subservience to the varied intermediaries, which govern their territories under the authority of G-d. Each “intermediary is matched to the disposition of the nation and peoples it governs. Furthermore, the disposition of the intermediary may change to match the changing disposition of the subordinate nation. However, when the Gentile embraces Torah in the same manner as the Jew (i.e. through conversion to Judaism), he no longer lives under the </w:t>
      </w:r>
      <w:r w:rsidRPr="005027AE">
        <w:rPr>
          <w:rFonts w:ascii="Skolar PE" w:eastAsia="Book Antiqua" w:hAnsi="Skolar PE" w:cs="Calibri"/>
          <w:b w:val="0"/>
          <w:i/>
          <w:iCs/>
          <w:lang w:bidi="ar-SA"/>
        </w:rPr>
        <w:t>nomos</w:t>
      </w:r>
      <w:r w:rsidRPr="005027AE">
        <w:rPr>
          <w:rFonts w:ascii="Skolar PE" w:eastAsia="Book Antiqua" w:hAnsi="Skolar PE" w:cs="Calibri"/>
          <w:b w:val="0"/>
          <w:lang w:bidi="ar-SA"/>
        </w:rPr>
        <w:t xml:space="preserve"> of the universe as moderated through an intermediary in the way other Gentiles do.</w:t>
      </w:r>
    </w:p>
    <w:p w14:paraId="7EFCEA57" w14:textId="77777777" w:rsidR="005027AE" w:rsidRPr="005027AE" w:rsidRDefault="005027AE" w:rsidP="005027AE">
      <w:pPr>
        <w:rPr>
          <w:rFonts w:ascii="Skolar PE" w:eastAsia="Book Antiqua" w:hAnsi="Skolar PE" w:cs="Calibri"/>
          <w:b w:val="0"/>
          <w:lang w:bidi="ar-SA"/>
        </w:rPr>
      </w:pPr>
    </w:p>
    <w:p w14:paraId="47B70C8F" w14:textId="77777777" w:rsidR="005027AE" w:rsidRPr="005027AE" w:rsidRDefault="005027AE" w:rsidP="005027AE">
      <w:pPr>
        <w:rPr>
          <w:rFonts w:ascii="Skolar PE" w:eastAsia="Book Antiqua" w:hAnsi="Skolar PE" w:cs="Calibri"/>
          <w:b w:val="0"/>
          <w:lang w:bidi="ar-SA"/>
        </w:rPr>
      </w:pPr>
      <w:r w:rsidRPr="005027AE">
        <w:rPr>
          <w:rFonts w:ascii="Skolar PE" w:eastAsia="Book Antiqua" w:hAnsi="Skolar PE" w:cs="Calibri"/>
          <w:b w:val="0"/>
          <w:lang w:bidi="ar-SA"/>
        </w:rPr>
        <w:t>In the coming chapter of Hakham Shaul’s Igeret to the Romans we will see that Hakham Shaul discusses being “free from sin.” How are we to accomplish such a monumental task?</w:t>
      </w:r>
    </w:p>
    <w:p w14:paraId="546994A7" w14:textId="77777777" w:rsidR="005027AE" w:rsidRPr="005027AE" w:rsidRDefault="005027AE" w:rsidP="005027AE">
      <w:pPr>
        <w:jc w:val="left"/>
        <w:rPr>
          <w:rFonts w:ascii="Skolar PE" w:eastAsia="Book Antiqua" w:hAnsi="Skolar PE" w:cs="Calibri"/>
          <w:bCs/>
          <w:lang w:bidi="ar-SA"/>
        </w:rPr>
      </w:pPr>
    </w:p>
    <w:p w14:paraId="7178A82D" w14:textId="77777777" w:rsidR="005027AE" w:rsidRPr="005027AE" w:rsidRDefault="005027AE" w:rsidP="005027AE">
      <w:pPr>
        <w:ind w:left="360"/>
        <w:rPr>
          <w:rFonts w:ascii="Skolar PE" w:eastAsia="Book Antiqua" w:hAnsi="Skolar PE" w:cs="Calibri"/>
          <w:b w:val="0"/>
          <w:lang w:bidi="ar-SA"/>
        </w:rPr>
      </w:pPr>
      <w:r w:rsidRPr="005027AE">
        <w:rPr>
          <w:rFonts w:ascii="Tahoma" w:eastAsia="Book Antiqua" w:hAnsi="Tahoma" w:cs="Tahoma"/>
          <w:bCs/>
          <w:lang w:bidi="ar-SA"/>
        </w:rPr>
        <w:t>﻿</w:t>
      </w:r>
      <w:r w:rsidRPr="005027AE">
        <w:rPr>
          <w:rFonts w:ascii="Skolar PE" w:eastAsia="Book Antiqua" w:hAnsi="Skolar PE" w:cs="Calibri"/>
          <w:bCs/>
          <w:lang w:bidi="ar-SA"/>
        </w:rPr>
        <w:t>m. Aboth 6:2</w:t>
      </w:r>
      <w:r w:rsidRPr="005027AE">
        <w:rPr>
          <w:rFonts w:ascii="Tahoma" w:eastAsia="Book Antiqua" w:hAnsi="Tahoma" w:cs="Tahoma"/>
          <w:bCs/>
          <w:lang w:bidi="ar-SA"/>
        </w:rPr>
        <w:t>﻿</w:t>
      </w:r>
      <w:r w:rsidRPr="005027AE">
        <w:rPr>
          <w:rFonts w:ascii="Skolar PE" w:eastAsia="Book Antiqua" w:hAnsi="Skolar PE" w:cs="Calibri"/>
          <w:bCs/>
          <w:lang w:bidi="ar-SA"/>
        </w:rPr>
        <w:t xml:space="preserve"> </w:t>
      </w:r>
      <w:r w:rsidRPr="005027AE">
        <w:rPr>
          <w:rFonts w:ascii="Skolar PE" w:eastAsia="Book Antiqua" w:hAnsi="Skolar PE" w:cs="Calibri"/>
          <w:b w:val="0"/>
          <w:lang w:bidi="ar-SA"/>
        </w:rPr>
        <w:t>And it says, and the tables were the work of god, and the writing was the writing of God, graven upon the tables.</w:t>
      </w:r>
      <w:r w:rsidRPr="005027AE">
        <w:rPr>
          <w:rFonts w:ascii="Skolar PE" w:eastAsia="Book Antiqua" w:hAnsi="Skolar PE" w:cs="Calibri"/>
          <w:b w:val="0"/>
          <w:vertAlign w:val="superscript"/>
          <w:lang w:bidi="ar-SA"/>
        </w:rPr>
        <w:footnoteReference w:id="81"/>
      </w:r>
      <w:r w:rsidRPr="005027AE">
        <w:rPr>
          <w:rFonts w:ascii="Skolar PE" w:eastAsia="Book Antiqua" w:hAnsi="Skolar PE" w:cs="Calibri"/>
          <w:b w:val="0"/>
          <w:lang w:bidi="ar-SA"/>
        </w:rPr>
        <w:t xml:space="preserve"> Read not </w:t>
      </w:r>
      <w:r w:rsidRPr="005027AE">
        <w:rPr>
          <w:rFonts w:ascii="Skolar PE" w:eastAsia="Book Antiqua" w:hAnsi="Skolar PE" w:cs="Calibri"/>
          <w:b w:val="0"/>
          <w:i/>
          <w:iCs/>
          <w:lang w:bidi="ar-SA"/>
        </w:rPr>
        <w:t>haruth</w:t>
      </w:r>
      <w:r w:rsidRPr="005027AE">
        <w:rPr>
          <w:rFonts w:ascii="Skolar PE" w:eastAsia="Book Antiqua" w:hAnsi="Skolar PE" w:cs="Calibri"/>
          <w:b w:val="0"/>
          <w:lang w:bidi="ar-SA"/>
        </w:rPr>
        <w:t xml:space="preserve"> [which means “graven”] but </w:t>
      </w:r>
      <w:r w:rsidRPr="005027AE">
        <w:rPr>
          <w:rFonts w:ascii="Skolar PE" w:eastAsia="Book Antiqua" w:hAnsi="Skolar PE" w:cs="Calibri"/>
          <w:b w:val="0"/>
          <w:i/>
          <w:iCs/>
          <w:lang w:bidi="ar-SA"/>
        </w:rPr>
        <w:t>heruth</w:t>
      </w:r>
      <w:r w:rsidRPr="005027AE">
        <w:rPr>
          <w:rFonts w:ascii="Skolar PE" w:eastAsia="Book Antiqua" w:hAnsi="Skolar PE" w:cs="Calibri"/>
          <w:b w:val="0"/>
          <w:lang w:bidi="ar-SA"/>
        </w:rPr>
        <w:t xml:space="preserve"> [which means “freedom”].</w:t>
      </w:r>
      <w:r w:rsidRPr="005027AE">
        <w:rPr>
          <w:rFonts w:ascii="Skolar PE" w:eastAsia="Book Antiqua" w:hAnsi="Skolar PE" w:cs="Calibri"/>
          <w:b w:val="0"/>
          <w:vertAlign w:val="superscript"/>
          <w:lang w:bidi="ar-SA"/>
        </w:rPr>
        <w:footnoteReference w:id="82"/>
      </w:r>
      <w:r w:rsidRPr="005027AE">
        <w:rPr>
          <w:rFonts w:ascii="Skolar PE" w:eastAsia="Book Antiqua" w:hAnsi="Skolar PE" w:cs="Calibri"/>
          <w:b w:val="0"/>
          <w:lang w:bidi="ar-SA"/>
        </w:rPr>
        <w:t xml:space="preserve"> </w:t>
      </w:r>
      <w:r w:rsidRPr="005027AE">
        <w:rPr>
          <w:rFonts w:ascii="Skolar PE" w:eastAsia="Book Antiqua" w:hAnsi="Skolar PE" w:cs="Calibri"/>
          <w:bCs/>
          <w:lang w:bidi="ar-SA"/>
        </w:rPr>
        <w:t>For there is no free man for you but he that occupies himself with the study of the Torah; and whoever regularly occupies himself with the study of the Torah, lo, he is exalted,</w:t>
      </w:r>
      <w:r w:rsidRPr="005027AE">
        <w:rPr>
          <w:rFonts w:ascii="Skolar PE" w:eastAsia="Book Antiqua" w:hAnsi="Skolar PE" w:cs="Calibri"/>
          <w:b w:val="0"/>
          <w:lang w:bidi="ar-SA"/>
        </w:rPr>
        <w:t xml:space="preserve"> as it is said, and from </w:t>
      </w:r>
      <w:r w:rsidRPr="005027AE">
        <w:rPr>
          <w:rFonts w:ascii="Skolar PE" w:eastAsia="Book Antiqua" w:hAnsi="Skolar PE" w:cs="Calibri"/>
          <w:b w:val="0"/>
          <w:i/>
          <w:iCs/>
          <w:lang w:bidi="ar-SA"/>
        </w:rPr>
        <w:t>Mattanah</w:t>
      </w:r>
      <w:r w:rsidRPr="005027AE">
        <w:rPr>
          <w:rFonts w:ascii="Skolar PE" w:eastAsia="Book Antiqua" w:hAnsi="Skolar PE" w:cs="Calibri"/>
          <w:b w:val="0"/>
          <w:lang w:bidi="ar-SA"/>
        </w:rPr>
        <w:t xml:space="preserve"> to </w:t>
      </w:r>
      <w:r w:rsidRPr="005027AE">
        <w:rPr>
          <w:rFonts w:ascii="Skolar PE" w:eastAsia="Book Antiqua" w:hAnsi="Skolar PE" w:cs="Calibri"/>
          <w:b w:val="0"/>
          <w:i/>
          <w:iCs/>
          <w:lang w:bidi="ar-SA"/>
        </w:rPr>
        <w:t>Nahaliel</w:t>
      </w:r>
      <w:r w:rsidRPr="005027AE">
        <w:rPr>
          <w:rFonts w:ascii="Skolar PE" w:eastAsia="Book Antiqua" w:hAnsi="Skolar PE" w:cs="Calibri"/>
          <w:b w:val="0"/>
          <w:lang w:bidi="ar-SA"/>
        </w:rPr>
        <w:t xml:space="preserve">; and </w:t>
      </w:r>
      <w:r w:rsidRPr="005027AE">
        <w:rPr>
          <w:rFonts w:ascii="Skolar PE" w:eastAsia="Book Antiqua" w:hAnsi="Skolar PE" w:cs="Calibri"/>
          <w:b w:val="0"/>
          <w:i/>
          <w:iCs/>
          <w:lang w:bidi="ar-SA"/>
        </w:rPr>
        <w:t>nahaliel</w:t>
      </w:r>
      <w:r w:rsidRPr="005027AE">
        <w:rPr>
          <w:rFonts w:ascii="Skolar PE" w:eastAsia="Book Antiqua" w:hAnsi="Skolar PE" w:cs="Calibri"/>
          <w:b w:val="0"/>
          <w:lang w:bidi="ar-SA"/>
        </w:rPr>
        <w:t xml:space="preserve"> to bamoth.</w:t>
      </w:r>
      <w:r w:rsidRPr="005027AE">
        <w:rPr>
          <w:rFonts w:ascii="Skolar PE" w:eastAsia="Book Antiqua" w:hAnsi="Skolar PE" w:cs="Calibri"/>
          <w:b w:val="0"/>
          <w:vertAlign w:val="superscript"/>
          <w:lang w:bidi="ar-SA"/>
        </w:rPr>
        <w:footnoteReference w:id="83"/>
      </w:r>
    </w:p>
    <w:p w14:paraId="3CD8BA90" w14:textId="77777777" w:rsidR="005027AE" w:rsidRPr="005027AE" w:rsidRDefault="005027AE" w:rsidP="005027AE">
      <w:pPr>
        <w:ind w:left="360"/>
        <w:rPr>
          <w:rFonts w:ascii="Skolar PE" w:eastAsia="Book Antiqua" w:hAnsi="Skolar PE" w:cs="Calibri"/>
          <w:bCs/>
          <w:lang w:bidi="ar-SA"/>
        </w:rPr>
      </w:pPr>
    </w:p>
    <w:p w14:paraId="6179F5A9" w14:textId="77777777" w:rsidR="005027AE" w:rsidRPr="005027AE" w:rsidRDefault="005027AE" w:rsidP="005027AE">
      <w:pPr>
        <w:widowControl w:val="0"/>
        <w:jc w:val="center"/>
        <w:rPr>
          <w:rFonts w:ascii="Copperplate Gothic Light" w:eastAsia="Skolar Cyrillic" w:hAnsi="Copperplate Gothic Light" w:cs="Times New Roman"/>
          <w:bCs/>
          <w:lang w:bidi="ar-SA"/>
        </w:rPr>
      </w:pPr>
      <w:r w:rsidRPr="005027AE">
        <w:rPr>
          <w:rFonts w:ascii="Copperplate Gothic Light" w:eastAsia="Skolar Cyrillic" w:hAnsi="Copperplate Gothic Light" w:cs="Times New Roman"/>
          <w:bCs/>
          <w:sz w:val="24"/>
          <w:lang w:bidi="ar-SA"/>
        </w:rPr>
        <w:t xml:space="preserve">The Igeret to the Romans </w:t>
      </w:r>
      <w:r w:rsidRPr="005027AE">
        <w:rPr>
          <w:rFonts w:ascii="Copperplate Gothic Light" w:hAnsi="Copperplate Gothic Light" w:cs="Calibri"/>
          <w:bCs/>
          <w:lang w:eastAsia="en-AU"/>
        </w:rPr>
        <w:t>5:17-21</w:t>
      </w:r>
    </w:p>
    <w:p w14:paraId="1ED23BF3" w14:textId="77777777" w:rsidR="005027AE" w:rsidRPr="005027AE" w:rsidRDefault="005027AE" w:rsidP="005027AE">
      <w:pPr>
        <w:widowControl w:val="0"/>
        <w:pBdr>
          <w:bottom w:val="single" w:sz="12" w:space="1" w:color="365F91"/>
        </w:pBdr>
        <w:spacing w:before="320" w:after="80"/>
        <w:outlineLvl w:val="0"/>
        <w:rPr>
          <w:rFonts w:ascii="Book Antiqua" w:eastAsia="Times New Roman" w:hAnsi="Book Antiqua" w:cs="Times New Roman"/>
          <w:smallCaps/>
          <w:color w:val="0D0D0D"/>
          <w:sz w:val="24"/>
          <w:szCs w:val="24"/>
          <w:lang w:bidi="ar-SA"/>
        </w:rPr>
      </w:pPr>
      <w:r w:rsidRPr="005027AE">
        <w:rPr>
          <w:rFonts w:ascii="Book Antiqua" w:eastAsia="Times New Roman" w:hAnsi="Book Antiqua" w:cs="Times New Roman"/>
          <w:smallCaps/>
          <w:color w:val="0D0D0D"/>
          <w:sz w:val="24"/>
          <w:szCs w:val="24"/>
          <w:lang w:bidi="ar-SA"/>
        </w:rPr>
        <w:t>Textual Analysis:</w:t>
      </w:r>
    </w:p>
    <w:p w14:paraId="02528DCE" w14:textId="77777777" w:rsidR="005027AE" w:rsidRPr="005027AE" w:rsidRDefault="005027AE" w:rsidP="005027AE">
      <w:pPr>
        <w:widowControl w:val="0"/>
        <w:rPr>
          <w:rFonts w:ascii="Skolar PE" w:eastAsia="Book Antiqua" w:hAnsi="Skolar PE" w:cstheme="minorHAnsi"/>
          <w:b w:val="0"/>
          <w:lang w:val="en-AU" w:bidi="ar-SA"/>
        </w:rPr>
      </w:pPr>
      <w:r w:rsidRPr="005027AE">
        <w:rPr>
          <w:rFonts w:ascii="Skolar PE" w:eastAsia="Book Antiqua" w:hAnsi="Skolar PE" w:cstheme="minorHAnsi"/>
          <w:b w:val="0"/>
          <w:lang w:bidi="ar-SA"/>
        </w:rPr>
        <w:t xml:space="preserve">Here we will make note of the fact that the whole argument posited by Hakham Shaul is a Kal-va-Homer of </w:t>
      </w:r>
      <w:r w:rsidRPr="005027AE">
        <w:rPr>
          <w:rFonts w:ascii="Skolar PE" w:eastAsia="Book Antiqua" w:hAnsi="Skolar PE" w:cstheme="minorHAnsi"/>
          <w:b w:val="0"/>
          <w:lang w:val="en-AU" w:bidi="ar-SA"/>
        </w:rPr>
        <w:t>Remes application of the first rule of Hillel - "Argumentum a minori ad majus" or "a majori ad minus;" corresponding to the scholastic proof of a fortiori.</w:t>
      </w:r>
    </w:p>
    <w:p w14:paraId="3416D7FA" w14:textId="77777777" w:rsidR="005027AE" w:rsidRPr="005027AE" w:rsidRDefault="005027AE" w:rsidP="005027AE">
      <w:pPr>
        <w:widowControl w:val="0"/>
        <w:rPr>
          <w:rFonts w:ascii="Skolar PE" w:eastAsia="Book Antiqua" w:hAnsi="Skolar PE" w:cstheme="minorHAnsi"/>
          <w:b w:val="0"/>
          <w:lang w:val="en-AU" w:bidi="ar-SA"/>
        </w:rPr>
      </w:pPr>
    </w:p>
    <w:p w14:paraId="6B6857E1" w14:textId="77777777" w:rsidR="005027AE" w:rsidRPr="005027AE" w:rsidRDefault="005027AE" w:rsidP="005027AE">
      <w:pPr>
        <w:widowControl w:val="0"/>
        <w:rPr>
          <w:rFonts w:ascii="Skolar PE" w:eastAsia="Book Antiqua" w:hAnsi="Skolar PE" w:cstheme="minorHAnsi"/>
          <w:b w:val="0"/>
          <w:lang w:val="en-AU" w:bidi="ar-SA"/>
        </w:rPr>
      </w:pPr>
      <w:r w:rsidRPr="005027AE">
        <w:rPr>
          <w:rFonts w:ascii="Skolar PE" w:eastAsia="Book Antiqua" w:hAnsi="Skolar PE" w:cstheme="minorHAnsi"/>
          <w:b w:val="0"/>
          <w:lang w:val="en-AU" w:bidi="ar-SA"/>
        </w:rPr>
        <w:t>In the Jewish frame of mind these statements can make no sense unless we are speaking in terms of the Torah. Therefore, the great “gift” is the “gift of the Torah.”</w:t>
      </w:r>
    </w:p>
    <w:p w14:paraId="1D003D37" w14:textId="77777777" w:rsidR="005027AE" w:rsidRPr="005027AE" w:rsidRDefault="005027AE" w:rsidP="005027AE">
      <w:pPr>
        <w:widowControl w:val="0"/>
        <w:rPr>
          <w:rFonts w:ascii="Skolar PE" w:eastAsia="Book Antiqua" w:hAnsi="Skolar PE" w:cstheme="minorHAnsi"/>
          <w:b w:val="0"/>
          <w:lang w:val="en-AU" w:bidi="ar-SA"/>
        </w:rPr>
      </w:pPr>
    </w:p>
    <w:p w14:paraId="2D391ECE" w14:textId="77777777" w:rsidR="005027AE" w:rsidRPr="005027AE" w:rsidRDefault="005027AE" w:rsidP="005027AE">
      <w:pPr>
        <w:widowControl w:val="0"/>
        <w:ind w:left="360"/>
        <w:rPr>
          <w:rFonts w:ascii="Skolar PE" w:eastAsia="Book Antiqua" w:hAnsi="Skolar PE" w:cstheme="minorHAnsi"/>
          <w:b w:val="0"/>
          <w:lang w:bidi="ar-SA"/>
        </w:rPr>
      </w:pPr>
      <w:r w:rsidRPr="005027AE">
        <w:rPr>
          <w:rFonts w:ascii="Skolar PE" w:eastAsia="Book Antiqua" w:hAnsi="Skolar PE" w:cstheme="minorHAnsi"/>
          <w:bCs/>
          <w:lang w:bidi="ar-SA"/>
        </w:rPr>
        <w:t xml:space="preserve">The </w:t>
      </w:r>
      <w:r w:rsidRPr="005027AE">
        <w:rPr>
          <w:rFonts w:ascii="Skolar PE" w:eastAsia="Book Antiqua" w:hAnsi="Skolar PE" w:cstheme="minorHAnsi"/>
          <w:b w:val="0"/>
          <w:lang w:bidi="ar-SA"/>
        </w:rPr>
        <w:t xml:space="preserve">(Written) </w:t>
      </w:r>
      <w:r w:rsidRPr="005027AE">
        <w:rPr>
          <w:rFonts w:ascii="Skolar PE" w:eastAsia="Book Antiqua" w:hAnsi="Skolar PE" w:cstheme="minorHAnsi"/>
          <w:bCs/>
          <w:lang w:bidi="ar-SA"/>
        </w:rPr>
        <w:t xml:space="preserve">Torah came alongside </w:t>
      </w:r>
      <w:r w:rsidRPr="005027AE">
        <w:rPr>
          <w:rFonts w:ascii="Skolar PE" w:eastAsia="Book Antiqua" w:hAnsi="Skolar PE" w:cstheme="minorHAnsi"/>
          <w:b w:val="0"/>
          <w:lang w:bidi="ar-SA"/>
        </w:rPr>
        <w:t>(</w:t>
      </w:r>
      <w:r w:rsidRPr="005027AE">
        <w:rPr>
          <w:rFonts w:ascii="Skolar PE" w:eastAsia="Book Antiqua" w:hAnsi="Skolar PE" w:cstheme="minorHAnsi"/>
          <w:b w:val="0"/>
          <w:lang w:val="el-GR" w:bidi="ar-SA"/>
        </w:rPr>
        <w:t>παρεισέρχομαι</w:t>
      </w:r>
      <w:r w:rsidRPr="005027AE">
        <w:rPr>
          <w:rFonts w:ascii="Skolar PE" w:eastAsia="Book Antiqua" w:hAnsi="Skolar PE" w:cstheme="minorHAnsi"/>
          <w:b w:val="0"/>
          <w:lang w:bidi="ar-SA"/>
        </w:rPr>
        <w:t xml:space="preserve"> – </w:t>
      </w:r>
      <w:r w:rsidRPr="005027AE">
        <w:rPr>
          <w:rFonts w:ascii="Skolar PE" w:eastAsia="Book Antiqua" w:hAnsi="Skolar PE" w:cstheme="minorHAnsi"/>
          <w:b w:val="0"/>
          <w:i/>
          <w:iCs/>
          <w:lang w:bidi="ar-SA"/>
        </w:rPr>
        <w:t>pareiserchomai</w:t>
      </w:r>
      <w:r w:rsidRPr="005027AE">
        <w:rPr>
          <w:rFonts w:ascii="Skolar PE" w:eastAsia="Book Antiqua" w:hAnsi="Skolar PE" w:cstheme="minorHAnsi"/>
          <w:b w:val="0"/>
          <w:lang w:bidi="ar-SA"/>
        </w:rPr>
        <w:t>)</w:t>
      </w:r>
      <w:r w:rsidRPr="005027AE">
        <w:rPr>
          <w:rFonts w:ascii="Skolar PE" w:eastAsia="Book Antiqua" w:hAnsi="Skolar PE" w:cstheme="minorHAnsi"/>
          <w:bCs/>
          <w:lang w:bidi="ar-SA"/>
        </w:rPr>
        <w:t xml:space="preserve"> the </w:t>
      </w:r>
      <w:r w:rsidRPr="005027AE">
        <w:rPr>
          <w:rFonts w:ascii="Skolar PE" w:eastAsia="Book Antiqua" w:hAnsi="Skolar PE" w:cstheme="minorHAnsi"/>
          <w:b w:val="0"/>
          <w:lang w:bidi="ar-SA"/>
        </w:rPr>
        <w:t>Oral Torah</w:t>
      </w:r>
      <w:r w:rsidRPr="005027AE">
        <w:rPr>
          <w:rFonts w:ascii="Skolar PE" w:eastAsia="Book Antiqua" w:hAnsi="Skolar PE" w:cstheme="minorHAnsi"/>
          <w:bCs/>
          <w:lang w:bidi="ar-SA"/>
        </w:rPr>
        <w:t xml:space="preserve"> so that the knowledge of what transgression is would increase;</w:t>
      </w:r>
    </w:p>
    <w:p w14:paraId="035F84AE" w14:textId="77777777" w:rsidR="005027AE" w:rsidRPr="005027AE" w:rsidRDefault="005027AE" w:rsidP="005027AE">
      <w:pPr>
        <w:widowControl w:val="0"/>
        <w:rPr>
          <w:rFonts w:ascii="Skolar PE" w:eastAsia="Book Antiqua" w:hAnsi="Skolar PE" w:cstheme="minorHAnsi"/>
          <w:b w:val="0"/>
          <w:lang w:bidi="ar-SA"/>
        </w:rPr>
      </w:pPr>
    </w:p>
    <w:p w14:paraId="0271B166" w14:textId="77777777" w:rsidR="005027AE" w:rsidRPr="005027AE" w:rsidRDefault="005027AE" w:rsidP="005027AE">
      <w:pPr>
        <w:widowControl w:val="0"/>
        <w:rPr>
          <w:rFonts w:ascii="Skolar PE" w:eastAsia="Book Antiqua" w:hAnsi="Skolar PE" w:cstheme="minorHAnsi"/>
          <w:b w:val="0"/>
          <w:lang w:bidi="ar-SA"/>
        </w:rPr>
      </w:pPr>
      <w:r w:rsidRPr="005027AE">
        <w:rPr>
          <w:rFonts w:ascii="Skolar PE" w:eastAsia="Book Antiqua" w:hAnsi="Skolar PE" w:cstheme="minorHAnsi"/>
          <w:b w:val="0"/>
          <w:lang w:val="el-GR" w:bidi="ar-SA"/>
        </w:rPr>
        <w:t>παρεισέρχομαι</w:t>
      </w:r>
      <w:r w:rsidRPr="005027AE">
        <w:rPr>
          <w:rFonts w:ascii="Skolar PE" w:eastAsia="Book Antiqua" w:hAnsi="Skolar PE" w:cstheme="minorHAnsi"/>
          <w:b w:val="0"/>
          <w:lang w:bidi="ar-SA"/>
        </w:rPr>
        <w:t xml:space="preserve"> – </w:t>
      </w:r>
      <w:r w:rsidRPr="005027AE">
        <w:rPr>
          <w:rFonts w:ascii="Skolar PE" w:eastAsia="Book Antiqua" w:hAnsi="Skolar PE" w:cstheme="minorHAnsi"/>
          <w:b w:val="0"/>
          <w:i/>
          <w:iCs/>
          <w:lang w:bidi="ar-SA"/>
        </w:rPr>
        <w:t>pareiserchomai</w:t>
      </w:r>
      <w:r w:rsidRPr="005027AE">
        <w:rPr>
          <w:rFonts w:ascii="Skolar PE" w:eastAsia="Book Antiqua" w:hAnsi="Skolar PE" w:cstheme="minorHAnsi"/>
          <w:b w:val="0"/>
          <w:lang w:bidi="ar-SA"/>
        </w:rPr>
        <w:t xml:space="preserve"> means to come alongside. </w:t>
      </w:r>
      <w:r w:rsidRPr="005027AE">
        <w:rPr>
          <w:rFonts w:ascii="Skolar PE" w:eastAsia="Book Antiqua" w:hAnsi="Skolar PE" w:cstheme="minorHAnsi"/>
          <w:b w:val="0"/>
          <w:lang w:val="el-GR" w:bidi="ar-SA"/>
        </w:rPr>
        <w:t>Παρεισέρχεσθαι</w:t>
      </w:r>
      <w:r w:rsidRPr="005027AE">
        <w:rPr>
          <w:rFonts w:ascii="Skolar PE" w:eastAsia="Book Antiqua" w:hAnsi="Skolar PE" w:cstheme="minorHAnsi"/>
          <w:b w:val="0"/>
          <w:lang w:bidi="ar-SA"/>
        </w:rPr>
        <w:t xml:space="preserve"> is of great significance to Hakham Shaul. In Rom. 5:20 he says of the Law (written Torah) that it plays a chief role in the plan of G-d</w:t>
      </w:r>
      <w:r w:rsidRPr="005027AE">
        <w:rPr>
          <w:rFonts w:ascii="Tahoma" w:eastAsia="Book Antiqua" w:hAnsi="Tahoma" w:cs="Tahoma"/>
          <w:b w:val="0"/>
          <w:lang w:bidi="ar-SA"/>
        </w:rPr>
        <w:t>﻿</w:t>
      </w:r>
      <w:r w:rsidRPr="005027AE">
        <w:rPr>
          <w:rFonts w:ascii="Skolar PE" w:eastAsia="Book Antiqua" w:hAnsi="Skolar PE" w:cstheme="minorHAnsi"/>
          <w:b w:val="0"/>
          <w:lang w:bidi="ar-SA"/>
        </w:rPr>
        <w:t xml:space="preserve"> but has </w:t>
      </w:r>
      <w:r w:rsidRPr="005027AE">
        <w:rPr>
          <w:rFonts w:ascii="Skolar PE" w:eastAsia="Book Antiqua" w:hAnsi="Skolar PE" w:cs="Skolar PE"/>
          <w:b w:val="0"/>
          <w:lang w:bidi="ar-SA"/>
        </w:rPr>
        <w:t>“</w:t>
      </w:r>
      <w:r w:rsidRPr="005027AE">
        <w:rPr>
          <w:rFonts w:ascii="Skolar PE" w:eastAsia="Book Antiqua" w:hAnsi="Skolar PE" w:cstheme="minorHAnsi"/>
          <w:b w:val="0"/>
          <w:lang w:bidi="ar-SA"/>
        </w:rPr>
        <w:t>entered in alongside.</w:t>
      </w:r>
      <w:r w:rsidRPr="005027AE">
        <w:rPr>
          <w:rFonts w:ascii="Skolar PE" w:eastAsia="Book Antiqua" w:hAnsi="Skolar PE" w:cs="Skolar PE"/>
          <w:b w:val="0"/>
          <w:lang w:bidi="ar-SA"/>
        </w:rPr>
        <w:t>”</w:t>
      </w:r>
      <w:r w:rsidRPr="005027AE">
        <w:rPr>
          <w:rFonts w:ascii="Skolar PE" w:eastAsia="Book Antiqua" w:hAnsi="Skolar PE" w:cstheme="minorHAnsi"/>
          <w:b w:val="0"/>
          <w:lang w:bidi="ar-SA"/>
        </w:rPr>
        <w:t xml:space="preserve"> The question is </w:t>
      </w:r>
      <w:r w:rsidRPr="005027AE">
        <w:rPr>
          <w:rFonts w:ascii="Skolar PE" w:eastAsia="Book Antiqua" w:hAnsi="Skolar PE" w:cs="Skolar PE"/>
          <w:b w:val="0"/>
          <w:lang w:bidi="ar-SA"/>
        </w:rPr>
        <w:t>“</w:t>
      </w:r>
      <w:r w:rsidRPr="005027AE">
        <w:rPr>
          <w:rFonts w:ascii="Skolar PE" w:eastAsia="Book Antiqua" w:hAnsi="Skolar PE" w:cstheme="minorHAnsi"/>
          <w:b w:val="0"/>
          <w:lang w:bidi="ar-SA"/>
        </w:rPr>
        <w:t xml:space="preserve">alongside of what? The obvious answer is the Oral Torah the </w:t>
      </w:r>
      <w:r w:rsidRPr="005027AE">
        <w:rPr>
          <w:rFonts w:ascii="Skolar PE" w:eastAsia="Book Antiqua" w:hAnsi="Skolar PE" w:cs="Skolar PE"/>
          <w:b w:val="0"/>
          <w:lang w:bidi="ar-SA"/>
        </w:rPr>
        <w:t>“</w:t>
      </w:r>
      <w:r w:rsidRPr="005027AE">
        <w:rPr>
          <w:rFonts w:ascii="Skolar PE" w:eastAsia="Book Antiqua" w:hAnsi="Skolar PE" w:cstheme="minorHAnsi"/>
          <w:b w:val="0"/>
          <w:lang w:bidi="ar-SA"/>
        </w:rPr>
        <w:t>Nomos</w:t>
      </w:r>
      <w:r w:rsidRPr="005027AE">
        <w:rPr>
          <w:rFonts w:ascii="Skolar PE" w:eastAsia="Book Antiqua" w:hAnsi="Skolar PE" w:cs="Skolar PE"/>
          <w:b w:val="0"/>
          <w:lang w:bidi="ar-SA"/>
        </w:rPr>
        <w:t>”</w:t>
      </w:r>
      <w:r w:rsidRPr="005027AE">
        <w:rPr>
          <w:rFonts w:ascii="Skolar PE" w:eastAsia="Book Antiqua" w:hAnsi="Skolar PE" w:cstheme="minorHAnsi"/>
          <w:b w:val="0"/>
          <w:lang w:bidi="ar-SA"/>
        </w:rPr>
        <w:t xml:space="preserve"> of the Cosmos.</w:t>
      </w:r>
    </w:p>
    <w:p w14:paraId="5EAF53A5" w14:textId="77777777" w:rsidR="005027AE" w:rsidRPr="005027AE" w:rsidRDefault="005027AE" w:rsidP="005027AE">
      <w:pPr>
        <w:widowControl w:val="0"/>
        <w:rPr>
          <w:rFonts w:ascii="Skolar PE" w:eastAsia="Book Antiqua" w:hAnsi="Skolar PE" w:cstheme="minorHAnsi"/>
          <w:b w:val="0"/>
          <w:lang w:bidi="ar-SA"/>
        </w:rPr>
      </w:pPr>
    </w:p>
    <w:p w14:paraId="0728C6A0" w14:textId="77777777" w:rsidR="005027AE" w:rsidRPr="005027AE" w:rsidRDefault="005027AE" w:rsidP="005027AE">
      <w:pPr>
        <w:pBdr>
          <w:bottom w:val="single" w:sz="12" w:space="1" w:color="365F91"/>
        </w:pBdr>
        <w:spacing w:after="160" w:line="259" w:lineRule="auto"/>
        <w:jc w:val="left"/>
        <w:outlineLvl w:val="1"/>
        <w:rPr>
          <w:rFonts w:ascii="Book Antiqua" w:eastAsia="Times New Roman" w:hAnsi="Book Antiqua"/>
          <w:bCs/>
          <w:smallCaps/>
          <w:color w:val="0D0D0D"/>
          <w:sz w:val="24"/>
          <w:szCs w:val="24"/>
          <w:lang w:bidi="ar-SA"/>
        </w:rPr>
      </w:pPr>
      <w:r w:rsidRPr="005027AE">
        <w:rPr>
          <w:rFonts w:ascii="Book Antiqua" w:eastAsia="Times New Roman" w:hAnsi="Book Antiqua"/>
          <w:bCs/>
          <w:smallCaps/>
          <w:color w:val="0D0D0D"/>
          <w:sz w:val="24"/>
          <w:szCs w:val="24"/>
          <w:lang w:bidi="ar-SA"/>
        </w:rPr>
        <w:t>Adamic Ancestry: Somewhere in Eden</w:t>
      </w:r>
    </w:p>
    <w:p w14:paraId="42589EE6" w14:textId="77777777" w:rsidR="005027AE" w:rsidRPr="005027AE" w:rsidRDefault="005027AE" w:rsidP="005027AE">
      <w:pPr>
        <w:widowControl w:val="0"/>
        <w:rPr>
          <w:rFonts w:ascii="Skolar PE" w:eastAsia="Book Antiqua" w:hAnsi="Skolar PE" w:cstheme="minorHAnsi"/>
          <w:b w:val="0"/>
          <w:lang w:bidi="ar-SA"/>
        </w:rPr>
      </w:pPr>
      <w:r w:rsidRPr="005027AE">
        <w:rPr>
          <w:rFonts w:ascii="Skolar PE" w:eastAsia="Book Antiqua" w:hAnsi="Skolar PE" w:cstheme="minorHAnsi"/>
          <w:b w:val="0"/>
          <w:lang w:bidi="ar-SA"/>
        </w:rPr>
        <w:t>Hakham Shaul shows that sin entered the cosmos through the negative act of “</w:t>
      </w:r>
      <w:r w:rsidRPr="005027AE">
        <w:rPr>
          <w:rFonts w:ascii="Skolar PE" w:eastAsia="Book Antiqua" w:hAnsi="Skolar PE" w:cstheme="minorHAnsi"/>
          <w:bCs/>
          <w:lang w:bidi="ar-SA"/>
        </w:rPr>
        <w:t>the one</w:t>
      </w:r>
      <w:r w:rsidRPr="005027AE">
        <w:rPr>
          <w:rFonts w:ascii="Skolar PE" w:eastAsia="Book Antiqua" w:hAnsi="Skolar PE" w:cstheme="minorHAnsi"/>
          <w:b w:val="0"/>
          <w:lang w:bidi="ar-SA"/>
        </w:rPr>
        <w:t>” Adam HaRishon. Through the One Yeshua HaMashiach, the revelation of halakhic life was displayed. This display of “halakhic life” opened the path to the experience of G-d’s loving-kindness for all men, (the many) i.e. the Gentiles.</w:t>
      </w:r>
    </w:p>
    <w:p w14:paraId="5CD4AEED" w14:textId="77777777" w:rsidR="005027AE" w:rsidRPr="005027AE" w:rsidRDefault="005027AE" w:rsidP="005027AE">
      <w:pPr>
        <w:widowControl w:val="0"/>
        <w:rPr>
          <w:rFonts w:ascii="Skolar PE" w:eastAsia="Book Antiqua" w:hAnsi="Skolar PE" w:cstheme="minorHAnsi"/>
          <w:b w:val="0"/>
          <w:lang w:bidi="ar-SA"/>
        </w:rPr>
      </w:pPr>
    </w:p>
    <w:p w14:paraId="66479DFA" w14:textId="77777777" w:rsidR="005027AE" w:rsidRPr="005027AE" w:rsidRDefault="005027AE" w:rsidP="005027AE">
      <w:pPr>
        <w:widowControl w:val="0"/>
        <w:rPr>
          <w:rFonts w:ascii="Skolar PE" w:eastAsia="Book Antiqua" w:hAnsi="Skolar PE" w:cstheme="minorHAnsi"/>
          <w:b w:val="0"/>
          <w:lang w:bidi="ar-SA"/>
        </w:rPr>
      </w:pPr>
      <w:r w:rsidRPr="005027AE">
        <w:rPr>
          <w:rFonts w:ascii="Skolar PE" w:eastAsia="Book Antiqua" w:hAnsi="Skolar PE" w:cstheme="minorHAnsi"/>
          <w:b w:val="0"/>
          <w:lang w:bidi="ar-SA"/>
        </w:rPr>
        <w:t>The initial narrative about Adam HaRishon unlocks the key to understanding the life of Messiah as told and depicted through the Nazarean Rabbanim.</w:t>
      </w:r>
    </w:p>
    <w:p w14:paraId="64845E87" w14:textId="77777777" w:rsidR="005027AE" w:rsidRPr="005027AE" w:rsidRDefault="005027AE" w:rsidP="005027AE">
      <w:pPr>
        <w:widowControl w:val="0"/>
        <w:rPr>
          <w:rFonts w:ascii="Skolar PE" w:eastAsia="Book Antiqua" w:hAnsi="Skolar PE" w:cstheme="minorHAnsi"/>
          <w:b w:val="0"/>
          <w:lang w:bidi="ar-SA"/>
        </w:rPr>
      </w:pPr>
    </w:p>
    <w:p w14:paraId="452B51A9" w14:textId="77777777" w:rsidR="005027AE" w:rsidRPr="005027AE" w:rsidRDefault="005027AE" w:rsidP="005027AE">
      <w:pPr>
        <w:widowControl w:val="0"/>
        <w:rPr>
          <w:rFonts w:ascii="Skolar PE" w:eastAsia="Book Antiqua" w:hAnsi="Skolar PE" w:cstheme="minorHAnsi"/>
          <w:b w:val="0"/>
          <w:lang w:bidi="ar-SA"/>
        </w:rPr>
      </w:pPr>
      <w:r w:rsidRPr="005027AE">
        <w:rPr>
          <w:rFonts w:ascii="Skolar PE" w:eastAsia="Book Antiqua" w:hAnsi="Skolar PE" w:cstheme="minorHAnsi"/>
          <w:b w:val="0"/>
          <w:lang w:bidi="ar-SA"/>
        </w:rPr>
        <w:t xml:space="preserve">In the works of G-d during the creation week, G-d had prepared the place for the Garden that was in “Eden” </w:t>
      </w:r>
      <w:bookmarkStart w:id="9" w:name="_Hlk498250887"/>
      <w:r w:rsidRPr="005027AE">
        <w:rPr>
          <w:rFonts w:ascii="Skolar PE" w:eastAsia="Book Antiqua" w:hAnsi="Skolar PE" w:cstheme="minorHAnsi"/>
          <w:b w:val="0"/>
          <w:lang w:bidi="ar-SA"/>
        </w:rPr>
        <w:t>(a place or atmosphere of delight</w:t>
      </w:r>
      <w:bookmarkEnd w:id="9"/>
      <w:r w:rsidRPr="005027AE">
        <w:rPr>
          <w:rFonts w:ascii="Skolar PE" w:eastAsia="Book Antiqua" w:hAnsi="Skolar PE" w:cstheme="minorHAnsi"/>
          <w:b w:val="0"/>
          <w:lang w:bidi="ar-SA"/>
        </w:rPr>
        <w:t xml:space="preserve">). The Ramban shows that the Garden was planted </w:t>
      </w:r>
      <w:r w:rsidRPr="005027AE">
        <w:rPr>
          <w:rFonts w:ascii="Skolar PE" w:eastAsia="Book Antiqua" w:hAnsi="Skolar PE" w:cstheme="minorHAnsi"/>
          <w:b w:val="0"/>
          <w:i/>
          <w:iCs/>
          <w:lang w:bidi="ar-SA"/>
        </w:rPr>
        <w:t>mikedem</w:t>
      </w:r>
      <w:r w:rsidRPr="005027AE">
        <w:rPr>
          <w:rFonts w:ascii="Skolar PE" w:eastAsia="Book Antiqua" w:hAnsi="Skolar PE" w:cstheme="minorHAnsi"/>
          <w:b w:val="0"/>
          <w:lang w:bidi="ar-SA"/>
        </w:rPr>
        <w:t xml:space="preserve"> “previously” i.e. before Adam HaRishon.</w:t>
      </w:r>
      <w:r w:rsidRPr="005027AE">
        <w:rPr>
          <w:rFonts w:ascii="Skolar PE" w:eastAsia="Book Antiqua" w:hAnsi="Skolar PE" w:cstheme="minorHAnsi"/>
          <w:b w:val="0"/>
          <w:vertAlign w:val="superscript"/>
          <w:lang w:bidi="ar-SA"/>
        </w:rPr>
        <w:footnoteReference w:id="84"/>
      </w:r>
      <w:r w:rsidRPr="005027AE">
        <w:rPr>
          <w:rFonts w:ascii="Skolar PE" w:eastAsia="Book Antiqua" w:hAnsi="Skolar PE" w:cstheme="minorHAnsi"/>
          <w:b w:val="0"/>
          <w:lang w:bidi="ar-SA"/>
        </w:rPr>
        <w:t xml:space="preserve"> Therefore, the two initial involvements Adam was to experience were the environs of Eden ((a place or atmosphere of delight) and Shabbat.</w:t>
      </w:r>
    </w:p>
    <w:p w14:paraId="29E89A76" w14:textId="77777777" w:rsidR="005027AE" w:rsidRPr="005027AE" w:rsidRDefault="005027AE" w:rsidP="005027AE">
      <w:pPr>
        <w:widowControl w:val="0"/>
        <w:rPr>
          <w:rFonts w:ascii="Skolar PE" w:eastAsia="Book Antiqua" w:hAnsi="Skolar PE" w:cstheme="minorHAnsi"/>
          <w:b w:val="0"/>
          <w:lang w:bidi="ar-SA"/>
        </w:rPr>
      </w:pPr>
    </w:p>
    <w:p w14:paraId="5B7A6114" w14:textId="77777777" w:rsidR="005027AE" w:rsidRPr="005027AE" w:rsidRDefault="005027AE" w:rsidP="005027AE">
      <w:pPr>
        <w:widowControl w:val="0"/>
        <w:rPr>
          <w:rFonts w:ascii="Skolar PE" w:eastAsia="Book Antiqua" w:hAnsi="Skolar PE" w:cstheme="minorHAnsi"/>
          <w:b w:val="0"/>
          <w:lang w:bidi="ar-SA"/>
        </w:rPr>
      </w:pPr>
      <w:r w:rsidRPr="005027AE">
        <w:rPr>
          <w:rFonts w:ascii="Skolar PE" w:eastAsia="Book Antiqua" w:hAnsi="Skolar PE" w:cstheme="minorHAnsi"/>
          <w:b w:val="0"/>
          <w:lang w:bidi="ar-SA"/>
        </w:rPr>
        <w:t xml:space="preserve">We do not need to rehearse the narrative to understand that these experiences were pre-empted by Adam’s failure to keep the halakhic conditions of G-d’s covenant. There are commentaries that can be offered at length concerning the “sin of Adam.” We will only show that his disobedience either willingly or unintentionally caused his expulsion from the Edenic environ of the Garden. We will also note that “Eden” is not the Garden but that the Garden is </w:t>
      </w:r>
      <w:r w:rsidRPr="005027AE">
        <w:rPr>
          <w:rFonts w:ascii="Skolar PE" w:eastAsia="Book Antiqua" w:hAnsi="Skolar PE" w:cstheme="minorHAnsi"/>
          <w:bCs/>
          <w:lang w:bidi="ar-SA"/>
        </w:rPr>
        <w:t>in</w:t>
      </w:r>
      <w:r w:rsidRPr="005027AE">
        <w:rPr>
          <w:rFonts w:ascii="Skolar PE" w:eastAsia="Book Antiqua" w:hAnsi="Skolar PE" w:cstheme="minorHAnsi"/>
          <w:b w:val="0"/>
          <w:lang w:bidi="ar-SA"/>
        </w:rPr>
        <w:t xml:space="preserve"> “Eden” a place of “delight.” Furthermore, the source of “delight” came from “Eden” (delight). Here we also surmise that Eden as a source of “delight” for the immediate experience of Shabbat that Adam HaRishon was to experience means “perfect serenity.” Adam was to experience “perfect serenity” within the “perfect environs” as the initial experience of his life. We must see that Shabbat in Eden, a place of “perfect serenity” involving several circumstances and requiring specific obedience.</w:t>
      </w:r>
    </w:p>
    <w:p w14:paraId="00EB2FA9" w14:textId="77777777" w:rsidR="005027AE" w:rsidRPr="005027AE" w:rsidRDefault="005027AE" w:rsidP="005027AE">
      <w:pPr>
        <w:widowControl w:val="0"/>
        <w:rPr>
          <w:rFonts w:ascii="Skolar PE" w:eastAsia="Book Antiqua" w:hAnsi="Skolar PE" w:cstheme="minorHAnsi"/>
          <w:b w:val="0"/>
          <w:lang w:bidi="ar-SA"/>
        </w:rPr>
      </w:pPr>
    </w:p>
    <w:p w14:paraId="59900F61" w14:textId="77777777" w:rsidR="005027AE" w:rsidRPr="005027AE" w:rsidRDefault="005027AE" w:rsidP="005027AE">
      <w:pPr>
        <w:widowControl w:val="0"/>
        <w:rPr>
          <w:rFonts w:ascii="Calibri" w:eastAsia="Book Antiqua" w:hAnsi="Calibri" w:cstheme="minorHAnsi"/>
          <w:b w:val="0"/>
          <w:lang w:bidi="ar-SA"/>
        </w:rPr>
      </w:pPr>
      <w:r w:rsidRPr="005027AE">
        <w:rPr>
          <w:rFonts w:ascii="Skolar PE" w:eastAsia="Book Antiqua" w:hAnsi="Skolar PE" w:cstheme="minorHAnsi"/>
          <w:b w:val="0"/>
          <w:lang w:bidi="ar-SA"/>
        </w:rPr>
        <w:t>With the sin (fall) of Adam HaRishon the hope of experiencing the “delight” and “serenity” of Eden and Shabbat was seemingly gone. Hakham Shaul seems to posit another idea. Namely, that Shabbat and Eden are still in the realm of possible experiences.</w:t>
      </w:r>
    </w:p>
    <w:p w14:paraId="06AAE3CB" w14:textId="77777777" w:rsidR="005027AE" w:rsidRPr="005027AE" w:rsidRDefault="005027AE" w:rsidP="005027AE">
      <w:pPr>
        <w:widowControl w:val="0"/>
        <w:rPr>
          <w:rFonts w:ascii="Calibri" w:eastAsia="Book Antiqua" w:hAnsi="Calibri" w:cstheme="minorHAnsi"/>
          <w:b w:val="0"/>
          <w:lang w:bidi="ar-SA"/>
        </w:rPr>
      </w:pPr>
    </w:p>
    <w:p w14:paraId="64F1A2BC" w14:textId="77777777" w:rsidR="005027AE" w:rsidRPr="005027AE" w:rsidRDefault="005027AE" w:rsidP="005027AE">
      <w:pPr>
        <w:pBdr>
          <w:bottom w:val="single" w:sz="12" w:space="1" w:color="365F91"/>
        </w:pBdr>
        <w:spacing w:after="160" w:line="259" w:lineRule="auto"/>
        <w:jc w:val="left"/>
        <w:outlineLvl w:val="1"/>
        <w:rPr>
          <w:rFonts w:ascii="Book Antiqua" w:eastAsia="Times New Roman" w:hAnsi="Book Antiqua"/>
          <w:bCs/>
          <w:smallCaps/>
          <w:color w:val="0D0D0D"/>
          <w:sz w:val="24"/>
          <w:szCs w:val="24"/>
          <w:lang w:bidi="ar-SA"/>
        </w:rPr>
      </w:pPr>
      <w:r w:rsidRPr="005027AE">
        <w:rPr>
          <w:rFonts w:ascii="Book Antiqua" w:eastAsia="Times New Roman" w:hAnsi="Book Antiqua"/>
          <w:bCs/>
          <w:smallCaps/>
          <w:color w:val="0D0D0D"/>
          <w:sz w:val="24"/>
          <w:szCs w:val="24"/>
          <w:lang w:bidi="ar-SA"/>
        </w:rPr>
        <w:t>Sages, Eden and Shabbat</w:t>
      </w:r>
    </w:p>
    <w:p w14:paraId="24FCE4C9" w14:textId="77777777" w:rsidR="005027AE" w:rsidRPr="005027AE" w:rsidRDefault="005027AE" w:rsidP="005027AE">
      <w:pPr>
        <w:widowControl w:val="0"/>
        <w:rPr>
          <w:rFonts w:ascii="Skolar PE" w:eastAsia="Book Antiqua" w:hAnsi="Skolar PE" w:cstheme="minorHAnsi"/>
          <w:b w:val="0"/>
          <w:lang w:bidi="ar-SA"/>
        </w:rPr>
      </w:pPr>
      <w:r w:rsidRPr="005027AE">
        <w:rPr>
          <w:rFonts w:ascii="Skolar PE" w:eastAsia="Book Antiqua" w:hAnsi="Skolar PE" w:cstheme="minorHAnsi"/>
          <w:b w:val="0"/>
          <w:lang w:bidi="ar-SA"/>
        </w:rPr>
        <w:t xml:space="preserve">Did the Sages believe that the experience of Eden and Shabbat was lost to humanity? Or, did they have another view? </w:t>
      </w:r>
    </w:p>
    <w:p w14:paraId="14E1A85F" w14:textId="77777777" w:rsidR="005027AE" w:rsidRPr="005027AE" w:rsidRDefault="005027AE" w:rsidP="005027AE">
      <w:pPr>
        <w:widowControl w:val="0"/>
        <w:rPr>
          <w:rFonts w:ascii="Skolar PE" w:eastAsia="Book Antiqua" w:hAnsi="Skolar PE" w:cstheme="minorHAnsi"/>
          <w:b w:val="0"/>
          <w:lang w:bidi="ar-SA"/>
        </w:rPr>
      </w:pPr>
    </w:p>
    <w:p w14:paraId="30050494" w14:textId="77777777" w:rsidR="005027AE" w:rsidRPr="005027AE" w:rsidRDefault="005027AE" w:rsidP="005027AE">
      <w:pPr>
        <w:widowControl w:val="0"/>
        <w:rPr>
          <w:rFonts w:ascii="Skolar PE" w:eastAsia="Book Antiqua" w:hAnsi="Skolar PE" w:cstheme="minorHAnsi"/>
          <w:b w:val="0"/>
          <w:lang w:bidi="ar-SA"/>
        </w:rPr>
      </w:pPr>
      <w:r w:rsidRPr="005027AE">
        <w:rPr>
          <w:rFonts w:ascii="Skolar PE" w:eastAsia="Book Antiqua" w:hAnsi="Skolar PE" w:cstheme="minorHAnsi"/>
          <w:b w:val="0"/>
          <w:lang w:bidi="ar-SA"/>
        </w:rPr>
        <w:t>Firstly, we must state, as we often do that the opening passages (chapters) of B’resheet are non-literal. They are in prophetic language and must be interpreted at a Remes level as a minimum.</w:t>
      </w:r>
      <w:r w:rsidRPr="005027AE">
        <w:rPr>
          <w:rFonts w:ascii="Skolar PE" w:eastAsia="Book Antiqua" w:hAnsi="Skolar PE" w:cstheme="minorHAnsi"/>
          <w:b w:val="0"/>
          <w:vertAlign w:val="superscript"/>
          <w:lang w:bidi="ar-SA"/>
        </w:rPr>
        <w:footnoteReference w:id="85"/>
      </w:r>
      <w:r w:rsidRPr="005027AE">
        <w:rPr>
          <w:rFonts w:ascii="Skolar PE" w:eastAsia="Book Antiqua" w:hAnsi="Skolar PE" w:cstheme="minorHAnsi"/>
          <w:b w:val="0"/>
          <w:lang w:bidi="ar-SA"/>
        </w:rPr>
        <w:t xml:space="preserve"> Therefore, the Rabbanim knew that “Eden” was a situation that designated specific attitudes and actions. Eden as a place of perfect serenity, as a condition is realized by a specific circumstance. Eden is therefore, more closely related to a mental experience of serenity than to a specific place, although the idea of a specific “place” is not excluded.</w:t>
      </w:r>
    </w:p>
    <w:p w14:paraId="4B8D60DB" w14:textId="77777777" w:rsidR="005027AE" w:rsidRPr="005027AE" w:rsidRDefault="005027AE" w:rsidP="005027AE">
      <w:pPr>
        <w:widowControl w:val="0"/>
        <w:rPr>
          <w:rFonts w:ascii="Skolar PE" w:eastAsia="Book Antiqua" w:hAnsi="Skolar PE" w:cstheme="minorHAnsi"/>
          <w:b w:val="0"/>
          <w:lang w:bidi="ar-SA"/>
        </w:rPr>
      </w:pPr>
    </w:p>
    <w:p w14:paraId="09C98927" w14:textId="77777777" w:rsidR="005027AE" w:rsidRPr="005027AE" w:rsidRDefault="005027AE" w:rsidP="005027AE">
      <w:pPr>
        <w:widowControl w:val="0"/>
        <w:rPr>
          <w:rFonts w:ascii="Skolar PE" w:eastAsia="Book Antiqua" w:hAnsi="Skolar PE" w:cstheme="minorHAnsi"/>
          <w:b w:val="0"/>
          <w:lang w:bidi="ar-SA"/>
        </w:rPr>
      </w:pPr>
      <w:r w:rsidRPr="005027AE">
        <w:rPr>
          <w:rFonts w:ascii="Skolar PE" w:eastAsia="Book Antiqua" w:hAnsi="Skolar PE" w:cstheme="minorHAnsi"/>
          <w:b w:val="0"/>
          <w:lang w:bidi="ar-SA"/>
        </w:rPr>
        <w:t>Superficially, we would then be lead to believe that Edenic Shabbat is not again attainable. It was lost with Adam HaRishon and will not be experienced again until the Y’mot HaMashiach.</w:t>
      </w:r>
    </w:p>
    <w:p w14:paraId="139F5D9C" w14:textId="77777777" w:rsidR="005027AE" w:rsidRPr="005027AE" w:rsidRDefault="005027AE" w:rsidP="005027AE">
      <w:pPr>
        <w:widowControl w:val="0"/>
        <w:rPr>
          <w:rFonts w:ascii="Skolar PE" w:eastAsia="Book Antiqua" w:hAnsi="Skolar PE" w:cstheme="minorHAnsi"/>
          <w:b w:val="0"/>
          <w:lang w:bidi="ar-SA"/>
        </w:rPr>
      </w:pPr>
    </w:p>
    <w:p w14:paraId="63D6E53D" w14:textId="77777777" w:rsidR="005027AE" w:rsidRPr="005027AE" w:rsidRDefault="005027AE" w:rsidP="005027AE">
      <w:pPr>
        <w:widowControl w:val="0"/>
        <w:rPr>
          <w:rFonts w:ascii="Skolar PE" w:eastAsia="Book Antiqua" w:hAnsi="Skolar PE" w:cstheme="minorHAnsi"/>
          <w:b w:val="0"/>
          <w:lang w:bidi="ar-SA"/>
        </w:rPr>
      </w:pPr>
      <w:r w:rsidRPr="005027AE">
        <w:rPr>
          <w:rFonts w:ascii="Skolar PE" w:eastAsia="Book Antiqua" w:hAnsi="Skolar PE" w:cstheme="minorHAnsi"/>
          <w:b w:val="0"/>
          <w:lang w:bidi="ar-SA"/>
        </w:rPr>
        <w:t>However, if one were to posit this problem to a Hakham, one might see a frown turn to a smile. So what is the Hakham smiling about?</w:t>
      </w:r>
    </w:p>
    <w:p w14:paraId="46253E82" w14:textId="77777777" w:rsidR="005027AE" w:rsidRPr="005027AE" w:rsidRDefault="005027AE" w:rsidP="005027AE">
      <w:pPr>
        <w:widowControl w:val="0"/>
        <w:rPr>
          <w:rFonts w:ascii="Skolar PE" w:eastAsia="Book Antiqua" w:hAnsi="Skolar PE" w:cstheme="minorHAnsi"/>
          <w:b w:val="0"/>
          <w:lang w:bidi="ar-SA"/>
        </w:rPr>
      </w:pPr>
    </w:p>
    <w:p w14:paraId="1DDBE9E7" w14:textId="77777777" w:rsidR="005027AE" w:rsidRPr="005027AE" w:rsidRDefault="005027AE" w:rsidP="005027AE">
      <w:pPr>
        <w:widowControl w:val="0"/>
        <w:rPr>
          <w:rFonts w:ascii="Skolar PE" w:eastAsia="Book Antiqua" w:hAnsi="Skolar PE" w:cstheme="minorHAnsi"/>
          <w:b w:val="0"/>
          <w:lang w:bidi="ar-SA"/>
        </w:rPr>
      </w:pPr>
      <w:r w:rsidRPr="005027AE">
        <w:rPr>
          <w:rFonts w:ascii="Skolar PE" w:eastAsia="Book Antiqua" w:hAnsi="Skolar PE" w:cstheme="minorHAnsi"/>
          <w:b w:val="0"/>
          <w:lang w:bidi="ar-SA"/>
        </w:rPr>
        <w:t>The Hakhamim know that all is not lost. This seems evident from the writings of the Nazarean Hakhamim and the Rabbanim of blessed memory.</w:t>
      </w:r>
    </w:p>
    <w:p w14:paraId="18A9133E" w14:textId="77777777" w:rsidR="005027AE" w:rsidRPr="005027AE" w:rsidRDefault="005027AE" w:rsidP="005027AE">
      <w:pPr>
        <w:widowControl w:val="0"/>
        <w:rPr>
          <w:rFonts w:ascii="Skolar PE" w:eastAsia="Book Antiqua" w:hAnsi="Skolar PE" w:cstheme="minorHAnsi"/>
          <w:b w:val="0"/>
          <w:lang w:bidi="ar-SA"/>
        </w:rPr>
      </w:pPr>
    </w:p>
    <w:p w14:paraId="29540093" w14:textId="77777777" w:rsidR="005027AE" w:rsidRPr="005027AE" w:rsidRDefault="005027AE" w:rsidP="005027AE">
      <w:pPr>
        <w:widowControl w:val="0"/>
        <w:rPr>
          <w:rFonts w:ascii="Skolar PE" w:eastAsia="Book Antiqua" w:hAnsi="Skolar PE" w:cstheme="minorHAnsi"/>
          <w:b w:val="0"/>
          <w:lang w:bidi="ar-SA"/>
        </w:rPr>
      </w:pPr>
      <w:r w:rsidRPr="005027AE">
        <w:rPr>
          <w:rFonts w:ascii="Skolar PE" w:eastAsia="Book Antiqua" w:hAnsi="Skolar PE" w:cstheme="minorHAnsi"/>
          <w:b w:val="0"/>
          <w:lang w:bidi="ar-SA"/>
        </w:rPr>
        <w:t>Looking at the scenario depicted in Sefer B’resheet the Hakhamim noted some specifics concerning “Eden” and Shabbat. Firstly, they both were experienced at the eve of twilight as the Sabbath approached. Therefore, the seventh day was to be a day of “serenity” and “delight.” Thus, the Rabbinic mind determined to solve the problem with ingenious halakhic mechanics. Through specific halakhic conditions, Edenic Shabbat could be experienced. The Rabbanim determined to create the same environ through halakhic settings. Furthermore, as we have noted above “Eden” is mentioned and seen as a “place” (maqom). Therefore, the Rabbanim set out to re-invent Edenic Shabbat per se. Firstly, an atmosphere of “delight” perfect serenity must be created halakhically. Secondly, a “place” must be localized</w:t>
      </w:r>
      <w:r w:rsidRPr="005027AE">
        <w:rPr>
          <w:rFonts w:ascii="Skolar PE" w:eastAsia="Book Antiqua" w:hAnsi="Skolar PE" w:cstheme="minorHAnsi"/>
          <w:b w:val="0"/>
          <w:vertAlign w:val="superscript"/>
          <w:lang w:bidi="ar-SA"/>
        </w:rPr>
        <w:footnoteReference w:id="86"/>
      </w:r>
      <w:r w:rsidRPr="005027AE">
        <w:rPr>
          <w:rFonts w:ascii="Skolar PE" w:eastAsia="Book Antiqua" w:hAnsi="Skolar PE" w:cstheme="minorHAnsi"/>
          <w:b w:val="0"/>
          <w:lang w:bidi="ar-SA"/>
        </w:rPr>
        <w:t xml:space="preserve"> where that serenity can be experienced, i.e. the Esnoga/and Home. </w:t>
      </w:r>
    </w:p>
    <w:p w14:paraId="16A6D315" w14:textId="77777777" w:rsidR="005027AE" w:rsidRPr="005027AE" w:rsidRDefault="005027AE" w:rsidP="005027AE">
      <w:pPr>
        <w:widowControl w:val="0"/>
        <w:rPr>
          <w:rFonts w:ascii="Skolar PE" w:eastAsia="Book Antiqua" w:hAnsi="Skolar PE" w:cstheme="minorHAnsi"/>
          <w:b w:val="0"/>
          <w:lang w:bidi="ar-SA"/>
        </w:rPr>
      </w:pPr>
    </w:p>
    <w:p w14:paraId="18FC91A4" w14:textId="77777777" w:rsidR="005027AE" w:rsidRPr="005027AE" w:rsidRDefault="005027AE" w:rsidP="005027AE">
      <w:pPr>
        <w:widowControl w:val="0"/>
        <w:rPr>
          <w:rFonts w:ascii="Skolar PE" w:eastAsia="Book Antiqua" w:hAnsi="Skolar PE" w:cstheme="minorHAnsi"/>
          <w:b w:val="0"/>
          <w:lang w:bidi="ar-SA"/>
        </w:rPr>
      </w:pPr>
      <w:r w:rsidRPr="005027AE">
        <w:rPr>
          <w:rFonts w:ascii="Skolar PE" w:eastAsia="Book Antiqua" w:hAnsi="Skolar PE" w:cstheme="minorHAnsi"/>
          <w:b w:val="0"/>
          <w:lang w:bidi="ar-SA"/>
        </w:rPr>
        <w:t xml:space="preserve">What we may fail to understand is that the Rabbanim did exactly what we have posited. They established specific halakhah that would wall out those things that would hinder our experience of “delight” on Shabbat. Secondly, the atmosphere was localized to the Esnoga and home where that environment could be controlled and practiced. Their genius restored “paradise lost.” </w:t>
      </w:r>
    </w:p>
    <w:p w14:paraId="2C6BFF38" w14:textId="77777777" w:rsidR="005027AE" w:rsidRPr="005027AE" w:rsidRDefault="005027AE" w:rsidP="005027AE">
      <w:pPr>
        <w:widowControl w:val="0"/>
        <w:rPr>
          <w:rFonts w:ascii="Skolar PE" w:eastAsia="Book Antiqua" w:hAnsi="Skolar PE" w:cstheme="minorHAnsi"/>
          <w:b w:val="0"/>
          <w:lang w:bidi="ar-SA"/>
        </w:rPr>
      </w:pPr>
    </w:p>
    <w:p w14:paraId="462ADB7D" w14:textId="77777777" w:rsidR="005027AE" w:rsidRPr="005027AE" w:rsidRDefault="005027AE" w:rsidP="005027AE">
      <w:pPr>
        <w:widowControl w:val="0"/>
        <w:rPr>
          <w:rFonts w:ascii="Calibri" w:eastAsia="Book Antiqua" w:hAnsi="Calibri" w:cstheme="minorHAnsi"/>
          <w:b w:val="0"/>
          <w:lang w:bidi="ar-SA"/>
        </w:rPr>
      </w:pPr>
      <w:r w:rsidRPr="005027AE">
        <w:rPr>
          <w:rFonts w:ascii="Skolar PE" w:eastAsia="Book Antiqua" w:hAnsi="Skolar PE" w:cstheme="minorHAnsi"/>
          <w:b w:val="0"/>
          <w:lang w:bidi="ar-SA"/>
        </w:rPr>
        <w:t>Now it behooves the reader to begin a serious study of the tractates Shabbat and Erubin, paying close attention to the rulings of Hillel, as this was the school of our master.</w:t>
      </w:r>
      <w:r w:rsidRPr="005027AE">
        <w:rPr>
          <w:rFonts w:ascii="Calibri" w:eastAsia="Book Antiqua" w:hAnsi="Calibri" w:cstheme="minorHAnsi"/>
          <w:b w:val="0"/>
          <w:lang w:bidi="ar-SA"/>
        </w:rPr>
        <w:t xml:space="preserve"> </w:t>
      </w:r>
    </w:p>
    <w:p w14:paraId="75332392" w14:textId="77777777" w:rsidR="005027AE" w:rsidRPr="005027AE" w:rsidRDefault="005027AE" w:rsidP="005027AE">
      <w:pPr>
        <w:widowControl w:val="0"/>
        <w:rPr>
          <w:rFonts w:ascii="Calibri" w:eastAsia="Book Antiqua" w:hAnsi="Calibri" w:cstheme="minorHAnsi"/>
          <w:b w:val="0"/>
          <w:lang w:bidi="ar-SA"/>
        </w:rPr>
      </w:pPr>
      <w:r w:rsidRPr="005027AE">
        <w:rPr>
          <w:rFonts w:ascii="Calibri" w:eastAsia="Book Antiqua" w:hAnsi="Calibri" w:cstheme="minorHAnsi"/>
          <w:b w:val="0"/>
          <w:lang w:bidi="ar-SA"/>
        </w:rPr>
        <w:t xml:space="preserve"> </w:t>
      </w:r>
    </w:p>
    <w:p w14:paraId="45E89E16" w14:textId="77777777" w:rsidR="005027AE" w:rsidRPr="005027AE" w:rsidRDefault="005027AE" w:rsidP="005027AE">
      <w:pPr>
        <w:pBdr>
          <w:bottom w:val="single" w:sz="12" w:space="1" w:color="365F91"/>
        </w:pBdr>
        <w:spacing w:after="160" w:line="259" w:lineRule="auto"/>
        <w:jc w:val="left"/>
        <w:outlineLvl w:val="1"/>
        <w:rPr>
          <w:rFonts w:ascii="Book Antiqua" w:eastAsia="Times New Roman" w:hAnsi="Book Antiqua"/>
          <w:bCs/>
          <w:smallCaps/>
          <w:color w:val="0D0D0D"/>
          <w:sz w:val="24"/>
          <w:szCs w:val="24"/>
          <w:lang w:bidi="ar-SA"/>
        </w:rPr>
      </w:pPr>
      <w:r w:rsidRPr="005027AE">
        <w:rPr>
          <w:rFonts w:ascii="Book Antiqua" w:eastAsia="Times New Roman" w:hAnsi="Book Antiqua"/>
          <w:bCs/>
          <w:smallCaps/>
          <w:color w:val="0D0D0D"/>
          <w:sz w:val="24"/>
          <w:szCs w:val="24"/>
          <w:lang w:bidi="ar-SA"/>
        </w:rPr>
        <w:t>Reigning with Messiah:</w:t>
      </w:r>
    </w:p>
    <w:p w14:paraId="08058A30" w14:textId="77777777" w:rsidR="005027AE" w:rsidRPr="005027AE" w:rsidRDefault="005027AE" w:rsidP="005027AE">
      <w:pPr>
        <w:widowControl w:val="0"/>
        <w:rPr>
          <w:rFonts w:ascii="Skolar PE" w:eastAsia="Book Antiqua" w:hAnsi="Skolar PE" w:cstheme="minorHAnsi"/>
          <w:b w:val="0"/>
          <w:lang w:bidi="ar-SA"/>
        </w:rPr>
      </w:pPr>
      <w:r w:rsidRPr="005027AE">
        <w:rPr>
          <w:rFonts w:ascii="Skolar PE" w:eastAsia="Book Antiqua" w:hAnsi="Skolar PE" w:cstheme="minorHAnsi"/>
          <w:b w:val="0"/>
          <w:lang w:bidi="ar-SA"/>
        </w:rPr>
        <w:t>Interestingly, Hakham Shaul does not imagine a “paradise lost” in our present pericope. He posits a “paradise restored.” We read how Hakham Tsefet recently solved this problem.</w:t>
      </w:r>
    </w:p>
    <w:p w14:paraId="5792FEE5" w14:textId="77777777" w:rsidR="005027AE" w:rsidRPr="005027AE" w:rsidRDefault="005027AE" w:rsidP="005027AE">
      <w:pPr>
        <w:widowControl w:val="0"/>
        <w:rPr>
          <w:rFonts w:ascii="Skolar PE" w:eastAsia="Book Antiqua" w:hAnsi="Skolar PE" w:cstheme="minorHAnsi"/>
          <w:b w:val="0"/>
          <w:lang w:bidi="ar-SA"/>
        </w:rPr>
      </w:pPr>
    </w:p>
    <w:p w14:paraId="3D497E85" w14:textId="77777777" w:rsidR="005027AE" w:rsidRPr="005027AE" w:rsidRDefault="005027AE" w:rsidP="005027AE">
      <w:pPr>
        <w:widowControl w:val="0"/>
        <w:ind w:left="360"/>
        <w:rPr>
          <w:rFonts w:ascii="Skolar PE" w:eastAsia="Book Antiqua" w:hAnsi="Skolar PE" w:cstheme="minorHAnsi"/>
          <w:b w:val="0"/>
          <w:lang w:bidi="ar-SA"/>
        </w:rPr>
      </w:pPr>
      <w:r w:rsidRPr="005027AE">
        <w:rPr>
          <w:rFonts w:ascii="Skolar PE" w:eastAsia="Book Antiqua" w:hAnsi="Skolar PE" w:cstheme="minorHAnsi"/>
          <w:b w:val="0"/>
          <w:lang w:bidi="ar-SA"/>
        </w:rPr>
        <w:t>Mordechai (Mk.)</w:t>
      </w:r>
      <w:r w:rsidRPr="005027AE">
        <w:rPr>
          <w:rFonts w:ascii="Skolar PE" w:eastAsia="Book Antiqua" w:hAnsi="Skolar PE" w:cstheme="minorHAnsi"/>
          <w:bCs/>
          <w:rtl/>
        </w:rPr>
        <w:t>א</w:t>
      </w:r>
      <w:r w:rsidRPr="005027AE">
        <w:rPr>
          <w:rFonts w:ascii="Skolar PE" w:eastAsia="Book Antiqua" w:hAnsi="Skolar PE" w:cstheme="minorHAnsi"/>
          <w:rtl/>
          <w:lang w:val="en-AU"/>
        </w:rPr>
        <w:t xml:space="preserve"> </w:t>
      </w:r>
      <w:r w:rsidRPr="005027AE">
        <w:rPr>
          <w:rFonts w:ascii="Skolar PE" w:eastAsia="Book Antiqua" w:hAnsi="Skolar PE" w:cstheme="minorHAnsi"/>
          <w:lang w:val="en-AU"/>
        </w:rPr>
        <w:t xml:space="preserve"> </w:t>
      </w:r>
      <w:r w:rsidRPr="005027AE">
        <w:rPr>
          <w:rFonts w:ascii="Skolar PE" w:eastAsia="Book Antiqua" w:hAnsi="Skolar PE" w:cstheme="minorHAnsi"/>
          <w:lang w:val="en-AU" w:bidi="ar-SA"/>
        </w:rPr>
        <w:t>And now it happened in those days,</w:t>
      </w:r>
      <w:r w:rsidRPr="005027AE">
        <w:rPr>
          <w:rFonts w:ascii="Skolar PE" w:eastAsia="Book Antiqua" w:hAnsi="Skolar PE" w:cstheme="minorHAnsi"/>
          <w:vertAlign w:val="superscript"/>
          <w:lang w:val="en-AU" w:bidi="ar-SA"/>
        </w:rPr>
        <w:footnoteReference w:id="87"/>
      </w:r>
      <w:r w:rsidRPr="005027AE">
        <w:rPr>
          <w:rFonts w:ascii="Skolar PE" w:eastAsia="Book Antiqua" w:hAnsi="Skolar PE" w:cstheme="minorHAnsi"/>
          <w:lang w:val="en-AU" w:bidi="ar-SA"/>
        </w:rPr>
        <w:t xml:space="preserve"> Yeshua came from the </w:t>
      </w:r>
      <w:r w:rsidRPr="005027AE">
        <w:rPr>
          <w:rFonts w:ascii="Skolar PE" w:eastAsia="Book Antiqua" w:hAnsi="Skolar PE" w:cstheme="minorHAnsi"/>
          <w:b w:val="0"/>
          <w:bCs/>
          <w:lang w:val="en-AU" w:bidi="ar-SA"/>
        </w:rPr>
        <w:t>city of</w:t>
      </w:r>
      <w:r w:rsidRPr="005027AE">
        <w:rPr>
          <w:rFonts w:ascii="Skolar PE" w:eastAsia="Book Antiqua" w:hAnsi="Skolar PE" w:cstheme="minorHAnsi"/>
          <w:lang w:val="en-AU" w:bidi="ar-SA"/>
        </w:rPr>
        <w:t xml:space="preserve"> Branches</w:t>
      </w:r>
      <w:r w:rsidRPr="005027AE">
        <w:rPr>
          <w:rFonts w:ascii="Skolar PE" w:eastAsia="Book Antiqua" w:hAnsi="Skolar PE" w:cstheme="minorHAnsi"/>
          <w:b w:val="0"/>
          <w:bCs/>
          <w:vertAlign w:val="superscript"/>
          <w:lang w:val="en-AU" w:bidi="ar-SA"/>
        </w:rPr>
        <w:footnoteReference w:id="88"/>
      </w:r>
      <w:r w:rsidRPr="005027AE">
        <w:rPr>
          <w:rFonts w:ascii="Skolar PE" w:eastAsia="Book Antiqua" w:hAnsi="Skolar PE" w:cstheme="minorHAnsi"/>
          <w:lang w:val="en-AU" w:bidi="ar-SA"/>
        </w:rPr>
        <w:t xml:space="preserve"> of the Galil and was immersed by Yochanan in the Yarden. And immediately coming out of the water</w:t>
      </w:r>
      <w:r w:rsidRPr="005027AE">
        <w:rPr>
          <w:rFonts w:ascii="Skolar PE" w:eastAsia="Book Antiqua" w:hAnsi="Skolar PE" w:cstheme="minorHAnsi"/>
          <w:vertAlign w:val="superscript"/>
          <w:lang w:val="en-AU" w:bidi="ar-SA"/>
        </w:rPr>
        <w:footnoteReference w:id="89"/>
      </w:r>
      <w:r w:rsidRPr="005027AE">
        <w:rPr>
          <w:rFonts w:ascii="Skolar PE" w:eastAsia="Book Antiqua" w:hAnsi="Skolar PE" w:cstheme="minorHAnsi"/>
          <w:lang w:val="en-AU" w:bidi="ar-SA"/>
        </w:rPr>
        <w:t xml:space="preserve"> he saw the heavens torn apart and the spirit </w:t>
      </w:r>
      <w:r w:rsidRPr="005027AE">
        <w:rPr>
          <w:rFonts w:ascii="Skolar PE" w:eastAsia="Book Antiqua" w:hAnsi="Skolar PE" w:cstheme="minorHAnsi"/>
          <w:b w:val="0"/>
          <w:bCs/>
          <w:lang w:val="en-AU" w:bidi="ar-SA"/>
        </w:rPr>
        <w:t>(ruach - breath)</w:t>
      </w:r>
      <w:r w:rsidRPr="005027AE">
        <w:rPr>
          <w:rFonts w:ascii="Skolar PE" w:eastAsia="Book Antiqua" w:hAnsi="Skolar PE" w:cstheme="minorHAnsi"/>
          <w:lang w:val="en-AU" w:bidi="ar-SA"/>
        </w:rPr>
        <w:t xml:space="preserve"> descending on him like a dove. And a </w:t>
      </w:r>
      <w:r w:rsidRPr="005027AE">
        <w:rPr>
          <w:rFonts w:ascii="Skolar PE" w:eastAsia="Book Antiqua" w:hAnsi="Skolar PE" w:cstheme="minorHAnsi"/>
          <w:b w:val="0"/>
          <w:bCs/>
          <w:lang w:val="en-AU" w:bidi="ar-SA"/>
        </w:rPr>
        <w:t>daughter of a</w:t>
      </w:r>
      <w:r w:rsidRPr="005027AE">
        <w:rPr>
          <w:rFonts w:ascii="Skolar PE" w:eastAsia="Book Antiqua" w:hAnsi="Skolar PE" w:cstheme="minorHAnsi"/>
          <w:lang w:val="en-AU" w:bidi="ar-SA"/>
        </w:rPr>
        <w:t xml:space="preserve"> voice </w:t>
      </w:r>
      <w:r w:rsidRPr="005027AE">
        <w:rPr>
          <w:rFonts w:ascii="Skolar PE" w:eastAsia="Book Antiqua" w:hAnsi="Skolar PE" w:cstheme="minorHAnsi"/>
          <w:b w:val="0"/>
          <w:bCs/>
          <w:lang w:val="en-AU" w:bidi="ar-SA"/>
        </w:rPr>
        <w:t>(bat kol)</w:t>
      </w:r>
      <w:r w:rsidRPr="005027AE">
        <w:rPr>
          <w:rFonts w:ascii="Skolar PE" w:eastAsia="Book Antiqua" w:hAnsi="Skolar PE" w:cstheme="minorHAnsi"/>
          <w:lang w:val="en-AU" w:bidi="ar-SA"/>
        </w:rPr>
        <w:t xml:space="preserve"> came from the heavens </w:t>
      </w:r>
      <w:r w:rsidRPr="005027AE">
        <w:rPr>
          <w:rFonts w:ascii="Skolar PE" w:eastAsia="Book Antiqua" w:hAnsi="Skolar PE" w:cstheme="minorHAnsi"/>
          <w:b w:val="0"/>
          <w:bCs/>
          <w:lang w:val="en-AU" w:bidi="ar-SA"/>
        </w:rPr>
        <w:t>saying,</w:t>
      </w:r>
      <w:r w:rsidRPr="005027AE">
        <w:rPr>
          <w:rFonts w:ascii="Skolar PE" w:eastAsia="Book Antiqua" w:hAnsi="Skolar PE" w:cstheme="minorHAnsi"/>
          <w:lang w:val="en-AU" w:bidi="ar-SA"/>
        </w:rPr>
        <w:t xml:space="preserve"> “You are my son, the beloved; with you I have </w:t>
      </w:r>
      <w:r w:rsidRPr="005027AE">
        <w:rPr>
          <w:rFonts w:ascii="Skolar PE" w:eastAsia="Book Antiqua" w:hAnsi="Skolar PE" w:cstheme="minorHAnsi"/>
          <w:highlight w:val="yellow"/>
          <w:lang w:val="en-AU" w:bidi="ar-SA"/>
        </w:rPr>
        <w:t>delight</w:t>
      </w:r>
      <w:r w:rsidRPr="005027AE">
        <w:rPr>
          <w:rFonts w:ascii="Skolar PE" w:eastAsia="Book Antiqua" w:hAnsi="Skolar PE" w:cstheme="minorHAnsi"/>
          <w:vertAlign w:val="superscript"/>
          <w:lang w:val="en-AU" w:bidi="ar-SA"/>
        </w:rPr>
        <w:footnoteReference w:id="90"/>
      </w:r>
      <w:r w:rsidRPr="005027AE">
        <w:rPr>
          <w:rFonts w:ascii="Skolar PE" w:eastAsia="Book Antiqua" w:hAnsi="Skolar PE" w:cstheme="minorHAnsi"/>
          <w:lang w:val="en-AU" w:bidi="ar-SA"/>
        </w:rPr>
        <w:t>.”</w:t>
      </w:r>
    </w:p>
    <w:p w14:paraId="47877A4D" w14:textId="77777777" w:rsidR="005027AE" w:rsidRPr="005027AE" w:rsidRDefault="005027AE" w:rsidP="005027AE">
      <w:pPr>
        <w:widowControl w:val="0"/>
        <w:rPr>
          <w:rFonts w:ascii="Skolar PE" w:eastAsia="Book Antiqua" w:hAnsi="Skolar PE" w:cstheme="minorHAnsi"/>
          <w:b w:val="0"/>
          <w:lang w:bidi="ar-SA"/>
        </w:rPr>
      </w:pPr>
    </w:p>
    <w:p w14:paraId="336BA87A" w14:textId="77777777" w:rsidR="005027AE" w:rsidRPr="005027AE" w:rsidRDefault="005027AE" w:rsidP="005027AE">
      <w:pPr>
        <w:widowControl w:val="0"/>
        <w:rPr>
          <w:rFonts w:ascii="Skolar PE" w:eastAsia="Book Antiqua" w:hAnsi="Skolar PE" w:cstheme="minorHAnsi"/>
          <w:b w:val="0"/>
          <w:lang w:bidi="ar-SA"/>
        </w:rPr>
      </w:pPr>
      <w:r w:rsidRPr="005027AE">
        <w:rPr>
          <w:rFonts w:ascii="Skolar PE" w:eastAsia="Book Antiqua" w:hAnsi="Skolar PE" w:cstheme="minorHAnsi"/>
          <w:b w:val="0"/>
          <w:lang w:bidi="ar-SA"/>
        </w:rPr>
        <w:t xml:space="preserve">What is Hakham Tsefet trying to say? What is he trying to restore? “Reigning” with the Master is not running around with swords and spears playing “G.I. Joe.” Reigning with the Master requires profound involvement in the tikun of “delight.” Yeshua personified or was an incarnate “Eden,” so much so that he even caused G-d to experience “delight,” Eden. However, we will miss the whole point if we do not stop to realize that this is because Yeshua was the personification of the Mesorah (Oral Torah). Yeshua conveyed a simple yet complex set of rules for his Talmidim to follow. “Eden” can be experienced as a realized environ through localized halakhah and abodah. </w:t>
      </w:r>
    </w:p>
    <w:p w14:paraId="442B1541" w14:textId="77777777" w:rsidR="005027AE" w:rsidRPr="005027AE" w:rsidRDefault="005027AE" w:rsidP="005027AE">
      <w:pPr>
        <w:widowControl w:val="0"/>
        <w:rPr>
          <w:rFonts w:ascii="Skolar PE" w:eastAsia="Book Antiqua" w:hAnsi="Skolar PE" w:cstheme="minorHAnsi"/>
          <w:b w:val="0"/>
          <w:lang w:bidi="ar-SA"/>
        </w:rPr>
      </w:pPr>
    </w:p>
    <w:p w14:paraId="43DB3CA6" w14:textId="77777777" w:rsidR="005027AE" w:rsidRPr="005027AE" w:rsidRDefault="005027AE" w:rsidP="005027AE">
      <w:pPr>
        <w:widowControl w:val="0"/>
        <w:rPr>
          <w:rFonts w:ascii="Skolar PE" w:eastAsia="Book Antiqua" w:hAnsi="Skolar PE" w:cstheme="minorHAnsi"/>
          <w:b w:val="0"/>
          <w:lang w:bidi="ar-SA"/>
        </w:rPr>
      </w:pPr>
      <w:r w:rsidRPr="005027AE">
        <w:rPr>
          <w:rFonts w:ascii="Skolar PE" w:eastAsia="Book Antiqua" w:hAnsi="Skolar PE" w:cstheme="minorHAnsi"/>
          <w:b w:val="0"/>
          <w:lang w:bidi="ar-SA"/>
        </w:rPr>
        <w:t>What were Hakham Tsefet and Hakham Shaul trying to do by presenting their version of the Oral Torah, i.e. Halakhah? Again, we will miss the whole point if we do not stop to realize that Yeshua was the personification of the Mesorah (Oral Torah). What we are saying is that Hakham Tsefet and Hakham Shaul followed the halakhah of the Master and recreated the halakhic atmosphere required to experience Eden, his delight. In the same way that the Rabbanim saw that, the Edenic atmosphere of Shabbat could be recreated halakhically; the Nazarean Rabbanim developed a Mesorah that would reproduce the Messianic presence they experienced daily with Yeshua. The “gospels” (Mesoroth) see Yeshua as the cosmic Torah personified and incarnate. Therefore, they extended the opportunity to become Torah incarnate to all who would study their Mesoroth. Each or their Mesorah’s gives a different vantage point for viewing the personification of the Torah. Yeshua taught his talmidim how to experience and model Eden – i.e, perfect serenity. Yes, the Y’mot HaMashiach are coming and we will realize these things on a grand scale. However, we can realize them on a localized scale within our realm of influence to a great measure.</w:t>
      </w:r>
    </w:p>
    <w:p w14:paraId="4CB28492" w14:textId="77777777" w:rsidR="005027AE" w:rsidRPr="005027AE" w:rsidRDefault="005027AE" w:rsidP="005027AE">
      <w:pPr>
        <w:widowControl w:val="0"/>
        <w:rPr>
          <w:rFonts w:ascii="Skolar PE" w:eastAsia="Book Antiqua" w:hAnsi="Skolar PE" w:cstheme="minorHAnsi"/>
          <w:b w:val="0"/>
          <w:lang w:bidi="ar-SA"/>
        </w:rPr>
      </w:pPr>
    </w:p>
    <w:p w14:paraId="7794ADD3" w14:textId="77777777" w:rsidR="005027AE" w:rsidRPr="005027AE" w:rsidRDefault="005027AE" w:rsidP="005027AE">
      <w:pPr>
        <w:widowControl w:val="0"/>
        <w:rPr>
          <w:rFonts w:ascii="Skolar PE" w:eastAsia="Book Antiqua" w:hAnsi="Skolar PE" w:cstheme="minorHAnsi"/>
          <w:b w:val="0"/>
          <w:lang w:bidi="ar-SA"/>
        </w:rPr>
      </w:pPr>
      <w:r w:rsidRPr="005027AE">
        <w:rPr>
          <w:rFonts w:ascii="Skolar PE" w:eastAsia="Book Antiqua" w:hAnsi="Skolar PE" w:cstheme="minorHAnsi"/>
          <w:b w:val="0"/>
          <w:lang w:bidi="ar-SA"/>
        </w:rPr>
        <w:t xml:space="preserve">Adam was placed in the Garden to “cultivate and keep” the Garden. To be much more definitive the Torah says that G-d placed Adam in the Garden to serve and guard (shomer) hence the idea of “Shomer Shabbat.” The Nazarean Rabbanim, like the Sages recreated the environment of Messiah through their exemplified halakhah and Mesoroth. Therefore, by following the halakhah, at least on a localized level we can experience the joy of Torah that Yeshua’s talmidim experienced. As we experience the four rivers of Eden’s Garden, we experience differing facets of the Torah and of the Master. </w:t>
      </w:r>
    </w:p>
    <w:p w14:paraId="1DDD8139" w14:textId="77777777" w:rsidR="005027AE" w:rsidRPr="005027AE" w:rsidRDefault="005027AE" w:rsidP="005027AE">
      <w:pPr>
        <w:widowControl w:val="0"/>
        <w:rPr>
          <w:rFonts w:ascii="Skolar PE" w:eastAsia="Book Antiqua" w:hAnsi="Skolar PE" w:cstheme="minorHAnsi"/>
          <w:b w:val="0"/>
          <w:lang w:bidi="ar-SA"/>
        </w:rPr>
      </w:pPr>
    </w:p>
    <w:p w14:paraId="55B32E10" w14:textId="77777777" w:rsidR="005027AE" w:rsidRPr="005027AE" w:rsidRDefault="005027AE" w:rsidP="005027AE">
      <w:pPr>
        <w:widowControl w:val="0"/>
        <w:rPr>
          <w:rFonts w:ascii="Skolar PE" w:eastAsia="Book Antiqua" w:hAnsi="Skolar PE" w:cstheme="minorHAnsi"/>
          <w:b w:val="0"/>
          <w:lang w:bidi="ar-SA"/>
        </w:rPr>
      </w:pPr>
      <w:r w:rsidRPr="005027AE">
        <w:rPr>
          <w:rFonts w:ascii="Skolar PE" w:eastAsia="Book Antiqua" w:hAnsi="Skolar PE" w:cstheme="minorHAnsi"/>
          <w:b w:val="0"/>
          <w:lang w:bidi="ar-SA"/>
        </w:rPr>
        <w:t xml:space="preserve"> Hakham Shaul addresses the knowledge of sin in this pericope. In other words, Hakham Shaul shows us what things hinder our experience of serenity and Edenic peace. Through removal of these obstacles, we can re-invent or re-experience the fellowship with G-d that He intended. When the knowledge of sin increased the experience of chesed increased. This is because we came to the place that we could live free of sin’s grasp. We must gain an awareness that sin creates a specific environment so that it can live and thrive in that condition. Hakham Shaul and Hakham Tsefet, like the Mishnah show that acts of Tsedeqah generate an atmosphere of righteous/generosity. </w:t>
      </w:r>
    </w:p>
    <w:p w14:paraId="55FB0B28" w14:textId="77777777" w:rsidR="005027AE" w:rsidRPr="005027AE" w:rsidRDefault="005027AE" w:rsidP="005027AE">
      <w:pPr>
        <w:widowControl w:val="0"/>
        <w:rPr>
          <w:rFonts w:ascii="Skolar PE" w:eastAsia="Book Antiqua" w:hAnsi="Skolar PE" w:cstheme="minorHAnsi"/>
          <w:b w:val="0"/>
          <w:lang w:bidi="ar-SA"/>
        </w:rPr>
      </w:pPr>
    </w:p>
    <w:p w14:paraId="1AE7D43A" w14:textId="77777777" w:rsidR="005027AE" w:rsidRPr="005027AE" w:rsidRDefault="005027AE" w:rsidP="005027AE">
      <w:pPr>
        <w:widowControl w:val="0"/>
        <w:ind w:left="360"/>
        <w:rPr>
          <w:rFonts w:ascii="Skolar PE" w:eastAsia="Book Antiqua" w:hAnsi="Skolar PE" w:cstheme="minorHAnsi"/>
          <w:b w:val="0"/>
          <w:lang w:bidi="ar-SA"/>
        </w:rPr>
      </w:pPr>
      <w:r w:rsidRPr="005027AE">
        <w:rPr>
          <w:rFonts w:ascii="Skolar PE" w:eastAsia="Book Antiqua" w:hAnsi="Skolar PE" w:cstheme="minorHAnsi"/>
          <w:bCs/>
          <w:lang w:bidi="ar-SA"/>
        </w:rPr>
        <w:t>m. Aboth 4:2</w:t>
      </w:r>
      <w:r w:rsidRPr="005027AE">
        <w:rPr>
          <w:rFonts w:ascii="Skolar PE" w:eastAsia="Book Antiqua" w:hAnsi="Skolar PE" w:cstheme="minorHAnsi"/>
          <w:b w:val="0"/>
          <w:lang w:bidi="ar-SA"/>
        </w:rPr>
        <w:t> Ben Azzai says, “Run after the most minor religious duty as after the most important, and flee from transgression. “For doing one religious duty draws in its wake doing yet another, and doing one transgression draws in its wake doing yet another. “For the reward of doing a religious duty is a religious duty, and the reward of doing a transgression is a transgression.”</w:t>
      </w:r>
      <w:r w:rsidRPr="005027AE">
        <w:rPr>
          <w:rFonts w:ascii="Skolar PE" w:eastAsia="Book Antiqua" w:hAnsi="Skolar PE" w:cstheme="minorHAnsi"/>
          <w:b w:val="0"/>
          <w:vertAlign w:val="superscript"/>
          <w:lang w:bidi="ar-SA"/>
        </w:rPr>
        <w:footnoteReference w:id="91"/>
      </w:r>
      <w:r w:rsidRPr="005027AE">
        <w:rPr>
          <w:rFonts w:ascii="Skolar PE" w:eastAsia="Book Antiqua" w:hAnsi="Skolar PE" w:cstheme="minorHAnsi"/>
          <w:b w:val="0"/>
          <w:lang w:bidi="ar-SA"/>
        </w:rPr>
        <w:t xml:space="preserve"> </w:t>
      </w:r>
    </w:p>
    <w:p w14:paraId="4AC56E9D" w14:textId="77777777" w:rsidR="005027AE" w:rsidRPr="005027AE" w:rsidRDefault="005027AE" w:rsidP="005027AE">
      <w:pPr>
        <w:widowControl w:val="0"/>
        <w:rPr>
          <w:rFonts w:ascii="Skolar PE" w:eastAsia="Book Antiqua" w:hAnsi="Skolar PE" w:cstheme="minorHAnsi"/>
          <w:b w:val="0"/>
          <w:lang w:bidi="ar-SA"/>
        </w:rPr>
      </w:pPr>
    </w:p>
    <w:p w14:paraId="13316A0F" w14:textId="77777777" w:rsidR="005027AE" w:rsidRPr="005027AE" w:rsidRDefault="005027AE" w:rsidP="005027AE">
      <w:pPr>
        <w:widowControl w:val="0"/>
        <w:rPr>
          <w:rFonts w:ascii="Skolar PE" w:eastAsia="Book Antiqua" w:hAnsi="Skolar PE" w:cstheme="minorHAnsi"/>
          <w:b w:val="0"/>
          <w:lang w:bidi="ar-SA"/>
        </w:rPr>
      </w:pPr>
      <w:r w:rsidRPr="005027AE">
        <w:rPr>
          <w:rFonts w:ascii="Skolar PE" w:eastAsia="Book Antiqua" w:hAnsi="Skolar PE" w:cstheme="minorHAnsi"/>
          <w:b w:val="0"/>
          <w:lang w:bidi="ar-SA"/>
        </w:rPr>
        <w:t>Rabbi Ben Azzai posits exactly what Hakham Shaul is saying. We can create an atmosphere of localized Edenic serenity through practicing Jewish Halakhah. In the previous pericope we saw the importance of reciting the Shema. This week’s pericope clings to that halakhah through the principle of contiguity. The repetitive phrase “one” shows us that Hakham Shaul is trying to emphasize his point.</w:t>
      </w:r>
    </w:p>
    <w:p w14:paraId="69BE7FF0" w14:textId="77777777" w:rsidR="005027AE" w:rsidRPr="005027AE" w:rsidRDefault="005027AE" w:rsidP="005027AE">
      <w:pPr>
        <w:widowControl w:val="0"/>
        <w:rPr>
          <w:rFonts w:ascii="Skolar PE" w:eastAsia="Book Antiqua" w:hAnsi="Skolar PE" w:cstheme="minorHAnsi"/>
          <w:b w:val="0"/>
          <w:lang w:bidi="ar-SA"/>
        </w:rPr>
      </w:pPr>
    </w:p>
    <w:p w14:paraId="4C3F06C2" w14:textId="77777777" w:rsidR="005027AE" w:rsidRPr="005027AE" w:rsidRDefault="005027AE" w:rsidP="005027AE">
      <w:pPr>
        <w:widowControl w:val="0"/>
        <w:rPr>
          <w:rFonts w:ascii="Calibri" w:eastAsia="Book Antiqua" w:hAnsi="Calibri" w:cstheme="minorHAnsi"/>
          <w:bCs/>
          <w:lang w:bidi="ar-SA"/>
        </w:rPr>
      </w:pPr>
      <w:r w:rsidRPr="005027AE">
        <w:rPr>
          <w:rFonts w:ascii="Skolar PE" w:eastAsia="Book Antiqua" w:hAnsi="Skolar PE" w:cstheme="minorHAnsi"/>
          <w:bCs/>
          <w:lang w:bidi="ar-SA"/>
        </w:rPr>
        <w:t>How is it that we will experience the wonder of Messiah, if not through the word of the talmidim in whom he found great delight?</w:t>
      </w:r>
    </w:p>
    <w:p w14:paraId="28F321E3" w14:textId="77777777" w:rsidR="005027AE" w:rsidRPr="005027AE" w:rsidRDefault="005027AE" w:rsidP="005027AE">
      <w:pPr>
        <w:widowControl w:val="0"/>
        <w:rPr>
          <w:rFonts w:ascii="Calibri" w:eastAsia="Skolar Cyrillic" w:hAnsi="Calibri" w:cstheme="minorHAnsi"/>
          <w:b w:val="0"/>
          <w:bCs/>
          <w:lang w:bidi="ar-SA"/>
        </w:rPr>
      </w:pPr>
    </w:p>
    <w:p w14:paraId="1267BA0A" w14:textId="77777777" w:rsidR="005027AE" w:rsidRPr="005027AE" w:rsidRDefault="005027AE" w:rsidP="005027AE">
      <w:pPr>
        <w:widowControl w:val="0"/>
        <w:rPr>
          <w:rFonts w:ascii="Bwhebb" w:eastAsia="Skolar Cyrillic" w:hAnsi="Bwhebb" w:cstheme="minorHAnsi"/>
          <w:lang w:bidi="ar-SA"/>
        </w:rPr>
      </w:pPr>
      <w:r w:rsidRPr="005027AE">
        <w:rPr>
          <w:rFonts w:eastAsia="Skolar Cyrillic" w:cs="Times New Roman"/>
          <w:sz w:val="24"/>
          <w:szCs w:val="24"/>
          <w:lang w:bidi="ar-SA"/>
        </w:rPr>
        <w:t>אמן</w:t>
      </w:r>
      <w:r w:rsidRPr="005027AE">
        <w:rPr>
          <w:rFonts w:ascii="Bwhebb" w:eastAsia="Skolar Cyrillic" w:hAnsi="Bwhebb" w:cstheme="minorHAnsi"/>
          <w:sz w:val="24"/>
          <w:szCs w:val="24"/>
          <w:lang w:bidi="ar-SA"/>
        </w:rPr>
        <w:t xml:space="preserve"> </w:t>
      </w:r>
      <w:r w:rsidRPr="005027AE">
        <w:rPr>
          <w:rFonts w:eastAsia="Skolar Cyrillic" w:cs="Times New Roman"/>
          <w:sz w:val="24"/>
          <w:szCs w:val="24"/>
          <w:lang w:bidi="ar-SA"/>
        </w:rPr>
        <w:t>ואמן</w:t>
      </w:r>
      <w:r w:rsidRPr="005027AE">
        <w:rPr>
          <w:rFonts w:ascii="Bwhebb" w:eastAsia="Skolar Cyrillic" w:hAnsi="Bwhebb" w:cstheme="minorHAnsi"/>
          <w:sz w:val="24"/>
          <w:szCs w:val="24"/>
          <w:lang w:bidi="ar-SA"/>
        </w:rPr>
        <w:t xml:space="preserve"> </w:t>
      </w:r>
      <w:r w:rsidRPr="005027AE">
        <w:rPr>
          <w:rFonts w:eastAsia="Skolar Cyrillic" w:cs="Times New Roman"/>
          <w:sz w:val="24"/>
          <w:szCs w:val="24"/>
          <w:lang w:bidi="ar-SA"/>
        </w:rPr>
        <w:t>סלה</w:t>
      </w:r>
    </w:p>
    <w:p w14:paraId="74EB43DC" w14:textId="77777777" w:rsidR="005027AE" w:rsidRDefault="005027AE" w:rsidP="007F1B8F">
      <w:pPr>
        <w:widowControl w:val="0"/>
        <w:pBdr>
          <w:bottom w:val="double" w:sz="6" w:space="1" w:color="auto"/>
        </w:pBdr>
        <w:rPr>
          <w:rFonts w:eastAsia="Book Antiqua" w:cs="Times New Roman"/>
          <w:b w:val="0"/>
        </w:rPr>
      </w:pPr>
    </w:p>
    <w:p w14:paraId="1874F9C3" w14:textId="77777777" w:rsidR="009B212C" w:rsidRPr="009B212C" w:rsidRDefault="009B212C" w:rsidP="00B4060D">
      <w:pPr>
        <w:widowControl w:val="0"/>
        <w:jc w:val="center"/>
        <w:rPr>
          <w:rFonts w:eastAsia="Book Antiqua" w:cs="Times New Roman"/>
          <w:b w:val="0"/>
          <w:sz w:val="24"/>
          <w:szCs w:val="24"/>
        </w:rPr>
      </w:pPr>
      <w:r w:rsidRPr="009B212C">
        <w:rPr>
          <w:rFonts w:eastAsia="Book Antiqua" w:cs="Times New Roman"/>
          <w:bCs/>
          <w:sz w:val="24"/>
          <w:szCs w:val="24"/>
          <w:lang w:val="en-AU"/>
        </w:rPr>
        <w:t>Some Questions to Ponder:</w:t>
      </w:r>
    </w:p>
    <w:p w14:paraId="5A9E656F" w14:textId="77777777" w:rsidR="009B212C" w:rsidRPr="009B212C" w:rsidRDefault="009B212C" w:rsidP="009B212C">
      <w:pPr>
        <w:widowControl w:val="0"/>
        <w:rPr>
          <w:rFonts w:eastAsia="Book Antiqua" w:cs="Times New Roman"/>
          <w:b w:val="0"/>
        </w:rPr>
      </w:pPr>
      <w:r w:rsidRPr="009B212C">
        <w:rPr>
          <w:rFonts w:eastAsia="Book Antiqua" w:cs="Times New Roman"/>
          <w:b w:val="0"/>
          <w:lang w:val="en-AU"/>
        </w:rPr>
        <w:t> </w:t>
      </w:r>
    </w:p>
    <w:p w14:paraId="09A64AFD" w14:textId="77777777" w:rsidR="009B212C" w:rsidRPr="009B212C" w:rsidRDefault="009B212C" w:rsidP="009B212C">
      <w:pPr>
        <w:widowControl w:val="0"/>
        <w:numPr>
          <w:ilvl w:val="0"/>
          <w:numId w:val="1"/>
        </w:numPr>
        <w:rPr>
          <w:rFonts w:eastAsia="Book Antiqua" w:cs="Times New Roman"/>
          <w:b w:val="0"/>
        </w:rPr>
      </w:pPr>
      <w:r w:rsidRPr="009B212C">
        <w:rPr>
          <w:rFonts w:eastAsia="Book Antiqua" w:cs="Times New Roman"/>
          <w:b w:val="0"/>
        </w:rPr>
        <w:t>From all the readings for this week, which particular verse or passage caught your attention and fired your heart and imagination?</w:t>
      </w:r>
    </w:p>
    <w:p w14:paraId="4B978275" w14:textId="61FB634A" w:rsidR="009B212C" w:rsidRDefault="009B212C" w:rsidP="009B212C">
      <w:pPr>
        <w:widowControl w:val="0"/>
        <w:numPr>
          <w:ilvl w:val="0"/>
          <w:numId w:val="1"/>
        </w:numPr>
        <w:pBdr>
          <w:bottom w:val="double" w:sz="6" w:space="1" w:color="auto"/>
        </w:pBdr>
        <w:rPr>
          <w:rFonts w:eastAsia="Book Antiqua" w:cs="Times New Roman"/>
          <w:b w:val="0"/>
        </w:rPr>
      </w:pPr>
      <w:r w:rsidRPr="009B212C">
        <w:rPr>
          <w:rFonts w:eastAsia="Book Antiqua" w:cs="Times New Roman"/>
          <w:b w:val="0"/>
        </w:rPr>
        <w:t>In your opinion, and taking into consideration all of the above readings for this Sabbath, what is the prophetic message (the idea that encapsulates all the Scripture passages read) for this week</w:t>
      </w:r>
    </w:p>
    <w:p w14:paraId="5579E8D9" w14:textId="77777777" w:rsidR="009B212C" w:rsidRPr="009B212C" w:rsidRDefault="009B212C" w:rsidP="00B4060D">
      <w:pPr>
        <w:pStyle w:val="Heading9"/>
      </w:pPr>
      <w:r w:rsidRPr="009B212C">
        <w:t>Blessing After Torah Study</w:t>
      </w:r>
    </w:p>
    <w:p w14:paraId="40E6A1A7" w14:textId="77777777" w:rsidR="009B212C" w:rsidRPr="00612C15" w:rsidRDefault="009B212C" w:rsidP="009B212C">
      <w:pPr>
        <w:widowControl w:val="0"/>
        <w:rPr>
          <w:rFonts w:eastAsia="Book Antiqua" w:cs="Times New Roman"/>
          <w:b w:val="0"/>
          <w:lang w:val="en-AU"/>
        </w:rPr>
      </w:pPr>
    </w:p>
    <w:p w14:paraId="6AD44ED2" w14:textId="113067CC" w:rsidR="009B212C" w:rsidRPr="00612C15" w:rsidRDefault="002D575E" w:rsidP="00612C15">
      <w:pPr>
        <w:widowControl w:val="0"/>
        <w:jc w:val="center"/>
        <w:rPr>
          <w:rFonts w:eastAsia="Book Antiqua" w:cs="Times New Roman"/>
          <w:b w:val="0"/>
          <w:lang w:val="en-AU"/>
        </w:rPr>
      </w:pPr>
      <w:r w:rsidRPr="00612C15">
        <w:rPr>
          <w:rFonts w:eastAsia="Book Antiqua" w:cs="Times New Roman"/>
          <w:b w:val="0"/>
          <w:lang w:val="en-AU"/>
        </w:rPr>
        <w:t>Baruch</w:t>
      </w:r>
      <w:r w:rsidR="009B212C" w:rsidRPr="00612C15">
        <w:rPr>
          <w:rFonts w:eastAsia="Book Antiqua" w:cs="Times New Roman"/>
          <w:b w:val="0"/>
          <w:lang w:val="en-AU"/>
        </w:rPr>
        <w:t xml:space="preserve"> Atáh Adonai, Elohénu Meléch HaOlám,</w:t>
      </w:r>
    </w:p>
    <w:p w14:paraId="6DE0AF3E" w14:textId="77777777" w:rsidR="009B212C" w:rsidRPr="00612C15" w:rsidRDefault="009B212C" w:rsidP="00612C15">
      <w:pPr>
        <w:widowControl w:val="0"/>
        <w:jc w:val="center"/>
        <w:rPr>
          <w:rFonts w:eastAsia="Book Antiqua" w:cs="Times New Roman"/>
          <w:b w:val="0"/>
          <w:lang w:val="en-AU"/>
        </w:rPr>
      </w:pPr>
      <w:r w:rsidRPr="00612C15">
        <w:rPr>
          <w:rFonts w:eastAsia="Book Antiqua" w:cs="Times New Roman"/>
          <w:b w:val="0"/>
          <w:lang w:val="en-AU"/>
        </w:rPr>
        <w:t>Ashér Natán Lánu Torát Emét, V'Chayéi Olám Natá B'Tochénu.</w:t>
      </w:r>
    </w:p>
    <w:p w14:paraId="5FAFDF86" w14:textId="77777777" w:rsidR="009B212C" w:rsidRPr="00612C15" w:rsidRDefault="009B212C" w:rsidP="00612C15">
      <w:pPr>
        <w:widowControl w:val="0"/>
        <w:jc w:val="center"/>
        <w:rPr>
          <w:rFonts w:eastAsia="Book Antiqua" w:cs="Times New Roman"/>
          <w:b w:val="0"/>
          <w:lang w:val="en-AU"/>
        </w:rPr>
      </w:pPr>
      <w:r w:rsidRPr="00612C15">
        <w:rPr>
          <w:rFonts w:eastAsia="Book Antiqua" w:cs="Times New Roman"/>
          <w:b w:val="0"/>
          <w:lang w:val="en-AU"/>
        </w:rPr>
        <w:t>Barúch Atáh Adonái, Notén HaToráh. Amen!</w:t>
      </w:r>
    </w:p>
    <w:p w14:paraId="791EF736" w14:textId="77777777" w:rsidR="009B212C" w:rsidRPr="00612C15" w:rsidRDefault="009B212C" w:rsidP="00612C15">
      <w:pPr>
        <w:widowControl w:val="0"/>
        <w:jc w:val="center"/>
        <w:rPr>
          <w:rFonts w:eastAsia="Book Antiqua" w:cs="Times New Roman"/>
          <w:b w:val="0"/>
          <w:lang w:val="en-AU"/>
        </w:rPr>
      </w:pPr>
      <w:r w:rsidRPr="00612C15">
        <w:rPr>
          <w:rFonts w:eastAsia="Book Antiqua" w:cs="Times New Roman"/>
          <w:b w:val="0"/>
          <w:lang w:val="en-AU"/>
        </w:rPr>
        <w:t>Blessed is Ha-Shem our GOD, King of the universe,</w:t>
      </w:r>
    </w:p>
    <w:p w14:paraId="0A9BCB04" w14:textId="77777777" w:rsidR="00612C15" w:rsidRPr="00612C15" w:rsidRDefault="00612C15" w:rsidP="00612C15">
      <w:pPr>
        <w:widowControl w:val="0"/>
        <w:jc w:val="center"/>
        <w:rPr>
          <w:rFonts w:eastAsia="Book Antiqua" w:cs="Times New Roman"/>
          <w:b w:val="0"/>
          <w:lang w:val="en-AU"/>
        </w:rPr>
      </w:pPr>
    </w:p>
    <w:p w14:paraId="33FEC329" w14:textId="23979E2C" w:rsidR="009B212C" w:rsidRPr="00612C15" w:rsidRDefault="009B212C" w:rsidP="00612C15">
      <w:pPr>
        <w:widowControl w:val="0"/>
        <w:jc w:val="center"/>
        <w:rPr>
          <w:rFonts w:eastAsia="Book Antiqua" w:cs="Times New Roman"/>
          <w:b w:val="0"/>
          <w:lang w:val="en-AU"/>
        </w:rPr>
      </w:pPr>
      <w:r w:rsidRPr="00612C15">
        <w:rPr>
          <w:rFonts w:eastAsia="Book Antiqua" w:cs="Times New Roman"/>
          <w:b w:val="0"/>
          <w:lang w:val="en-AU"/>
        </w:rPr>
        <w:t>Who has given us a teaching of truth, implanting within us eternal life.</w:t>
      </w:r>
    </w:p>
    <w:p w14:paraId="4F91CF24" w14:textId="77777777" w:rsidR="009B212C" w:rsidRPr="00612C15" w:rsidRDefault="009B212C" w:rsidP="00612C15">
      <w:pPr>
        <w:widowControl w:val="0"/>
        <w:jc w:val="center"/>
        <w:rPr>
          <w:rFonts w:eastAsia="Book Antiqua" w:cs="Times New Roman"/>
          <w:b w:val="0"/>
          <w:lang w:val="en-AU"/>
        </w:rPr>
      </w:pPr>
      <w:r w:rsidRPr="00612C15">
        <w:rPr>
          <w:rFonts w:eastAsia="Book Antiqua" w:cs="Times New Roman"/>
          <w:b w:val="0"/>
          <w:lang w:val="en-AU"/>
        </w:rPr>
        <w:t>Blessed is Ha-Shem, Giver of the Torah. Amen!</w:t>
      </w:r>
    </w:p>
    <w:p w14:paraId="27C46A5A" w14:textId="11D7EC79" w:rsidR="009B212C" w:rsidRPr="00612C15" w:rsidRDefault="009B212C" w:rsidP="00612C15">
      <w:pPr>
        <w:widowControl w:val="0"/>
        <w:jc w:val="center"/>
        <w:rPr>
          <w:rFonts w:eastAsia="Book Antiqua" w:cs="Times New Roman"/>
          <w:b w:val="0"/>
          <w:lang w:val="en-AU"/>
        </w:rPr>
      </w:pPr>
      <w:r w:rsidRPr="00612C15">
        <w:rPr>
          <w:rFonts w:eastAsia="Book Antiqua" w:cs="Times New Roman"/>
          <w:b w:val="0"/>
          <w:lang w:val="en-AU"/>
        </w:rPr>
        <w:t>“Now unto Him who is able to preserve you faultless, and spotless, and to establish you without a blemish,</w:t>
      </w:r>
    </w:p>
    <w:p w14:paraId="3530C31B" w14:textId="77777777" w:rsidR="009B212C" w:rsidRPr="00612C15" w:rsidRDefault="009B212C" w:rsidP="00612C15">
      <w:pPr>
        <w:widowControl w:val="0"/>
        <w:jc w:val="center"/>
        <w:rPr>
          <w:rFonts w:eastAsia="Book Antiqua" w:cs="Times New Roman"/>
          <w:b w:val="0"/>
          <w:lang w:val="en-AU"/>
        </w:rPr>
      </w:pPr>
      <w:r w:rsidRPr="00612C15">
        <w:rPr>
          <w:rFonts w:eastAsia="Book Antiqua" w:cs="Times New Roman"/>
          <w:b w:val="0"/>
          <w:lang w:val="en-AU"/>
        </w:rPr>
        <w:t>before His majesty, with joy, [namely,] the only one GOD, our Deliverer, by means of Yeshua the Messiah our Master, be praise, and dominion, and honor, and majesty, both now and in all ages. Amen!”</w:t>
      </w:r>
    </w:p>
    <w:p w14:paraId="69728826" w14:textId="77777777" w:rsidR="001A0C1A" w:rsidRPr="00612C15" w:rsidRDefault="001A0C1A" w:rsidP="007F1B8F">
      <w:pPr>
        <w:widowControl w:val="0"/>
        <w:rPr>
          <w:rFonts w:eastAsia="Book Antiqua" w:cs="Times New Roman"/>
          <w:b w:val="0"/>
          <w:lang w:val="en-AU"/>
        </w:rPr>
      </w:pPr>
    </w:p>
    <w:p w14:paraId="69DE051A" w14:textId="77777777" w:rsidR="001A0C1A" w:rsidRPr="001A0C1A" w:rsidRDefault="001A0C1A" w:rsidP="007F1B8F">
      <w:pPr>
        <w:widowControl w:val="0"/>
        <w:rPr>
          <w:rFonts w:eastAsia="Book Antiqua" w:cs="Times New Roman"/>
          <w:b w:val="0"/>
        </w:rPr>
      </w:pPr>
      <w:r w:rsidRPr="001A0C1A">
        <w:rPr>
          <w:rFonts w:ascii="Calibri" w:hAnsi="Calibri"/>
          <w:b w:val="0"/>
          <w:noProof/>
          <w:lang w:val="en-AU" w:bidi="ar-SA"/>
        </w:rPr>
        <mc:AlternateContent>
          <mc:Choice Requires="wps">
            <w:drawing>
              <wp:anchor distT="0" distB="0" distL="114300" distR="114300" simplePos="0" relativeHeight="251658240" behindDoc="0" locked="0" layoutInCell="1" allowOverlap="1" wp14:anchorId="312B0AF3" wp14:editId="5B4FE511">
                <wp:simplePos x="0" y="0"/>
                <wp:positionH relativeFrom="column">
                  <wp:posOffset>-46990</wp:posOffset>
                </wp:positionH>
                <wp:positionV relativeFrom="paragraph">
                  <wp:posOffset>92075</wp:posOffset>
                </wp:positionV>
                <wp:extent cx="6650990" cy="0"/>
                <wp:effectExtent l="21590" t="17145" r="13970" b="40005"/>
                <wp:wrapNone/>
                <wp:docPr id="3"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0990" cy="0"/>
                        </a:xfrm>
                        <a:prstGeom prst="line">
                          <a:avLst/>
                        </a:prstGeom>
                        <a:noFill/>
                        <a:ln w="25400">
                          <a:solidFill>
                            <a:srgbClr val="C0504D"/>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EADBF" id="Straight Connector 1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pt,7.25pt" to="520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" strokecolor="#c0504d" strokeweight="2pt">
                <v:shadow on="t" color="black" opacity="24903f" origin=",.5" offset="0,.55556mm"/>
              </v:line>
            </w:pict>
          </mc:Fallback>
        </mc:AlternateContent>
      </w:r>
    </w:p>
    <w:p w14:paraId="4AD1CFBD" w14:textId="6E1B5E00" w:rsidR="001A0E23" w:rsidRDefault="001A0E23" w:rsidP="007F1B8F">
      <w:pPr>
        <w:widowControl w:val="0"/>
        <w:jc w:val="center"/>
        <w:outlineLvl w:val="1"/>
        <w:rPr>
          <w:rFonts w:ascii="Algerian" w:eastAsia="Times New Roman" w:hAnsi="Algerian" w:cs="Calibri"/>
          <w:bCs/>
          <w:color w:val="000000"/>
          <w:sz w:val="40"/>
          <w:szCs w:val="40"/>
        </w:rPr>
      </w:pPr>
      <w:r w:rsidRPr="007C4831">
        <w:rPr>
          <w:rFonts w:ascii="Algerian" w:eastAsia="Times New Roman" w:hAnsi="Algerian" w:cs="Calibri"/>
          <w:bCs/>
          <w:noProof/>
          <w:color w:val="000000"/>
          <w:sz w:val="40"/>
          <w:szCs w:val="40"/>
        </w:rPr>
        <w:drawing>
          <wp:inline distT="0" distB="0" distL="0" distR="0" wp14:anchorId="2AF205C3" wp14:editId="21D3C2B6">
            <wp:extent cx="6484620" cy="335280"/>
            <wp:effectExtent l="0" t="0" r="0"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4620" cy="335280"/>
                    </a:xfrm>
                    <a:prstGeom prst="rect">
                      <a:avLst/>
                    </a:prstGeom>
                    <a:noFill/>
                    <a:ln>
                      <a:noFill/>
                    </a:ln>
                  </pic:spPr>
                </pic:pic>
              </a:graphicData>
            </a:graphic>
          </wp:inline>
        </w:drawing>
      </w:r>
    </w:p>
    <w:p w14:paraId="3DF6AEDB" w14:textId="77777777" w:rsidR="00924501" w:rsidRDefault="001A0E23" w:rsidP="00322647">
      <w:pPr>
        <w:widowControl w:val="0"/>
        <w:jc w:val="center"/>
        <w:outlineLvl w:val="1"/>
        <w:rPr>
          <w:lang w:val="en-AU" w:bidi="ar-SA"/>
        </w:rPr>
      </w:pPr>
      <w:r w:rsidRPr="007C4831">
        <w:rPr>
          <w:rFonts w:ascii="Algerian" w:eastAsia="Times New Roman" w:hAnsi="Algerian" w:cs="Calibri"/>
          <w:bCs/>
          <w:color w:val="000000"/>
          <w:sz w:val="40"/>
          <w:szCs w:val="40"/>
        </w:rPr>
        <w:t>Counting the Omer</w:t>
      </w:r>
      <w:bookmarkEnd w:id="7"/>
      <w:bookmarkEnd w:id="8"/>
      <w:r w:rsidR="00055602" w:rsidRPr="00A209CF">
        <w:rPr>
          <w:lang w:val="en-AU" w:bidi="ar-SA"/>
        </w:rPr>
        <w:t xml:space="preserve">          </w:t>
      </w:r>
    </w:p>
    <w:p w14:paraId="70D01502" w14:textId="7B31BB98" w:rsidR="00DA4963" w:rsidRPr="00A209CF" w:rsidRDefault="00985960" w:rsidP="00322647">
      <w:pPr>
        <w:widowControl w:val="0"/>
        <w:jc w:val="center"/>
        <w:outlineLvl w:val="1"/>
        <w:rPr>
          <w:lang w:val="en-AU" w:bidi="ar-SA"/>
        </w:rPr>
      </w:pPr>
      <w:r w:rsidRPr="00A209CF">
        <w:rPr>
          <w:lang w:val="en-AU" w:bidi="ar-SA"/>
        </w:rPr>
        <w:t>Saturday</w:t>
      </w:r>
      <w:r w:rsidR="00AA45C3" w:rsidRPr="00A209CF">
        <w:rPr>
          <w:lang w:val="en-AU" w:bidi="ar-SA"/>
        </w:rPr>
        <w:t xml:space="preserve"> Evening</w:t>
      </w:r>
      <w:r w:rsidRPr="00A209CF">
        <w:rPr>
          <w:lang w:val="en-AU" w:bidi="ar-SA"/>
        </w:rPr>
        <w:t xml:space="preserve"> May </w:t>
      </w:r>
      <w:r w:rsidR="00AA45C3" w:rsidRPr="00A209CF">
        <w:rPr>
          <w:lang w:val="en-AU" w:bidi="ar-SA"/>
        </w:rPr>
        <w:t>23</w:t>
      </w:r>
      <w:r w:rsidRPr="00A209CF">
        <w:rPr>
          <w:lang w:val="en-AU" w:bidi="ar-SA"/>
        </w:rPr>
        <w:t>, 2020</w:t>
      </w:r>
    </w:p>
    <w:p w14:paraId="0353923A" w14:textId="534A640C" w:rsidR="00985960" w:rsidRPr="00985960" w:rsidRDefault="00055602" w:rsidP="007F1B8F">
      <w:pPr>
        <w:widowControl w:val="0"/>
        <w:contextualSpacing/>
        <w:jc w:val="center"/>
        <w:outlineLvl w:val="3"/>
        <w:rPr>
          <w:rFonts w:ascii="Skolar Cyrillic" w:hAnsi="Skolar Cyrillic"/>
          <w:lang w:val="en-AU" w:bidi="ar-SA"/>
        </w:rPr>
      </w:pPr>
      <w:r>
        <w:rPr>
          <w:rFonts w:ascii="Skolar Cyrillic" w:hAnsi="Skolar Cyrillic"/>
          <w:lang w:val="en-AU" w:bidi="ar-SA"/>
        </w:rPr>
        <w:t>Counting of the</w:t>
      </w:r>
      <w:r w:rsidR="00985960" w:rsidRPr="00985960">
        <w:rPr>
          <w:rFonts w:ascii="Skolar Cyrillic" w:hAnsi="Skolar Cyrillic"/>
          <w:lang w:val="en-AU" w:bidi="ar-SA"/>
        </w:rPr>
        <w:t xml:space="preserve"> Omer Day </w:t>
      </w:r>
      <w:r w:rsidR="00AA45C3">
        <w:rPr>
          <w:rFonts w:ascii="Skolar Cyrillic" w:hAnsi="Skolar Cyrillic"/>
          <w:lang w:val="en-AU" w:bidi="ar-SA"/>
        </w:rPr>
        <w:t>45</w:t>
      </w:r>
    </w:p>
    <w:p w14:paraId="381D5E36" w14:textId="77777777" w:rsidR="00985960" w:rsidRPr="00985960" w:rsidRDefault="00985960" w:rsidP="007F1B8F">
      <w:pPr>
        <w:widowControl w:val="0"/>
        <w:contextualSpacing/>
        <w:jc w:val="center"/>
        <w:rPr>
          <w:rFonts w:ascii="Skolar Cyrillic" w:hAnsi="Skolar Cyrillic"/>
          <w:lang w:val="en-AU" w:bidi="ar-SA"/>
        </w:rPr>
      </w:pPr>
    </w:p>
    <w:p w14:paraId="59B41EBA" w14:textId="77777777" w:rsidR="00985960" w:rsidRPr="00985960" w:rsidRDefault="00985960" w:rsidP="007F1B8F">
      <w:pPr>
        <w:widowControl w:val="0"/>
        <w:jc w:val="left"/>
        <w:rPr>
          <w:rFonts w:eastAsia="Times New Roman" w:cs="Times New Roman"/>
          <w:bCs/>
          <w:color w:val="000000"/>
        </w:rPr>
      </w:pPr>
      <w:r w:rsidRPr="00985960">
        <w:rPr>
          <w:rFonts w:eastAsia="Times New Roman" w:cs="Times New Roman"/>
          <w:bCs/>
          <w:color w:val="000000"/>
        </w:rPr>
        <w:t>Barukh Atah ADONAI</w:t>
      </w:r>
    </w:p>
    <w:p w14:paraId="6E0B9FA2" w14:textId="77777777" w:rsidR="00985960" w:rsidRPr="00985960" w:rsidRDefault="00985960" w:rsidP="007F1B8F">
      <w:pPr>
        <w:widowControl w:val="0"/>
        <w:jc w:val="left"/>
        <w:rPr>
          <w:rFonts w:eastAsia="Times New Roman" w:cs="Times New Roman"/>
          <w:bCs/>
          <w:color w:val="000000"/>
        </w:rPr>
      </w:pPr>
      <w:r w:rsidRPr="00985960">
        <w:rPr>
          <w:rFonts w:eastAsia="Times New Roman" w:cs="Times New Roman"/>
          <w:bCs/>
          <w:color w:val="000000"/>
        </w:rPr>
        <w:t>Elohenu Melekh Ha-Olam</w:t>
      </w:r>
    </w:p>
    <w:p w14:paraId="4EF7F06E" w14:textId="77777777" w:rsidR="00985960" w:rsidRPr="00985960" w:rsidRDefault="00985960" w:rsidP="007F1B8F">
      <w:pPr>
        <w:widowControl w:val="0"/>
        <w:jc w:val="left"/>
        <w:rPr>
          <w:rFonts w:eastAsia="Times New Roman" w:cs="Times New Roman"/>
          <w:bCs/>
          <w:color w:val="000000"/>
        </w:rPr>
      </w:pPr>
      <w:r w:rsidRPr="00985960">
        <w:rPr>
          <w:rFonts w:eastAsia="Times New Roman" w:cs="Times New Roman"/>
          <w:bCs/>
          <w:color w:val="000000"/>
        </w:rPr>
        <w:t>Asher Qid’shanu B’Mitsvotav V’tsivanu</w:t>
      </w:r>
    </w:p>
    <w:p w14:paraId="18CF7911" w14:textId="77777777" w:rsidR="00985960" w:rsidRPr="00985960" w:rsidRDefault="00985960" w:rsidP="007F1B8F">
      <w:pPr>
        <w:widowControl w:val="0"/>
        <w:jc w:val="left"/>
        <w:rPr>
          <w:rFonts w:eastAsia="Times New Roman" w:cs="Times New Roman"/>
          <w:bCs/>
          <w:color w:val="000000"/>
        </w:rPr>
      </w:pPr>
      <w:r w:rsidRPr="00985960">
        <w:rPr>
          <w:rFonts w:eastAsia="Times New Roman" w:cs="Times New Roman"/>
          <w:bCs/>
          <w:color w:val="000000"/>
        </w:rPr>
        <w:t>Al  S’firat HaO’omer.</w:t>
      </w:r>
    </w:p>
    <w:p w14:paraId="6A643121" w14:textId="77777777" w:rsidR="00985960" w:rsidRPr="00985960" w:rsidRDefault="00985960" w:rsidP="007F1B8F">
      <w:pPr>
        <w:widowControl w:val="0"/>
        <w:jc w:val="left"/>
        <w:rPr>
          <w:rFonts w:eastAsia="Times New Roman" w:cs="Times New Roman"/>
          <w:bCs/>
          <w:color w:val="000000"/>
        </w:rPr>
      </w:pPr>
    </w:p>
    <w:p w14:paraId="20BDA26C" w14:textId="337B131F" w:rsidR="00985960" w:rsidRPr="00985960" w:rsidRDefault="00985960" w:rsidP="007F1B8F">
      <w:pPr>
        <w:widowControl w:val="0"/>
        <w:jc w:val="left"/>
        <w:rPr>
          <w:rFonts w:eastAsia="Times New Roman" w:cs="Times New Roman"/>
          <w:bCs/>
          <w:color w:val="000000"/>
        </w:rPr>
      </w:pPr>
      <w:r w:rsidRPr="00985960">
        <w:rPr>
          <w:rFonts w:eastAsia="Times New Roman" w:cs="Times New Roman"/>
          <w:bCs/>
          <w:color w:val="000000"/>
        </w:rPr>
        <w:t xml:space="preserve">Today is </w:t>
      </w:r>
      <w:r w:rsidR="00A71824">
        <w:rPr>
          <w:rFonts w:eastAsia="Times New Roman" w:cs="Times New Roman"/>
          <w:bCs/>
          <w:color w:val="000000"/>
        </w:rPr>
        <w:t>forty-five</w:t>
      </w:r>
      <w:r w:rsidRPr="00985960">
        <w:rPr>
          <w:rFonts w:eastAsia="Times New Roman" w:cs="Times New Roman"/>
          <w:bCs/>
          <w:color w:val="000000"/>
        </w:rPr>
        <w:t xml:space="preserve"> days of the Omer which are five weeks and three days.</w:t>
      </w:r>
    </w:p>
    <w:p w14:paraId="260CBE23" w14:textId="77777777" w:rsidR="00985960" w:rsidRPr="00985960" w:rsidRDefault="00985960" w:rsidP="007F1B8F">
      <w:pPr>
        <w:widowControl w:val="0"/>
        <w:jc w:val="left"/>
        <w:rPr>
          <w:rFonts w:eastAsia="Times New Roman" w:cs="Times New Roman"/>
          <w:bCs/>
          <w:color w:val="000000"/>
        </w:rPr>
      </w:pPr>
    </w:p>
    <w:p w14:paraId="51E70155" w14:textId="77777777" w:rsidR="00985960" w:rsidRPr="00985960" w:rsidRDefault="00985960" w:rsidP="007F1B8F">
      <w:pPr>
        <w:widowControl w:val="0"/>
        <w:jc w:val="left"/>
        <w:rPr>
          <w:rFonts w:eastAsia="Times New Roman" w:cs="Times New Roman"/>
          <w:bCs/>
          <w:color w:val="000000"/>
        </w:rPr>
      </w:pPr>
      <w:r w:rsidRPr="00985960">
        <w:rPr>
          <w:rFonts w:eastAsia="Times New Roman" w:cs="Times New Roman"/>
          <w:bCs/>
          <w:color w:val="000000"/>
        </w:rPr>
        <w:t>The Merciful One, may He return the service of the Temple to its place, speedily in our days, Amen!</w:t>
      </w:r>
    </w:p>
    <w:p w14:paraId="262AF1B2" w14:textId="77777777" w:rsidR="00985960" w:rsidRPr="00985960" w:rsidRDefault="00985960" w:rsidP="007F1B8F">
      <w:pPr>
        <w:widowControl w:val="0"/>
        <w:rPr>
          <w:lang w:bidi="ar-SA"/>
        </w:rPr>
      </w:pPr>
    </w:p>
    <w:p w14:paraId="0DE3B67D" w14:textId="77777777" w:rsidR="006D56F3" w:rsidRPr="006D56F3" w:rsidRDefault="006D56F3" w:rsidP="007F1B8F">
      <w:pPr>
        <w:widowControl w:val="0"/>
        <w:contextualSpacing/>
        <w:jc w:val="left"/>
        <w:rPr>
          <w:rFonts w:ascii="Skolar Cyrillic" w:hAnsi="Skolar Cyrillic"/>
          <w:lang w:val="en-AU" w:bidi="ar-SA"/>
        </w:rPr>
      </w:pPr>
      <w:r w:rsidRPr="006D56F3">
        <w:rPr>
          <w:rFonts w:ascii="Skolar Cyrillic" w:hAnsi="Skolar Cyrillic"/>
          <w:lang w:val="en-AU" w:bidi="ar-SA"/>
        </w:rPr>
        <w:t>Then read the following:</w:t>
      </w:r>
    </w:p>
    <w:p w14:paraId="73DC841E" w14:textId="77777777" w:rsidR="006D56F3" w:rsidRPr="006D56F3" w:rsidRDefault="006D56F3" w:rsidP="007F1B8F">
      <w:pPr>
        <w:widowControl w:val="0"/>
        <w:rPr>
          <w:rFonts w:ascii="Calibri" w:hAnsi="Calibri" w:cs="Calibri"/>
          <w:b w:val="0"/>
          <w:color w:val="000000"/>
          <w:lang w:val="en-AU"/>
        </w:rPr>
      </w:pPr>
    </w:p>
    <w:tbl>
      <w:tblPr>
        <w:tblW w:w="0" w:type="auto"/>
        <w:jc w:val="center"/>
        <w:tblLook w:val="04A0" w:firstRow="1" w:lastRow="0" w:firstColumn="1" w:lastColumn="0" w:noHBand="0" w:noVBand="1"/>
      </w:tblPr>
      <w:tblGrid>
        <w:gridCol w:w="1787"/>
        <w:gridCol w:w="1597"/>
        <w:gridCol w:w="846"/>
        <w:gridCol w:w="1170"/>
        <w:gridCol w:w="3205"/>
      </w:tblGrid>
      <w:tr w:rsidR="006D56F3" w:rsidRPr="006D56F3" w14:paraId="0E358FEB" w14:textId="77777777" w:rsidTr="00B91097">
        <w:trPr>
          <w:jc w:val="center"/>
        </w:trPr>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6DC56144" w14:textId="77777777" w:rsidR="006D56F3" w:rsidRPr="006D56F3" w:rsidRDefault="006D56F3" w:rsidP="007F1B8F">
            <w:pPr>
              <w:widowControl w:val="0"/>
              <w:contextualSpacing/>
              <w:jc w:val="center"/>
              <w:rPr>
                <w:rFonts w:ascii="Skolar Cyrillic" w:hAnsi="Skolar Cyrillic"/>
                <w:iCs/>
                <w:color w:val="FFFFFF"/>
                <w:lang w:bidi="ar-SA"/>
              </w:rPr>
            </w:pPr>
            <w:r w:rsidRPr="006D56F3">
              <w:rPr>
                <w:rFonts w:ascii="Skolar Cyrillic" w:hAnsi="Skolar Cyrillic"/>
                <w:iCs/>
                <w:color w:val="FFFFFF"/>
                <w:lang w:bidi="ar-SA"/>
              </w:rPr>
              <w:t>Day of the Omer</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48315CF9" w14:textId="77777777" w:rsidR="006D56F3" w:rsidRPr="006D56F3" w:rsidRDefault="006D56F3" w:rsidP="007F1B8F">
            <w:pPr>
              <w:widowControl w:val="0"/>
              <w:contextualSpacing/>
              <w:jc w:val="center"/>
              <w:rPr>
                <w:rFonts w:ascii="Skolar Cyrillic" w:hAnsi="Skolar Cyrillic"/>
                <w:iCs/>
                <w:color w:val="FFFFFF"/>
                <w:lang w:bidi="ar-SA"/>
              </w:rPr>
            </w:pPr>
            <w:r w:rsidRPr="006D56F3">
              <w:rPr>
                <w:rFonts w:ascii="Skolar Cyrillic" w:hAnsi="Skolar Cyrillic"/>
                <w:iCs/>
                <w:color w:val="FFFFFF"/>
                <w:lang w:bidi="ar-SA"/>
              </w:rPr>
              <w:t>Ministry</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28C88C42" w14:textId="77777777" w:rsidR="006D56F3" w:rsidRPr="006D56F3" w:rsidRDefault="006D56F3" w:rsidP="007F1B8F">
            <w:pPr>
              <w:widowControl w:val="0"/>
              <w:contextualSpacing/>
              <w:jc w:val="center"/>
              <w:rPr>
                <w:rFonts w:ascii="Skolar Cyrillic" w:hAnsi="Skolar Cyrillic"/>
                <w:iCs/>
                <w:color w:val="FFFFFF"/>
                <w:lang w:bidi="ar-SA"/>
              </w:rPr>
            </w:pPr>
            <w:r w:rsidRPr="006D56F3">
              <w:rPr>
                <w:rFonts w:ascii="Skolar Cyrillic" w:hAnsi="Skolar Cyrillic"/>
                <w:iCs/>
                <w:color w:val="FFFFFF"/>
                <w:lang w:bidi="ar-SA"/>
              </w:rPr>
              <w:t>Date</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30B9849D" w14:textId="77777777" w:rsidR="006D56F3" w:rsidRPr="006D56F3" w:rsidRDefault="006D56F3" w:rsidP="007F1B8F">
            <w:pPr>
              <w:widowControl w:val="0"/>
              <w:contextualSpacing/>
              <w:jc w:val="center"/>
              <w:rPr>
                <w:rFonts w:ascii="Skolar Cyrillic" w:hAnsi="Skolar Cyrillic"/>
                <w:iCs/>
                <w:color w:val="FFFFFF"/>
                <w:lang w:bidi="ar-SA"/>
              </w:rPr>
            </w:pPr>
            <w:r w:rsidRPr="006D56F3">
              <w:rPr>
                <w:rFonts w:ascii="Skolar Cyrillic" w:hAnsi="Skolar Cyrillic"/>
                <w:iCs/>
                <w:color w:val="FFFFFF"/>
                <w:lang w:bidi="ar-SA"/>
              </w:rPr>
              <w:t>Ephesians</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58213D32" w14:textId="77777777" w:rsidR="006D56F3" w:rsidRPr="006D56F3" w:rsidRDefault="006D56F3" w:rsidP="007F1B8F">
            <w:pPr>
              <w:widowControl w:val="0"/>
              <w:contextualSpacing/>
              <w:jc w:val="center"/>
              <w:rPr>
                <w:rFonts w:ascii="Skolar Cyrillic" w:hAnsi="Skolar Cyrillic"/>
                <w:iCs/>
                <w:color w:val="FFFFFF"/>
                <w:lang w:bidi="ar-SA"/>
              </w:rPr>
            </w:pPr>
            <w:r w:rsidRPr="006D56F3">
              <w:rPr>
                <w:rFonts w:ascii="Skolar Cyrillic" w:hAnsi="Skolar Cyrillic"/>
                <w:iCs/>
                <w:color w:val="FFFFFF"/>
                <w:lang w:bidi="ar-SA"/>
              </w:rPr>
              <w:t>Attributes</w:t>
            </w:r>
          </w:p>
        </w:tc>
      </w:tr>
      <w:tr w:rsidR="006D56F3" w:rsidRPr="006D56F3" w14:paraId="74CA39F8" w14:textId="77777777" w:rsidTr="00B91097">
        <w:trPr>
          <w:jc w:val="center"/>
        </w:trPr>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37DEDB4D" w14:textId="77777777" w:rsidR="006D56F3" w:rsidRPr="006D56F3" w:rsidRDefault="006D56F3" w:rsidP="007F1B8F">
            <w:pPr>
              <w:widowControl w:val="0"/>
              <w:contextualSpacing/>
              <w:jc w:val="center"/>
              <w:rPr>
                <w:rFonts w:ascii="Skolar Cyrillic" w:hAnsi="Skolar Cyrillic"/>
                <w:b w:val="0"/>
                <w:iCs/>
                <w:color w:val="FFFFFF"/>
                <w:lang w:bidi="ar-SA"/>
              </w:rPr>
            </w:pPr>
            <w:r w:rsidRPr="006D56F3">
              <w:rPr>
                <w:rFonts w:ascii="Skolar Cyrillic" w:hAnsi="Skolar Cyrillic"/>
                <w:b w:val="0"/>
                <w:iCs/>
                <w:color w:val="FFFFFF"/>
                <w:lang w:bidi="ar-SA"/>
              </w:rPr>
              <w:t>45</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7B8FE3E6" w14:textId="77777777" w:rsidR="006D56F3" w:rsidRPr="006D56F3" w:rsidRDefault="006D56F3" w:rsidP="007F1B8F">
            <w:pPr>
              <w:widowControl w:val="0"/>
              <w:contextualSpacing/>
              <w:jc w:val="center"/>
              <w:rPr>
                <w:rFonts w:ascii="Skolar Cyrillic" w:hAnsi="Skolar Cyrillic"/>
                <w:b w:val="0"/>
                <w:iCs/>
                <w:color w:val="FFFFFF"/>
                <w:lang w:bidi="ar-SA"/>
              </w:rPr>
            </w:pPr>
            <w:r w:rsidRPr="006D56F3">
              <w:rPr>
                <w:rFonts w:ascii="Skolar Cyrillic" w:hAnsi="Skolar Cyrillic"/>
                <w:b w:val="0"/>
                <w:iCs/>
                <w:color w:val="FFFFFF"/>
                <w:lang w:bidi="ar-SA"/>
              </w:rPr>
              <w:t>Moreh/Darshan</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5A26E0F8" w14:textId="77777777" w:rsidR="006D56F3" w:rsidRPr="006D56F3" w:rsidRDefault="006D56F3" w:rsidP="007F1B8F">
            <w:pPr>
              <w:widowControl w:val="0"/>
              <w:contextualSpacing/>
              <w:jc w:val="center"/>
              <w:rPr>
                <w:rFonts w:ascii="Skolar Cyrillic" w:hAnsi="Skolar Cyrillic"/>
                <w:b w:val="0"/>
                <w:iCs/>
                <w:color w:val="FFFFFF"/>
                <w:lang w:bidi="ar-SA"/>
              </w:rPr>
            </w:pPr>
            <w:r w:rsidRPr="006D56F3">
              <w:rPr>
                <w:rFonts w:ascii="Skolar Cyrillic" w:hAnsi="Skolar Cyrillic"/>
                <w:b w:val="0"/>
                <w:iCs/>
                <w:color w:val="FFFFFF"/>
                <w:lang w:bidi="ar-SA"/>
              </w:rPr>
              <w:t>Iyar 29</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20917206" w14:textId="77777777" w:rsidR="006D56F3" w:rsidRPr="006D56F3" w:rsidRDefault="006D56F3" w:rsidP="007F1B8F">
            <w:pPr>
              <w:widowControl w:val="0"/>
              <w:contextualSpacing/>
              <w:jc w:val="center"/>
              <w:rPr>
                <w:rFonts w:ascii="Skolar Cyrillic" w:hAnsi="Skolar Cyrillic"/>
                <w:b w:val="0"/>
                <w:iCs/>
                <w:color w:val="FFFFFF"/>
                <w:lang w:bidi="ar-SA"/>
              </w:rPr>
            </w:pPr>
            <w:r w:rsidRPr="006D56F3">
              <w:rPr>
                <w:rFonts w:ascii="Skolar Cyrillic" w:hAnsi="Skolar Cyrillic"/>
                <w:b w:val="0"/>
                <w:iCs/>
                <w:color w:val="FFFFFF"/>
                <w:lang w:bidi="ar-SA"/>
              </w:rPr>
              <w:t>6:13-15</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06D00130" w14:textId="77777777" w:rsidR="006D56F3" w:rsidRPr="006D56F3" w:rsidRDefault="006D56F3" w:rsidP="007F1B8F">
            <w:pPr>
              <w:widowControl w:val="0"/>
              <w:contextualSpacing/>
              <w:jc w:val="center"/>
              <w:rPr>
                <w:rFonts w:ascii="Skolar Cyrillic" w:hAnsi="Skolar Cyrillic"/>
                <w:b w:val="0"/>
                <w:iCs/>
                <w:color w:val="FFFFFF"/>
                <w:lang w:bidi="ar-SA"/>
              </w:rPr>
            </w:pPr>
            <w:r w:rsidRPr="006D56F3">
              <w:rPr>
                <w:rFonts w:ascii="Skolar Cyrillic" w:hAnsi="Skolar Cyrillic"/>
                <w:b w:val="0"/>
                <w:iCs/>
                <w:color w:val="FFFFFF"/>
                <w:lang w:bidi="ar-SA"/>
              </w:rPr>
              <w:t>Humility united with Compassion</w:t>
            </w:r>
          </w:p>
        </w:tc>
      </w:tr>
    </w:tbl>
    <w:p w14:paraId="0D1ECD64" w14:textId="77777777" w:rsidR="006D56F3" w:rsidRPr="006D56F3" w:rsidRDefault="006D56F3" w:rsidP="007F1B8F">
      <w:pPr>
        <w:widowControl w:val="0"/>
        <w:contextualSpacing/>
        <w:rPr>
          <w:rFonts w:ascii="Skolar Cyrillic" w:hAnsi="Skolar Cyrillic"/>
          <w:b w:val="0"/>
          <w:lang w:bidi="ar-SA"/>
        </w:rPr>
      </w:pPr>
    </w:p>
    <w:p w14:paraId="71BA3730" w14:textId="77777777" w:rsidR="006D56F3" w:rsidRPr="006D56F3" w:rsidRDefault="006D56F3" w:rsidP="007F1B8F">
      <w:pPr>
        <w:widowControl w:val="0"/>
        <w:contextualSpacing/>
        <w:rPr>
          <w:rFonts w:ascii="Skolar Cyrillic" w:hAnsi="Skolar Cyrillic"/>
          <w:lang w:bidi="ar-SA"/>
        </w:rPr>
      </w:pPr>
      <w:r w:rsidRPr="006D56F3">
        <w:rPr>
          <w:rFonts w:ascii="Skolar Cyrillic" w:hAnsi="Skolar Cyrillic"/>
          <w:u w:val="single"/>
          <w:lang w:bidi="ar-SA"/>
        </w:rPr>
        <w:t>Ephesians 6:13-15</w:t>
      </w:r>
      <w:r w:rsidRPr="006D56F3">
        <w:rPr>
          <w:rFonts w:ascii="Skolar Cyrillic" w:hAnsi="Skolar Cyrillic"/>
          <w:lang w:bidi="ar-SA"/>
        </w:rPr>
        <w:t xml:space="preserve"> Therefore,</w:t>
      </w:r>
      <w:r w:rsidRPr="006D56F3">
        <w:rPr>
          <w:rFonts w:ascii="Skolar Cyrillic" w:hAnsi="Skolar Cyrillic"/>
          <w:vertAlign w:val="superscript"/>
          <w:lang w:bidi="ar-SA"/>
        </w:rPr>
        <w:footnoteReference w:id="92"/>
      </w:r>
      <w:r w:rsidRPr="006D56F3">
        <w:rPr>
          <w:rFonts w:ascii="Skolar Cyrillic" w:hAnsi="Skolar Cyrillic"/>
          <w:lang w:bidi="ar-SA"/>
        </w:rPr>
        <w:t xml:space="preserve"> take upon yourselves</w:t>
      </w:r>
      <w:r w:rsidRPr="006D56F3">
        <w:rPr>
          <w:rFonts w:ascii="Skolar Cyrillic" w:hAnsi="Skolar Cyrillic"/>
          <w:vertAlign w:val="superscript"/>
          <w:lang w:bidi="ar-SA"/>
        </w:rPr>
        <w:footnoteReference w:id="93"/>
      </w:r>
      <w:r w:rsidRPr="006D56F3">
        <w:rPr>
          <w:rFonts w:ascii="Skolar Cyrillic" w:hAnsi="Skolar Cyrillic"/>
          <w:lang w:bidi="ar-SA"/>
        </w:rPr>
        <w:t xml:space="preserve"> the whole armor of G-d,</w:t>
      </w:r>
      <w:r w:rsidRPr="006D56F3">
        <w:rPr>
          <w:rFonts w:ascii="Skolar Cyrillic" w:hAnsi="Skolar Cyrillic"/>
          <w:vertAlign w:val="superscript"/>
          <w:lang w:bidi="ar-SA"/>
        </w:rPr>
        <w:footnoteReference w:id="94"/>
      </w:r>
      <w:r w:rsidRPr="006D56F3">
        <w:rPr>
          <w:rFonts w:ascii="Skolar Cyrillic" w:hAnsi="Skolar Cyrillic"/>
          <w:lang w:bidi="ar-SA"/>
        </w:rPr>
        <w:t xml:space="preserve"> that you may be able to withstand in the evil day,</w:t>
      </w:r>
      <w:r w:rsidRPr="006D56F3">
        <w:rPr>
          <w:rFonts w:ascii="Skolar Cyrillic" w:hAnsi="Skolar Cyrillic"/>
          <w:vertAlign w:val="superscript"/>
          <w:lang w:bidi="ar-SA"/>
        </w:rPr>
        <w:footnoteReference w:id="95"/>
      </w:r>
      <w:r w:rsidRPr="006D56F3">
        <w:rPr>
          <w:rFonts w:ascii="Skolar Cyrillic" w:hAnsi="Skolar Cyrillic"/>
          <w:lang w:bidi="ar-SA"/>
        </w:rPr>
        <w:t xml:space="preserve"> and having done all, to stand. Therefore stand, being equipped with the knowledge </w:t>
      </w:r>
      <w:r w:rsidRPr="006D56F3">
        <w:rPr>
          <w:rFonts w:ascii="Skolar Cyrillic" w:hAnsi="Skolar Cyrillic"/>
          <w:b w:val="0"/>
          <w:lang w:bidi="ar-SA"/>
        </w:rPr>
        <w:t xml:space="preserve">(Da’at) </w:t>
      </w:r>
      <w:r w:rsidRPr="006D56F3">
        <w:rPr>
          <w:rFonts w:ascii="Skolar Cyrillic" w:hAnsi="Skolar Cyrillic"/>
          <w:lang w:bidi="ar-SA"/>
        </w:rPr>
        <w:t>truth,</w:t>
      </w:r>
      <w:r w:rsidRPr="006D56F3">
        <w:rPr>
          <w:rFonts w:ascii="Skolar Cyrillic" w:hAnsi="Skolar Cyrillic"/>
          <w:vertAlign w:val="superscript"/>
          <w:lang w:bidi="ar-SA"/>
        </w:rPr>
        <w:footnoteReference w:id="96"/>
      </w:r>
      <w:r w:rsidRPr="006D56F3">
        <w:rPr>
          <w:rFonts w:ascii="Skolar Cyrillic" w:hAnsi="Skolar Cyrillic"/>
          <w:lang w:bidi="ar-SA"/>
        </w:rPr>
        <w:t xml:space="preserve"> being clothed about with a breastplate of righteousness/generosity</w:t>
      </w:r>
      <w:r w:rsidRPr="006D56F3">
        <w:rPr>
          <w:rFonts w:ascii="Skolar Cyrillic" w:hAnsi="Skolar Cyrillic"/>
          <w:vertAlign w:val="superscript"/>
          <w:lang w:bidi="ar-SA"/>
        </w:rPr>
        <w:footnoteReference w:id="97"/>
      </w:r>
      <w:r w:rsidRPr="006D56F3">
        <w:rPr>
          <w:rFonts w:ascii="Skolar Cyrillic" w:hAnsi="Skolar Cyrillic"/>
          <w:lang w:bidi="ar-SA"/>
        </w:rPr>
        <w:t xml:space="preserve"> and your walk</w:t>
      </w:r>
      <w:r w:rsidRPr="006D56F3">
        <w:rPr>
          <w:rFonts w:ascii="Skolar Cyrillic" w:hAnsi="Skolar Cyrillic"/>
          <w:vertAlign w:val="superscript"/>
          <w:lang w:bidi="ar-SA"/>
        </w:rPr>
        <w:footnoteReference w:id="98"/>
      </w:r>
      <w:r w:rsidRPr="006D56F3">
        <w:rPr>
          <w:rFonts w:ascii="Skolar Cyrillic" w:hAnsi="Skolar Cyrillic"/>
          <w:lang w:bidi="ar-SA"/>
        </w:rPr>
        <w:t xml:space="preserve"> ordered</w:t>
      </w:r>
      <w:r w:rsidRPr="006D56F3">
        <w:rPr>
          <w:rFonts w:ascii="Skolar Cyrillic" w:hAnsi="Skolar Cyrillic"/>
          <w:vertAlign w:val="superscript"/>
          <w:lang w:bidi="ar-SA"/>
        </w:rPr>
        <w:footnoteReference w:id="99"/>
      </w:r>
      <w:r w:rsidRPr="006D56F3">
        <w:rPr>
          <w:rFonts w:ascii="Skolar Cyrillic" w:hAnsi="Skolar Cyrillic"/>
          <w:lang w:bidi="ar-SA"/>
        </w:rPr>
        <w:t xml:space="preserve"> by the restorative</w:t>
      </w:r>
      <w:r w:rsidRPr="006D56F3">
        <w:rPr>
          <w:rFonts w:ascii="Skolar Cyrillic" w:hAnsi="Skolar Cyrillic"/>
          <w:vertAlign w:val="superscript"/>
          <w:lang w:bidi="ar-SA"/>
        </w:rPr>
        <w:footnoteReference w:id="100"/>
      </w:r>
      <w:r w:rsidRPr="006D56F3">
        <w:rPr>
          <w:rFonts w:ascii="Skolar Cyrillic" w:hAnsi="Skolar Cyrillic"/>
          <w:lang w:bidi="ar-SA"/>
        </w:rPr>
        <w:t xml:space="preserve"> Mesorah. In all circumstances, take upon yourselves the shield of faithful obedience</w:t>
      </w:r>
      <w:r w:rsidRPr="006D56F3">
        <w:rPr>
          <w:rFonts w:ascii="Skolar Cyrillic" w:hAnsi="Skolar Cyrillic"/>
          <w:b w:val="0"/>
          <w:lang w:bidi="ar-SA"/>
        </w:rPr>
        <w:t>,</w:t>
      </w:r>
      <w:r w:rsidRPr="006D56F3">
        <w:rPr>
          <w:rFonts w:ascii="Skolar Cyrillic" w:hAnsi="Skolar Cyrillic"/>
          <w:lang w:bidi="ar-SA"/>
        </w:rPr>
        <w:t xml:space="preserve"> with which you will be able to extinguish all the flaming darts of the Yetser HaRa (evil inclination).</w:t>
      </w:r>
    </w:p>
    <w:p w14:paraId="0FE41FAE" w14:textId="77777777" w:rsidR="006D56F3" w:rsidRPr="006D56F3" w:rsidRDefault="006D56F3" w:rsidP="007F1B8F">
      <w:pPr>
        <w:widowControl w:val="0"/>
        <w:pBdr>
          <w:bottom w:val="double" w:sz="6" w:space="1" w:color="auto"/>
        </w:pBdr>
        <w:contextualSpacing/>
        <w:rPr>
          <w:rFonts w:ascii="Skolar Cyrillic" w:hAnsi="Skolar Cyrillic" w:cs="Times New Roman"/>
          <w:bCs/>
          <w:lang w:val="en-AU" w:bidi="ar-SA"/>
        </w:rPr>
      </w:pPr>
    </w:p>
    <w:p w14:paraId="3DA017C6" w14:textId="77777777" w:rsidR="006D56F3" w:rsidRPr="006D56F3" w:rsidRDefault="006D56F3" w:rsidP="007F1B8F">
      <w:pPr>
        <w:widowControl w:val="0"/>
        <w:contextualSpacing/>
        <w:rPr>
          <w:rFonts w:ascii="Skolar Cyrillic" w:hAnsi="Skolar Cyrillic"/>
          <w:b w:val="0"/>
          <w:lang w:val="en-AU" w:bidi="ar-SA"/>
        </w:rPr>
      </w:pPr>
    </w:p>
    <w:p w14:paraId="36ADB9CE" w14:textId="77777777" w:rsidR="00597B62" w:rsidRDefault="00597B62" w:rsidP="007F1B8F">
      <w:pPr>
        <w:widowControl w:val="0"/>
        <w:jc w:val="left"/>
        <w:rPr>
          <w:rFonts w:ascii="Calibri" w:hAnsi="Calibri"/>
          <w:b w:val="0"/>
        </w:rPr>
      </w:pPr>
      <w:bookmarkStart w:id="10" w:name="_Hlk10086763"/>
    </w:p>
    <w:p w14:paraId="2ADB9F7C" w14:textId="77777777" w:rsidR="00597B62" w:rsidRDefault="00597B62" w:rsidP="007F1B8F">
      <w:pPr>
        <w:widowControl w:val="0"/>
        <w:jc w:val="left"/>
        <w:rPr>
          <w:rFonts w:ascii="Calibri" w:hAnsi="Calibri"/>
          <w:b w:val="0"/>
        </w:rPr>
      </w:pPr>
    </w:p>
    <w:p w14:paraId="41BCDE4C" w14:textId="41BDD686" w:rsidR="006D56F3" w:rsidRPr="006D56F3" w:rsidRDefault="006D56F3" w:rsidP="007F1B8F">
      <w:pPr>
        <w:widowControl w:val="0"/>
        <w:jc w:val="left"/>
        <w:rPr>
          <w:rFonts w:ascii="Calibri" w:hAnsi="Calibri"/>
          <w:b w:val="0"/>
        </w:rPr>
      </w:pPr>
      <w:r w:rsidRPr="006D56F3">
        <w:rPr>
          <w:rFonts w:cs="Times New Roman"/>
          <w:b w:val="0"/>
          <w:noProof/>
        </w:rPr>
        <w:drawing>
          <wp:inline distT="0" distB="0" distL="0" distR="0" wp14:anchorId="61EECA51" wp14:editId="20D4773E">
            <wp:extent cx="6484620" cy="335280"/>
            <wp:effectExtent l="0" t="0" r="0"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4620" cy="335280"/>
                    </a:xfrm>
                    <a:prstGeom prst="rect">
                      <a:avLst/>
                    </a:prstGeom>
                    <a:noFill/>
                    <a:ln>
                      <a:noFill/>
                    </a:ln>
                  </pic:spPr>
                </pic:pic>
              </a:graphicData>
            </a:graphic>
          </wp:inline>
        </w:drawing>
      </w:r>
    </w:p>
    <w:p w14:paraId="05A8DB83" w14:textId="77777777" w:rsidR="006D56F3" w:rsidRPr="006D56F3" w:rsidRDefault="006D56F3" w:rsidP="007F1B8F">
      <w:pPr>
        <w:widowControl w:val="0"/>
        <w:jc w:val="left"/>
        <w:rPr>
          <w:rFonts w:ascii="Century Schoolbook" w:hAnsi="Century Schoolbook" w:cs="Times New Roman"/>
          <w:bCs/>
          <w:sz w:val="24"/>
          <w:szCs w:val="24"/>
          <w:lang w:val="en-AU" w:bidi="ar-SA"/>
        </w:rPr>
      </w:pPr>
    </w:p>
    <w:p w14:paraId="39F9D229" w14:textId="493FA7FD" w:rsidR="006D56F3" w:rsidRPr="00A209CF" w:rsidRDefault="002A4DD3" w:rsidP="007F1B8F">
      <w:pPr>
        <w:pStyle w:val="Heading1"/>
        <w:keepNext w:val="0"/>
        <w:keepLines w:val="0"/>
        <w:widowControl w:val="0"/>
        <w:rPr>
          <w:lang w:val="en-AU" w:bidi="ar-SA"/>
        </w:rPr>
      </w:pPr>
      <w:r w:rsidRPr="00A209CF">
        <w:rPr>
          <w:lang w:val="en-AU" w:bidi="ar-SA"/>
        </w:rPr>
        <w:t xml:space="preserve">                                          </w:t>
      </w:r>
      <w:r w:rsidR="005604DE" w:rsidRPr="00A209CF">
        <w:rPr>
          <w:lang w:val="en-AU" w:bidi="ar-SA"/>
        </w:rPr>
        <w:t xml:space="preserve">Sunday Evening </w:t>
      </w:r>
      <w:r w:rsidR="00597B62" w:rsidRPr="00A209CF">
        <w:rPr>
          <w:lang w:val="en-AU" w:bidi="ar-SA"/>
        </w:rPr>
        <w:t>May 24, 2020</w:t>
      </w:r>
    </w:p>
    <w:p w14:paraId="400030C2" w14:textId="067195B4" w:rsidR="006D56F3" w:rsidRPr="006D56F3" w:rsidRDefault="006D56F3" w:rsidP="007F1B8F">
      <w:pPr>
        <w:widowControl w:val="0"/>
        <w:jc w:val="center"/>
        <w:rPr>
          <w:rFonts w:cs="Times New Roman"/>
          <w:bCs/>
          <w:sz w:val="24"/>
          <w:szCs w:val="24"/>
          <w:lang w:val="en-AU" w:bidi="ar-SA"/>
        </w:rPr>
      </w:pPr>
      <w:r w:rsidRPr="006D56F3">
        <w:rPr>
          <w:rFonts w:cs="Times New Roman"/>
          <w:bCs/>
          <w:sz w:val="24"/>
          <w:szCs w:val="24"/>
          <w:lang w:val="en-AU" w:bidi="ar-SA"/>
        </w:rPr>
        <w:t>Counting of the Omer Day 46</w:t>
      </w:r>
    </w:p>
    <w:p w14:paraId="625B4F5A" w14:textId="77777777" w:rsidR="006D56F3" w:rsidRPr="006D56F3" w:rsidRDefault="006D56F3" w:rsidP="007F1B8F">
      <w:pPr>
        <w:widowControl w:val="0"/>
        <w:contextualSpacing/>
        <w:jc w:val="left"/>
        <w:rPr>
          <w:rFonts w:ascii="Skolar Cyrillic" w:hAnsi="Skolar Cyrillic"/>
          <w:lang w:val="en-AU" w:bidi="ar-SA"/>
        </w:rPr>
      </w:pPr>
    </w:p>
    <w:p w14:paraId="64001778" w14:textId="77777777" w:rsidR="006D56F3" w:rsidRPr="006D56F3" w:rsidRDefault="006D56F3" w:rsidP="007F1B8F">
      <w:pPr>
        <w:widowControl w:val="0"/>
        <w:ind w:left="2880" w:firstLine="720"/>
        <w:contextualSpacing/>
        <w:jc w:val="left"/>
        <w:rPr>
          <w:rFonts w:ascii="Skolar Cyrillic" w:hAnsi="Skolar Cyrillic"/>
          <w:lang w:val="en-AU" w:bidi="ar-SA"/>
        </w:rPr>
      </w:pPr>
      <w:r w:rsidRPr="006D56F3">
        <w:rPr>
          <w:rFonts w:ascii="Skolar Cyrillic" w:hAnsi="Skolar Cyrillic"/>
          <w:lang w:val="en-AU" w:bidi="ar-SA"/>
        </w:rPr>
        <w:t>Evening Counting of the Omer Day 46</w:t>
      </w:r>
    </w:p>
    <w:p w14:paraId="72914662" w14:textId="0F71D608" w:rsidR="006D56F3" w:rsidRPr="006D56F3" w:rsidRDefault="000B59CC" w:rsidP="007F1B8F">
      <w:pPr>
        <w:widowControl w:val="0"/>
        <w:ind w:left="2880" w:firstLine="720"/>
        <w:jc w:val="left"/>
        <w:rPr>
          <w:rFonts w:ascii="Skolar Cyrillic" w:hAnsi="Skolar Cyrillic"/>
          <w:lang w:val="en-AU" w:bidi="ar-SA"/>
        </w:rPr>
      </w:pPr>
      <w:r>
        <w:rPr>
          <w:rFonts w:ascii="Skolar Cyrillic" w:hAnsi="Skolar Cyrillic"/>
          <w:lang w:val="en-AU" w:bidi="ar-SA"/>
        </w:rPr>
        <w:t xml:space="preserve">         </w:t>
      </w:r>
      <w:r w:rsidR="006D56F3" w:rsidRPr="006D56F3">
        <w:rPr>
          <w:rFonts w:ascii="Skolar Cyrillic" w:hAnsi="Skolar Cyrillic"/>
          <w:lang w:val="en-AU" w:bidi="ar-SA"/>
        </w:rPr>
        <w:t>Rosh Chodesh Sivan</w:t>
      </w:r>
    </w:p>
    <w:p w14:paraId="4A461E1A" w14:textId="77777777" w:rsidR="006D56F3" w:rsidRPr="006D56F3" w:rsidRDefault="006D56F3" w:rsidP="007F1B8F">
      <w:pPr>
        <w:widowControl w:val="0"/>
        <w:jc w:val="left"/>
        <w:rPr>
          <w:rFonts w:ascii="Skolar Cyrillic" w:hAnsi="Skolar Cyrillic"/>
          <w:lang w:val="en-AU" w:bidi="ar-SA"/>
        </w:rPr>
      </w:pPr>
    </w:p>
    <w:p w14:paraId="7EFDB910" w14:textId="77777777" w:rsidR="006D56F3" w:rsidRPr="006D56F3" w:rsidRDefault="006D56F3" w:rsidP="007F1B8F">
      <w:pPr>
        <w:widowControl w:val="0"/>
        <w:jc w:val="left"/>
        <w:rPr>
          <w:rFonts w:eastAsia="Times New Roman" w:cs="Times New Roman"/>
          <w:bCs/>
          <w:color w:val="000000"/>
        </w:rPr>
      </w:pPr>
      <w:r w:rsidRPr="006D56F3">
        <w:rPr>
          <w:rFonts w:eastAsia="Times New Roman" w:cs="Times New Roman"/>
          <w:bCs/>
          <w:color w:val="000000"/>
        </w:rPr>
        <w:t>Barukh Atah ADONAI</w:t>
      </w:r>
    </w:p>
    <w:p w14:paraId="66B1910C" w14:textId="77777777" w:rsidR="006D56F3" w:rsidRPr="006D56F3" w:rsidRDefault="006D56F3" w:rsidP="007F1B8F">
      <w:pPr>
        <w:widowControl w:val="0"/>
        <w:jc w:val="left"/>
        <w:rPr>
          <w:rFonts w:eastAsia="Times New Roman" w:cs="Times New Roman"/>
          <w:bCs/>
          <w:color w:val="000000"/>
        </w:rPr>
      </w:pPr>
      <w:r w:rsidRPr="006D56F3">
        <w:rPr>
          <w:rFonts w:eastAsia="Times New Roman" w:cs="Times New Roman"/>
          <w:bCs/>
          <w:color w:val="000000"/>
        </w:rPr>
        <w:t>Elohenu Melekh Ha-Olam</w:t>
      </w:r>
    </w:p>
    <w:p w14:paraId="45166B7A" w14:textId="77777777" w:rsidR="006D56F3" w:rsidRPr="006D56F3" w:rsidRDefault="006D56F3" w:rsidP="007F1B8F">
      <w:pPr>
        <w:widowControl w:val="0"/>
        <w:jc w:val="left"/>
        <w:rPr>
          <w:rFonts w:eastAsia="Times New Roman" w:cs="Times New Roman"/>
          <w:bCs/>
          <w:color w:val="000000"/>
        </w:rPr>
      </w:pPr>
      <w:r w:rsidRPr="006D56F3">
        <w:rPr>
          <w:rFonts w:eastAsia="Times New Roman" w:cs="Times New Roman"/>
          <w:bCs/>
          <w:color w:val="000000"/>
        </w:rPr>
        <w:t>Asher Qid’shanu B’Mitsvotav V’tsivanu</w:t>
      </w:r>
    </w:p>
    <w:p w14:paraId="0825F34D" w14:textId="77777777" w:rsidR="006D56F3" w:rsidRPr="006D56F3" w:rsidRDefault="006D56F3" w:rsidP="007F1B8F">
      <w:pPr>
        <w:widowControl w:val="0"/>
        <w:jc w:val="left"/>
        <w:rPr>
          <w:rFonts w:eastAsia="Times New Roman" w:cs="Times New Roman"/>
          <w:bCs/>
          <w:color w:val="000000"/>
        </w:rPr>
      </w:pPr>
      <w:r w:rsidRPr="006D56F3">
        <w:rPr>
          <w:rFonts w:eastAsia="Times New Roman" w:cs="Times New Roman"/>
          <w:bCs/>
          <w:color w:val="000000"/>
        </w:rPr>
        <w:t>Al  S’firat HaO’omer.</w:t>
      </w:r>
    </w:p>
    <w:p w14:paraId="32F38B7E" w14:textId="77777777" w:rsidR="006D56F3" w:rsidRPr="006D56F3" w:rsidRDefault="006D56F3" w:rsidP="007F1B8F">
      <w:pPr>
        <w:widowControl w:val="0"/>
        <w:jc w:val="left"/>
        <w:rPr>
          <w:rFonts w:eastAsia="Times New Roman" w:cs="Times New Roman"/>
          <w:bCs/>
          <w:color w:val="000000"/>
        </w:rPr>
      </w:pPr>
    </w:p>
    <w:p w14:paraId="443B354B" w14:textId="77777777" w:rsidR="006D56F3" w:rsidRPr="006D56F3" w:rsidRDefault="006D56F3" w:rsidP="007F1B8F">
      <w:pPr>
        <w:widowControl w:val="0"/>
        <w:jc w:val="left"/>
        <w:rPr>
          <w:rFonts w:eastAsia="Times New Roman" w:cs="Times New Roman"/>
          <w:bCs/>
          <w:color w:val="000000"/>
          <w:lang w:val="en-AU"/>
        </w:rPr>
      </w:pPr>
      <w:r w:rsidRPr="006D56F3">
        <w:rPr>
          <w:rFonts w:eastAsia="Times New Roman" w:cs="Times New Roman"/>
          <w:bCs/>
          <w:color w:val="000000"/>
          <w:lang w:val="en-AU"/>
        </w:rPr>
        <w:t>Today is forty-six days of the Omer which are six weeks and four days.</w:t>
      </w:r>
    </w:p>
    <w:p w14:paraId="2E7853E4" w14:textId="77777777" w:rsidR="006D56F3" w:rsidRPr="006D56F3" w:rsidRDefault="006D56F3" w:rsidP="007F1B8F">
      <w:pPr>
        <w:widowControl w:val="0"/>
        <w:jc w:val="left"/>
        <w:rPr>
          <w:rFonts w:eastAsia="Times New Roman" w:cs="Times New Roman"/>
          <w:bCs/>
          <w:color w:val="000000"/>
          <w:lang w:val="en-AU"/>
        </w:rPr>
      </w:pPr>
    </w:p>
    <w:p w14:paraId="59371CE8" w14:textId="77777777" w:rsidR="006D56F3" w:rsidRPr="006D56F3" w:rsidRDefault="006D56F3" w:rsidP="007F1B8F">
      <w:pPr>
        <w:widowControl w:val="0"/>
        <w:jc w:val="left"/>
        <w:rPr>
          <w:rFonts w:eastAsia="Times New Roman" w:cs="Times New Roman"/>
          <w:bCs/>
          <w:color w:val="000000"/>
          <w:lang w:val="en-AU"/>
        </w:rPr>
      </w:pPr>
      <w:r w:rsidRPr="006D56F3">
        <w:rPr>
          <w:rFonts w:eastAsia="Times New Roman" w:cs="Times New Roman"/>
          <w:bCs/>
          <w:color w:val="000000"/>
          <w:lang w:val="en-AU"/>
        </w:rPr>
        <w:t>The Merciful One, may He return the service of the Temple to its place, speedily in our days, Amen!</w:t>
      </w:r>
    </w:p>
    <w:p w14:paraId="325CCA45" w14:textId="77777777" w:rsidR="006D56F3" w:rsidRPr="006D56F3" w:rsidRDefault="006D56F3" w:rsidP="007F1B8F">
      <w:pPr>
        <w:widowControl w:val="0"/>
        <w:contextualSpacing/>
        <w:jc w:val="left"/>
        <w:rPr>
          <w:rFonts w:ascii="Skolar Cyrillic" w:hAnsi="Skolar Cyrillic"/>
          <w:lang w:val="en-AU" w:bidi="ar-SA"/>
        </w:rPr>
      </w:pPr>
    </w:p>
    <w:p w14:paraId="2CC898AD" w14:textId="77777777" w:rsidR="006D56F3" w:rsidRPr="006D56F3" w:rsidRDefault="006D56F3" w:rsidP="007F1B8F">
      <w:pPr>
        <w:widowControl w:val="0"/>
        <w:contextualSpacing/>
        <w:jc w:val="left"/>
        <w:rPr>
          <w:rFonts w:ascii="Skolar Cyrillic" w:hAnsi="Skolar Cyrillic"/>
          <w:lang w:val="en-AU" w:bidi="ar-SA"/>
        </w:rPr>
      </w:pPr>
      <w:r w:rsidRPr="006D56F3">
        <w:rPr>
          <w:rFonts w:ascii="Skolar Cyrillic" w:hAnsi="Skolar Cyrillic"/>
          <w:lang w:val="en-AU" w:bidi="ar-SA"/>
        </w:rPr>
        <w:t>Then read the following:</w:t>
      </w:r>
    </w:p>
    <w:bookmarkEnd w:id="10"/>
    <w:p w14:paraId="2695F5FF" w14:textId="77777777" w:rsidR="006D56F3" w:rsidRPr="006D56F3" w:rsidRDefault="006D56F3" w:rsidP="007F1B8F">
      <w:pPr>
        <w:widowControl w:val="0"/>
        <w:contextualSpacing/>
        <w:rPr>
          <w:rFonts w:ascii="Skolar Cyrillic" w:hAnsi="Skolar Cyrillic"/>
          <w:b w:val="0"/>
          <w:lang w:val="en-AU"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7"/>
        <w:gridCol w:w="1616"/>
        <w:gridCol w:w="883"/>
        <w:gridCol w:w="1170"/>
        <w:gridCol w:w="3131"/>
      </w:tblGrid>
      <w:tr w:rsidR="006D56F3" w:rsidRPr="006D56F3" w14:paraId="1B73B564" w14:textId="77777777" w:rsidTr="00B91097">
        <w:trPr>
          <w:jc w:val="center"/>
        </w:trPr>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620B069C" w14:textId="77777777" w:rsidR="006D56F3" w:rsidRPr="006D56F3" w:rsidRDefault="006D56F3" w:rsidP="007F1B8F">
            <w:pPr>
              <w:widowControl w:val="0"/>
              <w:contextualSpacing/>
              <w:jc w:val="center"/>
              <w:rPr>
                <w:rFonts w:ascii="Skolar Cyrillic" w:eastAsia="Book Antiqua" w:hAnsi="Skolar Cyrillic"/>
                <w:iCs/>
                <w:color w:val="FFFFFF"/>
                <w:lang w:bidi="ar-SA"/>
              </w:rPr>
            </w:pPr>
            <w:r w:rsidRPr="006D56F3">
              <w:rPr>
                <w:rFonts w:ascii="Skolar Cyrillic" w:eastAsia="Book Antiqua" w:hAnsi="Skolar Cyrillic"/>
                <w:iCs/>
                <w:color w:val="FFFFFF"/>
                <w:lang w:bidi="ar-SA"/>
              </w:rPr>
              <w:t>Day of the Omer</w:t>
            </w:r>
          </w:p>
        </w:tc>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5C0979BE" w14:textId="77777777" w:rsidR="006D56F3" w:rsidRPr="006D56F3" w:rsidRDefault="006D56F3" w:rsidP="007F1B8F">
            <w:pPr>
              <w:widowControl w:val="0"/>
              <w:contextualSpacing/>
              <w:jc w:val="center"/>
              <w:rPr>
                <w:rFonts w:ascii="Skolar Cyrillic" w:eastAsia="Book Antiqua" w:hAnsi="Skolar Cyrillic"/>
                <w:iCs/>
                <w:color w:val="FFFFFF"/>
                <w:lang w:bidi="ar-SA"/>
              </w:rPr>
            </w:pPr>
            <w:r w:rsidRPr="006D56F3">
              <w:rPr>
                <w:rFonts w:ascii="Skolar Cyrillic" w:eastAsia="Book Antiqua" w:hAnsi="Skolar Cyrillic"/>
                <w:iCs/>
                <w:color w:val="FFFFFF"/>
                <w:lang w:bidi="ar-SA"/>
              </w:rPr>
              <w:t>Ministry</w:t>
            </w:r>
          </w:p>
        </w:tc>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72905D84" w14:textId="77777777" w:rsidR="006D56F3" w:rsidRPr="006D56F3" w:rsidRDefault="006D56F3" w:rsidP="007F1B8F">
            <w:pPr>
              <w:widowControl w:val="0"/>
              <w:contextualSpacing/>
              <w:jc w:val="center"/>
              <w:rPr>
                <w:rFonts w:ascii="Skolar Cyrillic" w:eastAsia="Book Antiqua" w:hAnsi="Skolar Cyrillic"/>
                <w:iCs/>
                <w:color w:val="FFFFFF"/>
                <w:lang w:bidi="ar-SA"/>
              </w:rPr>
            </w:pPr>
            <w:r w:rsidRPr="006D56F3">
              <w:rPr>
                <w:rFonts w:ascii="Skolar Cyrillic" w:eastAsia="Book Antiqua" w:hAnsi="Skolar Cyrillic"/>
                <w:iCs/>
                <w:color w:val="FFFFFF"/>
                <w:lang w:bidi="ar-SA"/>
              </w:rPr>
              <w:t>Date</w:t>
            </w:r>
          </w:p>
        </w:tc>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27607595" w14:textId="77777777" w:rsidR="006D56F3" w:rsidRPr="006D56F3" w:rsidRDefault="006D56F3" w:rsidP="007F1B8F">
            <w:pPr>
              <w:widowControl w:val="0"/>
              <w:contextualSpacing/>
              <w:jc w:val="center"/>
              <w:rPr>
                <w:rFonts w:ascii="Skolar Cyrillic" w:eastAsia="Book Antiqua" w:hAnsi="Skolar Cyrillic"/>
                <w:iCs/>
                <w:color w:val="FFFFFF"/>
                <w:lang w:bidi="ar-SA"/>
              </w:rPr>
            </w:pPr>
            <w:r w:rsidRPr="006D56F3">
              <w:rPr>
                <w:rFonts w:ascii="Skolar Cyrillic" w:eastAsia="Book Antiqua" w:hAnsi="Skolar Cyrillic"/>
                <w:iCs/>
                <w:color w:val="FFFFFF"/>
                <w:lang w:bidi="ar-SA"/>
              </w:rPr>
              <w:t>Ephesians</w:t>
            </w:r>
          </w:p>
        </w:tc>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3A8BACDF" w14:textId="77777777" w:rsidR="006D56F3" w:rsidRPr="006D56F3" w:rsidRDefault="006D56F3" w:rsidP="007F1B8F">
            <w:pPr>
              <w:widowControl w:val="0"/>
              <w:contextualSpacing/>
              <w:jc w:val="center"/>
              <w:rPr>
                <w:rFonts w:ascii="Skolar Cyrillic" w:eastAsia="Book Antiqua" w:hAnsi="Skolar Cyrillic"/>
                <w:iCs/>
                <w:color w:val="FFFFFF"/>
                <w:lang w:bidi="ar-SA"/>
              </w:rPr>
            </w:pPr>
            <w:r w:rsidRPr="006D56F3">
              <w:rPr>
                <w:rFonts w:ascii="Skolar Cyrillic" w:eastAsia="Book Antiqua" w:hAnsi="Skolar Cyrillic"/>
                <w:iCs/>
                <w:color w:val="FFFFFF"/>
                <w:lang w:bidi="ar-SA"/>
              </w:rPr>
              <w:t>Attributes</w:t>
            </w:r>
          </w:p>
        </w:tc>
      </w:tr>
      <w:tr w:rsidR="006D56F3" w:rsidRPr="006D56F3" w14:paraId="40AD3168" w14:textId="77777777" w:rsidTr="00B91097">
        <w:trPr>
          <w:jc w:val="center"/>
        </w:trPr>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410270A7" w14:textId="77777777" w:rsidR="006D56F3" w:rsidRPr="006D56F3" w:rsidRDefault="006D56F3" w:rsidP="007F1B8F">
            <w:pPr>
              <w:widowControl w:val="0"/>
              <w:contextualSpacing/>
              <w:jc w:val="center"/>
              <w:rPr>
                <w:rFonts w:ascii="Skolar Cyrillic" w:eastAsia="Book Antiqua" w:hAnsi="Skolar Cyrillic"/>
                <w:b w:val="0"/>
                <w:iCs/>
                <w:color w:val="FFFFFF"/>
                <w:lang w:bidi="ar-SA"/>
              </w:rPr>
            </w:pPr>
            <w:r w:rsidRPr="006D56F3">
              <w:rPr>
                <w:rFonts w:ascii="Skolar Cyrillic" w:eastAsia="Book Antiqua" w:hAnsi="Skolar Cyrillic"/>
                <w:b w:val="0"/>
                <w:iCs/>
                <w:color w:val="FFFFFF"/>
                <w:lang w:bidi="ar-SA"/>
              </w:rPr>
              <w:t>46</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15A8A0C5" w14:textId="77777777" w:rsidR="006D56F3" w:rsidRPr="006D56F3" w:rsidRDefault="006D56F3" w:rsidP="007F1B8F">
            <w:pPr>
              <w:widowControl w:val="0"/>
              <w:contextualSpacing/>
              <w:jc w:val="center"/>
              <w:rPr>
                <w:rFonts w:ascii="Skolar Cyrillic" w:eastAsia="Book Antiqua" w:hAnsi="Skolar Cyrillic"/>
                <w:b w:val="0"/>
                <w:iCs/>
                <w:color w:val="FFFFFF"/>
                <w:lang w:bidi="ar-SA"/>
              </w:rPr>
            </w:pPr>
            <w:r w:rsidRPr="006D56F3">
              <w:rPr>
                <w:rFonts w:ascii="Skolar Cyrillic" w:eastAsia="Book Antiqua" w:hAnsi="Skolar Cyrillic"/>
                <w:b w:val="0"/>
                <w:iCs/>
                <w:color w:val="FFFFFF"/>
                <w:lang w:bidi="ar-SA"/>
              </w:rPr>
              <w:t>Moreh/Parnas 1</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012C60D7" w14:textId="77777777" w:rsidR="006D56F3" w:rsidRPr="006D56F3" w:rsidRDefault="006D56F3" w:rsidP="007F1B8F">
            <w:pPr>
              <w:widowControl w:val="0"/>
              <w:contextualSpacing/>
              <w:jc w:val="center"/>
              <w:rPr>
                <w:rFonts w:ascii="Skolar Cyrillic" w:eastAsia="Book Antiqua" w:hAnsi="Skolar Cyrillic"/>
                <w:b w:val="0"/>
                <w:iCs/>
                <w:color w:val="FFFFFF"/>
                <w:lang w:bidi="ar-SA"/>
              </w:rPr>
            </w:pPr>
            <w:r w:rsidRPr="006D56F3">
              <w:rPr>
                <w:rFonts w:ascii="Skolar Cyrillic" w:eastAsia="Book Antiqua" w:hAnsi="Skolar Cyrillic"/>
                <w:b w:val="0"/>
                <w:iCs/>
                <w:color w:val="FFFFFF"/>
                <w:lang w:bidi="ar-SA"/>
              </w:rPr>
              <w:t>Sivan 1</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1E8BBF38" w14:textId="77777777" w:rsidR="006D56F3" w:rsidRPr="006D56F3" w:rsidRDefault="006D56F3" w:rsidP="007F1B8F">
            <w:pPr>
              <w:widowControl w:val="0"/>
              <w:contextualSpacing/>
              <w:jc w:val="center"/>
              <w:rPr>
                <w:rFonts w:ascii="Skolar Cyrillic" w:eastAsia="Book Antiqua" w:hAnsi="Skolar Cyrillic"/>
                <w:b w:val="0"/>
                <w:iCs/>
                <w:color w:val="FFFFFF"/>
                <w:lang w:bidi="ar-SA"/>
              </w:rPr>
            </w:pPr>
            <w:r w:rsidRPr="006D56F3">
              <w:rPr>
                <w:rFonts w:ascii="Skolar Cyrillic" w:eastAsia="Book Antiqua" w:hAnsi="Skolar Cyrillic"/>
                <w:b w:val="0"/>
                <w:iCs/>
                <w:color w:val="FFFFFF"/>
                <w:lang w:bidi="ar-SA"/>
              </w:rPr>
              <w:t>6:17-18</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72339A23" w14:textId="77777777" w:rsidR="006D56F3" w:rsidRPr="006D56F3" w:rsidRDefault="006D56F3" w:rsidP="007F1B8F">
            <w:pPr>
              <w:widowControl w:val="0"/>
              <w:contextualSpacing/>
              <w:jc w:val="center"/>
              <w:rPr>
                <w:rFonts w:ascii="Skolar Cyrillic" w:eastAsia="Book Antiqua" w:hAnsi="Skolar Cyrillic"/>
                <w:b w:val="0"/>
                <w:iCs/>
                <w:color w:val="FFFFFF"/>
                <w:lang w:bidi="ar-SA"/>
              </w:rPr>
            </w:pPr>
            <w:r w:rsidRPr="006D56F3">
              <w:rPr>
                <w:rFonts w:ascii="Skolar Cyrillic" w:eastAsia="Book Antiqua" w:hAnsi="Skolar Cyrillic"/>
                <w:b w:val="0"/>
                <w:iCs/>
                <w:color w:val="FFFFFF"/>
                <w:lang w:bidi="ar-SA"/>
              </w:rPr>
              <w:t>Humility united with Confidence</w:t>
            </w:r>
          </w:p>
        </w:tc>
      </w:tr>
    </w:tbl>
    <w:p w14:paraId="5E0D949C" w14:textId="22E91D61" w:rsidR="006D56F3" w:rsidRPr="006D56F3" w:rsidRDefault="00330C34" w:rsidP="007F1B8F">
      <w:pPr>
        <w:widowControl w:val="0"/>
        <w:contextualSpacing/>
        <w:rPr>
          <w:rFonts w:ascii="Skolar Cyrillic" w:hAnsi="Skolar Cyrillic"/>
          <w:b w:val="0"/>
          <w:lang w:bidi="ar-SA"/>
        </w:rPr>
      </w:pPr>
      <w:r>
        <w:rPr>
          <w:rFonts w:ascii="Skolar Cyrillic" w:hAnsi="Skolar Cyrillic"/>
          <w:u w:val="single"/>
          <w:lang w:bidi="ar-SA"/>
        </w:rPr>
        <w:t>Ep</w:t>
      </w:r>
      <w:r w:rsidR="006D56F3" w:rsidRPr="006D56F3">
        <w:rPr>
          <w:rFonts w:ascii="Skolar Cyrillic" w:hAnsi="Skolar Cyrillic"/>
          <w:u w:val="single"/>
          <w:lang w:bidi="ar-SA"/>
        </w:rPr>
        <w:t>hesians 6:17-18</w:t>
      </w:r>
      <w:r w:rsidR="006D56F3" w:rsidRPr="006D56F3">
        <w:rPr>
          <w:rFonts w:ascii="Skolar Cyrillic" w:hAnsi="Skolar Cyrillic"/>
          <w:lang w:bidi="ar-SA"/>
        </w:rPr>
        <w:t xml:space="preserve"> And take the head-covering</w:t>
      </w:r>
      <w:r w:rsidR="006D56F3" w:rsidRPr="006D56F3">
        <w:rPr>
          <w:rFonts w:ascii="Skolar Cyrillic" w:hAnsi="Skolar Cyrillic"/>
          <w:vertAlign w:val="superscript"/>
          <w:lang w:bidi="ar-SA"/>
        </w:rPr>
        <w:footnoteReference w:id="101"/>
      </w:r>
      <w:r w:rsidR="006D56F3" w:rsidRPr="006D56F3">
        <w:rPr>
          <w:rFonts w:ascii="Skolar Cyrillic" w:hAnsi="Skolar Cyrillic"/>
          <w:lang w:bidi="ar-SA"/>
        </w:rPr>
        <w:t xml:space="preserve"> of atonement,</w:t>
      </w:r>
      <w:r w:rsidR="006D56F3" w:rsidRPr="006D56F3">
        <w:rPr>
          <w:rFonts w:ascii="Skolar Cyrillic" w:hAnsi="Skolar Cyrillic"/>
          <w:vertAlign w:val="superscript"/>
          <w:lang w:bidi="ar-SA"/>
        </w:rPr>
        <w:footnoteReference w:id="102"/>
      </w:r>
      <w:r w:rsidR="006D56F3" w:rsidRPr="006D56F3">
        <w:rPr>
          <w:rFonts w:ascii="Skolar Cyrillic" w:hAnsi="Skolar Cyrillic"/>
          <w:lang w:bidi="ar-SA"/>
        </w:rPr>
        <w:t xml:space="preserve"> and the circumcision knife</w:t>
      </w:r>
      <w:r w:rsidR="006D56F3" w:rsidRPr="006D56F3">
        <w:rPr>
          <w:rFonts w:ascii="Skolar Cyrillic" w:hAnsi="Skolar Cyrillic"/>
          <w:vertAlign w:val="superscript"/>
          <w:lang w:bidi="ar-SA"/>
        </w:rPr>
        <w:footnoteReference w:id="103"/>
      </w:r>
      <w:r w:rsidR="006D56F3" w:rsidRPr="006D56F3">
        <w:rPr>
          <w:rFonts w:ascii="Skolar Cyrillic" w:hAnsi="Skolar Cyrillic"/>
          <w:lang w:bidi="ar-SA"/>
        </w:rPr>
        <w:t xml:space="preserve"> of the Oral Torah,</w:t>
      </w:r>
      <w:r w:rsidR="006D56F3" w:rsidRPr="006D56F3">
        <w:rPr>
          <w:rFonts w:ascii="Skolar Cyrillic" w:hAnsi="Skolar Cyrillic"/>
          <w:vertAlign w:val="superscript"/>
          <w:lang w:bidi="ar-SA"/>
        </w:rPr>
        <w:footnoteReference w:id="104"/>
      </w:r>
      <w:r w:rsidR="006D56F3" w:rsidRPr="006D56F3">
        <w:rPr>
          <w:rFonts w:ascii="Skolar Cyrillic" w:hAnsi="Skolar Cyrillic"/>
          <w:lang w:bidi="ar-SA"/>
        </w:rPr>
        <w:t xml:space="preserve"> which is the Torah of G-d,</w:t>
      </w:r>
      <w:r w:rsidR="006D56F3" w:rsidRPr="006D56F3">
        <w:rPr>
          <w:rFonts w:ascii="Skolar Cyrillic" w:hAnsi="Skolar Cyrillic"/>
          <w:vertAlign w:val="superscript"/>
          <w:lang w:bidi="ar-SA"/>
        </w:rPr>
        <w:footnoteReference w:id="105"/>
      </w:r>
      <w:r w:rsidR="006D56F3" w:rsidRPr="006D56F3">
        <w:rPr>
          <w:rFonts w:ascii="Skolar Cyrillic" w:hAnsi="Skolar Cyrillic"/>
          <w:vertAlign w:val="superscript"/>
          <w:lang w:bidi="ar-SA"/>
        </w:rPr>
        <w:t xml:space="preserve"> </w:t>
      </w:r>
      <w:r w:rsidR="006D56F3" w:rsidRPr="006D56F3">
        <w:rPr>
          <w:rFonts w:ascii="Skolar Cyrillic" w:hAnsi="Skolar Cyrillic"/>
          <w:lang w:bidi="ar-SA"/>
        </w:rPr>
        <w:t xml:space="preserve">praying always the prayer </w:t>
      </w:r>
      <w:r w:rsidR="006D56F3" w:rsidRPr="006D56F3">
        <w:rPr>
          <w:rFonts w:ascii="Skolar Cyrillic" w:hAnsi="Skolar Cyrillic"/>
          <w:b w:val="0"/>
          <w:lang w:bidi="ar-SA"/>
        </w:rPr>
        <w:t>(i.e. Amidah)</w:t>
      </w:r>
      <w:r w:rsidR="006D56F3" w:rsidRPr="006D56F3">
        <w:rPr>
          <w:rFonts w:ascii="Skolar Cyrillic" w:hAnsi="Skolar Cyrillic"/>
          <w:lang w:bidi="ar-SA"/>
        </w:rPr>
        <w:t xml:space="preserve"> and supplication in accordance to the Siddur,</w:t>
      </w:r>
      <w:r w:rsidR="006D56F3" w:rsidRPr="006D56F3">
        <w:rPr>
          <w:rFonts w:ascii="Skolar Cyrillic" w:hAnsi="Skolar Cyrillic"/>
          <w:vertAlign w:val="superscript"/>
          <w:lang w:bidi="ar-SA"/>
        </w:rPr>
        <w:footnoteReference w:id="106"/>
      </w:r>
      <w:r w:rsidR="006D56F3" w:rsidRPr="006D56F3">
        <w:rPr>
          <w:rFonts w:ascii="Skolar Cyrillic" w:hAnsi="Skolar Cyrillic"/>
          <w:lang w:bidi="ar-SA"/>
        </w:rPr>
        <w:t xml:space="preserve"> and guarding this very thing with all reverence</w:t>
      </w:r>
      <w:r w:rsidR="006D56F3" w:rsidRPr="006D56F3">
        <w:rPr>
          <w:rFonts w:ascii="Skolar Cyrillic" w:hAnsi="Skolar Cyrillic"/>
          <w:vertAlign w:val="superscript"/>
          <w:lang w:bidi="ar-SA"/>
        </w:rPr>
        <w:footnoteReference w:id="107"/>
      </w:r>
      <w:r w:rsidR="006D56F3" w:rsidRPr="006D56F3">
        <w:rPr>
          <w:rFonts w:ascii="Skolar Cyrillic" w:hAnsi="Skolar Cyrillic"/>
          <w:lang w:bidi="ar-SA"/>
        </w:rPr>
        <w:t xml:space="preserve"> and supplication for all Tsadiqim.</w:t>
      </w:r>
      <w:r w:rsidR="006D56F3" w:rsidRPr="006D56F3">
        <w:rPr>
          <w:rFonts w:ascii="Skolar Cyrillic" w:hAnsi="Skolar Cyrillic"/>
          <w:vertAlign w:val="superscript"/>
          <w:lang w:bidi="ar-SA"/>
        </w:rPr>
        <w:footnoteReference w:id="108"/>
      </w:r>
    </w:p>
    <w:p w14:paraId="4A0B0674" w14:textId="77777777" w:rsidR="006D56F3" w:rsidRPr="006D56F3" w:rsidRDefault="006D56F3" w:rsidP="007F1B8F">
      <w:pPr>
        <w:widowControl w:val="0"/>
        <w:pBdr>
          <w:bottom w:val="double" w:sz="6" w:space="1" w:color="auto"/>
        </w:pBdr>
        <w:contextualSpacing/>
        <w:rPr>
          <w:rFonts w:ascii="Skolar Cyrillic" w:hAnsi="Skolar Cyrillic" w:cs="Times New Roman"/>
          <w:bCs/>
          <w:lang w:val="en-AU" w:bidi="ar-SA"/>
        </w:rPr>
      </w:pPr>
    </w:p>
    <w:p w14:paraId="225F1501" w14:textId="52224913" w:rsidR="006D56F3" w:rsidRPr="00A209CF" w:rsidRDefault="002A4DD3" w:rsidP="007F1B8F">
      <w:pPr>
        <w:pStyle w:val="Heading1"/>
        <w:keepNext w:val="0"/>
        <w:keepLines w:val="0"/>
        <w:widowControl w:val="0"/>
        <w:rPr>
          <w:lang w:val="en-AU" w:bidi="ar-SA"/>
        </w:rPr>
      </w:pPr>
      <w:bookmarkStart w:id="11" w:name="_Hlk10087035"/>
      <w:r>
        <w:rPr>
          <w:lang w:val="en-AU" w:bidi="ar-SA"/>
        </w:rPr>
        <w:t xml:space="preserve">                                           </w:t>
      </w:r>
      <w:r w:rsidR="0046381C" w:rsidRPr="00A209CF">
        <w:rPr>
          <w:lang w:val="en-AU" w:bidi="ar-SA"/>
        </w:rPr>
        <w:t>Monday</w:t>
      </w:r>
      <w:r w:rsidR="006D56F3" w:rsidRPr="00A209CF">
        <w:rPr>
          <w:lang w:val="en-AU" w:bidi="ar-SA"/>
        </w:rPr>
        <w:t xml:space="preserve"> Evening </w:t>
      </w:r>
      <w:r w:rsidR="0046381C" w:rsidRPr="00A209CF">
        <w:rPr>
          <w:lang w:val="en-AU" w:bidi="ar-SA"/>
        </w:rPr>
        <w:t>May 25</w:t>
      </w:r>
      <w:r w:rsidR="006D56F3" w:rsidRPr="00A209CF">
        <w:rPr>
          <w:lang w:val="en-AU" w:bidi="ar-SA"/>
        </w:rPr>
        <w:t>, 20</w:t>
      </w:r>
      <w:r w:rsidR="0046381C" w:rsidRPr="00A209CF">
        <w:rPr>
          <w:lang w:val="en-AU" w:bidi="ar-SA"/>
        </w:rPr>
        <w:t>20</w:t>
      </w:r>
    </w:p>
    <w:p w14:paraId="34B58362" w14:textId="77777777" w:rsidR="006D56F3" w:rsidRPr="006D56F3" w:rsidRDefault="006D56F3" w:rsidP="007F1B8F">
      <w:pPr>
        <w:widowControl w:val="0"/>
        <w:jc w:val="center"/>
        <w:rPr>
          <w:rFonts w:cs="Times New Roman"/>
          <w:bCs/>
          <w:sz w:val="24"/>
          <w:szCs w:val="24"/>
          <w:lang w:val="en-AU" w:bidi="ar-SA"/>
        </w:rPr>
      </w:pPr>
      <w:r w:rsidRPr="006D56F3">
        <w:rPr>
          <w:rFonts w:ascii="Century Schoolbook" w:hAnsi="Century Schoolbook" w:cs="Times New Roman"/>
          <w:bCs/>
          <w:sz w:val="24"/>
          <w:szCs w:val="24"/>
          <w:lang w:val="en-AU" w:bidi="ar-SA"/>
        </w:rPr>
        <w:t>Evening:</w:t>
      </w:r>
      <w:r w:rsidRPr="006D56F3">
        <w:rPr>
          <w:rFonts w:cs="Times New Roman"/>
          <w:bCs/>
          <w:sz w:val="24"/>
          <w:szCs w:val="24"/>
          <w:lang w:val="en-AU" w:bidi="ar-SA"/>
        </w:rPr>
        <w:t xml:space="preserve"> Counting of the Omer Day 47</w:t>
      </w:r>
    </w:p>
    <w:p w14:paraId="327E0D09" w14:textId="77777777" w:rsidR="006D56F3" w:rsidRPr="006D56F3" w:rsidRDefault="006D56F3" w:rsidP="007F1B8F">
      <w:pPr>
        <w:widowControl w:val="0"/>
        <w:contextualSpacing/>
        <w:jc w:val="left"/>
        <w:rPr>
          <w:rFonts w:ascii="Skolar Cyrillic" w:hAnsi="Skolar Cyrillic"/>
          <w:lang w:val="en-AU" w:bidi="ar-SA"/>
        </w:rPr>
      </w:pPr>
    </w:p>
    <w:p w14:paraId="28C6E238" w14:textId="77777777" w:rsidR="006D56F3" w:rsidRPr="006D56F3" w:rsidRDefault="006D56F3" w:rsidP="007F1B8F">
      <w:pPr>
        <w:widowControl w:val="0"/>
        <w:contextualSpacing/>
        <w:jc w:val="left"/>
        <w:rPr>
          <w:rFonts w:ascii="Skolar Cyrillic" w:hAnsi="Skolar Cyrillic"/>
          <w:lang w:val="en-AU" w:bidi="ar-SA"/>
        </w:rPr>
      </w:pPr>
      <w:r w:rsidRPr="006D56F3">
        <w:rPr>
          <w:rFonts w:ascii="Skolar Cyrillic" w:hAnsi="Skolar Cyrillic"/>
          <w:lang w:val="en-AU" w:bidi="ar-SA"/>
        </w:rPr>
        <w:t>Evening Counting of the Omer Day 47</w:t>
      </w:r>
    </w:p>
    <w:p w14:paraId="70E150E9" w14:textId="77777777" w:rsidR="006D56F3" w:rsidRPr="006D56F3" w:rsidRDefault="006D56F3" w:rsidP="007F1B8F">
      <w:pPr>
        <w:widowControl w:val="0"/>
        <w:jc w:val="left"/>
        <w:rPr>
          <w:rFonts w:eastAsia="Times New Roman" w:cs="Times New Roman"/>
          <w:bCs/>
          <w:color w:val="000000"/>
        </w:rPr>
      </w:pPr>
    </w:p>
    <w:p w14:paraId="0EEA014B" w14:textId="77777777" w:rsidR="006D56F3" w:rsidRPr="006D56F3" w:rsidRDefault="006D56F3" w:rsidP="007F1B8F">
      <w:pPr>
        <w:widowControl w:val="0"/>
        <w:jc w:val="left"/>
        <w:rPr>
          <w:rFonts w:eastAsia="Times New Roman" w:cs="Times New Roman"/>
          <w:bCs/>
          <w:color w:val="000000"/>
        </w:rPr>
      </w:pPr>
      <w:r w:rsidRPr="006D56F3">
        <w:rPr>
          <w:rFonts w:eastAsia="Times New Roman" w:cs="Times New Roman"/>
          <w:bCs/>
          <w:color w:val="000000"/>
        </w:rPr>
        <w:t>Barukh Atah ADONAI</w:t>
      </w:r>
    </w:p>
    <w:p w14:paraId="42405D75" w14:textId="77777777" w:rsidR="006D56F3" w:rsidRPr="006D56F3" w:rsidRDefault="006D56F3" w:rsidP="007F1B8F">
      <w:pPr>
        <w:widowControl w:val="0"/>
        <w:jc w:val="left"/>
        <w:rPr>
          <w:rFonts w:eastAsia="Times New Roman" w:cs="Times New Roman"/>
          <w:bCs/>
          <w:color w:val="000000"/>
        </w:rPr>
      </w:pPr>
      <w:r w:rsidRPr="006D56F3">
        <w:rPr>
          <w:rFonts w:eastAsia="Times New Roman" w:cs="Times New Roman"/>
          <w:bCs/>
          <w:color w:val="000000"/>
        </w:rPr>
        <w:t>Elohenu Melekh Ha-Olam</w:t>
      </w:r>
    </w:p>
    <w:p w14:paraId="3A4E28B9" w14:textId="77777777" w:rsidR="006D56F3" w:rsidRPr="006D56F3" w:rsidRDefault="006D56F3" w:rsidP="007F1B8F">
      <w:pPr>
        <w:widowControl w:val="0"/>
        <w:jc w:val="left"/>
        <w:rPr>
          <w:rFonts w:eastAsia="Times New Roman" w:cs="Times New Roman"/>
          <w:bCs/>
          <w:color w:val="000000"/>
        </w:rPr>
      </w:pPr>
      <w:r w:rsidRPr="006D56F3">
        <w:rPr>
          <w:rFonts w:eastAsia="Times New Roman" w:cs="Times New Roman"/>
          <w:bCs/>
          <w:color w:val="000000"/>
        </w:rPr>
        <w:t>Asher Qid’shanu B’Mitsvotav V’tsivanu</w:t>
      </w:r>
    </w:p>
    <w:p w14:paraId="637D052A" w14:textId="77777777" w:rsidR="006D56F3" w:rsidRPr="006D56F3" w:rsidRDefault="006D56F3" w:rsidP="007F1B8F">
      <w:pPr>
        <w:widowControl w:val="0"/>
        <w:jc w:val="left"/>
        <w:rPr>
          <w:rFonts w:eastAsia="Times New Roman" w:cs="Times New Roman"/>
          <w:bCs/>
          <w:color w:val="000000"/>
        </w:rPr>
      </w:pPr>
      <w:r w:rsidRPr="006D56F3">
        <w:rPr>
          <w:rFonts w:eastAsia="Times New Roman" w:cs="Times New Roman"/>
          <w:bCs/>
          <w:color w:val="000000"/>
        </w:rPr>
        <w:t>Al  S’firat HaO’omer.</w:t>
      </w:r>
    </w:p>
    <w:p w14:paraId="4E3C12CB" w14:textId="77777777" w:rsidR="006D56F3" w:rsidRPr="006D56F3" w:rsidRDefault="006D56F3" w:rsidP="007F1B8F">
      <w:pPr>
        <w:widowControl w:val="0"/>
        <w:jc w:val="left"/>
        <w:rPr>
          <w:rFonts w:eastAsia="Times New Roman" w:cs="Times New Roman"/>
          <w:bCs/>
          <w:color w:val="000000"/>
        </w:rPr>
      </w:pPr>
    </w:p>
    <w:p w14:paraId="71A9DD38" w14:textId="77777777" w:rsidR="006D56F3" w:rsidRPr="006D56F3" w:rsidRDefault="006D56F3" w:rsidP="007F1B8F">
      <w:pPr>
        <w:widowControl w:val="0"/>
        <w:jc w:val="left"/>
        <w:rPr>
          <w:rFonts w:eastAsia="Times New Roman" w:cs="Times New Roman"/>
          <w:bCs/>
          <w:color w:val="000000"/>
          <w:lang w:val="en-AU"/>
        </w:rPr>
      </w:pPr>
      <w:r w:rsidRPr="006D56F3">
        <w:rPr>
          <w:rFonts w:eastAsia="Times New Roman" w:cs="Times New Roman"/>
          <w:bCs/>
          <w:color w:val="000000"/>
          <w:lang w:val="en-AU"/>
        </w:rPr>
        <w:t>Today is forty-seven days of the Omer which are six weeks and five days.</w:t>
      </w:r>
    </w:p>
    <w:p w14:paraId="1C98A7A1" w14:textId="77777777" w:rsidR="006D56F3" w:rsidRPr="006D56F3" w:rsidRDefault="006D56F3" w:rsidP="007F1B8F">
      <w:pPr>
        <w:widowControl w:val="0"/>
        <w:jc w:val="left"/>
        <w:rPr>
          <w:rFonts w:eastAsia="Times New Roman" w:cs="Times New Roman"/>
          <w:bCs/>
          <w:color w:val="000000"/>
          <w:lang w:val="en-AU"/>
        </w:rPr>
      </w:pPr>
    </w:p>
    <w:p w14:paraId="27638FC0" w14:textId="77777777" w:rsidR="006D56F3" w:rsidRPr="006D56F3" w:rsidRDefault="006D56F3" w:rsidP="007F1B8F">
      <w:pPr>
        <w:widowControl w:val="0"/>
        <w:jc w:val="left"/>
        <w:rPr>
          <w:rFonts w:eastAsia="Times New Roman" w:cs="Times New Roman"/>
          <w:bCs/>
          <w:color w:val="000000"/>
          <w:lang w:val="en-AU"/>
        </w:rPr>
      </w:pPr>
      <w:r w:rsidRPr="006D56F3">
        <w:rPr>
          <w:rFonts w:eastAsia="Times New Roman" w:cs="Times New Roman"/>
          <w:bCs/>
          <w:color w:val="000000"/>
          <w:lang w:val="en-AU"/>
        </w:rPr>
        <w:t>The Merciful One, may He return the service of the Temple to its place, speedily in our days, Amen!</w:t>
      </w:r>
    </w:p>
    <w:p w14:paraId="318E7E6F" w14:textId="77777777" w:rsidR="006D56F3" w:rsidRPr="006D56F3" w:rsidRDefault="006D56F3" w:rsidP="007F1B8F">
      <w:pPr>
        <w:widowControl w:val="0"/>
        <w:contextualSpacing/>
        <w:jc w:val="left"/>
        <w:rPr>
          <w:rFonts w:ascii="Skolar Cyrillic" w:hAnsi="Skolar Cyrillic"/>
          <w:lang w:val="en-AU" w:bidi="ar-SA"/>
        </w:rPr>
      </w:pPr>
    </w:p>
    <w:p w14:paraId="42953F51" w14:textId="77777777" w:rsidR="006D56F3" w:rsidRPr="006D56F3" w:rsidRDefault="006D56F3" w:rsidP="007F1B8F">
      <w:pPr>
        <w:widowControl w:val="0"/>
        <w:contextualSpacing/>
        <w:jc w:val="left"/>
        <w:rPr>
          <w:rFonts w:ascii="Skolar Cyrillic" w:hAnsi="Skolar Cyrillic"/>
          <w:lang w:val="en-AU" w:bidi="ar-SA"/>
        </w:rPr>
      </w:pPr>
      <w:r w:rsidRPr="006D56F3">
        <w:rPr>
          <w:rFonts w:ascii="Skolar Cyrillic" w:hAnsi="Skolar Cyrillic"/>
          <w:lang w:val="en-AU" w:bidi="ar-SA"/>
        </w:rPr>
        <w:t>Then read the following:</w:t>
      </w:r>
    </w:p>
    <w:bookmarkEnd w:id="11"/>
    <w:p w14:paraId="72AADBD7" w14:textId="77777777" w:rsidR="006D56F3" w:rsidRPr="006D56F3" w:rsidRDefault="006D56F3" w:rsidP="007F1B8F">
      <w:pPr>
        <w:widowControl w:val="0"/>
        <w:contextualSpacing/>
        <w:rPr>
          <w:rFonts w:ascii="Skolar Cyrillic" w:hAnsi="Skolar Cyrillic"/>
          <w:b w:val="0"/>
          <w:lang w:val="en-AU" w:bidi="ar-SA"/>
        </w:rPr>
      </w:pPr>
    </w:p>
    <w:tbl>
      <w:tblPr>
        <w:tblW w:w="0" w:type="auto"/>
        <w:jc w:val="center"/>
        <w:tblLook w:val="04A0" w:firstRow="1" w:lastRow="0" w:firstColumn="1" w:lastColumn="0" w:noHBand="0" w:noVBand="1"/>
      </w:tblPr>
      <w:tblGrid>
        <w:gridCol w:w="1787"/>
        <w:gridCol w:w="1616"/>
        <w:gridCol w:w="883"/>
        <w:gridCol w:w="1170"/>
        <w:gridCol w:w="2911"/>
      </w:tblGrid>
      <w:tr w:rsidR="006D56F3" w:rsidRPr="006D56F3" w14:paraId="10E6BD25" w14:textId="77777777" w:rsidTr="00B91097">
        <w:trPr>
          <w:jc w:val="center"/>
        </w:trPr>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1FC0CA02" w14:textId="77777777" w:rsidR="006D56F3" w:rsidRPr="006D56F3" w:rsidRDefault="006D56F3" w:rsidP="007F1B8F">
            <w:pPr>
              <w:widowControl w:val="0"/>
              <w:contextualSpacing/>
              <w:jc w:val="center"/>
              <w:rPr>
                <w:rFonts w:ascii="Skolar Cyrillic" w:hAnsi="Skolar Cyrillic"/>
                <w:iCs/>
                <w:color w:val="FFFFFF"/>
                <w:lang w:bidi="ar-SA"/>
              </w:rPr>
            </w:pPr>
            <w:r w:rsidRPr="006D56F3">
              <w:rPr>
                <w:rFonts w:ascii="Skolar Cyrillic" w:hAnsi="Skolar Cyrillic"/>
                <w:iCs/>
                <w:color w:val="FFFFFF"/>
                <w:lang w:bidi="ar-SA"/>
              </w:rPr>
              <w:t>Day of the Omer</w:t>
            </w:r>
          </w:p>
        </w:tc>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42126ECA" w14:textId="77777777" w:rsidR="006D56F3" w:rsidRPr="006D56F3" w:rsidRDefault="006D56F3" w:rsidP="007F1B8F">
            <w:pPr>
              <w:widowControl w:val="0"/>
              <w:contextualSpacing/>
              <w:jc w:val="center"/>
              <w:rPr>
                <w:rFonts w:ascii="Skolar Cyrillic" w:hAnsi="Skolar Cyrillic"/>
                <w:iCs/>
                <w:color w:val="FFFFFF"/>
                <w:lang w:bidi="ar-SA"/>
              </w:rPr>
            </w:pPr>
            <w:r w:rsidRPr="006D56F3">
              <w:rPr>
                <w:rFonts w:ascii="Skolar Cyrillic" w:hAnsi="Skolar Cyrillic"/>
                <w:iCs/>
                <w:color w:val="FFFFFF"/>
                <w:lang w:bidi="ar-SA"/>
              </w:rPr>
              <w:t>Ministry</w:t>
            </w:r>
          </w:p>
        </w:tc>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583120D6" w14:textId="77777777" w:rsidR="006D56F3" w:rsidRPr="006D56F3" w:rsidRDefault="006D56F3" w:rsidP="007F1B8F">
            <w:pPr>
              <w:widowControl w:val="0"/>
              <w:contextualSpacing/>
              <w:jc w:val="center"/>
              <w:rPr>
                <w:rFonts w:ascii="Skolar Cyrillic" w:hAnsi="Skolar Cyrillic"/>
                <w:iCs/>
                <w:color w:val="FFFFFF"/>
                <w:lang w:bidi="ar-SA"/>
              </w:rPr>
            </w:pPr>
            <w:r w:rsidRPr="006D56F3">
              <w:rPr>
                <w:rFonts w:ascii="Skolar Cyrillic" w:hAnsi="Skolar Cyrillic"/>
                <w:iCs/>
                <w:color w:val="FFFFFF"/>
                <w:lang w:bidi="ar-SA"/>
              </w:rPr>
              <w:t>Date</w:t>
            </w:r>
          </w:p>
        </w:tc>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6FC58955" w14:textId="77777777" w:rsidR="006D56F3" w:rsidRPr="006D56F3" w:rsidRDefault="006D56F3" w:rsidP="007F1B8F">
            <w:pPr>
              <w:widowControl w:val="0"/>
              <w:contextualSpacing/>
              <w:jc w:val="center"/>
              <w:rPr>
                <w:rFonts w:ascii="Skolar Cyrillic" w:hAnsi="Skolar Cyrillic"/>
                <w:iCs/>
                <w:color w:val="FFFFFF"/>
                <w:lang w:bidi="ar-SA"/>
              </w:rPr>
            </w:pPr>
            <w:r w:rsidRPr="006D56F3">
              <w:rPr>
                <w:rFonts w:ascii="Skolar Cyrillic" w:hAnsi="Skolar Cyrillic"/>
                <w:iCs/>
                <w:color w:val="FFFFFF"/>
                <w:lang w:bidi="ar-SA"/>
              </w:rPr>
              <w:t>Ephesians</w:t>
            </w:r>
          </w:p>
        </w:tc>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083268AF" w14:textId="77777777" w:rsidR="006D56F3" w:rsidRPr="006D56F3" w:rsidRDefault="006D56F3" w:rsidP="007F1B8F">
            <w:pPr>
              <w:widowControl w:val="0"/>
              <w:contextualSpacing/>
              <w:jc w:val="center"/>
              <w:rPr>
                <w:rFonts w:ascii="Skolar Cyrillic" w:hAnsi="Skolar Cyrillic"/>
                <w:iCs/>
                <w:color w:val="FFFFFF"/>
                <w:lang w:bidi="ar-SA"/>
              </w:rPr>
            </w:pPr>
            <w:r w:rsidRPr="006D56F3">
              <w:rPr>
                <w:rFonts w:ascii="Skolar Cyrillic" w:hAnsi="Skolar Cyrillic"/>
                <w:iCs/>
                <w:color w:val="FFFFFF"/>
                <w:lang w:bidi="ar-SA"/>
              </w:rPr>
              <w:t>Attributes</w:t>
            </w:r>
          </w:p>
        </w:tc>
      </w:tr>
      <w:tr w:rsidR="006D56F3" w:rsidRPr="006D56F3" w14:paraId="2143A77A" w14:textId="77777777" w:rsidTr="00B91097">
        <w:trPr>
          <w:jc w:val="center"/>
        </w:trPr>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7EF2F76C" w14:textId="77777777" w:rsidR="006D56F3" w:rsidRPr="006D56F3" w:rsidRDefault="006D56F3" w:rsidP="007F1B8F">
            <w:pPr>
              <w:widowControl w:val="0"/>
              <w:contextualSpacing/>
              <w:jc w:val="center"/>
              <w:rPr>
                <w:rFonts w:ascii="Skolar Cyrillic" w:hAnsi="Skolar Cyrillic"/>
                <w:b w:val="0"/>
                <w:iCs/>
                <w:color w:val="FFFFFF"/>
                <w:lang w:bidi="ar-SA"/>
              </w:rPr>
            </w:pPr>
            <w:r w:rsidRPr="006D56F3">
              <w:rPr>
                <w:rFonts w:ascii="Skolar Cyrillic" w:hAnsi="Skolar Cyrillic"/>
                <w:b w:val="0"/>
                <w:iCs/>
                <w:color w:val="FFFFFF"/>
                <w:lang w:bidi="ar-SA"/>
              </w:rPr>
              <w:t>47</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4A0AF946" w14:textId="77777777" w:rsidR="006D56F3" w:rsidRPr="006D56F3" w:rsidRDefault="006D56F3" w:rsidP="007F1B8F">
            <w:pPr>
              <w:widowControl w:val="0"/>
              <w:contextualSpacing/>
              <w:jc w:val="center"/>
              <w:rPr>
                <w:rFonts w:ascii="Skolar Cyrillic" w:hAnsi="Skolar Cyrillic"/>
                <w:b w:val="0"/>
                <w:iCs/>
                <w:color w:val="FFFFFF"/>
                <w:lang w:bidi="ar-SA"/>
              </w:rPr>
            </w:pPr>
            <w:r w:rsidRPr="006D56F3">
              <w:rPr>
                <w:rFonts w:ascii="Skolar Cyrillic" w:hAnsi="Skolar Cyrillic"/>
                <w:b w:val="0"/>
                <w:iCs/>
                <w:color w:val="FFFFFF"/>
                <w:lang w:bidi="ar-SA"/>
              </w:rPr>
              <w:t>Moreh/Parnas 2</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2209C2D4" w14:textId="77777777" w:rsidR="006D56F3" w:rsidRPr="006D56F3" w:rsidRDefault="006D56F3" w:rsidP="007F1B8F">
            <w:pPr>
              <w:widowControl w:val="0"/>
              <w:contextualSpacing/>
              <w:jc w:val="center"/>
              <w:rPr>
                <w:rFonts w:ascii="Skolar Cyrillic" w:hAnsi="Skolar Cyrillic"/>
                <w:b w:val="0"/>
                <w:iCs/>
                <w:color w:val="FFFFFF"/>
                <w:lang w:bidi="ar-SA"/>
              </w:rPr>
            </w:pPr>
            <w:r w:rsidRPr="006D56F3">
              <w:rPr>
                <w:rFonts w:ascii="Skolar Cyrillic" w:hAnsi="Skolar Cyrillic"/>
                <w:b w:val="0"/>
                <w:iCs/>
                <w:color w:val="FFFFFF"/>
                <w:lang w:bidi="ar-SA"/>
              </w:rPr>
              <w:t>Sivan 2</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6B841508" w14:textId="77777777" w:rsidR="006D56F3" w:rsidRPr="006D56F3" w:rsidRDefault="006D56F3" w:rsidP="007F1B8F">
            <w:pPr>
              <w:widowControl w:val="0"/>
              <w:contextualSpacing/>
              <w:jc w:val="center"/>
              <w:rPr>
                <w:rFonts w:ascii="Skolar Cyrillic" w:hAnsi="Skolar Cyrillic"/>
                <w:b w:val="0"/>
                <w:iCs/>
                <w:color w:val="FFFFFF"/>
                <w:lang w:bidi="ar-SA"/>
              </w:rPr>
            </w:pPr>
            <w:r w:rsidRPr="006D56F3">
              <w:rPr>
                <w:rFonts w:ascii="Skolar Cyrillic" w:hAnsi="Skolar Cyrillic"/>
                <w:b w:val="0"/>
                <w:iCs/>
                <w:color w:val="FFFFFF"/>
                <w:lang w:bidi="ar-SA"/>
              </w:rPr>
              <w:t>6:19-20</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4527C1D3" w14:textId="77777777" w:rsidR="006D56F3" w:rsidRPr="006D56F3" w:rsidRDefault="006D56F3" w:rsidP="007F1B8F">
            <w:pPr>
              <w:widowControl w:val="0"/>
              <w:contextualSpacing/>
              <w:jc w:val="center"/>
              <w:rPr>
                <w:rFonts w:ascii="Skolar Cyrillic" w:hAnsi="Skolar Cyrillic"/>
                <w:b w:val="0"/>
                <w:iCs/>
                <w:color w:val="FFFFFF"/>
                <w:lang w:bidi="ar-SA"/>
              </w:rPr>
            </w:pPr>
            <w:r w:rsidRPr="006D56F3">
              <w:rPr>
                <w:rFonts w:ascii="Skolar Cyrillic" w:hAnsi="Skolar Cyrillic"/>
                <w:b w:val="0"/>
                <w:iCs/>
                <w:color w:val="FFFFFF"/>
                <w:lang w:bidi="ar-SA"/>
              </w:rPr>
              <w:t>Humility united with Sincerity</w:t>
            </w:r>
          </w:p>
        </w:tc>
      </w:tr>
    </w:tbl>
    <w:p w14:paraId="3B7CB568" w14:textId="77777777" w:rsidR="006D56F3" w:rsidRPr="006D56F3" w:rsidRDefault="006D56F3" w:rsidP="007F1B8F">
      <w:pPr>
        <w:widowControl w:val="0"/>
        <w:contextualSpacing/>
        <w:rPr>
          <w:rFonts w:ascii="Skolar Cyrillic" w:hAnsi="Skolar Cyrillic"/>
          <w:lang w:val="en-AU" w:bidi="ar-SA"/>
        </w:rPr>
      </w:pPr>
    </w:p>
    <w:p w14:paraId="3A483890" w14:textId="409CC0A7" w:rsidR="006D56F3" w:rsidRDefault="006D56F3" w:rsidP="007F1B8F">
      <w:pPr>
        <w:widowControl w:val="0"/>
        <w:pBdr>
          <w:bottom w:val="double" w:sz="6" w:space="1" w:color="auto"/>
        </w:pBdr>
        <w:contextualSpacing/>
        <w:rPr>
          <w:rFonts w:ascii="Skolar Cyrillic" w:hAnsi="Skolar Cyrillic"/>
          <w:lang w:bidi="ar-SA"/>
        </w:rPr>
      </w:pPr>
      <w:r w:rsidRPr="006D56F3">
        <w:rPr>
          <w:rFonts w:ascii="Skolar Cyrillic" w:hAnsi="Skolar Cyrillic"/>
          <w:u w:val="single"/>
          <w:lang w:bidi="ar-SA"/>
        </w:rPr>
        <w:t>Ephesians 6:19-20</w:t>
      </w:r>
      <w:r w:rsidRPr="006D56F3">
        <w:rPr>
          <w:rFonts w:ascii="Skolar Cyrillic" w:hAnsi="Skolar Cyrillic"/>
          <w:lang w:bidi="ar-SA"/>
        </w:rPr>
        <w:t xml:space="preserve"> And pray for me, that words may be given to me,</w:t>
      </w:r>
      <w:r w:rsidRPr="006D56F3">
        <w:rPr>
          <w:rFonts w:ascii="Skolar Cyrillic" w:hAnsi="Skolar Cyrillic"/>
          <w:vertAlign w:val="superscript"/>
          <w:lang w:bidi="ar-SA"/>
        </w:rPr>
        <w:footnoteReference w:id="109"/>
      </w:r>
      <w:r w:rsidRPr="006D56F3">
        <w:rPr>
          <w:rFonts w:ascii="Skolar Cyrillic" w:hAnsi="Skolar Cyrillic"/>
          <w:lang w:bidi="ar-SA"/>
        </w:rPr>
        <w:t xml:space="preserve"> that I may </w:t>
      </w:r>
      <w:r w:rsidRPr="006D56F3">
        <w:rPr>
          <w:rFonts w:ascii="Skolar Cyrillic" w:hAnsi="Skolar Cyrillic"/>
          <w:u w:val="single"/>
          <w:lang w:bidi="ar-SA"/>
        </w:rPr>
        <w:t>open my mouth</w:t>
      </w:r>
      <w:r w:rsidRPr="006D56F3">
        <w:rPr>
          <w:rFonts w:ascii="Skolar Cyrillic" w:hAnsi="Skolar Cyrillic"/>
          <w:u w:val="single"/>
          <w:vertAlign w:val="superscript"/>
          <w:lang w:bidi="ar-SA"/>
        </w:rPr>
        <w:footnoteReference w:id="110"/>
      </w:r>
      <w:r w:rsidRPr="006D56F3">
        <w:rPr>
          <w:rFonts w:ascii="Skolar Cyrillic" w:hAnsi="Skolar Cyrillic"/>
          <w:lang w:bidi="ar-SA"/>
        </w:rPr>
        <w:t xml:space="preserve"> and speak freely</w:t>
      </w:r>
      <w:r w:rsidRPr="006D56F3">
        <w:rPr>
          <w:rFonts w:ascii="Skolar Cyrillic" w:hAnsi="Skolar Cyrillic"/>
          <w:vertAlign w:val="superscript"/>
          <w:lang w:bidi="ar-SA"/>
        </w:rPr>
        <w:footnoteReference w:id="111"/>
      </w:r>
      <w:r w:rsidRPr="006D56F3">
        <w:rPr>
          <w:rFonts w:ascii="Skolar Cyrillic" w:hAnsi="Skolar Cyrillic"/>
          <w:lang w:bidi="ar-SA"/>
        </w:rPr>
        <w:t xml:space="preserve"> to make known the mystery</w:t>
      </w:r>
      <w:r w:rsidRPr="006D56F3">
        <w:rPr>
          <w:rFonts w:ascii="Skolar Cyrillic" w:hAnsi="Skolar Cyrillic"/>
          <w:vertAlign w:val="superscript"/>
          <w:lang w:bidi="ar-SA"/>
        </w:rPr>
        <w:footnoteReference w:id="112"/>
      </w:r>
      <w:r w:rsidRPr="006D56F3">
        <w:rPr>
          <w:rFonts w:ascii="Skolar Cyrillic" w:hAnsi="Skolar Cyrillic"/>
          <w:lang w:bidi="ar-SA"/>
        </w:rPr>
        <w:t xml:space="preserve"> </w:t>
      </w:r>
      <w:r w:rsidRPr="006D56F3">
        <w:rPr>
          <w:rFonts w:ascii="Skolar Cyrillic" w:hAnsi="Skolar Cyrillic"/>
          <w:b w:val="0"/>
          <w:lang w:bidi="ar-SA"/>
        </w:rPr>
        <w:t>(So’od)</w:t>
      </w:r>
      <w:r w:rsidRPr="006D56F3">
        <w:rPr>
          <w:rFonts w:ascii="Skolar Cyrillic" w:hAnsi="Skolar Cyrillic"/>
          <w:lang w:bidi="ar-SA"/>
        </w:rPr>
        <w:t xml:space="preserve"> of the Mesorah,</w:t>
      </w:r>
      <w:r w:rsidRPr="006D56F3">
        <w:rPr>
          <w:rFonts w:ascii="Skolar Cyrillic" w:hAnsi="Skolar Cyrillic"/>
          <w:vertAlign w:val="superscript"/>
          <w:lang w:bidi="ar-SA"/>
        </w:rPr>
        <w:footnoteReference w:id="113"/>
      </w:r>
      <w:r w:rsidRPr="006D56F3">
        <w:rPr>
          <w:rFonts w:ascii="Skolar Cyrillic" w:hAnsi="Skolar Cyrillic"/>
          <w:vertAlign w:val="superscript"/>
          <w:lang w:bidi="ar-SA"/>
        </w:rPr>
        <w:t xml:space="preserve"> </w:t>
      </w:r>
      <w:r w:rsidRPr="006D56F3">
        <w:rPr>
          <w:rFonts w:ascii="Skolar Cyrillic" w:hAnsi="Skolar Cyrillic"/>
          <w:lang w:bidi="ar-SA"/>
        </w:rPr>
        <w:t>for which I am an imprisoned ambassador; so that in it I may speak freely, as I ought to speak.</w:t>
      </w:r>
      <w:r w:rsidRPr="006D56F3">
        <w:rPr>
          <w:rFonts w:ascii="Skolar Cyrillic" w:hAnsi="Skolar Cyrillic"/>
          <w:vertAlign w:val="superscript"/>
          <w:lang w:bidi="ar-SA"/>
        </w:rPr>
        <w:footnoteReference w:id="114"/>
      </w:r>
    </w:p>
    <w:p w14:paraId="0C3CC145" w14:textId="0DB3E040" w:rsidR="006D56F3" w:rsidRPr="006D56F3" w:rsidRDefault="002A4DD3" w:rsidP="007F1B8F">
      <w:pPr>
        <w:pStyle w:val="Heading1"/>
        <w:keepNext w:val="0"/>
        <w:keepLines w:val="0"/>
        <w:widowControl w:val="0"/>
        <w:rPr>
          <w:lang w:val="en-AU" w:bidi="ar-SA"/>
        </w:rPr>
      </w:pPr>
      <w:r>
        <w:rPr>
          <w:lang w:val="en-AU" w:bidi="ar-SA"/>
        </w:rPr>
        <w:t xml:space="preserve">                                      </w:t>
      </w:r>
      <w:r w:rsidRPr="00A209CF">
        <w:rPr>
          <w:lang w:val="en-AU" w:bidi="ar-SA"/>
        </w:rPr>
        <w:t xml:space="preserve">   </w:t>
      </w:r>
      <w:r w:rsidR="005B12F3" w:rsidRPr="00A209CF">
        <w:rPr>
          <w:lang w:val="en-AU" w:bidi="ar-SA"/>
        </w:rPr>
        <w:t>Tuesday</w:t>
      </w:r>
      <w:r w:rsidR="006D56F3" w:rsidRPr="00A209CF">
        <w:rPr>
          <w:lang w:val="en-AU" w:bidi="ar-SA"/>
        </w:rPr>
        <w:t xml:space="preserve"> Evening </w:t>
      </w:r>
      <w:r w:rsidR="005B12F3" w:rsidRPr="00A209CF">
        <w:rPr>
          <w:lang w:val="en-AU" w:bidi="ar-SA"/>
        </w:rPr>
        <w:t>May 26</w:t>
      </w:r>
      <w:r w:rsidR="006D56F3" w:rsidRPr="00A209CF">
        <w:rPr>
          <w:lang w:val="en-AU" w:bidi="ar-SA"/>
        </w:rPr>
        <w:t>, 20</w:t>
      </w:r>
      <w:r w:rsidR="005B12F3" w:rsidRPr="00A209CF">
        <w:rPr>
          <w:lang w:val="en-AU" w:bidi="ar-SA"/>
        </w:rPr>
        <w:t>20</w:t>
      </w:r>
    </w:p>
    <w:p w14:paraId="11CF27C5" w14:textId="77777777" w:rsidR="006D56F3" w:rsidRPr="006D56F3" w:rsidRDefault="006D56F3" w:rsidP="007F1B8F">
      <w:pPr>
        <w:widowControl w:val="0"/>
        <w:jc w:val="center"/>
        <w:rPr>
          <w:rFonts w:cs="Times New Roman"/>
          <w:bCs/>
          <w:sz w:val="24"/>
          <w:szCs w:val="24"/>
          <w:lang w:val="en-AU" w:bidi="ar-SA"/>
        </w:rPr>
      </w:pPr>
      <w:r w:rsidRPr="006D56F3">
        <w:rPr>
          <w:rFonts w:ascii="Century Schoolbook" w:hAnsi="Century Schoolbook" w:cs="Times New Roman"/>
          <w:bCs/>
          <w:sz w:val="24"/>
          <w:szCs w:val="24"/>
          <w:lang w:val="en-AU" w:bidi="ar-SA"/>
        </w:rPr>
        <w:t>Evening:</w:t>
      </w:r>
      <w:r w:rsidRPr="006D56F3">
        <w:rPr>
          <w:rFonts w:cs="Times New Roman"/>
          <w:bCs/>
          <w:sz w:val="24"/>
          <w:szCs w:val="24"/>
          <w:lang w:val="en-AU" w:bidi="ar-SA"/>
        </w:rPr>
        <w:t xml:space="preserve"> Counting of the Omer Day 48</w:t>
      </w:r>
    </w:p>
    <w:p w14:paraId="533570C7" w14:textId="77777777" w:rsidR="006D56F3" w:rsidRPr="006D56F3" w:rsidRDefault="006D56F3" w:rsidP="007F1B8F">
      <w:pPr>
        <w:widowControl w:val="0"/>
        <w:contextualSpacing/>
        <w:jc w:val="left"/>
        <w:rPr>
          <w:rFonts w:ascii="Skolar Cyrillic" w:hAnsi="Skolar Cyrillic"/>
          <w:lang w:val="en-AU" w:bidi="ar-SA"/>
        </w:rPr>
      </w:pPr>
    </w:p>
    <w:p w14:paraId="443475AF" w14:textId="77777777" w:rsidR="006D56F3" w:rsidRPr="006D56F3" w:rsidRDefault="006D56F3" w:rsidP="007F1B8F">
      <w:pPr>
        <w:widowControl w:val="0"/>
        <w:contextualSpacing/>
        <w:jc w:val="left"/>
        <w:rPr>
          <w:rFonts w:ascii="Skolar Cyrillic" w:hAnsi="Skolar Cyrillic"/>
          <w:lang w:val="en-AU" w:bidi="ar-SA"/>
        </w:rPr>
      </w:pPr>
      <w:r w:rsidRPr="006D56F3">
        <w:rPr>
          <w:rFonts w:ascii="Skolar Cyrillic" w:hAnsi="Skolar Cyrillic"/>
          <w:lang w:val="en-AU" w:bidi="ar-SA"/>
        </w:rPr>
        <w:t>Evening Counting of the Omer Day 48</w:t>
      </w:r>
    </w:p>
    <w:p w14:paraId="2B9389ED" w14:textId="77777777" w:rsidR="006D56F3" w:rsidRPr="006D56F3" w:rsidRDefault="006D56F3" w:rsidP="007F1B8F">
      <w:pPr>
        <w:widowControl w:val="0"/>
        <w:jc w:val="left"/>
        <w:rPr>
          <w:rFonts w:eastAsia="Times New Roman" w:cs="Times New Roman"/>
          <w:bCs/>
          <w:color w:val="000000"/>
          <w:lang w:val="es-ES"/>
        </w:rPr>
      </w:pPr>
    </w:p>
    <w:p w14:paraId="561F0A49" w14:textId="77777777" w:rsidR="006D56F3" w:rsidRPr="006D56F3" w:rsidRDefault="006D56F3" w:rsidP="007F1B8F">
      <w:pPr>
        <w:widowControl w:val="0"/>
        <w:jc w:val="left"/>
        <w:rPr>
          <w:rFonts w:eastAsia="Times New Roman" w:cs="Times New Roman"/>
          <w:bCs/>
          <w:color w:val="000000"/>
          <w:lang w:val="es-ES"/>
        </w:rPr>
      </w:pPr>
      <w:r w:rsidRPr="006D56F3">
        <w:rPr>
          <w:rFonts w:eastAsia="Times New Roman" w:cs="Times New Roman"/>
          <w:bCs/>
          <w:color w:val="000000"/>
          <w:lang w:val="es-ES"/>
        </w:rPr>
        <w:t>Barukh Atah ADONAI</w:t>
      </w:r>
    </w:p>
    <w:p w14:paraId="7FDA6D67" w14:textId="77777777" w:rsidR="006D56F3" w:rsidRPr="006D56F3" w:rsidRDefault="006D56F3" w:rsidP="007F1B8F">
      <w:pPr>
        <w:widowControl w:val="0"/>
        <w:jc w:val="left"/>
        <w:rPr>
          <w:rFonts w:eastAsia="Times New Roman" w:cs="Times New Roman"/>
          <w:bCs/>
          <w:color w:val="000000"/>
          <w:lang w:val="es-ES"/>
        </w:rPr>
      </w:pPr>
      <w:r w:rsidRPr="006D56F3">
        <w:rPr>
          <w:rFonts w:eastAsia="Times New Roman" w:cs="Times New Roman"/>
          <w:bCs/>
          <w:color w:val="000000"/>
          <w:lang w:val="es-ES"/>
        </w:rPr>
        <w:t>Elohenu Melekh Ha-Olam</w:t>
      </w:r>
    </w:p>
    <w:p w14:paraId="79A41548" w14:textId="77777777" w:rsidR="006D56F3" w:rsidRPr="006D56F3" w:rsidRDefault="006D56F3" w:rsidP="007F1B8F">
      <w:pPr>
        <w:widowControl w:val="0"/>
        <w:jc w:val="left"/>
        <w:rPr>
          <w:rFonts w:eastAsia="Times New Roman" w:cs="Times New Roman"/>
          <w:bCs/>
          <w:color w:val="000000"/>
          <w:lang w:val="es-ES"/>
        </w:rPr>
      </w:pPr>
      <w:r w:rsidRPr="006D56F3">
        <w:rPr>
          <w:rFonts w:eastAsia="Times New Roman" w:cs="Times New Roman"/>
          <w:bCs/>
          <w:color w:val="000000"/>
          <w:lang w:val="es-ES"/>
        </w:rPr>
        <w:t>Asher Qid’shanu B’Mitsvotav V’tsivanu</w:t>
      </w:r>
    </w:p>
    <w:p w14:paraId="26D15794" w14:textId="77777777" w:rsidR="006D56F3" w:rsidRPr="006D56F3" w:rsidRDefault="006D56F3" w:rsidP="007F1B8F">
      <w:pPr>
        <w:widowControl w:val="0"/>
        <w:jc w:val="left"/>
        <w:rPr>
          <w:rFonts w:eastAsia="Times New Roman" w:cs="Times New Roman"/>
          <w:bCs/>
          <w:color w:val="000000"/>
          <w:lang w:val="es-ES"/>
        </w:rPr>
      </w:pPr>
      <w:r w:rsidRPr="006D56F3">
        <w:rPr>
          <w:rFonts w:eastAsia="Times New Roman" w:cs="Times New Roman"/>
          <w:bCs/>
          <w:color w:val="000000"/>
          <w:lang w:val="es-ES"/>
        </w:rPr>
        <w:t>Al  S’firat HaO’omer.</w:t>
      </w:r>
    </w:p>
    <w:p w14:paraId="48199C4F" w14:textId="77777777" w:rsidR="006D56F3" w:rsidRPr="006D56F3" w:rsidRDefault="006D56F3" w:rsidP="007F1B8F">
      <w:pPr>
        <w:widowControl w:val="0"/>
        <w:jc w:val="left"/>
        <w:rPr>
          <w:rFonts w:eastAsia="Times New Roman" w:cs="Times New Roman"/>
          <w:bCs/>
          <w:color w:val="000000"/>
          <w:lang w:val="es-ES"/>
        </w:rPr>
      </w:pPr>
    </w:p>
    <w:p w14:paraId="198E70D9" w14:textId="77777777" w:rsidR="006D56F3" w:rsidRPr="006D56F3" w:rsidRDefault="006D56F3" w:rsidP="007F1B8F">
      <w:pPr>
        <w:widowControl w:val="0"/>
        <w:jc w:val="left"/>
        <w:rPr>
          <w:rFonts w:eastAsia="Times New Roman" w:cs="Times New Roman"/>
          <w:bCs/>
          <w:color w:val="000000"/>
          <w:lang w:val="en-AU"/>
        </w:rPr>
      </w:pPr>
      <w:r w:rsidRPr="006D56F3">
        <w:rPr>
          <w:rFonts w:eastAsia="Times New Roman" w:cs="Times New Roman"/>
          <w:bCs/>
          <w:color w:val="000000"/>
          <w:lang w:val="en-AU"/>
        </w:rPr>
        <w:t>Today is forty-eight days of the Omer which are six weeks and six days.</w:t>
      </w:r>
    </w:p>
    <w:p w14:paraId="088BE8C3" w14:textId="77777777" w:rsidR="006D56F3" w:rsidRPr="006D56F3" w:rsidRDefault="006D56F3" w:rsidP="007F1B8F">
      <w:pPr>
        <w:widowControl w:val="0"/>
        <w:jc w:val="left"/>
        <w:rPr>
          <w:rFonts w:eastAsia="Times New Roman" w:cs="Times New Roman"/>
          <w:bCs/>
          <w:color w:val="000000"/>
          <w:lang w:val="en-AU"/>
        </w:rPr>
      </w:pPr>
    </w:p>
    <w:p w14:paraId="7A6D2F98" w14:textId="77777777" w:rsidR="006D56F3" w:rsidRPr="006D56F3" w:rsidRDefault="006D56F3" w:rsidP="007F1B8F">
      <w:pPr>
        <w:widowControl w:val="0"/>
        <w:jc w:val="left"/>
        <w:rPr>
          <w:rFonts w:eastAsia="Times New Roman" w:cs="Times New Roman"/>
          <w:bCs/>
          <w:color w:val="000000"/>
          <w:lang w:val="en-AU"/>
        </w:rPr>
      </w:pPr>
      <w:r w:rsidRPr="006D56F3">
        <w:rPr>
          <w:rFonts w:eastAsia="Times New Roman" w:cs="Times New Roman"/>
          <w:bCs/>
          <w:color w:val="000000"/>
          <w:lang w:val="en-AU"/>
        </w:rPr>
        <w:t>The Merciful One, may He return the service of the Temple to its place, speedily in our days, Amen!</w:t>
      </w:r>
    </w:p>
    <w:p w14:paraId="49C7C13F" w14:textId="77777777" w:rsidR="006D56F3" w:rsidRPr="006D56F3" w:rsidRDefault="006D56F3" w:rsidP="007F1B8F">
      <w:pPr>
        <w:widowControl w:val="0"/>
        <w:contextualSpacing/>
        <w:jc w:val="left"/>
        <w:rPr>
          <w:rFonts w:ascii="Skolar Cyrillic" w:hAnsi="Skolar Cyrillic"/>
          <w:lang w:val="en-AU" w:bidi="ar-SA"/>
        </w:rPr>
      </w:pPr>
    </w:p>
    <w:p w14:paraId="0F4D5E70" w14:textId="77777777" w:rsidR="006D56F3" w:rsidRPr="006D56F3" w:rsidRDefault="006D56F3" w:rsidP="007F1B8F">
      <w:pPr>
        <w:widowControl w:val="0"/>
        <w:contextualSpacing/>
        <w:jc w:val="left"/>
        <w:rPr>
          <w:rFonts w:ascii="Skolar Cyrillic" w:hAnsi="Skolar Cyrillic"/>
          <w:lang w:val="en-AU" w:bidi="ar-SA"/>
        </w:rPr>
      </w:pPr>
      <w:r w:rsidRPr="006D56F3">
        <w:rPr>
          <w:rFonts w:ascii="Skolar Cyrillic" w:hAnsi="Skolar Cyrillic"/>
          <w:lang w:val="en-AU" w:bidi="ar-SA"/>
        </w:rPr>
        <w:t>Then read the following:</w:t>
      </w:r>
    </w:p>
    <w:p w14:paraId="262CAC48" w14:textId="77777777" w:rsidR="006D56F3" w:rsidRPr="006D56F3" w:rsidRDefault="006D56F3" w:rsidP="007F1B8F">
      <w:pPr>
        <w:widowControl w:val="0"/>
        <w:contextualSpacing/>
        <w:rPr>
          <w:rFonts w:ascii="Skolar Cyrillic" w:hAnsi="Skolar Cyrillic"/>
          <w:b w:val="0"/>
          <w:lang w:val="en-AU" w:bidi="ar-SA"/>
        </w:rPr>
      </w:pPr>
    </w:p>
    <w:tbl>
      <w:tblPr>
        <w:tblW w:w="0" w:type="auto"/>
        <w:jc w:val="center"/>
        <w:tblLook w:val="04A0" w:firstRow="1" w:lastRow="0" w:firstColumn="1" w:lastColumn="0" w:noHBand="0" w:noVBand="1"/>
      </w:tblPr>
      <w:tblGrid>
        <w:gridCol w:w="1787"/>
        <w:gridCol w:w="1616"/>
        <w:gridCol w:w="883"/>
        <w:gridCol w:w="1170"/>
        <w:gridCol w:w="2606"/>
      </w:tblGrid>
      <w:tr w:rsidR="006D56F3" w:rsidRPr="006D56F3" w14:paraId="49B45333" w14:textId="77777777" w:rsidTr="00B91097">
        <w:trPr>
          <w:jc w:val="center"/>
        </w:trPr>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1ADA0579" w14:textId="77777777" w:rsidR="006D56F3" w:rsidRPr="006D56F3" w:rsidRDefault="006D56F3" w:rsidP="007F1B8F">
            <w:pPr>
              <w:widowControl w:val="0"/>
              <w:contextualSpacing/>
              <w:jc w:val="center"/>
              <w:rPr>
                <w:rFonts w:ascii="Skolar Cyrillic" w:hAnsi="Skolar Cyrillic"/>
                <w:iCs/>
                <w:color w:val="FFFFFF"/>
                <w:lang w:bidi="ar-SA"/>
              </w:rPr>
            </w:pPr>
            <w:r w:rsidRPr="006D56F3">
              <w:rPr>
                <w:rFonts w:ascii="Skolar Cyrillic" w:hAnsi="Skolar Cyrillic"/>
                <w:iCs/>
                <w:color w:val="FFFFFF"/>
                <w:lang w:bidi="ar-SA"/>
              </w:rPr>
              <w:t>Day of the Omer</w:t>
            </w:r>
          </w:p>
        </w:tc>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3910B917" w14:textId="77777777" w:rsidR="006D56F3" w:rsidRPr="006D56F3" w:rsidRDefault="006D56F3" w:rsidP="007F1B8F">
            <w:pPr>
              <w:widowControl w:val="0"/>
              <w:contextualSpacing/>
              <w:jc w:val="center"/>
              <w:rPr>
                <w:rFonts w:ascii="Skolar Cyrillic" w:hAnsi="Skolar Cyrillic"/>
                <w:iCs/>
                <w:color w:val="FFFFFF"/>
                <w:lang w:bidi="ar-SA"/>
              </w:rPr>
            </w:pPr>
            <w:r w:rsidRPr="006D56F3">
              <w:rPr>
                <w:rFonts w:ascii="Skolar Cyrillic" w:hAnsi="Skolar Cyrillic"/>
                <w:iCs/>
                <w:color w:val="FFFFFF"/>
                <w:lang w:bidi="ar-SA"/>
              </w:rPr>
              <w:t>Ministry</w:t>
            </w:r>
          </w:p>
        </w:tc>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519981CB" w14:textId="77777777" w:rsidR="006D56F3" w:rsidRPr="006D56F3" w:rsidRDefault="006D56F3" w:rsidP="007F1B8F">
            <w:pPr>
              <w:widowControl w:val="0"/>
              <w:contextualSpacing/>
              <w:jc w:val="center"/>
              <w:rPr>
                <w:rFonts w:ascii="Skolar Cyrillic" w:hAnsi="Skolar Cyrillic"/>
                <w:iCs/>
                <w:color w:val="FFFFFF"/>
                <w:lang w:bidi="ar-SA"/>
              </w:rPr>
            </w:pPr>
            <w:r w:rsidRPr="006D56F3">
              <w:rPr>
                <w:rFonts w:ascii="Skolar Cyrillic" w:hAnsi="Skolar Cyrillic"/>
                <w:iCs/>
                <w:color w:val="FFFFFF"/>
                <w:lang w:bidi="ar-SA"/>
              </w:rPr>
              <w:t>Date</w:t>
            </w:r>
          </w:p>
        </w:tc>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09152BCE" w14:textId="77777777" w:rsidR="006D56F3" w:rsidRPr="006D56F3" w:rsidRDefault="006D56F3" w:rsidP="007F1B8F">
            <w:pPr>
              <w:widowControl w:val="0"/>
              <w:contextualSpacing/>
              <w:jc w:val="center"/>
              <w:rPr>
                <w:rFonts w:ascii="Skolar Cyrillic" w:hAnsi="Skolar Cyrillic"/>
                <w:iCs/>
                <w:color w:val="FFFFFF"/>
                <w:lang w:bidi="ar-SA"/>
              </w:rPr>
            </w:pPr>
            <w:r w:rsidRPr="006D56F3">
              <w:rPr>
                <w:rFonts w:ascii="Skolar Cyrillic" w:hAnsi="Skolar Cyrillic"/>
                <w:iCs/>
                <w:color w:val="FFFFFF"/>
                <w:lang w:bidi="ar-SA"/>
              </w:rPr>
              <w:t>Ephesians</w:t>
            </w:r>
          </w:p>
        </w:tc>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0C3E3643" w14:textId="77777777" w:rsidR="006D56F3" w:rsidRPr="006D56F3" w:rsidRDefault="006D56F3" w:rsidP="007F1B8F">
            <w:pPr>
              <w:widowControl w:val="0"/>
              <w:contextualSpacing/>
              <w:jc w:val="center"/>
              <w:rPr>
                <w:rFonts w:ascii="Skolar Cyrillic" w:hAnsi="Skolar Cyrillic"/>
                <w:iCs/>
                <w:color w:val="FFFFFF"/>
                <w:lang w:bidi="ar-SA"/>
              </w:rPr>
            </w:pPr>
            <w:r w:rsidRPr="006D56F3">
              <w:rPr>
                <w:rFonts w:ascii="Skolar Cyrillic" w:hAnsi="Skolar Cyrillic"/>
                <w:iCs/>
                <w:color w:val="FFFFFF"/>
                <w:lang w:bidi="ar-SA"/>
              </w:rPr>
              <w:t>Attributes</w:t>
            </w:r>
          </w:p>
        </w:tc>
      </w:tr>
      <w:tr w:rsidR="006D56F3" w:rsidRPr="006D56F3" w14:paraId="5E4C7DE4" w14:textId="77777777" w:rsidTr="00B91097">
        <w:trPr>
          <w:jc w:val="center"/>
        </w:trPr>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25E8A179" w14:textId="77777777" w:rsidR="006D56F3" w:rsidRPr="006D56F3" w:rsidRDefault="006D56F3" w:rsidP="007F1B8F">
            <w:pPr>
              <w:widowControl w:val="0"/>
              <w:contextualSpacing/>
              <w:jc w:val="center"/>
              <w:rPr>
                <w:rFonts w:ascii="Skolar Cyrillic" w:hAnsi="Skolar Cyrillic"/>
                <w:b w:val="0"/>
                <w:iCs/>
                <w:color w:val="FFFFFF"/>
                <w:lang w:bidi="ar-SA"/>
              </w:rPr>
            </w:pPr>
            <w:r w:rsidRPr="006D56F3">
              <w:rPr>
                <w:rFonts w:ascii="Skolar Cyrillic" w:hAnsi="Skolar Cyrillic"/>
                <w:b w:val="0"/>
                <w:iCs/>
                <w:color w:val="FFFFFF"/>
                <w:lang w:bidi="ar-SA"/>
              </w:rPr>
              <w:t>48</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68875F8B" w14:textId="77777777" w:rsidR="006D56F3" w:rsidRPr="006D56F3" w:rsidRDefault="006D56F3" w:rsidP="007F1B8F">
            <w:pPr>
              <w:widowControl w:val="0"/>
              <w:contextualSpacing/>
              <w:jc w:val="center"/>
              <w:rPr>
                <w:rFonts w:ascii="Skolar Cyrillic" w:hAnsi="Skolar Cyrillic"/>
                <w:b w:val="0"/>
                <w:iCs/>
                <w:color w:val="FFFFFF"/>
                <w:lang w:bidi="ar-SA"/>
              </w:rPr>
            </w:pPr>
            <w:r w:rsidRPr="006D56F3">
              <w:rPr>
                <w:rFonts w:ascii="Skolar Cyrillic" w:hAnsi="Skolar Cyrillic"/>
                <w:b w:val="0"/>
                <w:iCs/>
                <w:color w:val="FFFFFF"/>
                <w:lang w:bidi="ar-SA"/>
              </w:rPr>
              <w:t>Moreh/Parnas 3</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2C69475E" w14:textId="77777777" w:rsidR="006D56F3" w:rsidRPr="006D56F3" w:rsidRDefault="006D56F3" w:rsidP="007F1B8F">
            <w:pPr>
              <w:widowControl w:val="0"/>
              <w:contextualSpacing/>
              <w:jc w:val="center"/>
              <w:rPr>
                <w:rFonts w:ascii="Skolar Cyrillic" w:hAnsi="Skolar Cyrillic"/>
                <w:b w:val="0"/>
                <w:iCs/>
                <w:color w:val="FFFFFF"/>
                <w:lang w:bidi="ar-SA"/>
              </w:rPr>
            </w:pPr>
            <w:r w:rsidRPr="006D56F3">
              <w:rPr>
                <w:rFonts w:ascii="Skolar Cyrillic" w:hAnsi="Skolar Cyrillic"/>
                <w:b w:val="0"/>
                <w:iCs/>
                <w:color w:val="FFFFFF"/>
                <w:lang w:bidi="ar-SA"/>
              </w:rPr>
              <w:t>Sivan 3</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5DE39BE4" w14:textId="77777777" w:rsidR="006D56F3" w:rsidRPr="006D56F3" w:rsidRDefault="006D56F3" w:rsidP="007F1B8F">
            <w:pPr>
              <w:widowControl w:val="0"/>
              <w:contextualSpacing/>
              <w:jc w:val="center"/>
              <w:rPr>
                <w:rFonts w:ascii="Skolar Cyrillic" w:hAnsi="Skolar Cyrillic"/>
                <w:b w:val="0"/>
                <w:iCs/>
                <w:color w:val="FFFFFF"/>
                <w:lang w:bidi="ar-SA"/>
              </w:rPr>
            </w:pPr>
            <w:r w:rsidRPr="006D56F3">
              <w:rPr>
                <w:rFonts w:ascii="Skolar Cyrillic" w:hAnsi="Skolar Cyrillic"/>
                <w:b w:val="0"/>
                <w:iCs/>
                <w:color w:val="FFFFFF"/>
                <w:lang w:bidi="ar-SA"/>
              </w:rPr>
              <w:t>6:21-22</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7FE06340" w14:textId="77777777" w:rsidR="006D56F3" w:rsidRPr="006D56F3" w:rsidRDefault="006D56F3" w:rsidP="007F1B8F">
            <w:pPr>
              <w:widowControl w:val="0"/>
              <w:contextualSpacing/>
              <w:jc w:val="center"/>
              <w:rPr>
                <w:rFonts w:ascii="Skolar Cyrillic" w:hAnsi="Skolar Cyrillic"/>
                <w:b w:val="0"/>
                <w:iCs/>
                <w:color w:val="FFFFFF"/>
                <w:lang w:bidi="ar-SA"/>
              </w:rPr>
            </w:pPr>
            <w:r w:rsidRPr="006D56F3">
              <w:rPr>
                <w:rFonts w:ascii="Skolar Cyrillic" w:hAnsi="Skolar Cyrillic"/>
                <w:b w:val="0"/>
                <w:iCs/>
                <w:color w:val="FFFFFF"/>
                <w:lang w:bidi="ar-SA"/>
              </w:rPr>
              <w:t>Humility united with Truth</w:t>
            </w:r>
          </w:p>
        </w:tc>
      </w:tr>
    </w:tbl>
    <w:p w14:paraId="3786868B" w14:textId="77777777" w:rsidR="006D56F3" w:rsidRPr="006D56F3" w:rsidRDefault="006D56F3" w:rsidP="007F1B8F">
      <w:pPr>
        <w:widowControl w:val="0"/>
        <w:contextualSpacing/>
        <w:rPr>
          <w:rFonts w:ascii="Skolar Cyrillic" w:hAnsi="Skolar Cyrillic"/>
          <w:lang w:val="en-AU" w:bidi="ar-SA"/>
        </w:rPr>
      </w:pPr>
    </w:p>
    <w:p w14:paraId="3EE45FDB" w14:textId="77777777" w:rsidR="006D56F3" w:rsidRPr="006D56F3" w:rsidRDefault="006D56F3" w:rsidP="007F1B8F">
      <w:pPr>
        <w:widowControl w:val="0"/>
        <w:contextualSpacing/>
        <w:rPr>
          <w:rFonts w:ascii="Skolar Cyrillic" w:hAnsi="Skolar Cyrillic"/>
          <w:lang w:bidi="ar-SA"/>
        </w:rPr>
      </w:pPr>
      <w:r w:rsidRPr="006D56F3">
        <w:rPr>
          <w:rFonts w:ascii="Skolar Cyrillic" w:hAnsi="Skolar Cyrillic"/>
          <w:u w:val="single"/>
          <w:lang w:bidi="ar-SA"/>
        </w:rPr>
        <w:t>Ephesians 6:21-22</w:t>
      </w:r>
      <w:r w:rsidRPr="006D56F3">
        <w:rPr>
          <w:rFonts w:ascii="Skolar Cyrillic" w:hAnsi="Skolar Cyrillic"/>
          <w:lang w:bidi="ar-SA"/>
        </w:rPr>
        <w:t xml:space="preserve"> But, so that you also may know</w:t>
      </w:r>
      <w:r w:rsidRPr="006D56F3">
        <w:rPr>
          <w:rFonts w:ascii="Skolar Cyrillic" w:hAnsi="Skolar Cyrillic"/>
          <w:vertAlign w:val="superscript"/>
          <w:lang w:bidi="ar-SA"/>
        </w:rPr>
        <w:footnoteReference w:id="115"/>
      </w:r>
      <w:r w:rsidRPr="006D56F3">
        <w:rPr>
          <w:rFonts w:ascii="Skolar Cyrillic" w:hAnsi="Skolar Cyrillic"/>
          <w:lang w:bidi="ar-SA"/>
        </w:rPr>
        <w:t xml:space="preserve"> my affairs and how I am doing, Tychicus, a beloved brother and faithfully obedient servant in the Lord (God), will reveal to you everything,</w:t>
      </w:r>
      <w:r w:rsidRPr="006D56F3">
        <w:rPr>
          <w:rFonts w:ascii="Skolar Cyrillic" w:hAnsi="Skolar Cyrillic"/>
          <w:vertAlign w:val="superscript"/>
          <w:lang w:bidi="ar-SA"/>
        </w:rPr>
        <w:footnoteReference w:id="116"/>
      </w:r>
      <w:r w:rsidRPr="006D56F3">
        <w:rPr>
          <w:rFonts w:ascii="Skolar Cyrillic" w:hAnsi="Skolar Cyrillic"/>
          <w:vertAlign w:val="superscript"/>
          <w:lang w:bidi="ar-SA"/>
        </w:rPr>
        <w:t xml:space="preserve"> </w:t>
      </w:r>
      <w:r w:rsidRPr="006D56F3">
        <w:rPr>
          <w:rFonts w:ascii="Skolar Cyrillic" w:hAnsi="Skolar Cyrillic"/>
          <w:lang w:bidi="ar-SA"/>
        </w:rPr>
        <w:t>who I have sent</w:t>
      </w:r>
      <w:r w:rsidRPr="006D56F3">
        <w:rPr>
          <w:rFonts w:ascii="Skolar Cyrillic" w:hAnsi="Skolar Cyrillic"/>
          <w:vertAlign w:val="superscript"/>
          <w:lang w:bidi="ar-SA"/>
        </w:rPr>
        <w:footnoteReference w:id="117"/>
      </w:r>
      <w:r w:rsidRPr="006D56F3">
        <w:rPr>
          <w:rFonts w:ascii="Skolar Cyrillic" w:hAnsi="Skolar Cyrillic"/>
          <w:lang w:bidi="ar-SA"/>
        </w:rPr>
        <w:t xml:space="preserve"> to you for the same purpose, that you might know our affairs and that he might comfort your hearts.</w:t>
      </w:r>
    </w:p>
    <w:p w14:paraId="5A3E3AD6" w14:textId="77777777" w:rsidR="006D56F3" w:rsidRPr="006D56F3" w:rsidRDefault="006D56F3" w:rsidP="007F1B8F">
      <w:pPr>
        <w:widowControl w:val="0"/>
        <w:pBdr>
          <w:bottom w:val="double" w:sz="6" w:space="1" w:color="auto"/>
        </w:pBdr>
        <w:contextualSpacing/>
        <w:rPr>
          <w:rFonts w:ascii="Skolar Cyrillic" w:hAnsi="Skolar Cyrillic" w:cs="Times New Roman"/>
          <w:bCs/>
          <w:lang w:val="en-AU" w:bidi="ar-SA"/>
        </w:rPr>
      </w:pPr>
    </w:p>
    <w:p w14:paraId="74A333E7" w14:textId="2D4E6496" w:rsidR="006D56F3" w:rsidRPr="00A209CF" w:rsidRDefault="00522D98" w:rsidP="007F1B8F">
      <w:pPr>
        <w:pStyle w:val="Heading1"/>
        <w:keepNext w:val="0"/>
        <w:keepLines w:val="0"/>
        <w:widowControl w:val="0"/>
        <w:rPr>
          <w:lang w:val="en-AU" w:bidi="ar-SA"/>
        </w:rPr>
      </w:pPr>
      <w:r w:rsidRPr="00A209CF">
        <w:rPr>
          <w:lang w:val="en-AU" w:bidi="ar-SA"/>
        </w:rPr>
        <w:t xml:space="preserve">                                       </w:t>
      </w:r>
      <w:r w:rsidR="00F27082" w:rsidRPr="00A209CF">
        <w:rPr>
          <w:lang w:val="en-AU" w:bidi="ar-SA"/>
        </w:rPr>
        <w:t>Wednesday</w:t>
      </w:r>
      <w:r w:rsidR="006D56F3" w:rsidRPr="00A209CF">
        <w:rPr>
          <w:lang w:val="en-AU" w:bidi="ar-SA"/>
        </w:rPr>
        <w:t xml:space="preserve"> Evening </w:t>
      </w:r>
      <w:r w:rsidR="00F27082" w:rsidRPr="00A209CF">
        <w:rPr>
          <w:lang w:val="en-AU" w:bidi="ar-SA"/>
        </w:rPr>
        <w:t>May 27</w:t>
      </w:r>
      <w:r w:rsidR="006D56F3" w:rsidRPr="00A209CF">
        <w:rPr>
          <w:lang w:val="en-AU" w:bidi="ar-SA"/>
        </w:rPr>
        <w:t>, 20</w:t>
      </w:r>
      <w:r w:rsidR="00F27082" w:rsidRPr="00A209CF">
        <w:rPr>
          <w:lang w:val="en-AU" w:bidi="ar-SA"/>
        </w:rPr>
        <w:t>20</w:t>
      </w:r>
    </w:p>
    <w:p w14:paraId="340B09D9" w14:textId="77777777" w:rsidR="006D56F3" w:rsidRPr="006D56F3" w:rsidRDefault="006D56F3" w:rsidP="007F1B8F">
      <w:pPr>
        <w:widowControl w:val="0"/>
        <w:jc w:val="center"/>
        <w:rPr>
          <w:rFonts w:cs="Times New Roman"/>
          <w:bCs/>
          <w:sz w:val="24"/>
          <w:szCs w:val="24"/>
          <w:lang w:val="en-AU" w:bidi="ar-SA"/>
        </w:rPr>
      </w:pPr>
      <w:r w:rsidRPr="006D56F3">
        <w:rPr>
          <w:rFonts w:ascii="Century Schoolbook" w:hAnsi="Century Schoolbook" w:cs="Times New Roman"/>
          <w:bCs/>
          <w:sz w:val="24"/>
          <w:szCs w:val="24"/>
          <w:lang w:val="en-AU" w:bidi="ar-SA"/>
        </w:rPr>
        <w:t>Evening:</w:t>
      </w:r>
      <w:r w:rsidRPr="006D56F3">
        <w:rPr>
          <w:rFonts w:cs="Times New Roman"/>
          <w:bCs/>
          <w:sz w:val="24"/>
          <w:szCs w:val="24"/>
          <w:lang w:val="en-AU" w:bidi="ar-SA"/>
        </w:rPr>
        <w:t xml:space="preserve"> Counting of the Omer Day 49</w:t>
      </w:r>
    </w:p>
    <w:p w14:paraId="26859716" w14:textId="77777777" w:rsidR="006D56F3" w:rsidRPr="006D56F3" w:rsidRDefault="006D56F3" w:rsidP="007F1B8F">
      <w:pPr>
        <w:widowControl w:val="0"/>
        <w:contextualSpacing/>
        <w:jc w:val="left"/>
        <w:rPr>
          <w:rFonts w:ascii="Skolar Cyrillic" w:hAnsi="Skolar Cyrillic"/>
          <w:lang w:val="en-AU" w:bidi="ar-SA"/>
        </w:rPr>
      </w:pPr>
    </w:p>
    <w:p w14:paraId="6E01E4E1" w14:textId="77777777" w:rsidR="006D56F3" w:rsidRPr="006D56F3" w:rsidRDefault="006D56F3" w:rsidP="007F1B8F">
      <w:pPr>
        <w:widowControl w:val="0"/>
        <w:contextualSpacing/>
        <w:jc w:val="left"/>
        <w:rPr>
          <w:rFonts w:ascii="Skolar Cyrillic" w:hAnsi="Skolar Cyrillic"/>
          <w:lang w:val="en-AU" w:bidi="ar-SA"/>
        </w:rPr>
      </w:pPr>
      <w:r w:rsidRPr="006D56F3">
        <w:rPr>
          <w:rFonts w:ascii="Skolar Cyrillic" w:hAnsi="Skolar Cyrillic"/>
          <w:lang w:val="en-AU" w:bidi="ar-SA"/>
        </w:rPr>
        <w:t>Evening Counting of the Omer Day 49</w:t>
      </w:r>
    </w:p>
    <w:p w14:paraId="59B68D4A" w14:textId="77777777" w:rsidR="006D56F3" w:rsidRPr="006D56F3" w:rsidRDefault="006D56F3" w:rsidP="007F1B8F">
      <w:pPr>
        <w:widowControl w:val="0"/>
        <w:jc w:val="left"/>
        <w:rPr>
          <w:rFonts w:eastAsia="Times New Roman" w:cs="Times New Roman"/>
          <w:bCs/>
          <w:color w:val="000000"/>
        </w:rPr>
      </w:pPr>
    </w:p>
    <w:p w14:paraId="4B572BF8" w14:textId="77777777" w:rsidR="006D56F3" w:rsidRPr="006D56F3" w:rsidRDefault="006D56F3" w:rsidP="007F1B8F">
      <w:pPr>
        <w:widowControl w:val="0"/>
        <w:jc w:val="left"/>
        <w:rPr>
          <w:rFonts w:eastAsia="Times New Roman" w:cs="Times New Roman"/>
          <w:bCs/>
          <w:color w:val="000000"/>
          <w:lang w:val="es-ES"/>
        </w:rPr>
      </w:pPr>
      <w:r w:rsidRPr="006D56F3">
        <w:rPr>
          <w:rFonts w:eastAsia="Times New Roman" w:cs="Times New Roman"/>
          <w:bCs/>
          <w:color w:val="000000"/>
          <w:lang w:val="es-ES"/>
        </w:rPr>
        <w:t>Barukh Atah ADONAI</w:t>
      </w:r>
    </w:p>
    <w:p w14:paraId="6A3EABFF" w14:textId="77777777" w:rsidR="006D56F3" w:rsidRPr="006D56F3" w:rsidRDefault="006D56F3" w:rsidP="007F1B8F">
      <w:pPr>
        <w:widowControl w:val="0"/>
        <w:jc w:val="left"/>
        <w:rPr>
          <w:rFonts w:eastAsia="Times New Roman" w:cs="Times New Roman"/>
          <w:bCs/>
          <w:color w:val="000000"/>
          <w:lang w:val="es-ES"/>
        </w:rPr>
      </w:pPr>
      <w:r w:rsidRPr="006D56F3">
        <w:rPr>
          <w:rFonts w:eastAsia="Times New Roman" w:cs="Times New Roman"/>
          <w:bCs/>
          <w:color w:val="000000"/>
          <w:lang w:val="es-ES"/>
        </w:rPr>
        <w:t>Elohenu Melekh Ha-Olam</w:t>
      </w:r>
    </w:p>
    <w:p w14:paraId="01594CDA" w14:textId="77777777" w:rsidR="006D56F3" w:rsidRPr="006D56F3" w:rsidRDefault="006D56F3" w:rsidP="007F1B8F">
      <w:pPr>
        <w:widowControl w:val="0"/>
        <w:jc w:val="left"/>
        <w:rPr>
          <w:rFonts w:eastAsia="Times New Roman" w:cs="Times New Roman"/>
          <w:bCs/>
          <w:color w:val="000000"/>
          <w:lang w:val="es-ES"/>
        </w:rPr>
      </w:pPr>
      <w:r w:rsidRPr="006D56F3">
        <w:rPr>
          <w:rFonts w:eastAsia="Times New Roman" w:cs="Times New Roman"/>
          <w:bCs/>
          <w:color w:val="000000"/>
          <w:lang w:val="es-ES"/>
        </w:rPr>
        <w:t>Asher Qid’shanu B’Mitsvotav V’tsivanu</w:t>
      </w:r>
    </w:p>
    <w:p w14:paraId="59E5FA4C" w14:textId="59011FFC" w:rsidR="006D56F3" w:rsidRPr="006D56F3" w:rsidRDefault="006F6DCD" w:rsidP="007F1B8F">
      <w:pPr>
        <w:widowControl w:val="0"/>
        <w:jc w:val="left"/>
        <w:rPr>
          <w:rFonts w:eastAsia="Times New Roman" w:cs="Times New Roman"/>
          <w:bCs/>
          <w:color w:val="000000"/>
          <w:lang w:val="es-ES"/>
        </w:rPr>
      </w:pPr>
      <w:r w:rsidRPr="006D56F3">
        <w:rPr>
          <w:rFonts w:eastAsia="Times New Roman" w:cs="Times New Roman"/>
          <w:bCs/>
          <w:color w:val="000000"/>
          <w:lang w:val="es-ES"/>
        </w:rPr>
        <w:t>Al S’firat</w:t>
      </w:r>
      <w:r w:rsidR="006D56F3" w:rsidRPr="006D56F3">
        <w:rPr>
          <w:rFonts w:eastAsia="Times New Roman" w:cs="Times New Roman"/>
          <w:bCs/>
          <w:color w:val="000000"/>
          <w:lang w:val="es-ES"/>
        </w:rPr>
        <w:t xml:space="preserve"> HaO’omer.</w:t>
      </w:r>
    </w:p>
    <w:p w14:paraId="66C00ACD" w14:textId="77777777" w:rsidR="006D56F3" w:rsidRPr="006D56F3" w:rsidRDefault="006D56F3" w:rsidP="007F1B8F">
      <w:pPr>
        <w:widowControl w:val="0"/>
        <w:jc w:val="left"/>
        <w:rPr>
          <w:rFonts w:eastAsia="Times New Roman" w:cs="Times New Roman"/>
          <w:bCs/>
          <w:color w:val="000000"/>
          <w:lang w:val="es-ES"/>
        </w:rPr>
      </w:pPr>
    </w:p>
    <w:p w14:paraId="706B53EE" w14:textId="77777777" w:rsidR="006D56F3" w:rsidRPr="006D56F3" w:rsidRDefault="006D56F3" w:rsidP="007F1B8F">
      <w:pPr>
        <w:widowControl w:val="0"/>
        <w:jc w:val="left"/>
        <w:rPr>
          <w:rFonts w:eastAsia="Times New Roman" w:cs="Times New Roman"/>
          <w:bCs/>
          <w:color w:val="000000"/>
          <w:lang w:val="en-AU"/>
        </w:rPr>
      </w:pPr>
      <w:r w:rsidRPr="006D56F3">
        <w:rPr>
          <w:rFonts w:eastAsia="Times New Roman" w:cs="Times New Roman"/>
          <w:bCs/>
          <w:color w:val="000000"/>
          <w:lang w:val="en-AU"/>
        </w:rPr>
        <w:t>Today is forty-nine days of the Omer which are seven weeks.</w:t>
      </w:r>
    </w:p>
    <w:p w14:paraId="607FBC28" w14:textId="77777777" w:rsidR="006D56F3" w:rsidRPr="006D56F3" w:rsidRDefault="006D56F3" w:rsidP="007F1B8F">
      <w:pPr>
        <w:widowControl w:val="0"/>
        <w:jc w:val="left"/>
        <w:rPr>
          <w:rFonts w:eastAsia="Times New Roman" w:cs="Times New Roman"/>
          <w:bCs/>
          <w:color w:val="000000"/>
          <w:lang w:val="en-AU"/>
        </w:rPr>
      </w:pPr>
    </w:p>
    <w:p w14:paraId="1F623D8C" w14:textId="77777777" w:rsidR="006D56F3" w:rsidRPr="006D56F3" w:rsidRDefault="006D56F3" w:rsidP="007F1B8F">
      <w:pPr>
        <w:widowControl w:val="0"/>
        <w:jc w:val="left"/>
        <w:rPr>
          <w:rFonts w:eastAsia="Times New Roman" w:cs="Times New Roman"/>
          <w:bCs/>
          <w:color w:val="000000"/>
          <w:lang w:val="en-AU"/>
        </w:rPr>
      </w:pPr>
      <w:r w:rsidRPr="006D56F3">
        <w:rPr>
          <w:rFonts w:eastAsia="Times New Roman" w:cs="Times New Roman"/>
          <w:bCs/>
          <w:color w:val="000000"/>
          <w:lang w:val="en-AU"/>
        </w:rPr>
        <w:t>The Merciful One, may He return the service of the Temple to its place, speedily in our days, Amen!</w:t>
      </w:r>
    </w:p>
    <w:p w14:paraId="16DFF6BC" w14:textId="77777777" w:rsidR="006D56F3" w:rsidRPr="006D56F3" w:rsidRDefault="006D56F3" w:rsidP="007F1B8F">
      <w:pPr>
        <w:widowControl w:val="0"/>
        <w:contextualSpacing/>
        <w:jc w:val="left"/>
        <w:rPr>
          <w:rFonts w:ascii="Skolar Cyrillic" w:hAnsi="Skolar Cyrillic"/>
          <w:lang w:val="en-AU" w:bidi="ar-SA"/>
        </w:rPr>
      </w:pPr>
    </w:p>
    <w:p w14:paraId="290939BA" w14:textId="77777777" w:rsidR="006D56F3" w:rsidRPr="006D56F3" w:rsidRDefault="006D56F3" w:rsidP="007F1B8F">
      <w:pPr>
        <w:widowControl w:val="0"/>
        <w:contextualSpacing/>
        <w:jc w:val="left"/>
        <w:rPr>
          <w:rFonts w:ascii="Skolar Cyrillic" w:hAnsi="Skolar Cyrillic"/>
          <w:lang w:val="en-AU" w:bidi="ar-SA"/>
        </w:rPr>
      </w:pPr>
      <w:r w:rsidRPr="006D56F3">
        <w:rPr>
          <w:rFonts w:ascii="Skolar Cyrillic" w:hAnsi="Skolar Cyrillic"/>
          <w:lang w:val="en-AU" w:bidi="ar-SA"/>
        </w:rPr>
        <w:t>Then read the following:</w:t>
      </w:r>
    </w:p>
    <w:p w14:paraId="61F86D95" w14:textId="77777777" w:rsidR="006D56F3" w:rsidRPr="006D56F3" w:rsidRDefault="006D56F3" w:rsidP="007F1B8F">
      <w:pPr>
        <w:widowControl w:val="0"/>
        <w:rPr>
          <w:rFonts w:ascii="Calibri" w:hAnsi="Calibri" w:cs="Calibri"/>
          <w:b w:val="0"/>
          <w:color w:val="000000"/>
          <w:lang w:val="en-AU"/>
        </w:rPr>
      </w:pPr>
    </w:p>
    <w:tbl>
      <w:tblPr>
        <w:tblW w:w="0" w:type="auto"/>
        <w:jc w:val="center"/>
        <w:tblLook w:val="04A0" w:firstRow="1" w:lastRow="0" w:firstColumn="1" w:lastColumn="0" w:noHBand="0" w:noVBand="1"/>
      </w:tblPr>
      <w:tblGrid>
        <w:gridCol w:w="1825"/>
        <w:gridCol w:w="1548"/>
        <w:gridCol w:w="950"/>
        <w:gridCol w:w="1257"/>
        <w:gridCol w:w="4634"/>
      </w:tblGrid>
      <w:tr w:rsidR="006D56F3" w:rsidRPr="006D56F3" w14:paraId="5573DECD" w14:textId="77777777" w:rsidTr="00B91097">
        <w:trPr>
          <w:jc w:val="center"/>
        </w:trPr>
        <w:tc>
          <w:tcPr>
            <w:tcW w:w="1864" w:type="dxa"/>
            <w:tcBorders>
              <w:top w:val="single" w:sz="4" w:space="0" w:color="auto"/>
              <w:left w:val="single" w:sz="4" w:space="0" w:color="auto"/>
              <w:bottom w:val="single" w:sz="4" w:space="0" w:color="auto"/>
              <w:right w:val="single" w:sz="4" w:space="0" w:color="auto"/>
            </w:tcBorders>
            <w:shd w:val="clear" w:color="auto" w:fill="B80C7B"/>
            <w:hideMark/>
          </w:tcPr>
          <w:p w14:paraId="1290E53E" w14:textId="77777777" w:rsidR="006D56F3" w:rsidRPr="006D56F3" w:rsidRDefault="006D56F3" w:rsidP="007F1B8F">
            <w:pPr>
              <w:widowControl w:val="0"/>
              <w:contextualSpacing/>
              <w:jc w:val="center"/>
              <w:rPr>
                <w:rFonts w:ascii="Skolar Cyrillic" w:hAnsi="Skolar Cyrillic"/>
                <w:iCs/>
                <w:color w:val="FFFFFF"/>
                <w:lang w:bidi="ar-SA"/>
              </w:rPr>
            </w:pPr>
            <w:r w:rsidRPr="006D56F3">
              <w:rPr>
                <w:rFonts w:ascii="Skolar Cyrillic" w:hAnsi="Skolar Cyrillic"/>
                <w:iCs/>
                <w:color w:val="FFFFFF"/>
                <w:lang w:bidi="ar-SA"/>
              </w:rPr>
              <w:t>Day of the Omer</w:t>
            </w:r>
          </w:p>
        </w:tc>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5BB73584" w14:textId="77777777" w:rsidR="006D56F3" w:rsidRPr="006D56F3" w:rsidRDefault="006D56F3" w:rsidP="007F1B8F">
            <w:pPr>
              <w:widowControl w:val="0"/>
              <w:contextualSpacing/>
              <w:jc w:val="center"/>
              <w:rPr>
                <w:rFonts w:ascii="Skolar Cyrillic" w:hAnsi="Skolar Cyrillic"/>
                <w:iCs/>
                <w:color w:val="FFFFFF"/>
                <w:lang w:bidi="ar-SA"/>
              </w:rPr>
            </w:pPr>
            <w:r w:rsidRPr="006D56F3">
              <w:rPr>
                <w:rFonts w:ascii="Skolar Cyrillic" w:hAnsi="Skolar Cyrillic"/>
                <w:iCs/>
                <w:color w:val="FFFFFF"/>
                <w:lang w:bidi="ar-SA"/>
              </w:rPr>
              <w:t>Ministry</w:t>
            </w:r>
          </w:p>
        </w:tc>
        <w:tc>
          <w:tcPr>
            <w:tcW w:w="957" w:type="dxa"/>
            <w:tcBorders>
              <w:top w:val="single" w:sz="4" w:space="0" w:color="auto"/>
              <w:left w:val="single" w:sz="4" w:space="0" w:color="auto"/>
              <w:bottom w:val="single" w:sz="4" w:space="0" w:color="auto"/>
              <w:right w:val="single" w:sz="4" w:space="0" w:color="auto"/>
            </w:tcBorders>
            <w:shd w:val="clear" w:color="auto" w:fill="B80C7B"/>
            <w:hideMark/>
          </w:tcPr>
          <w:p w14:paraId="1E8CF96C" w14:textId="77777777" w:rsidR="006D56F3" w:rsidRPr="006D56F3" w:rsidRDefault="006D56F3" w:rsidP="007F1B8F">
            <w:pPr>
              <w:widowControl w:val="0"/>
              <w:contextualSpacing/>
              <w:jc w:val="center"/>
              <w:rPr>
                <w:rFonts w:ascii="Skolar Cyrillic" w:hAnsi="Skolar Cyrillic"/>
                <w:iCs/>
                <w:color w:val="FFFFFF"/>
                <w:lang w:bidi="ar-SA"/>
              </w:rPr>
            </w:pPr>
            <w:r w:rsidRPr="006D56F3">
              <w:rPr>
                <w:rFonts w:ascii="Skolar Cyrillic" w:hAnsi="Skolar Cyrillic"/>
                <w:iCs/>
                <w:color w:val="FFFFFF"/>
                <w:lang w:bidi="ar-SA"/>
              </w:rPr>
              <w:t>Date</w:t>
            </w:r>
          </w:p>
        </w:tc>
        <w:tc>
          <w:tcPr>
            <w:tcW w:w="1260" w:type="dxa"/>
            <w:tcBorders>
              <w:top w:val="single" w:sz="4" w:space="0" w:color="auto"/>
              <w:left w:val="single" w:sz="4" w:space="0" w:color="auto"/>
              <w:bottom w:val="single" w:sz="4" w:space="0" w:color="auto"/>
              <w:right w:val="single" w:sz="4" w:space="0" w:color="auto"/>
            </w:tcBorders>
            <w:shd w:val="clear" w:color="auto" w:fill="B80C7B"/>
            <w:hideMark/>
          </w:tcPr>
          <w:p w14:paraId="2149705D" w14:textId="77777777" w:rsidR="006D56F3" w:rsidRPr="006D56F3" w:rsidRDefault="006D56F3" w:rsidP="007F1B8F">
            <w:pPr>
              <w:widowControl w:val="0"/>
              <w:contextualSpacing/>
              <w:jc w:val="center"/>
              <w:rPr>
                <w:rFonts w:ascii="Skolar Cyrillic" w:hAnsi="Skolar Cyrillic"/>
                <w:iCs/>
                <w:color w:val="FFFFFF"/>
                <w:lang w:bidi="ar-SA"/>
              </w:rPr>
            </w:pPr>
            <w:r w:rsidRPr="006D56F3">
              <w:rPr>
                <w:rFonts w:ascii="Skolar Cyrillic" w:hAnsi="Skolar Cyrillic"/>
                <w:iCs/>
                <w:color w:val="FFFFFF"/>
                <w:lang w:bidi="ar-SA"/>
              </w:rPr>
              <w:t>Ephesians</w:t>
            </w:r>
          </w:p>
        </w:tc>
        <w:tc>
          <w:tcPr>
            <w:tcW w:w="4698" w:type="dxa"/>
            <w:tcBorders>
              <w:top w:val="single" w:sz="4" w:space="0" w:color="auto"/>
              <w:left w:val="single" w:sz="4" w:space="0" w:color="auto"/>
              <w:bottom w:val="single" w:sz="4" w:space="0" w:color="auto"/>
              <w:right w:val="single" w:sz="4" w:space="0" w:color="auto"/>
            </w:tcBorders>
            <w:shd w:val="clear" w:color="auto" w:fill="B80C7B"/>
            <w:hideMark/>
          </w:tcPr>
          <w:p w14:paraId="1968683E" w14:textId="77777777" w:rsidR="006D56F3" w:rsidRPr="006D56F3" w:rsidRDefault="006D56F3" w:rsidP="007F1B8F">
            <w:pPr>
              <w:widowControl w:val="0"/>
              <w:contextualSpacing/>
              <w:jc w:val="center"/>
              <w:rPr>
                <w:rFonts w:ascii="Skolar Cyrillic" w:hAnsi="Skolar Cyrillic"/>
                <w:iCs/>
                <w:color w:val="FFFFFF"/>
                <w:lang w:bidi="ar-SA"/>
              </w:rPr>
            </w:pPr>
            <w:r w:rsidRPr="006D56F3">
              <w:rPr>
                <w:rFonts w:ascii="Skolar Cyrillic" w:hAnsi="Skolar Cyrillic"/>
                <w:iCs/>
                <w:color w:val="FFFFFF"/>
                <w:lang w:bidi="ar-SA"/>
              </w:rPr>
              <w:t>Attributes</w:t>
            </w:r>
          </w:p>
        </w:tc>
      </w:tr>
      <w:tr w:rsidR="006D56F3" w:rsidRPr="006D56F3" w14:paraId="31076982" w14:textId="77777777" w:rsidTr="00B91097">
        <w:trPr>
          <w:jc w:val="center"/>
        </w:trPr>
        <w:tc>
          <w:tcPr>
            <w:tcW w:w="1864" w:type="dxa"/>
            <w:tcBorders>
              <w:top w:val="single" w:sz="4" w:space="0" w:color="auto"/>
              <w:left w:val="single" w:sz="4" w:space="0" w:color="auto"/>
              <w:bottom w:val="single" w:sz="4" w:space="0" w:color="auto"/>
              <w:right w:val="single" w:sz="4" w:space="0" w:color="auto"/>
            </w:tcBorders>
            <w:shd w:val="clear" w:color="auto" w:fill="B80C7F"/>
            <w:hideMark/>
          </w:tcPr>
          <w:p w14:paraId="593734DD" w14:textId="77777777" w:rsidR="006D56F3" w:rsidRPr="006D56F3" w:rsidRDefault="006D56F3" w:rsidP="007F1B8F">
            <w:pPr>
              <w:widowControl w:val="0"/>
              <w:contextualSpacing/>
              <w:jc w:val="center"/>
              <w:rPr>
                <w:rFonts w:ascii="Skolar Cyrillic" w:hAnsi="Skolar Cyrillic"/>
                <w:iCs/>
                <w:color w:val="FFFFFF"/>
                <w:lang w:bidi="ar-SA"/>
              </w:rPr>
            </w:pPr>
            <w:r w:rsidRPr="006D56F3">
              <w:rPr>
                <w:rFonts w:ascii="Skolar Cyrillic" w:hAnsi="Skolar Cyrillic"/>
                <w:iCs/>
                <w:color w:val="FFFFFF"/>
                <w:lang w:bidi="ar-SA"/>
              </w:rPr>
              <w:t>49</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35F3ECAF" w14:textId="77777777" w:rsidR="006D56F3" w:rsidRPr="006D56F3" w:rsidRDefault="006D56F3" w:rsidP="007F1B8F">
            <w:pPr>
              <w:widowControl w:val="0"/>
              <w:contextualSpacing/>
              <w:jc w:val="center"/>
              <w:rPr>
                <w:rFonts w:ascii="Skolar Cyrillic" w:hAnsi="Skolar Cyrillic"/>
                <w:iCs/>
                <w:color w:val="FFFFFF"/>
                <w:lang w:bidi="ar-SA"/>
              </w:rPr>
            </w:pPr>
            <w:r w:rsidRPr="006D56F3">
              <w:rPr>
                <w:rFonts w:ascii="Skolar Cyrillic" w:hAnsi="Skolar Cyrillic"/>
                <w:iCs/>
                <w:color w:val="FFFFFF"/>
                <w:lang w:bidi="ar-SA"/>
              </w:rPr>
              <w:t>Moreh/Moreh</w:t>
            </w:r>
          </w:p>
        </w:tc>
        <w:tc>
          <w:tcPr>
            <w:tcW w:w="957" w:type="dxa"/>
            <w:tcBorders>
              <w:top w:val="single" w:sz="4" w:space="0" w:color="auto"/>
              <w:left w:val="single" w:sz="4" w:space="0" w:color="auto"/>
              <w:bottom w:val="single" w:sz="4" w:space="0" w:color="auto"/>
              <w:right w:val="single" w:sz="4" w:space="0" w:color="auto"/>
            </w:tcBorders>
            <w:shd w:val="clear" w:color="auto" w:fill="B80C7F"/>
            <w:hideMark/>
          </w:tcPr>
          <w:p w14:paraId="69CBCCB7" w14:textId="77777777" w:rsidR="006D56F3" w:rsidRPr="006D56F3" w:rsidRDefault="006D56F3" w:rsidP="007F1B8F">
            <w:pPr>
              <w:widowControl w:val="0"/>
              <w:contextualSpacing/>
              <w:jc w:val="center"/>
              <w:rPr>
                <w:rFonts w:ascii="Skolar Cyrillic" w:hAnsi="Skolar Cyrillic"/>
                <w:iCs/>
                <w:color w:val="FFFFFF"/>
                <w:lang w:bidi="ar-SA"/>
              </w:rPr>
            </w:pPr>
            <w:r w:rsidRPr="006D56F3">
              <w:rPr>
                <w:rFonts w:ascii="Skolar Cyrillic" w:hAnsi="Skolar Cyrillic"/>
                <w:iCs/>
                <w:color w:val="FFFFFF"/>
                <w:lang w:bidi="ar-SA"/>
              </w:rPr>
              <w:t>Sivan 5</w:t>
            </w:r>
          </w:p>
        </w:tc>
        <w:tc>
          <w:tcPr>
            <w:tcW w:w="1260" w:type="dxa"/>
            <w:tcBorders>
              <w:top w:val="single" w:sz="4" w:space="0" w:color="auto"/>
              <w:left w:val="single" w:sz="4" w:space="0" w:color="auto"/>
              <w:bottom w:val="single" w:sz="4" w:space="0" w:color="auto"/>
              <w:right w:val="single" w:sz="4" w:space="0" w:color="auto"/>
            </w:tcBorders>
            <w:shd w:val="clear" w:color="auto" w:fill="B80C7F"/>
            <w:hideMark/>
          </w:tcPr>
          <w:p w14:paraId="4A796BD6" w14:textId="77777777" w:rsidR="006D56F3" w:rsidRPr="006D56F3" w:rsidRDefault="006D56F3" w:rsidP="007F1B8F">
            <w:pPr>
              <w:widowControl w:val="0"/>
              <w:contextualSpacing/>
              <w:jc w:val="center"/>
              <w:rPr>
                <w:rFonts w:ascii="Skolar Cyrillic" w:hAnsi="Skolar Cyrillic"/>
                <w:iCs/>
                <w:color w:val="FFFFFF"/>
                <w:lang w:bidi="ar-SA"/>
              </w:rPr>
            </w:pPr>
            <w:r w:rsidRPr="006D56F3">
              <w:rPr>
                <w:rFonts w:ascii="Skolar Cyrillic" w:hAnsi="Skolar Cyrillic"/>
                <w:iCs/>
                <w:color w:val="FFFFFF"/>
                <w:lang w:bidi="ar-SA"/>
              </w:rPr>
              <w:t>6:23-24</w:t>
            </w:r>
          </w:p>
        </w:tc>
        <w:tc>
          <w:tcPr>
            <w:tcW w:w="4698" w:type="dxa"/>
            <w:tcBorders>
              <w:top w:val="single" w:sz="4" w:space="0" w:color="auto"/>
              <w:left w:val="single" w:sz="4" w:space="0" w:color="auto"/>
              <w:bottom w:val="single" w:sz="4" w:space="0" w:color="auto"/>
              <w:right w:val="single" w:sz="4" w:space="0" w:color="auto"/>
            </w:tcBorders>
            <w:shd w:val="clear" w:color="auto" w:fill="B80C7F"/>
            <w:hideMark/>
          </w:tcPr>
          <w:p w14:paraId="2F2AC50A" w14:textId="77777777" w:rsidR="006D56F3" w:rsidRPr="006D56F3" w:rsidRDefault="006D56F3" w:rsidP="007F1B8F">
            <w:pPr>
              <w:widowControl w:val="0"/>
              <w:contextualSpacing/>
              <w:jc w:val="center"/>
              <w:rPr>
                <w:rFonts w:ascii="Skolar Cyrillic" w:hAnsi="Skolar Cyrillic"/>
                <w:iCs/>
                <w:color w:val="FFFFFF"/>
                <w:lang w:bidi="ar-SA"/>
              </w:rPr>
            </w:pPr>
            <w:r w:rsidRPr="006D56F3">
              <w:rPr>
                <w:rFonts w:ascii="Skolar Cyrillic" w:hAnsi="Skolar Cyrillic"/>
                <w:iCs/>
                <w:color w:val="FFFFFF"/>
                <w:lang w:bidi="ar-SA"/>
              </w:rPr>
              <w:t>House of the Presence – Teacher</w:t>
            </w:r>
          </w:p>
          <w:p w14:paraId="16D5D160" w14:textId="77777777" w:rsidR="006D56F3" w:rsidRPr="006D56F3" w:rsidRDefault="006D56F3" w:rsidP="007F1B8F">
            <w:pPr>
              <w:widowControl w:val="0"/>
              <w:contextualSpacing/>
              <w:jc w:val="center"/>
              <w:rPr>
                <w:rFonts w:ascii="Skolar Cyrillic" w:hAnsi="Skolar Cyrillic"/>
                <w:iCs/>
                <w:color w:val="FFFFFF"/>
                <w:lang w:bidi="ar-SA"/>
              </w:rPr>
            </w:pPr>
            <w:r w:rsidRPr="006D56F3">
              <w:rPr>
                <w:rFonts w:ascii="Skolar Cyrillic" w:hAnsi="Skolar Cyrillic"/>
                <w:iCs/>
                <w:color w:val="FFFFFF"/>
                <w:lang w:bidi="ar-SA"/>
              </w:rPr>
              <w:t>Virtue: Humility</w:t>
            </w:r>
          </w:p>
          <w:p w14:paraId="23CE00F5" w14:textId="77777777" w:rsidR="006D56F3" w:rsidRPr="006D56F3" w:rsidRDefault="006D56F3" w:rsidP="007F1B8F">
            <w:pPr>
              <w:widowControl w:val="0"/>
              <w:contextualSpacing/>
              <w:jc w:val="center"/>
              <w:rPr>
                <w:rFonts w:ascii="Skolar Cyrillic" w:hAnsi="Skolar Cyrillic"/>
                <w:iCs/>
                <w:color w:val="FFFFFF"/>
                <w:lang w:bidi="ar-SA"/>
              </w:rPr>
            </w:pPr>
            <w:r w:rsidRPr="006D56F3">
              <w:rPr>
                <w:rFonts w:ascii="Skolar Cyrillic" w:hAnsi="Skolar Cyrillic"/>
                <w:iCs/>
                <w:color w:val="FFFFFF"/>
                <w:lang w:bidi="ar-SA"/>
              </w:rPr>
              <w:t>Ministry: Meturgeman/ Moreh /Zaqen (Interpreter/Teacher/Elder)</w:t>
            </w:r>
          </w:p>
        </w:tc>
      </w:tr>
    </w:tbl>
    <w:p w14:paraId="0467640A" w14:textId="77777777" w:rsidR="006D56F3" w:rsidRPr="006D56F3" w:rsidRDefault="006D56F3" w:rsidP="007F1B8F">
      <w:pPr>
        <w:widowControl w:val="0"/>
        <w:contextualSpacing/>
        <w:rPr>
          <w:rFonts w:ascii="Skolar Cyrillic" w:hAnsi="Skolar Cyrillic"/>
          <w:lang w:val="en-AU" w:bidi="ar-SA"/>
        </w:rPr>
      </w:pPr>
    </w:p>
    <w:p w14:paraId="0D7595DF" w14:textId="77777777" w:rsidR="006D56F3" w:rsidRPr="006D56F3" w:rsidRDefault="006D56F3" w:rsidP="007F1B8F">
      <w:pPr>
        <w:widowControl w:val="0"/>
        <w:contextualSpacing/>
        <w:rPr>
          <w:rFonts w:ascii="Skolar Cyrillic" w:hAnsi="Skolar Cyrillic"/>
          <w:lang w:val="en-AU" w:bidi="ar-SA"/>
        </w:rPr>
      </w:pPr>
      <w:r w:rsidRPr="006D56F3">
        <w:rPr>
          <w:rFonts w:ascii="Skolar Cyrillic" w:hAnsi="Skolar Cyrillic"/>
          <w:u w:val="single"/>
          <w:lang w:bidi="ar-SA"/>
        </w:rPr>
        <w:t>Ephesians 6:23-24</w:t>
      </w:r>
      <w:r w:rsidRPr="006D56F3">
        <w:rPr>
          <w:rFonts w:ascii="Skolar Cyrillic" w:hAnsi="Skolar Cyrillic"/>
          <w:lang w:bidi="ar-SA"/>
        </w:rPr>
        <w:t xml:space="preserve"> Shalom</w:t>
      </w:r>
      <w:r w:rsidRPr="006D56F3">
        <w:rPr>
          <w:rFonts w:ascii="Skolar Cyrillic" w:hAnsi="Skolar Cyrillic"/>
          <w:vertAlign w:val="superscript"/>
          <w:lang w:bidi="ar-SA"/>
        </w:rPr>
        <w:footnoteReference w:id="118"/>
      </w:r>
      <w:r w:rsidRPr="006D56F3">
        <w:rPr>
          <w:rFonts w:ascii="Skolar Cyrillic" w:hAnsi="Skolar Cyrillic"/>
          <w:lang w:bidi="ar-SA"/>
        </w:rPr>
        <w:t xml:space="preserve"> to the brothers, and love</w:t>
      </w:r>
      <w:r w:rsidRPr="006D56F3">
        <w:rPr>
          <w:rFonts w:ascii="Skolar Cyrillic" w:hAnsi="Skolar Cyrillic"/>
          <w:vertAlign w:val="superscript"/>
          <w:lang w:bidi="ar-SA"/>
        </w:rPr>
        <w:footnoteReference w:id="119"/>
      </w:r>
      <w:r w:rsidRPr="006D56F3">
        <w:rPr>
          <w:rFonts w:ascii="Skolar Cyrillic" w:hAnsi="Skolar Cyrillic"/>
          <w:lang w:bidi="ar-SA"/>
        </w:rPr>
        <w:t xml:space="preserve"> with faithful obedience,</w:t>
      </w:r>
      <w:r w:rsidRPr="006D56F3">
        <w:rPr>
          <w:rFonts w:ascii="Skolar Cyrillic" w:hAnsi="Skolar Cyrillic"/>
          <w:vertAlign w:val="superscript"/>
          <w:lang w:bidi="ar-SA"/>
        </w:rPr>
        <w:footnoteReference w:id="120"/>
      </w:r>
      <w:r w:rsidRPr="006D56F3">
        <w:rPr>
          <w:rFonts w:ascii="Skolar Cyrillic" w:hAnsi="Skolar Cyrillic"/>
          <w:lang w:bidi="ar-SA"/>
        </w:rPr>
        <w:t xml:space="preserve"> from G-d the Father and the master Yeshua HaMashiach. Chesed be with all those who love our master Yeshua HaMashiach</w:t>
      </w:r>
      <w:r w:rsidRPr="006D56F3">
        <w:rPr>
          <w:rFonts w:ascii="Skolar Cyrillic" w:hAnsi="Skolar Cyrillic"/>
          <w:vertAlign w:val="superscript"/>
          <w:lang w:bidi="ar-SA"/>
        </w:rPr>
        <w:footnoteReference w:id="121"/>
      </w:r>
      <w:r w:rsidRPr="006D56F3">
        <w:rPr>
          <w:rFonts w:ascii="Skolar Cyrillic" w:hAnsi="Skolar Cyrillic"/>
          <w:lang w:bidi="ar-SA"/>
        </w:rPr>
        <w:t xml:space="preserve"> in sincerity. Amen ve Amen.</w:t>
      </w:r>
    </w:p>
    <w:p w14:paraId="7303555D" w14:textId="77777777" w:rsidR="006D56F3" w:rsidRPr="006D56F3" w:rsidRDefault="006D56F3" w:rsidP="007F1B8F">
      <w:pPr>
        <w:widowControl w:val="0"/>
        <w:pBdr>
          <w:bottom w:val="double" w:sz="6" w:space="1" w:color="auto"/>
        </w:pBdr>
        <w:contextualSpacing/>
        <w:rPr>
          <w:rFonts w:ascii="Skolar Cyrillic" w:hAnsi="Skolar Cyrillic" w:cs="Times New Roman"/>
          <w:bCs/>
          <w:lang w:val="en-AU" w:bidi="ar-SA"/>
        </w:rPr>
      </w:pPr>
    </w:p>
    <w:p w14:paraId="174A823B" w14:textId="77777777" w:rsidR="0035755C" w:rsidRDefault="0035755C" w:rsidP="007F1B8F">
      <w:pPr>
        <w:widowControl w:val="0"/>
        <w:jc w:val="center"/>
        <w:rPr>
          <w:rFonts w:ascii="Cambria" w:hAnsi="Cambria" w:cs="Calibri"/>
          <w:bCs/>
          <w:color w:val="000000"/>
          <w:sz w:val="28"/>
          <w:szCs w:val="28"/>
          <w:lang w:val="en-AU"/>
        </w:rPr>
      </w:pPr>
    </w:p>
    <w:p w14:paraId="302FDA73" w14:textId="75DC1625" w:rsidR="00BE79AA" w:rsidRPr="005459BD" w:rsidRDefault="00BE79AA" w:rsidP="00B10B80">
      <w:pPr>
        <w:pStyle w:val="Heading3"/>
        <w:rPr>
          <w:sz w:val="32"/>
          <w:szCs w:val="32"/>
        </w:rPr>
      </w:pPr>
      <w:r w:rsidRPr="005459BD">
        <w:rPr>
          <w:sz w:val="32"/>
          <w:szCs w:val="32"/>
        </w:rPr>
        <w:t>Day 50 of the Omer granted to us free by the grace of G-d, most blessed be He!</w:t>
      </w:r>
    </w:p>
    <w:p w14:paraId="36DC2F7E" w14:textId="77777777" w:rsidR="00BE79AA" w:rsidRPr="00BE79AA" w:rsidRDefault="00BE79AA" w:rsidP="007F1B8F">
      <w:pPr>
        <w:widowControl w:val="0"/>
        <w:jc w:val="center"/>
        <w:rPr>
          <w:rFonts w:ascii="Cambria" w:hAnsi="Cambria" w:cs="Calibri"/>
          <w:bCs/>
          <w:color w:val="000000"/>
          <w:sz w:val="28"/>
          <w:szCs w:val="28"/>
          <w:lang w:val="en-AU"/>
        </w:rPr>
      </w:pPr>
      <w:r w:rsidRPr="005459BD">
        <w:rPr>
          <w:rFonts w:ascii="Cambria" w:hAnsi="Cambria" w:cs="Calibri"/>
          <w:bCs/>
          <w:color w:val="000000"/>
          <w:sz w:val="36"/>
          <w:szCs w:val="36"/>
          <w:lang w:val="en-AU"/>
        </w:rPr>
        <w:t xml:space="preserve">Shabbuoth </w:t>
      </w:r>
      <w:r w:rsidRPr="00BE79AA">
        <w:rPr>
          <w:rFonts w:ascii="Cambria" w:hAnsi="Cambria" w:cs="Calibri"/>
          <w:bCs/>
          <w:color w:val="000000"/>
          <w:sz w:val="28"/>
          <w:szCs w:val="28"/>
          <w:lang w:val="en-AU"/>
        </w:rPr>
        <w:t>– Feast of Weeks/Pentecost</w:t>
      </w:r>
    </w:p>
    <w:p w14:paraId="3816B3B7" w14:textId="3161AB7B" w:rsidR="00BE79AA" w:rsidRPr="00BE79AA" w:rsidRDefault="00BE79AA" w:rsidP="007F1B8F">
      <w:pPr>
        <w:widowControl w:val="0"/>
        <w:jc w:val="center"/>
        <w:rPr>
          <w:rFonts w:ascii="Cambria" w:hAnsi="Cambria" w:cs="Calibri"/>
          <w:bCs/>
          <w:color w:val="000000"/>
          <w:sz w:val="28"/>
          <w:szCs w:val="28"/>
          <w:lang w:val="en-AU"/>
        </w:rPr>
      </w:pPr>
      <w:r w:rsidRPr="00BE79AA">
        <w:rPr>
          <w:rFonts w:ascii="Cambria" w:hAnsi="Cambria" w:cs="Calibri"/>
          <w:bCs/>
          <w:color w:val="000000"/>
          <w:sz w:val="28"/>
          <w:szCs w:val="28"/>
          <w:lang w:val="en-AU"/>
        </w:rPr>
        <w:t>1</w:t>
      </w:r>
      <w:r w:rsidRPr="00BE79AA">
        <w:rPr>
          <w:rFonts w:ascii="Cambria" w:hAnsi="Cambria" w:cs="Calibri"/>
          <w:bCs/>
          <w:color w:val="000000"/>
          <w:sz w:val="28"/>
          <w:szCs w:val="28"/>
          <w:vertAlign w:val="superscript"/>
          <w:lang w:val="en-AU"/>
        </w:rPr>
        <w:t>st</w:t>
      </w:r>
      <w:r w:rsidRPr="00BE79AA">
        <w:rPr>
          <w:rFonts w:ascii="Cambria" w:hAnsi="Cambria" w:cs="Calibri"/>
          <w:bCs/>
          <w:color w:val="000000"/>
          <w:sz w:val="28"/>
          <w:szCs w:val="28"/>
          <w:lang w:val="en-AU"/>
        </w:rPr>
        <w:t xml:space="preserve"> Day: </w:t>
      </w:r>
      <w:r w:rsidR="000C3B0A">
        <w:rPr>
          <w:rFonts w:ascii="Cambria" w:hAnsi="Cambria" w:cs="Calibri"/>
          <w:bCs/>
          <w:color w:val="000000"/>
          <w:sz w:val="28"/>
          <w:szCs w:val="28"/>
          <w:lang w:val="en-AU"/>
        </w:rPr>
        <w:t>Thursday</w:t>
      </w:r>
      <w:r w:rsidRPr="00BE79AA">
        <w:rPr>
          <w:rFonts w:ascii="Cambria" w:hAnsi="Cambria" w:cs="Calibri"/>
          <w:bCs/>
          <w:color w:val="000000"/>
          <w:sz w:val="28"/>
          <w:szCs w:val="28"/>
          <w:lang w:val="en-AU"/>
        </w:rPr>
        <w:t xml:space="preserve"> Evening </w:t>
      </w:r>
      <w:r w:rsidR="000C3B0A">
        <w:rPr>
          <w:rFonts w:ascii="Cambria" w:hAnsi="Cambria" w:cs="Calibri"/>
          <w:bCs/>
          <w:color w:val="000000"/>
          <w:sz w:val="28"/>
          <w:szCs w:val="28"/>
          <w:lang w:val="en-AU"/>
        </w:rPr>
        <w:t>May 28</w:t>
      </w:r>
      <w:r w:rsidRPr="00BE79AA">
        <w:rPr>
          <w:rFonts w:ascii="Cambria" w:hAnsi="Cambria" w:cs="Calibri"/>
          <w:bCs/>
          <w:color w:val="000000"/>
          <w:sz w:val="28"/>
          <w:szCs w:val="28"/>
          <w:lang w:val="en-AU"/>
        </w:rPr>
        <w:t>, 20</w:t>
      </w:r>
      <w:r w:rsidR="00883A88">
        <w:rPr>
          <w:rFonts w:ascii="Cambria" w:hAnsi="Cambria" w:cs="Calibri"/>
          <w:bCs/>
          <w:color w:val="000000"/>
          <w:sz w:val="28"/>
          <w:szCs w:val="28"/>
          <w:lang w:val="en-AU"/>
        </w:rPr>
        <w:t>20</w:t>
      </w:r>
      <w:r w:rsidRPr="00BE79AA">
        <w:rPr>
          <w:rFonts w:ascii="Cambria" w:hAnsi="Cambria" w:cs="Calibri"/>
          <w:bCs/>
          <w:color w:val="000000"/>
          <w:sz w:val="28"/>
          <w:szCs w:val="28"/>
          <w:lang w:val="en-AU"/>
        </w:rPr>
        <w:t xml:space="preserve"> – </w:t>
      </w:r>
      <w:r w:rsidR="00883A88">
        <w:rPr>
          <w:rFonts w:ascii="Cambria" w:hAnsi="Cambria" w:cs="Calibri"/>
          <w:bCs/>
          <w:color w:val="000000"/>
          <w:sz w:val="28"/>
          <w:szCs w:val="28"/>
          <w:lang w:val="en-AU"/>
        </w:rPr>
        <w:t>Friday</w:t>
      </w:r>
      <w:r w:rsidRPr="00BE79AA">
        <w:rPr>
          <w:rFonts w:ascii="Cambria" w:hAnsi="Cambria" w:cs="Calibri"/>
          <w:bCs/>
          <w:color w:val="000000"/>
          <w:sz w:val="28"/>
          <w:szCs w:val="28"/>
          <w:lang w:val="en-AU"/>
        </w:rPr>
        <w:t xml:space="preserve"> Evening </w:t>
      </w:r>
      <w:r w:rsidR="00B80BC6">
        <w:rPr>
          <w:rFonts w:ascii="Cambria" w:hAnsi="Cambria" w:cs="Calibri"/>
          <w:bCs/>
          <w:color w:val="000000"/>
          <w:sz w:val="28"/>
          <w:szCs w:val="28"/>
          <w:lang w:val="en-AU"/>
        </w:rPr>
        <w:t>May 2</w:t>
      </w:r>
      <w:r w:rsidRPr="00BE79AA">
        <w:rPr>
          <w:rFonts w:ascii="Cambria" w:hAnsi="Cambria" w:cs="Calibri"/>
          <w:bCs/>
          <w:color w:val="000000"/>
          <w:sz w:val="28"/>
          <w:szCs w:val="28"/>
          <w:lang w:val="en-AU"/>
        </w:rPr>
        <w:t>9, 20</w:t>
      </w:r>
      <w:r w:rsidR="00981799">
        <w:rPr>
          <w:rFonts w:ascii="Cambria" w:hAnsi="Cambria" w:cs="Calibri"/>
          <w:bCs/>
          <w:color w:val="000000"/>
          <w:sz w:val="28"/>
          <w:szCs w:val="28"/>
          <w:lang w:val="en-AU"/>
        </w:rPr>
        <w:t>20</w:t>
      </w:r>
    </w:p>
    <w:p w14:paraId="59F93D22" w14:textId="7938888D" w:rsidR="00BE79AA" w:rsidRPr="00BE79AA" w:rsidRDefault="00BE79AA" w:rsidP="007F1B8F">
      <w:pPr>
        <w:widowControl w:val="0"/>
        <w:jc w:val="center"/>
        <w:rPr>
          <w:rFonts w:ascii="Cambria" w:hAnsi="Cambria" w:cs="Calibri"/>
          <w:bCs/>
          <w:color w:val="000000"/>
          <w:sz w:val="28"/>
          <w:szCs w:val="28"/>
          <w:lang w:val="en-AU"/>
        </w:rPr>
      </w:pPr>
      <w:r w:rsidRPr="00BE79AA">
        <w:rPr>
          <w:rFonts w:ascii="Cambria" w:hAnsi="Cambria" w:cs="Calibri"/>
          <w:bCs/>
          <w:color w:val="000000"/>
          <w:sz w:val="28"/>
          <w:szCs w:val="28"/>
          <w:lang w:val="en-AU"/>
        </w:rPr>
        <w:t>2</w:t>
      </w:r>
      <w:r w:rsidRPr="00BE79AA">
        <w:rPr>
          <w:rFonts w:ascii="Cambria" w:hAnsi="Cambria" w:cs="Calibri"/>
          <w:bCs/>
          <w:color w:val="000000"/>
          <w:sz w:val="28"/>
          <w:szCs w:val="28"/>
          <w:vertAlign w:val="superscript"/>
          <w:lang w:val="en-AU"/>
        </w:rPr>
        <w:t>nd</w:t>
      </w:r>
      <w:r w:rsidRPr="00BE79AA">
        <w:rPr>
          <w:rFonts w:ascii="Cambria" w:hAnsi="Cambria" w:cs="Calibri"/>
          <w:bCs/>
          <w:color w:val="000000"/>
          <w:sz w:val="28"/>
          <w:szCs w:val="28"/>
          <w:lang w:val="en-AU"/>
        </w:rPr>
        <w:t xml:space="preserve"> Day: </w:t>
      </w:r>
      <w:r w:rsidR="00B80BC6">
        <w:rPr>
          <w:rFonts w:ascii="Cambria" w:hAnsi="Cambria" w:cs="Calibri"/>
          <w:bCs/>
          <w:color w:val="000000"/>
          <w:sz w:val="28"/>
          <w:szCs w:val="28"/>
          <w:lang w:val="en-AU"/>
        </w:rPr>
        <w:t>Friday</w:t>
      </w:r>
      <w:r w:rsidRPr="00BE79AA">
        <w:rPr>
          <w:rFonts w:ascii="Cambria" w:hAnsi="Cambria" w:cs="Calibri"/>
          <w:bCs/>
          <w:color w:val="000000"/>
          <w:sz w:val="28"/>
          <w:szCs w:val="28"/>
          <w:lang w:val="en-AU"/>
        </w:rPr>
        <w:t xml:space="preserve"> Evening </w:t>
      </w:r>
      <w:r w:rsidR="000E07EB">
        <w:rPr>
          <w:rFonts w:ascii="Cambria" w:hAnsi="Cambria" w:cs="Calibri"/>
          <w:bCs/>
          <w:color w:val="000000"/>
          <w:sz w:val="28"/>
          <w:szCs w:val="28"/>
          <w:lang w:val="en-AU"/>
        </w:rPr>
        <w:t>May 29</w:t>
      </w:r>
      <w:r w:rsidRPr="00BE79AA">
        <w:rPr>
          <w:rFonts w:ascii="Cambria" w:hAnsi="Cambria" w:cs="Calibri"/>
          <w:bCs/>
          <w:color w:val="000000"/>
          <w:sz w:val="28"/>
          <w:szCs w:val="28"/>
          <w:lang w:val="en-AU"/>
        </w:rPr>
        <w:t>, 20</w:t>
      </w:r>
      <w:r w:rsidR="00AE09E2">
        <w:rPr>
          <w:rFonts w:ascii="Cambria" w:hAnsi="Cambria" w:cs="Calibri"/>
          <w:bCs/>
          <w:color w:val="000000"/>
          <w:sz w:val="28"/>
          <w:szCs w:val="28"/>
          <w:lang w:val="en-AU"/>
        </w:rPr>
        <w:t>20</w:t>
      </w:r>
      <w:r w:rsidRPr="00BE79AA">
        <w:rPr>
          <w:rFonts w:ascii="Cambria" w:hAnsi="Cambria" w:cs="Calibri"/>
          <w:bCs/>
          <w:color w:val="000000"/>
          <w:sz w:val="28"/>
          <w:szCs w:val="28"/>
          <w:lang w:val="en-AU"/>
        </w:rPr>
        <w:t xml:space="preserve"> – </w:t>
      </w:r>
      <w:r w:rsidR="000E07EB">
        <w:rPr>
          <w:rFonts w:ascii="Cambria" w:hAnsi="Cambria" w:cs="Calibri"/>
          <w:bCs/>
          <w:color w:val="000000"/>
          <w:sz w:val="28"/>
          <w:szCs w:val="28"/>
          <w:lang w:val="en-AU"/>
        </w:rPr>
        <w:t>Saturday</w:t>
      </w:r>
      <w:r w:rsidRPr="00BE79AA">
        <w:rPr>
          <w:rFonts w:ascii="Cambria" w:hAnsi="Cambria" w:cs="Calibri"/>
          <w:bCs/>
          <w:color w:val="000000"/>
          <w:sz w:val="28"/>
          <w:szCs w:val="28"/>
          <w:lang w:val="en-AU"/>
        </w:rPr>
        <w:t xml:space="preserve"> Evening </w:t>
      </w:r>
      <w:r w:rsidR="00981799">
        <w:rPr>
          <w:rFonts w:ascii="Cambria" w:hAnsi="Cambria" w:cs="Calibri"/>
          <w:bCs/>
          <w:color w:val="000000"/>
          <w:sz w:val="28"/>
          <w:szCs w:val="28"/>
          <w:lang w:val="en-AU"/>
        </w:rPr>
        <w:t>May 30</w:t>
      </w:r>
      <w:r w:rsidRPr="00BE79AA">
        <w:rPr>
          <w:rFonts w:ascii="Cambria" w:hAnsi="Cambria" w:cs="Calibri"/>
          <w:bCs/>
          <w:color w:val="000000"/>
          <w:sz w:val="28"/>
          <w:szCs w:val="28"/>
          <w:lang w:val="en-AU"/>
        </w:rPr>
        <w:t>, 20</w:t>
      </w:r>
      <w:r w:rsidR="00981799">
        <w:rPr>
          <w:rFonts w:ascii="Cambria" w:hAnsi="Cambria" w:cs="Calibri"/>
          <w:bCs/>
          <w:color w:val="000000"/>
          <w:sz w:val="28"/>
          <w:szCs w:val="28"/>
          <w:lang w:val="en-AU"/>
        </w:rPr>
        <w:t>20</w:t>
      </w:r>
    </w:p>
    <w:p w14:paraId="49AB3065" w14:textId="6D63262A" w:rsidR="00BE79AA" w:rsidRPr="00BE79AA" w:rsidRDefault="00BE79AA" w:rsidP="007F1B8F">
      <w:pPr>
        <w:widowControl w:val="0"/>
        <w:pBdr>
          <w:bottom w:val="double" w:sz="6" w:space="1" w:color="auto"/>
        </w:pBdr>
        <w:jc w:val="center"/>
        <w:rPr>
          <w:rFonts w:ascii="Cambria" w:hAnsi="Cambria" w:cs="Calibri"/>
          <w:bCs/>
          <w:color w:val="000000"/>
          <w:sz w:val="24"/>
          <w:szCs w:val="24"/>
        </w:rPr>
      </w:pPr>
      <w:r w:rsidRPr="00BE79AA">
        <w:rPr>
          <w:rFonts w:ascii="Cambria" w:hAnsi="Cambria" w:cs="Calibri"/>
          <w:bCs/>
          <w:color w:val="000000"/>
          <w:sz w:val="24"/>
          <w:szCs w:val="24"/>
          <w:lang w:val="en-AU"/>
        </w:rPr>
        <w:t xml:space="preserve">For further information see: </w:t>
      </w:r>
      <w:hyperlink r:id="rId16" w:history="1">
        <w:r w:rsidRPr="00BE79AA">
          <w:rPr>
            <w:rFonts w:ascii="Calibri" w:hAnsi="Calibri"/>
            <w:b w:val="0"/>
            <w:color w:val="0000FF"/>
            <w:u w:val="single"/>
          </w:rPr>
          <w:t>http://www.betemunah.org/shavuot.html</w:t>
        </w:r>
      </w:hyperlink>
      <w:r w:rsidRPr="00BE79AA">
        <w:rPr>
          <w:rFonts w:ascii="Cambria" w:hAnsi="Cambria" w:cs="Calibri"/>
          <w:bCs/>
          <w:color w:val="000000"/>
          <w:sz w:val="24"/>
          <w:szCs w:val="24"/>
        </w:rPr>
        <w:t xml:space="preserve"> &amp; </w:t>
      </w:r>
      <w:hyperlink r:id="rId17" w:history="1">
        <w:r w:rsidRPr="00BE79AA">
          <w:rPr>
            <w:rFonts w:ascii="Calibri" w:hAnsi="Calibri"/>
            <w:b w:val="0"/>
            <w:color w:val="0000FF"/>
            <w:u w:val="single"/>
          </w:rPr>
          <w:t>http://www.betemunah.org/freedom.html</w:t>
        </w:r>
      </w:hyperlink>
    </w:p>
    <w:p w14:paraId="3264DEF2" w14:textId="77777777" w:rsidR="009B212C" w:rsidRDefault="009B212C" w:rsidP="007F1B8F">
      <w:pPr>
        <w:widowControl w:val="0"/>
        <w:jc w:val="center"/>
        <w:rPr>
          <w:rFonts w:ascii="Calibri Light" w:eastAsia="Times New Roman" w:hAnsi="Calibri Light" w:cs="Calibri Light"/>
          <w:bCs/>
          <w:sz w:val="28"/>
          <w:szCs w:val="28"/>
        </w:rPr>
      </w:pPr>
    </w:p>
    <w:p w14:paraId="41B10E75" w14:textId="56BC5C64" w:rsidR="00B26366" w:rsidRPr="00B26366" w:rsidRDefault="00B26366" w:rsidP="007F1B8F">
      <w:pPr>
        <w:widowControl w:val="0"/>
        <w:jc w:val="center"/>
        <w:rPr>
          <w:rFonts w:ascii="Calibri Light" w:eastAsia="Times New Roman" w:hAnsi="Calibri Light" w:cs="Calibri Light"/>
          <w:bCs/>
          <w:sz w:val="28"/>
          <w:szCs w:val="28"/>
        </w:rPr>
      </w:pPr>
      <w:r w:rsidRPr="00B26366">
        <w:rPr>
          <w:rFonts w:ascii="Calibri Light" w:eastAsia="Times New Roman" w:hAnsi="Calibri Light" w:cs="Calibri Light"/>
          <w:bCs/>
          <w:sz w:val="28"/>
          <w:szCs w:val="28"/>
        </w:rPr>
        <w:t>Next Shabbat:</w:t>
      </w:r>
      <w:r w:rsidR="006F0232">
        <w:rPr>
          <w:rFonts w:ascii="Calibri Light" w:eastAsia="Times New Roman" w:hAnsi="Calibri Light" w:cs="Calibri Light"/>
          <w:bCs/>
          <w:sz w:val="28"/>
          <w:szCs w:val="28"/>
        </w:rPr>
        <w:t xml:space="preserve"> 2</w:t>
      </w:r>
      <w:r w:rsidR="006F0232" w:rsidRPr="006F0232">
        <w:rPr>
          <w:rFonts w:ascii="Calibri Light" w:eastAsia="Times New Roman" w:hAnsi="Calibri Light" w:cs="Calibri Light"/>
          <w:bCs/>
          <w:sz w:val="28"/>
          <w:szCs w:val="28"/>
          <w:vertAlign w:val="superscript"/>
        </w:rPr>
        <w:t>nd</w:t>
      </w:r>
      <w:r w:rsidR="006F0232">
        <w:rPr>
          <w:rFonts w:ascii="Calibri Light" w:eastAsia="Times New Roman" w:hAnsi="Calibri Light" w:cs="Calibri Light"/>
          <w:bCs/>
          <w:sz w:val="28"/>
          <w:szCs w:val="28"/>
        </w:rPr>
        <w:t xml:space="preserve"> day  of Shavuot!!!</w:t>
      </w:r>
    </w:p>
    <w:p w14:paraId="5E2E3AE1" w14:textId="415F5AFE" w:rsidR="006F0232" w:rsidRPr="00B26366" w:rsidRDefault="006F0232" w:rsidP="007F1B8F">
      <w:pPr>
        <w:widowControl w:val="0"/>
        <w:jc w:val="center"/>
        <w:rPr>
          <w:rFonts w:ascii="Calibri Light" w:eastAsia="Times New Roman" w:hAnsi="Calibri Light" w:cs="Calibri Light"/>
          <w:bCs/>
          <w:sz w:val="28"/>
          <w:szCs w:val="28"/>
        </w:rPr>
      </w:pPr>
      <w:r>
        <w:rPr>
          <w:rFonts w:ascii="Calibri Light" w:eastAsia="Times New Roman" w:hAnsi="Calibri Light" w:cs="Calibri Light"/>
          <w:bCs/>
          <w:sz w:val="28"/>
          <w:szCs w:val="28"/>
        </w:rPr>
        <w:t>Chag Sameach Shavuot!!!</w:t>
      </w:r>
    </w:p>
    <w:p w14:paraId="408477D2" w14:textId="77777777" w:rsidR="00B26366" w:rsidRPr="00B26366" w:rsidRDefault="00B26366" w:rsidP="007F1B8F">
      <w:pPr>
        <w:widowControl w:val="0"/>
        <w:rPr>
          <w:rFonts w:ascii="Calibri" w:hAnsi="Calibri"/>
          <w:b w:val="0"/>
        </w:rPr>
      </w:pPr>
    </w:p>
    <w:p w14:paraId="34F57A8C" w14:textId="77777777" w:rsidR="00B26366" w:rsidRPr="00B26366" w:rsidRDefault="00B26366" w:rsidP="007F1B8F">
      <w:pPr>
        <w:widowControl w:val="0"/>
        <w:rPr>
          <w:rFonts w:ascii="Calibri" w:hAnsi="Calibri"/>
          <w:b w:val="0"/>
        </w:rPr>
      </w:pPr>
    </w:p>
    <w:p w14:paraId="0D38EAD9" w14:textId="3CD27CBD" w:rsidR="00E12FA1" w:rsidRPr="00E12FA1" w:rsidRDefault="00E12FA1" w:rsidP="00E12FA1">
      <w:pPr>
        <w:widowControl w:val="0"/>
        <w:jc w:val="center"/>
        <w:rPr>
          <w:rFonts w:ascii="Century Schoolbook" w:eastAsia="Times New Roman" w:hAnsi="Century Schoolbook" w:cs="Calibri"/>
          <w:b w:val="0"/>
          <w:sz w:val="24"/>
          <w:szCs w:val="24"/>
        </w:rPr>
      </w:pPr>
      <w:r w:rsidRPr="00E12FA1">
        <w:rPr>
          <w:rFonts w:ascii="Century Schoolbook" w:eastAsia="Times New Roman" w:hAnsi="Century Schoolbook" w:cs="Calibri"/>
          <w:bCs/>
          <w:sz w:val="24"/>
          <w:szCs w:val="24"/>
        </w:rPr>
        <w:t xml:space="preserve">Shalom Shabbat VeRosh Chodesh </w:t>
      </w:r>
      <w:r w:rsidR="009E53A5">
        <w:rPr>
          <w:rFonts w:ascii="Century Schoolbook" w:eastAsia="Times New Roman" w:hAnsi="Century Schoolbook" w:cs="Calibri"/>
          <w:bCs/>
          <w:sz w:val="24"/>
          <w:szCs w:val="24"/>
        </w:rPr>
        <w:t>Sivan</w:t>
      </w:r>
      <w:r w:rsidRPr="00E12FA1">
        <w:rPr>
          <w:rFonts w:ascii="Century Schoolbook" w:eastAsia="Times New Roman" w:hAnsi="Century Schoolbook" w:cs="Calibri"/>
          <w:bCs/>
          <w:sz w:val="24"/>
          <w:szCs w:val="24"/>
        </w:rPr>
        <w:t>!</w:t>
      </w:r>
    </w:p>
    <w:p w14:paraId="486B1CBC" w14:textId="77777777" w:rsidR="00B26366" w:rsidRPr="00B26366" w:rsidRDefault="00B26366" w:rsidP="007F1B8F">
      <w:pPr>
        <w:widowControl w:val="0"/>
        <w:jc w:val="center"/>
        <w:rPr>
          <w:rFonts w:ascii="Century Schoolbook" w:eastAsia="Times New Roman" w:hAnsi="Century Schoolbook" w:cs="Calibri"/>
          <w:b w:val="0"/>
          <w:sz w:val="24"/>
          <w:szCs w:val="24"/>
        </w:rPr>
      </w:pPr>
    </w:p>
    <w:p w14:paraId="503A23E6" w14:textId="77777777" w:rsidR="00B26366" w:rsidRPr="00B26366" w:rsidRDefault="00B26366" w:rsidP="007F1B8F">
      <w:pPr>
        <w:widowControl w:val="0"/>
        <w:jc w:val="center"/>
        <w:rPr>
          <w:rFonts w:ascii="Calibri" w:eastAsia="Times New Roman" w:hAnsi="Calibri" w:cs="Calibri"/>
          <w:b w:val="0"/>
        </w:rPr>
      </w:pPr>
      <w:r w:rsidRPr="00B26366">
        <w:rPr>
          <w:rFonts w:ascii="Calibri" w:eastAsia="Times New Roman" w:hAnsi="Calibri" w:cs="Calibri"/>
          <w:b w:val="0"/>
          <w:noProof/>
        </w:rPr>
        <w:drawing>
          <wp:inline distT="0" distB="0" distL="0" distR="0" wp14:anchorId="4203094B" wp14:editId="0988544C">
            <wp:extent cx="1513840" cy="5511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618012F5" w14:textId="77777777" w:rsidR="00B26366" w:rsidRPr="00B26366" w:rsidRDefault="00B26366" w:rsidP="007F1B8F">
      <w:pPr>
        <w:widowControl w:val="0"/>
        <w:jc w:val="center"/>
        <w:rPr>
          <w:rFonts w:eastAsia="Times New Roman" w:cs="Times New Roman"/>
          <w:b w:val="0"/>
          <w:color w:val="000000"/>
        </w:rPr>
      </w:pPr>
    </w:p>
    <w:p w14:paraId="09642A22" w14:textId="77777777" w:rsidR="00B26366" w:rsidRPr="00B26366" w:rsidRDefault="00B26366" w:rsidP="007F1B8F">
      <w:pPr>
        <w:widowControl w:val="0"/>
        <w:jc w:val="center"/>
        <w:rPr>
          <w:rFonts w:eastAsia="Times New Roman" w:cs="Times New Roman"/>
          <w:b w:val="0"/>
          <w:color w:val="000000"/>
        </w:rPr>
      </w:pPr>
    </w:p>
    <w:p w14:paraId="62B107C2" w14:textId="77777777" w:rsidR="00B26366" w:rsidRPr="00B26366" w:rsidRDefault="00B26366" w:rsidP="007F1B8F">
      <w:pPr>
        <w:widowControl w:val="0"/>
        <w:jc w:val="center"/>
        <w:rPr>
          <w:rFonts w:eastAsia="Times New Roman" w:cs="Times New Roman"/>
          <w:b w:val="0"/>
          <w:color w:val="000000"/>
          <w:lang w:val="en-AU"/>
        </w:rPr>
      </w:pPr>
      <w:r w:rsidRPr="00B26366">
        <w:rPr>
          <w:rFonts w:eastAsia="Times New Roman" w:cs="Times New Roman"/>
          <w:b w:val="0"/>
          <w:color w:val="000000"/>
          <w:lang w:val="en-AU"/>
        </w:rPr>
        <w:t>Hakham Dr. Yosef ben Haggai</w:t>
      </w:r>
    </w:p>
    <w:p w14:paraId="3C837A2A" w14:textId="77777777" w:rsidR="00B26366" w:rsidRPr="00B26366" w:rsidRDefault="00B26366" w:rsidP="007F1B8F">
      <w:pPr>
        <w:widowControl w:val="0"/>
        <w:jc w:val="center"/>
        <w:rPr>
          <w:rFonts w:eastAsia="Times New Roman" w:cs="Times New Roman"/>
          <w:b w:val="0"/>
          <w:color w:val="000000"/>
          <w:lang w:val="en-AU"/>
        </w:rPr>
      </w:pPr>
      <w:r w:rsidRPr="00B26366">
        <w:rPr>
          <w:rFonts w:eastAsia="Times New Roman" w:cs="Times New Roman"/>
          <w:b w:val="0"/>
          <w:color w:val="000000"/>
          <w:lang w:val="en-AU"/>
        </w:rPr>
        <w:t>Rabbi Dr. Hillel ben David</w:t>
      </w:r>
    </w:p>
    <w:p w14:paraId="1AF26B30" w14:textId="77777777" w:rsidR="00B26366" w:rsidRPr="00B26366" w:rsidRDefault="00B26366" w:rsidP="007F1B8F">
      <w:pPr>
        <w:widowControl w:val="0"/>
        <w:jc w:val="center"/>
        <w:rPr>
          <w:rFonts w:eastAsia="Times New Roman" w:cs="Times New Roman"/>
          <w:b w:val="0"/>
          <w:color w:val="000000"/>
        </w:rPr>
      </w:pPr>
      <w:r w:rsidRPr="00B26366">
        <w:rPr>
          <w:rFonts w:eastAsia="Times New Roman" w:cs="Times New Roman"/>
          <w:b w:val="0"/>
          <w:color w:val="000000"/>
        </w:rPr>
        <w:t>Rabbi Dr. Eliyahu ben Abraham</w:t>
      </w:r>
    </w:p>
    <w:p w14:paraId="6106C051" w14:textId="77777777" w:rsidR="00B26366" w:rsidRPr="00B26366" w:rsidRDefault="00B26366" w:rsidP="007F1B8F">
      <w:pPr>
        <w:widowControl w:val="0"/>
        <w:jc w:val="center"/>
        <w:rPr>
          <w:rFonts w:eastAsia="Times New Roman" w:cs="Times New Roman"/>
          <w:b w:val="0"/>
          <w:color w:val="000000"/>
        </w:rPr>
      </w:pPr>
    </w:p>
    <w:p w14:paraId="5B0CBFE3" w14:textId="0FBC0130" w:rsidR="00B26366" w:rsidRPr="00B26366" w:rsidRDefault="00B26366" w:rsidP="007F1B8F">
      <w:pPr>
        <w:widowControl w:val="0"/>
        <w:jc w:val="center"/>
        <w:rPr>
          <w:rFonts w:eastAsia="Times New Roman" w:cs="Times New Roman"/>
          <w:b w:val="0"/>
          <w:color w:val="000000"/>
        </w:rPr>
      </w:pPr>
      <w:r w:rsidRPr="00B26366">
        <w:rPr>
          <w:rFonts w:eastAsia="Times New Roman" w:cs="Times New Roman"/>
          <w:b w:val="0"/>
          <w:color w:val="000000"/>
        </w:rPr>
        <w:t>Edited by Adon Aviner ben Abraham (</w:t>
      </w:r>
      <w:hyperlink r:id="rId19" w:history="1">
        <w:r w:rsidRPr="00B26366">
          <w:rPr>
            <w:rFonts w:cs="Times New Roman"/>
            <w:b w:val="0"/>
            <w:color w:val="0000FF"/>
            <w:u w:val="single"/>
          </w:rPr>
          <w:t>www.chozenppl.com</w:t>
        </w:r>
      </w:hyperlink>
      <w:r w:rsidRPr="00B26366">
        <w:rPr>
          <w:rFonts w:eastAsia="Times New Roman" w:cs="Times New Roman"/>
          <w:b w:val="0"/>
          <w:color w:val="000000"/>
        </w:rPr>
        <w:t>)</w:t>
      </w:r>
    </w:p>
    <w:p w14:paraId="132A46DA" w14:textId="3A863F84" w:rsidR="00B26366" w:rsidRPr="00B26366" w:rsidRDefault="00B26366" w:rsidP="007F1B8F">
      <w:pPr>
        <w:widowControl w:val="0"/>
        <w:jc w:val="center"/>
        <w:rPr>
          <w:rFonts w:eastAsia="Times New Roman" w:cs="Times New Roman"/>
          <w:b w:val="0"/>
        </w:rPr>
      </w:pPr>
      <w:r w:rsidRPr="00B26366">
        <w:rPr>
          <w:rFonts w:eastAsia="Times New Roman" w:cs="Times New Roman"/>
          <w:b w:val="0"/>
          <w:color w:val="000000"/>
        </w:rPr>
        <w:t xml:space="preserve">Please e-mail any comments to </w:t>
      </w:r>
      <w:hyperlink r:id="rId20" w:history="1">
        <w:r w:rsidRPr="00B26366">
          <w:rPr>
            <w:rFonts w:cs="Times New Roman"/>
            <w:b w:val="0"/>
            <w:color w:val="0000FF"/>
            <w:u w:val="single"/>
          </w:rPr>
          <w:t>chozenppl@gmail.com</w:t>
        </w:r>
      </w:hyperlink>
    </w:p>
    <w:p w14:paraId="57ECD570" w14:textId="77777777" w:rsidR="00B26366" w:rsidRPr="00B26366" w:rsidRDefault="00B26366" w:rsidP="007F1B8F">
      <w:pPr>
        <w:widowControl w:val="0"/>
        <w:jc w:val="left"/>
        <w:rPr>
          <w:rFonts w:ascii="Calibri" w:eastAsia="Times New Roman" w:hAnsi="Calibri" w:cs="Calibri"/>
          <w:b w:val="0"/>
        </w:rPr>
      </w:pPr>
      <w:r w:rsidRPr="00B26366">
        <w:rPr>
          <w:rFonts w:ascii="Calibri" w:eastAsia="Times New Roman" w:hAnsi="Calibri" w:cs="Calibri"/>
          <w:b w:val="0"/>
        </w:rPr>
        <w:t> </w:t>
      </w:r>
    </w:p>
    <w:p w14:paraId="33C50507" w14:textId="33324B40" w:rsidR="00B26366" w:rsidRPr="00B26366" w:rsidRDefault="00243232" w:rsidP="007F1B8F">
      <w:pPr>
        <w:widowControl w:val="0"/>
        <w:rPr>
          <w:rFonts w:ascii="Calibri" w:hAnsi="Calibri"/>
          <w:b w:val="0"/>
        </w:rPr>
      </w:pPr>
      <w:r>
        <w:rPr>
          <w:rFonts w:ascii="Calibri" w:hAnsi="Calibri"/>
          <w:b w:val="0"/>
        </w:rPr>
        <w:br w:type="page"/>
      </w:r>
    </w:p>
    <w:p w14:paraId="100731F6" w14:textId="77777777" w:rsidR="00243232" w:rsidRPr="00C149C4" w:rsidRDefault="00243232" w:rsidP="007F1B8F">
      <w:pPr>
        <w:widowControl w:val="0"/>
        <w:jc w:val="center"/>
        <w:rPr>
          <w:b w:val="0"/>
          <w:lang w:bidi="ar-SA"/>
        </w:rPr>
      </w:pPr>
      <w:r w:rsidRPr="00C149C4">
        <w:rPr>
          <w:rFonts w:ascii="Palatino Linotype" w:eastAsia="Times New Roman" w:hAnsi="Palatino Linotype" w:cs="Calibri"/>
          <w:bCs/>
          <w:color w:val="000000"/>
          <w:sz w:val="28"/>
          <w:szCs w:val="28"/>
        </w:rPr>
        <w:t>The Ten (3 + 7) Men of a Jewish Nazarean Congregation</w:t>
      </w:r>
    </w:p>
    <w:tbl>
      <w:tblPr>
        <w:tblW w:w="7452" w:type="dxa"/>
        <w:jc w:val="center"/>
        <w:tblCellSpacing w:w="22"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961"/>
        <w:gridCol w:w="1966"/>
        <w:gridCol w:w="1974"/>
        <w:gridCol w:w="1551"/>
      </w:tblGrid>
      <w:tr w:rsidR="00243232" w:rsidRPr="00C149C4" w14:paraId="45942E75" w14:textId="77777777" w:rsidTr="000A45E8">
        <w:trPr>
          <w:trHeight w:val="194"/>
          <w:tblCellSpacing w:w="22" w:type="dxa"/>
          <w:jc w:val="center"/>
        </w:trPr>
        <w:tc>
          <w:tcPr>
            <w:tcW w:w="5866" w:type="dxa"/>
            <w:gridSpan w:val="3"/>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7F14682E" w14:textId="77777777" w:rsidR="00243232" w:rsidRPr="00C149C4" w:rsidRDefault="00243232" w:rsidP="007F1B8F">
            <w:pPr>
              <w:widowControl w:val="0"/>
              <w:spacing w:line="194" w:lineRule="atLeast"/>
              <w:jc w:val="center"/>
              <w:rPr>
                <w:rFonts w:ascii="Calibri" w:eastAsia="Times New Roman" w:hAnsi="Calibri" w:cs="Calibri"/>
                <w:b w:val="0"/>
              </w:rPr>
            </w:pPr>
            <w:r w:rsidRPr="00C149C4">
              <w:rPr>
                <w:rFonts w:eastAsia="Times New Roman" w:cs="Times New Roman"/>
                <w:bCs/>
                <w:sz w:val="18"/>
                <w:szCs w:val="18"/>
                <w:lang w:val="en-AU"/>
              </w:rPr>
              <w:t>Bench of Three Hakhamim (Local Bet Din)</w:t>
            </w:r>
          </w:p>
        </w:tc>
        <w:tc>
          <w:tcPr>
            <w:tcW w:w="1496" w:type="dxa"/>
            <w:vMerge w:val="restart"/>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hideMark/>
          </w:tcPr>
          <w:p w14:paraId="4CEDA74B"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w:t>
            </w:r>
          </w:p>
          <w:p w14:paraId="5437C861"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w:t>
            </w:r>
          </w:p>
          <w:p w14:paraId="7B0F0CCC"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w:t>
            </w:r>
          </w:p>
          <w:p w14:paraId="0B6AECF7"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w:t>
            </w:r>
          </w:p>
          <w:p w14:paraId="20118724"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w:t>
            </w:r>
          </w:p>
          <w:p w14:paraId="5B7A2786"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w:t>
            </w:r>
          </w:p>
          <w:p w14:paraId="784B2967"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HEAVENLIES</w:t>
            </w:r>
          </w:p>
          <w:p w14:paraId="76803991"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 </w:t>
            </w:r>
          </w:p>
          <w:p w14:paraId="302D7845"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Or</w:t>
            </w:r>
          </w:p>
          <w:p w14:paraId="5B6BCE00"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 </w:t>
            </w:r>
          </w:p>
          <w:p w14:paraId="51CAB528"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HEAVENLY</w:t>
            </w:r>
          </w:p>
          <w:p w14:paraId="6894B398"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 </w:t>
            </w:r>
          </w:p>
          <w:p w14:paraId="2BBAB5EC"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PLACES</w:t>
            </w:r>
          </w:p>
          <w:p w14:paraId="34E1E132"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w:t>
            </w:r>
          </w:p>
          <w:p w14:paraId="5889196C"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w:t>
            </w:r>
          </w:p>
          <w:p w14:paraId="1EA13168"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w:t>
            </w:r>
          </w:p>
          <w:p w14:paraId="28F12F36"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w:t>
            </w:r>
          </w:p>
          <w:p w14:paraId="47ACE895"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w:t>
            </w:r>
          </w:p>
          <w:p w14:paraId="4F637E49"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w:t>
            </w:r>
          </w:p>
          <w:p w14:paraId="36F08E69" w14:textId="77777777" w:rsidR="00243232" w:rsidRPr="00C149C4" w:rsidRDefault="00243232" w:rsidP="007F1B8F">
            <w:pPr>
              <w:widowControl w:val="0"/>
              <w:spacing w:line="194" w:lineRule="atLeast"/>
              <w:jc w:val="center"/>
              <w:rPr>
                <w:rFonts w:ascii="Calibri" w:eastAsia="Times New Roman" w:hAnsi="Calibri" w:cs="Calibri"/>
                <w:b w:val="0"/>
              </w:rPr>
            </w:pPr>
            <w:r w:rsidRPr="00C149C4">
              <w:rPr>
                <w:rFonts w:eastAsia="Times New Roman" w:cs="Times New Roman"/>
                <w:bCs/>
                <w:sz w:val="18"/>
                <w:szCs w:val="18"/>
                <w:lang w:val="en-AU"/>
              </w:rPr>
              <w:t>|</w:t>
            </w:r>
          </w:p>
        </w:tc>
      </w:tr>
      <w:tr w:rsidR="00243232" w:rsidRPr="00C149C4" w14:paraId="27ECAD3D" w14:textId="77777777" w:rsidTr="000A45E8">
        <w:trPr>
          <w:trHeight w:val="933"/>
          <w:tblCellSpacing w:w="22" w:type="dxa"/>
          <w:jc w:val="center"/>
        </w:trPr>
        <w:tc>
          <w:tcPr>
            <w:tcW w:w="1924"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60C70FF3"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 </w:t>
            </w:r>
          </w:p>
        </w:tc>
        <w:tc>
          <w:tcPr>
            <w:tcW w:w="1939"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4FBBC820"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Keter</w:t>
            </w:r>
          </w:p>
          <w:p w14:paraId="71F94E36"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 w:val="0"/>
                <w:sz w:val="18"/>
                <w:szCs w:val="18"/>
                <w:lang w:val="en-AU"/>
              </w:rPr>
              <w:t>(Crown) – Colourless</w:t>
            </w:r>
          </w:p>
          <w:p w14:paraId="043A5E9D"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 w:val="0"/>
                <w:sz w:val="18"/>
                <w:szCs w:val="18"/>
                <w:lang w:val="en-AU"/>
              </w:rPr>
              <w:t>Ministry: Invisible</w:t>
            </w:r>
          </w:p>
          <w:p w14:paraId="4E4C5D37"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 w:val="0"/>
                <w:sz w:val="18"/>
                <w:szCs w:val="18"/>
                <w:lang w:val="en-AU"/>
              </w:rPr>
              <w:t>Divine Will in the Messiah</w:t>
            </w:r>
          </w:p>
        </w:tc>
        <w:tc>
          <w:tcPr>
            <w:tcW w:w="194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62A0D8F3"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4FAFD78A" w14:textId="77777777" w:rsidR="00243232" w:rsidRPr="00C149C4" w:rsidRDefault="00243232" w:rsidP="007F1B8F">
            <w:pPr>
              <w:widowControl w:val="0"/>
              <w:jc w:val="left"/>
              <w:rPr>
                <w:rFonts w:ascii="Calibri" w:eastAsia="Times New Roman" w:hAnsi="Calibri" w:cs="Calibri"/>
                <w:b w:val="0"/>
              </w:rPr>
            </w:pPr>
          </w:p>
        </w:tc>
      </w:tr>
      <w:tr w:rsidR="00243232" w:rsidRPr="00C149C4" w14:paraId="2EEF85E0" w14:textId="77777777" w:rsidTr="000A45E8">
        <w:trPr>
          <w:trHeight w:val="1311"/>
          <w:tblCellSpacing w:w="22" w:type="dxa"/>
          <w:jc w:val="center"/>
        </w:trPr>
        <w:tc>
          <w:tcPr>
            <w:tcW w:w="1924" w:type="dxa"/>
            <w:tcBorders>
              <w:top w:val="single" w:sz="8" w:space="0" w:color="auto"/>
              <w:left w:val="single" w:sz="8" w:space="0" w:color="auto"/>
              <w:bottom w:val="single" w:sz="8" w:space="0" w:color="auto"/>
              <w:right w:val="single" w:sz="8" w:space="0" w:color="auto"/>
            </w:tcBorders>
            <w:shd w:val="clear" w:color="auto" w:fill="D9D9D9"/>
            <w:tcMar>
              <w:top w:w="30" w:type="dxa"/>
              <w:left w:w="30" w:type="dxa"/>
              <w:bottom w:w="30" w:type="dxa"/>
              <w:right w:w="30" w:type="dxa"/>
            </w:tcMar>
            <w:vAlign w:val="center"/>
            <w:hideMark/>
          </w:tcPr>
          <w:p w14:paraId="3DBECA69"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Binah</w:t>
            </w:r>
          </w:p>
          <w:p w14:paraId="5B680266"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 w:val="0"/>
                <w:sz w:val="18"/>
                <w:szCs w:val="18"/>
                <w:lang w:val="en-AU"/>
              </w:rPr>
              <w:t>(Understanding) - Gray</w:t>
            </w:r>
          </w:p>
          <w:p w14:paraId="4030DE3E"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 w:val="0"/>
                <w:sz w:val="18"/>
                <w:szCs w:val="18"/>
                <w:lang w:val="en-AU"/>
              </w:rPr>
              <w:t>Virtue: Simchah (Joy)</w:t>
            </w:r>
          </w:p>
          <w:p w14:paraId="2DCACC89"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 w:val="0"/>
                <w:sz w:val="18"/>
                <w:szCs w:val="18"/>
                <w:lang w:val="en-AU"/>
              </w:rPr>
              <w:t>Ministry: 2</w:t>
            </w:r>
            <w:r w:rsidRPr="00C149C4">
              <w:rPr>
                <w:rFonts w:eastAsia="Times New Roman" w:cs="Times New Roman"/>
                <w:b w:val="0"/>
                <w:sz w:val="18"/>
                <w:szCs w:val="18"/>
                <w:vertAlign w:val="superscript"/>
                <w:lang w:val="en-AU"/>
              </w:rPr>
              <w:t>nd</w:t>
            </w:r>
            <w:r w:rsidRPr="00C149C4">
              <w:rPr>
                <w:rFonts w:eastAsia="Times New Roman" w:cs="Times New Roman"/>
                <w:b w:val="0"/>
                <w:sz w:val="18"/>
                <w:szCs w:val="18"/>
                <w:lang w:val="en-AU"/>
              </w:rPr>
              <w:t> of the bench of three</w:t>
            </w:r>
          </w:p>
          <w:p w14:paraId="58157FB5"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 w:val="0"/>
                <w:sz w:val="18"/>
                <w:szCs w:val="18"/>
                <w:lang w:val="en-AU"/>
              </w:rPr>
              <w:t>APOSTLE</w:t>
            </w:r>
          </w:p>
        </w:tc>
        <w:tc>
          <w:tcPr>
            <w:tcW w:w="1939"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4BD117B9"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 </w:t>
            </w:r>
          </w:p>
        </w:tc>
        <w:tc>
          <w:tcPr>
            <w:tcW w:w="1942" w:type="dxa"/>
            <w:tcBorders>
              <w:top w:val="single" w:sz="8" w:space="0" w:color="auto"/>
              <w:left w:val="single" w:sz="8" w:space="0" w:color="auto"/>
              <w:bottom w:val="single" w:sz="8" w:space="0" w:color="auto"/>
              <w:right w:val="single" w:sz="8" w:space="0" w:color="auto"/>
            </w:tcBorders>
            <w:shd w:val="clear" w:color="auto" w:fill="000000"/>
            <w:tcMar>
              <w:top w:w="30" w:type="dxa"/>
              <w:left w:w="30" w:type="dxa"/>
              <w:bottom w:w="30" w:type="dxa"/>
              <w:right w:w="30" w:type="dxa"/>
            </w:tcMar>
            <w:vAlign w:val="center"/>
            <w:hideMark/>
          </w:tcPr>
          <w:p w14:paraId="2F87ED4C"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Chochmah</w:t>
            </w:r>
          </w:p>
          <w:p w14:paraId="0CA75554"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 w:val="0"/>
                <w:sz w:val="18"/>
                <w:szCs w:val="18"/>
                <w:lang w:val="en-AU"/>
              </w:rPr>
              <w:t>(Wisdom) - Black</w:t>
            </w:r>
          </w:p>
          <w:p w14:paraId="0A812D65"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 w:val="0"/>
                <w:sz w:val="18"/>
                <w:szCs w:val="18"/>
                <w:lang w:val="en-AU"/>
              </w:rPr>
              <w:t>Virtue: Emunah (Faithful Obedience)</w:t>
            </w:r>
          </w:p>
          <w:p w14:paraId="18B71FCF"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 w:val="0"/>
                <w:sz w:val="18"/>
                <w:szCs w:val="18"/>
                <w:lang w:val="en-AU"/>
              </w:rPr>
              <w:t>Ministry: Chief Hakham 1</w:t>
            </w:r>
            <w:r w:rsidRPr="00C149C4">
              <w:rPr>
                <w:rFonts w:eastAsia="Times New Roman" w:cs="Times New Roman"/>
                <w:b w:val="0"/>
                <w:sz w:val="18"/>
                <w:szCs w:val="18"/>
                <w:vertAlign w:val="superscript"/>
                <w:lang w:val="en-AU"/>
              </w:rPr>
              <w:t>st</w:t>
            </w:r>
            <w:r w:rsidRPr="00C149C4">
              <w:rPr>
                <w:rFonts w:eastAsia="Times New Roman" w:cs="Times New Roman"/>
                <w:b w:val="0"/>
                <w:sz w:val="18"/>
                <w:szCs w:val="18"/>
                <w:lang w:val="en-AU"/>
              </w:rPr>
              <w:t> of the bench of three</w:t>
            </w:r>
          </w:p>
          <w:p w14:paraId="444C10CE"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 w:val="0"/>
                <w:sz w:val="18"/>
                <w:szCs w:val="18"/>
                <w:lang w:val="en-AU"/>
              </w:rPr>
              <w:t>APOSTLE</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352D890D" w14:textId="77777777" w:rsidR="00243232" w:rsidRPr="00C149C4" w:rsidRDefault="00243232" w:rsidP="007F1B8F">
            <w:pPr>
              <w:widowControl w:val="0"/>
              <w:jc w:val="left"/>
              <w:rPr>
                <w:rFonts w:ascii="Calibri" w:eastAsia="Times New Roman" w:hAnsi="Calibri" w:cs="Calibri"/>
                <w:b w:val="0"/>
              </w:rPr>
            </w:pPr>
          </w:p>
        </w:tc>
      </w:tr>
      <w:tr w:rsidR="00243232" w:rsidRPr="00C149C4" w14:paraId="7AC54DD2" w14:textId="77777777" w:rsidTr="000A45E8">
        <w:trPr>
          <w:trHeight w:val="1125"/>
          <w:tblCellSpacing w:w="22" w:type="dxa"/>
          <w:jc w:val="center"/>
        </w:trPr>
        <w:tc>
          <w:tcPr>
            <w:tcW w:w="1924"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35EFA729"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 </w:t>
            </w:r>
          </w:p>
        </w:tc>
        <w:tc>
          <w:tcPr>
            <w:tcW w:w="1939"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45EC9FFE"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Da'at</w:t>
            </w:r>
          </w:p>
          <w:p w14:paraId="21C2B3C9"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 w:val="0"/>
                <w:sz w:val="18"/>
                <w:szCs w:val="18"/>
                <w:lang w:val="en-AU"/>
              </w:rPr>
              <w:t>(Knowledge) - White</w:t>
            </w:r>
          </w:p>
          <w:p w14:paraId="4577D7B2"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 w:val="0"/>
                <w:sz w:val="18"/>
                <w:szCs w:val="18"/>
                <w:lang w:val="en-AU"/>
              </w:rPr>
              <w:t>Virtue: Yichud (Unity)</w:t>
            </w:r>
          </w:p>
          <w:p w14:paraId="219AB1EA"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 w:val="0"/>
                <w:sz w:val="18"/>
                <w:szCs w:val="18"/>
                <w:lang w:val="en-AU"/>
              </w:rPr>
              <w:t>Ministry: 3</w:t>
            </w:r>
            <w:r w:rsidRPr="00C149C4">
              <w:rPr>
                <w:rFonts w:eastAsia="Times New Roman" w:cs="Times New Roman"/>
                <w:b w:val="0"/>
                <w:sz w:val="18"/>
                <w:szCs w:val="18"/>
                <w:vertAlign w:val="superscript"/>
                <w:lang w:val="en-AU"/>
              </w:rPr>
              <w:t>rd</w:t>
            </w:r>
            <w:r w:rsidRPr="00C149C4">
              <w:rPr>
                <w:rFonts w:eastAsia="Times New Roman" w:cs="Times New Roman"/>
                <w:b w:val="0"/>
                <w:sz w:val="18"/>
                <w:szCs w:val="18"/>
                <w:lang w:val="en-AU"/>
              </w:rPr>
              <w:t> of the bench of three</w:t>
            </w:r>
          </w:p>
          <w:p w14:paraId="46A82736"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 w:val="0"/>
                <w:sz w:val="18"/>
                <w:szCs w:val="18"/>
                <w:lang w:val="en-AU"/>
              </w:rPr>
              <w:t>APOSTLE</w:t>
            </w:r>
          </w:p>
        </w:tc>
        <w:tc>
          <w:tcPr>
            <w:tcW w:w="194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3BF52E37"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47FAC786" w14:textId="77777777" w:rsidR="00243232" w:rsidRPr="00C149C4" w:rsidRDefault="00243232" w:rsidP="007F1B8F">
            <w:pPr>
              <w:widowControl w:val="0"/>
              <w:jc w:val="left"/>
              <w:rPr>
                <w:rFonts w:ascii="Calibri" w:eastAsia="Times New Roman" w:hAnsi="Calibri" w:cs="Calibri"/>
                <w:b w:val="0"/>
              </w:rPr>
            </w:pPr>
          </w:p>
        </w:tc>
      </w:tr>
      <w:tr w:rsidR="00243232" w:rsidRPr="00C149C4" w14:paraId="15EAFFBF" w14:textId="77777777" w:rsidTr="000A45E8">
        <w:trPr>
          <w:trHeight w:val="194"/>
          <w:tblCellSpacing w:w="22" w:type="dxa"/>
          <w:jc w:val="center"/>
        </w:trPr>
        <w:tc>
          <w:tcPr>
            <w:tcW w:w="7392" w:type="dxa"/>
            <w:gridSpan w:val="4"/>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7E4771F0" w14:textId="77777777" w:rsidR="00243232" w:rsidRPr="00C149C4" w:rsidRDefault="00243232" w:rsidP="007F1B8F">
            <w:pPr>
              <w:widowControl w:val="0"/>
              <w:spacing w:line="194" w:lineRule="atLeast"/>
              <w:jc w:val="center"/>
              <w:rPr>
                <w:rFonts w:ascii="Calibri" w:eastAsia="Times New Roman" w:hAnsi="Calibri" w:cs="Calibri"/>
                <w:b w:val="0"/>
              </w:rPr>
            </w:pPr>
            <w:r w:rsidRPr="00C149C4">
              <w:rPr>
                <w:rFonts w:eastAsia="Times New Roman" w:cs="Times New Roman"/>
                <w:bCs/>
                <w:sz w:val="18"/>
                <w:szCs w:val="18"/>
                <w:lang w:val="en-AU"/>
              </w:rPr>
              <w:t>The Seven Paqidim (Servants at the Bench)</w:t>
            </w:r>
          </w:p>
        </w:tc>
      </w:tr>
      <w:tr w:rsidR="00243232" w:rsidRPr="00C149C4" w14:paraId="755841B6" w14:textId="77777777" w:rsidTr="000A45E8">
        <w:trPr>
          <w:trHeight w:val="1311"/>
          <w:tblCellSpacing w:w="22" w:type="dxa"/>
          <w:jc w:val="center"/>
        </w:trPr>
        <w:tc>
          <w:tcPr>
            <w:tcW w:w="1924" w:type="dxa"/>
            <w:tcBorders>
              <w:top w:val="single" w:sz="8" w:space="0" w:color="auto"/>
              <w:left w:val="single" w:sz="8" w:space="0" w:color="auto"/>
              <w:bottom w:val="single" w:sz="8" w:space="0" w:color="auto"/>
              <w:right w:val="single" w:sz="8" w:space="0" w:color="auto"/>
            </w:tcBorders>
            <w:shd w:val="clear" w:color="auto" w:fill="FF0000"/>
            <w:tcMar>
              <w:top w:w="30" w:type="dxa"/>
              <w:left w:w="30" w:type="dxa"/>
              <w:bottom w:w="30" w:type="dxa"/>
              <w:right w:w="30" w:type="dxa"/>
            </w:tcMar>
            <w:vAlign w:val="center"/>
            <w:hideMark/>
          </w:tcPr>
          <w:p w14:paraId="73620A17"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color w:val="FFFFFF"/>
                <w:sz w:val="18"/>
                <w:szCs w:val="18"/>
                <w:lang w:val="en-AU"/>
              </w:rPr>
              <w:t>Gevurah</w:t>
            </w:r>
          </w:p>
          <w:p w14:paraId="132A0E0B"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 w:val="0"/>
                <w:color w:val="FFFFFF"/>
                <w:sz w:val="18"/>
                <w:szCs w:val="18"/>
                <w:lang w:val="en-AU"/>
              </w:rPr>
              <w:t>(Strength/Might) – Scarlet Red</w:t>
            </w:r>
          </w:p>
          <w:p w14:paraId="4F696EDF"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 w:val="0"/>
                <w:color w:val="FFFFFF"/>
                <w:sz w:val="18"/>
                <w:szCs w:val="18"/>
                <w:lang w:val="en-AU"/>
              </w:rPr>
              <w:t>Virtue: Yir’ah (Fear of G-d)</w:t>
            </w:r>
          </w:p>
          <w:p w14:paraId="1ACF47AB"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 w:val="0"/>
                <w:color w:val="FFFFFF"/>
                <w:sz w:val="18"/>
                <w:szCs w:val="18"/>
                <w:lang w:val="en-AU"/>
              </w:rPr>
              <w:t>Ministry: Sheliach [Chazan/Bishop]</w:t>
            </w:r>
          </w:p>
        </w:tc>
        <w:tc>
          <w:tcPr>
            <w:tcW w:w="1939"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1CFD18C1"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 </w:t>
            </w:r>
          </w:p>
        </w:tc>
        <w:tc>
          <w:tcPr>
            <w:tcW w:w="1942" w:type="dxa"/>
            <w:tcBorders>
              <w:top w:val="single" w:sz="8" w:space="0" w:color="auto"/>
              <w:left w:val="single" w:sz="8" w:space="0" w:color="auto"/>
              <w:bottom w:val="single" w:sz="8" w:space="0" w:color="auto"/>
              <w:right w:val="single" w:sz="8" w:space="0" w:color="auto"/>
            </w:tcBorders>
            <w:shd w:val="clear" w:color="auto" w:fill="2E5AFA"/>
            <w:tcMar>
              <w:top w:w="30" w:type="dxa"/>
              <w:left w:w="30" w:type="dxa"/>
              <w:bottom w:w="30" w:type="dxa"/>
              <w:right w:w="30" w:type="dxa"/>
            </w:tcMar>
            <w:vAlign w:val="center"/>
            <w:hideMark/>
          </w:tcPr>
          <w:p w14:paraId="34AB6F58"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color w:val="FFFFFF"/>
                <w:sz w:val="18"/>
                <w:szCs w:val="18"/>
                <w:lang w:val="en-AU"/>
              </w:rPr>
              <w:t>G’dolah / Chessed</w:t>
            </w:r>
          </w:p>
          <w:p w14:paraId="2FDB4488"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 w:val="0"/>
                <w:color w:val="FFFFFF"/>
                <w:sz w:val="18"/>
                <w:szCs w:val="18"/>
                <w:lang w:val="en-AU"/>
              </w:rPr>
              <w:t>(Greatness/Mercy) – Royal Blue</w:t>
            </w:r>
          </w:p>
          <w:p w14:paraId="09E0ECC7"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 w:val="0"/>
                <w:color w:val="FFFFFF"/>
                <w:sz w:val="18"/>
                <w:szCs w:val="18"/>
                <w:lang w:val="en-AU"/>
              </w:rPr>
              <w:t>Virtue: Ahavah (love)</w:t>
            </w:r>
          </w:p>
          <w:p w14:paraId="14E839D4"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 w:val="0"/>
                <w:color w:val="FFFFFF"/>
                <w:sz w:val="18"/>
                <w:szCs w:val="18"/>
                <w:lang w:val="en-AU"/>
              </w:rPr>
              <w:t>Ministry: Masoret [Catechist/Evangelist]</w:t>
            </w:r>
          </w:p>
        </w:tc>
        <w:tc>
          <w:tcPr>
            <w:tcW w:w="1496" w:type="dxa"/>
            <w:vMerge w:val="restart"/>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hideMark/>
          </w:tcPr>
          <w:p w14:paraId="2BFF41F3"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w:t>
            </w:r>
          </w:p>
          <w:p w14:paraId="7A91C923"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w:t>
            </w:r>
          </w:p>
          <w:p w14:paraId="45DE36F4"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w:t>
            </w:r>
          </w:p>
          <w:p w14:paraId="78EF1690"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w:t>
            </w:r>
          </w:p>
          <w:p w14:paraId="0741900C"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w:t>
            </w:r>
          </w:p>
          <w:p w14:paraId="793FC80A"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w:t>
            </w:r>
          </w:p>
          <w:p w14:paraId="1EEA23DE"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w:t>
            </w:r>
          </w:p>
          <w:p w14:paraId="176EB56C"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w:t>
            </w:r>
          </w:p>
          <w:p w14:paraId="0D32A570"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w:t>
            </w:r>
          </w:p>
          <w:p w14:paraId="6B016BD0"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w:t>
            </w:r>
          </w:p>
          <w:p w14:paraId="3091F842"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w:t>
            </w:r>
          </w:p>
          <w:p w14:paraId="6AEDD2D1"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w:t>
            </w:r>
          </w:p>
          <w:p w14:paraId="40BD89C5"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w:t>
            </w:r>
          </w:p>
          <w:p w14:paraId="425B2F7F"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EARTHLY</w:t>
            </w:r>
          </w:p>
          <w:p w14:paraId="3F39E850"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 </w:t>
            </w:r>
          </w:p>
          <w:p w14:paraId="2B92225A"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Or</w:t>
            </w:r>
          </w:p>
          <w:p w14:paraId="203C8FA5"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 </w:t>
            </w:r>
          </w:p>
          <w:p w14:paraId="4E5F6237"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EARTHLY</w:t>
            </w:r>
          </w:p>
          <w:p w14:paraId="3C47B771"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PLACES</w:t>
            </w:r>
          </w:p>
          <w:p w14:paraId="26552D43"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w:t>
            </w:r>
          </w:p>
          <w:p w14:paraId="2CB63A8F"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w:t>
            </w:r>
          </w:p>
          <w:p w14:paraId="65F143E8"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w:t>
            </w:r>
          </w:p>
          <w:p w14:paraId="73C711D1"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w:t>
            </w:r>
          </w:p>
          <w:p w14:paraId="37036667"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w:t>
            </w:r>
          </w:p>
          <w:p w14:paraId="187C516A"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w:t>
            </w:r>
          </w:p>
          <w:p w14:paraId="744C1ABC"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w:t>
            </w:r>
          </w:p>
          <w:p w14:paraId="26AA8639"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w:t>
            </w:r>
          </w:p>
          <w:p w14:paraId="76EC1025"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w:t>
            </w:r>
          </w:p>
          <w:p w14:paraId="59345AAB"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w:t>
            </w:r>
          </w:p>
          <w:p w14:paraId="48873C72"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w:t>
            </w:r>
          </w:p>
          <w:p w14:paraId="0726B197"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w:t>
            </w:r>
          </w:p>
          <w:p w14:paraId="7277AEF7"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w:t>
            </w:r>
          </w:p>
          <w:p w14:paraId="74803403"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w:t>
            </w:r>
          </w:p>
        </w:tc>
      </w:tr>
      <w:tr w:rsidR="00243232" w:rsidRPr="00C149C4" w14:paraId="0FF5D9E6" w14:textId="77777777" w:rsidTr="000A45E8">
        <w:trPr>
          <w:trHeight w:val="1125"/>
          <w:tblCellSpacing w:w="22" w:type="dxa"/>
          <w:jc w:val="center"/>
        </w:trPr>
        <w:tc>
          <w:tcPr>
            <w:tcW w:w="1924"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55DDCF3D"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 </w:t>
            </w:r>
          </w:p>
        </w:tc>
        <w:tc>
          <w:tcPr>
            <w:tcW w:w="1939" w:type="dxa"/>
            <w:tcBorders>
              <w:top w:val="single" w:sz="8" w:space="0" w:color="auto"/>
              <w:left w:val="single" w:sz="8" w:space="0" w:color="auto"/>
              <w:bottom w:val="single" w:sz="8" w:space="0" w:color="auto"/>
              <w:right w:val="single" w:sz="8" w:space="0" w:color="auto"/>
            </w:tcBorders>
            <w:shd w:val="clear" w:color="auto" w:fill="FFFF00"/>
            <w:tcMar>
              <w:top w:w="30" w:type="dxa"/>
              <w:left w:w="30" w:type="dxa"/>
              <w:bottom w:w="30" w:type="dxa"/>
              <w:right w:w="30" w:type="dxa"/>
            </w:tcMar>
            <w:vAlign w:val="center"/>
            <w:hideMark/>
          </w:tcPr>
          <w:p w14:paraId="39643532"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Tiferet</w:t>
            </w:r>
          </w:p>
          <w:p w14:paraId="5459976E"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 w:val="0"/>
                <w:sz w:val="18"/>
                <w:szCs w:val="18"/>
                <w:lang w:val="en-AU"/>
              </w:rPr>
              <w:t>(Beauty) - Yellow</w:t>
            </w:r>
          </w:p>
          <w:p w14:paraId="0C132FC1"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 w:val="0"/>
                <w:sz w:val="18"/>
                <w:szCs w:val="18"/>
                <w:lang w:val="en-AU"/>
              </w:rPr>
              <w:t>Virtue: Rachamim (Compassion)</w:t>
            </w:r>
          </w:p>
          <w:p w14:paraId="571BBBF4"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 w:val="0"/>
                <w:sz w:val="18"/>
                <w:szCs w:val="18"/>
                <w:lang w:val="en-AU"/>
              </w:rPr>
              <w:t>Ministry: Darshan or Magid [Prophet]</w:t>
            </w:r>
          </w:p>
        </w:tc>
        <w:tc>
          <w:tcPr>
            <w:tcW w:w="194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5E066C5C"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3777F4C4" w14:textId="77777777" w:rsidR="00243232" w:rsidRPr="00C149C4" w:rsidRDefault="00243232" w:rsidP="007F1B8F">
            <w:pPr>
              <w:widowControl w:val="0"/>
              <w:jc w:val="left"/>
              <w:rPr>
                <w:rFonts w:ascii="Calibri" w:eastAsia="Times New Roman" w:hAnsi="Calibri" w:cs="Calibri"/>
                <w:b w:val="0"/>
              </w:rPr>
            </w:pPr>
          </w:p>
        </w:tc>
      </w:tr>
      <w:tr w:rsidR="00243232" w:rsidRPr="00C149C4" w14:paraId="1D066977" w14:textId="77777777" w:rsidTr="000A45E8">
        <w:trPr>
          <w:trHeight w:val="1302"/>
          <w:tblCellSpacing w:w="22" w:type="dxa"/>
          <w:jc w:val="center"/>
        </w:trPr>
        <w:tc>
          <w:tcPr>
            <w:tcW w:w="1924" w:type="dxa"/>
            <w:tcBorders>
              <w:top w:val="single" w:sz="8" w:space="0" w:color="auto"/>
              <w:left w:val="single" w:sz="8" w:space="0" w:color="auto"/>
              <w:bottom w:val="single" w:sz="8" w:space="0" w:color="auto"/>
              <w:right w:val="single" w:sz="8" w:space="0" w:color="auto"/>
            </w:tcBorders>
            <w:shd w:val="clear" w:color="auto" w:fill="F79646"/>
            <w:tcMar>
              <w:top w:w="30" w:type="dxa"/>
              <w:left w:w="30" w:type="dxa"/>
              <w:bottom w:w="30" w:type="dxa"/>
              <w:right w:w="30" w:type="dxa"/>
            </w:tcMar>
            <w:vAlign w:val="center"/>
            <w:hideMark/>
          </w:tcPr>
          <w:p w14:paraId="65B50619"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Hod</w:t>
            </w:r>
          </w:p>
          <w:p w14:paraId="6CB7DA1A"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 w:val="0"/>
                <w:sz w:val="18"/>
                <w:szCs w:val="18"/>
                <w:lang w:val="en-AU"/>
              </w:rPr>
              <w:t>(Glory) - Orange</w:t>
            </w:r>
          </w:p>
          <w:p w14:paraId="6436FC4C"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 w:val="0"/>
                <w:sz w:val="18"/>
                <w:szCs w:val="18"/>
                <w:lang w:val="en-AU"/>
              </w:rPr>
              <w:t>Virtue: Temimut (Sincerity)</w:t>
            </w:r>
          </w:p>
          <w:p w14:paraId="2C79DC55"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 w:val="0"/>
                <w:sz w:val="18"/>
                <w:szCs w:val="18"/>
                <w:lang w:val="en-AU"/>
              </w:rPr>
              <w:t>Ministry: Parnas [Pastor]</w:t>
            </w:r>
          </w:p>
        </w:tc>
        <w:tc>
          <w:tcPr>
            <w:tcW w:w="1939"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5A0671DC"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 </w:t>
            </w:r>
          </w:p>
        </w:tc>
        <w:tc>
          <w:tcPr>
            <w:tcW w:w="1942" w:type="dxa"/>
            <w:tcBorders>
              <w:top w:val="single" w:sz="8" w:space="0" w:color="auto"/>
              <w:left w:val="single" w:sz="8" w:space="0" w:color="auto"/>
              <w:bottom w:val="single" w:sz="8" w:space="0" w:color="auto"/>
              <w:right w:val="single" w:sz="8" w:space="0" w:color="auto"/>
            </w:tcBorders>
            <w:shd w:val="clear" w:color="auto" w:fill="92D050"/>
            <w:tcMar>
              <w:top w:w="30" w:type="dxa"/>
              <w:left w:w="30" w:type="dxa"/>
              <w:bottom w:w="30" w:type="dxa"/>
              <w:right w:w="30" w:type="dxa"/>
            </w:tcMar>
            <w:vAlign w:val="center"/>
            <w:hideMark/>
          </w:tcPr>
          <w:p w14:paraId="444ADB9D"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Netzach</w:t>
            </w:r>
          </w:p>
          <w:p w14:paraId="06D7F5F2"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 w:val="0"/>
                <w:sz w:val="18"/>
                <w:szCs w:val="18"/>
                <w:lang w:val="en-AU"/>
              </w:rPr>
              <w:t>(Victory) – Emerald Green</w:t>
            </w:r>
          </w:p>
          <w:p w14:paraId="26030B93"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 w:val="0"/>
                <w:sz w:val="18"/>
                <w:szCs w:val="18"/>
                <w:lang w:val="en-AU"/>
              </w:rPr>
              <w:t>Virtue: Bitahon (Confidence)</w:t>
            </w:r>
          </w:p>
          <w:p w14:paraId="5DDFC4E4"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 w:val="0"/>
                <w:sz w:val="18"/>
                <w:szCs w:val="18"/>
                <w:lang w:val="en-AU"/>
              </w:rPr>
              <w:t>Ministry: Parnas [Pastor]</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6C914B66" w14:textId="77777777" w:rsidR="00243232" w:rsidRPr="00C149C4" w:rsidRDefault="00243232" w:rsidP="007F1B8F">
            <w:pPr>
              <w:widowControl w:val="0"/>
              <w:jc w:val="left"/>
              <w:rPr>
                <w:rFonts w:ascii="Calibri" w:eastAsia="Times New Roman" w:hAnsi="Calibri" w:cs="Calibri"/>
                <w:b w:val="0"/>
              </w:rPr>
            </w:pPr>
          </w:p>
        </w:tc>
      </w:tr>
      <w:tr w:rsidR="00243232" w:rsidRPr="00C149C4" w14:paraId="67AAC582" w14:textId="77777777" w:rsidTr="000A45E8">
        <w:trPr>
          <w:trHeight w:val="1311"/>
          <w:tblCellSpacing w:w="22" w:type="dxa"/>
          <w:jc w:val="center"/>
        </w:trPr>
        <w:tc>
          <w:tcPr>
            <w:tcW w:w="1924"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1A08B2CE"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 </w:t>
            </w:r>
          </w:p>
        </w:tc>
        <w:tc>
          <w:tcPr>
            <w:tcW w:w="1939" w:type="dxa"/>
            <w:tcBorders>
              <w:top w:val="single" w:sz="8" w:space="0" w:color="auto"/>
              <w:left w:val="single" w:sz="8" w:space="0" w:color="auto"/>
              <w:bottom w:val="single" w:sz="8" w:space="0" w:color="auto"/>
              <w:right w:val="single" w:sz="8" w:space="0" w:color="auto"/>
            </w:tcBorders>
            <w:shd w:val="clear" w:color="auto" w:fill="7030A0"/>
            <w:tcMar>
              <w:top w:w="30" w:type="dxa"/>
              <w:left w:w="30" w:type="dxa"/>
              <w:bottom w:w="30" w:type="dxa"/>
              <w:right w:w="30" w:type="dxa"/>
            </w:tcMar>
            <w:vAlign w:val="center"/>
            <w:hideMark/>
          </w:tcPr>
          <w:p w14:paraId="5AC041A1"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color w:val="FFFFFF"/>
                <w:sz w:val="18"/>
                <w:szCs w:val="18"/>
                <w:lang w:val="en-AU"/>
              </w:rPr>
              <w:t>Yesod</w:t>
            </w:r>
          </w:p>
          <w:p w14:paraId="1CA2B18E"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 w:val="0"/>
                <w:color w:val="FFFFFF"/>
                <w:sz w:val="18"/>
                <w:szCs w:val="18"/>
                <w:lang w:val="en-AU"/>
              </w:rPr>
              <w:t>(Foundation) - Violet</w:t>
            </w:r>
          </w:p>
          <w:p w14:paraId="288255ED"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 w:val="0"/>
                <w:color w:val="FFFFFF"/>
                <w:sz w:val="18"/>
                <w:szCs w:val="18"/>
                <w:lang w:val="en-AU"/>
              </w:rPr>
              <w:t>Virtue: Emet (Truth/Honesty)</w:t>
            </w:r>
          </w:p>
          <w:p w14:paraId="2B272790"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 w:val="0"/>
                <w:color w:val="FFFFFF"/>
                <w:sz w:val="18"/>
                <w:szCs w:val="18"/>
                <w:lang w:val="en-AU"/>
              </w:rPr>
              <w:t>Ministry: Parnas [Pastor]</w:t>
            </w:r>
          </w:p>
          <w:p w14:paraId="18257736"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 w:val="0"/>
                <w:color w:val="FFFFFF"/>
                <w:sz w:val="18"/>
                <w:szCs w:val="18"/>
                <w:lang w:val="en-AU"/>
              </w:rPr>
              <w:t>(Female – hidden)</w:t>
            </w:r>
          </w:p>
        </w:tc>
        <w:tc>
          <w:tcPr>
            <w:tcW w:w="194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705B196C"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71EB3706" w14:textId="77777777" w:rsidR="00243232" w:rsidRPr="00C149C4" w:rsidRDefault="00243232" w:rsidP="007F1B8F">
            <w:pPr>
              <w:widowControl w:val="0"/>
              <w:jc w:val="left"/>
              <w:rPr>
                <w:rFonts w:ascii="Calibri" w:eastAsia="Times New Roman" w:hAnsi="Calibri" w:cs="Calibri"/>
                <w:b w:val="0"/>
              </w:rPr>
            </w:pPr>
          </w:p>
        </w:tc>
      </w:tr>
      <w:tr w:rsidR="00243232" w:rsidRPr="00C149C4" w14:paraId="4D5AA6AD" w14:textId="77777777" w:rsidTr="000A45E8">
        <w:trPr>
          <w:trHeight w:val="1125"/>
          <w:tblCellSpacing w:w="22" w:type="dxa"/>
          <w:jc w:val="center"/>
        </w:trPr>
        <w:tc>
          <w:tcPr>
            <w:tcW w:w="1924"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1D67EE76"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 </w:t>
            </w:r>
          </w:p>
        </w:tc>
        <w:tc>
          <w:tcPr>
            <w:tcW w:w="1939" w:type="dxa"/>
            <w:tcBorders>
              <w:top w:val="single" w:sz="8" w:space="0" w:color="auto"/>
              <w:left w:val="single" w:sz="8" w:space="0" w:color="auto"/>
              <w:bottom w:val="single" w:sz="8" w:space="0" w:color="auto"/>
              <w:right w:val="single" w:sz="8" w:space="0" w:color="auto"/>
            </w:tcBorders>
            <w:shd w:val="clear" w:color="auto" w:fill="B80C7B"/>
            <w:tcMar>
              <w:top w:w="30" w:type="dxa"/>
              <w:left w:w="30" w:type="dxa"/>
              <w:bottom w:w="30" w:type="dxa"/>
              <w:right w:w="30" w:type="dxa"/>
            </w:tcMar>
            <w:vAlign w:val="center"/>
            <w:hideMark/>
          </w:tcPr>
          <w:p w14:paraId="3733DD5D"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color w:val="FFFFFF"/>
                <w:sz w:val="18"/>
                <w:szCs w:val="18"/>
                <w:lang w:val="en-AU"/>
              </w:rPr>
              <w:t>Shekhinah / Malkhut</w:t>
            </w:r>
          </w:p>
          <w:p w14:paraId="5BC010F9"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 w:val="0"/>
                <w:color w:val="FFFFFF"/>
                <w:sz w:val="18"/>
                <w:szCs w:val="18"/>
                <w:lang w:val="en-AU"/>
              </w:rPr>
              <w:t>(Presence) – Purple</w:t>
            </w:r>
          </w:p>
          <w:p w14:paraId="725818A4"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 w:val="0"/>
                <w:color w:val="FFFFFF"/>
                <w:sz w:val="18"/>
                <w:szCs w:val="18"/>
                <w:lang w:val="en-AU"/>
              </w:rPr>
              <w:t>Virtue: Humility</w:t>
            </w:r>
          </w:p>
          <w:p w14:paraId="38B632E8"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 w:val="0"/>
                <w:color w:val="FFFFFF"/>
                <w:sz w:val="18"/>
                <w:szCs w:val="18"/>
                <w:lang w:val="en-AU"/>
              </w:rPr>
              <w:t>Ministry: Meturgeman/Moreh/</w:t>
            </w:r>
          </w:p>
          <w:p w14:paraId="40CBB457"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 w:val="0"/>
                <w:color w:val="FFFFFF"/>
                <w:sz w:val="18"/>
                <w:szCs w:val="18"/>
                <w:lang w:val="en-AU"/>
              </w:rPr>
              <w:t>Zaqen [Teacher/Elder]</w:t>
            </w:r>
          </w:p>
        </w:tc>
        <w:tc>
          <w:tcPr>
            <w:tcW w:w="194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61D24113" w14:textId="77777777" w:rsidR="00243232" w:rsidRPr="00C149C4" w:rsidRDefault="00243232" w:rsidP="007F1B8F">
            <w:pPr>
              <w:widowControl w:val="0"/>
              <w:jc w:val="center"/>
              <w:rPr>
                <w:rFonts w:ascii="Calibri" w:eastAsia="Times New Roman" w:hAnsi="Calibri" w:cs="Calibri"/>
                <w:b w:val="0"/>
              </w:rPr>
            </w:pPr>
            <w:r w:rsidRPr="00C149C4">
              <w:rPr>
                <w:rFonts w:eastAsia="Times New Roman" w:cs="Times New Roman"/>
                <w:bCs/>
                <w:sz w:val="18"/>
                <w:szCs w:val="18"/>
                <w:lang w:val="en-AU"/>
              </w:rPr>
              <w:t>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5A175D14" w14:textId="77777777" w:rsidR="00243232" w:rsidRPr="00C149C4" w:rsidRDefault="00243232" w:rsidP="007F1B8F">
            <w:pPr>
              <w:widowControl w:val="0"/>
              <w:jc w:val="left"/>
              <w:rPr>
                <w:rFonts w:ascii="Calibri" w:eastAsia="Times New Roman" w:hAnsi="Calibri" w:cs="Calibri"/>
                <w:b w:val="0"/>
              </w:rPr>
            </w:pPr>
          </w:p>
        </w:tc>
      </w:tr>
    </w:tbl>
    <w:p w14:paraId="2B7DB14A" w14:textId="77777777" w:rsidR="00B26366" w:rsidRPr="00B26366" w:rsidRDefault="00B26366" w:rsidP="007F1B8F">
      <w:pPr>
        <w:widowControl w:val="0"/>
        <w:rPr>
          <w:rFonts w:ascii="Calibri" w:hAnsi="Calibri"/>
          <w:b w:val="0"/>
        </w:rPr>
      </w:pPr>
    </w:p>
    <w:sectPr w:rsidR="00B26366" w:rsidRPr="00B26366" w:rsidSect="00714B16">
      <w:headerReference w:type="default" r:id="rId21"/>
      <w:footerReference w:type="default" r:id="rId22"/>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A9DEE" w14:textId="77777777" w:rsidR="00FB6A0C" w:rsidRDefault="00FB6A0C">
      <w:r>
        <w:separator/>
      </w:r>
    </w:p>
  </w:endnote>
  <w:endnote w:type="continuationSeparator" w:id="0">
    <w:p w14:paraId="2168D0A7" w14:textId="77777777" w:rsidR="00FB6A0C" w:rsidRDefault="00FB6A0C">
      <w:r>
        <w:continuationSeparator/>
      </w:r>
    </w:p>
  </w:endnote>
  <w:endnote w:type="continuationNotice" w:id="1">
    <w:p w14:paraId="630C87C3" w14:textId="77777777" w:rsidR="00FB6A0C" w:rsidRDefault="00FB6A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A74E096-EC8F-4192-9390-FF3906743A4C}"/>
    <w:embedBold r:id="rId2" w:fontKey="{BB76698B-0B8C-4309-A8FA-031CAE736224}"/>
    <w:embedItalic r:id="rId3" w:fontKey="{DD9ECE6F-B249-4A99-811C-08C793E23C99}"/>
    <w:embedBoldItalic r:id="rId4" w:fontKey="{6A9ADF77-0CAC-4B17-B66B-B491B085F40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B77579BB-5A24-46C8-8887-6FC8AF5B5177}"/>
    <w:embedBold r:id="rId6" w:fontKey="{F2E7E41C-FB92-4845-9B14-B0A68A2CAFAF}"/>
    <w:embedBoldItalic r:id="rId7" w:fontKey="{35F68197-0198-474E-8A6E-8B7D18646DC1}"/>
  </w:font>
  <w:font w:name="Book Antiqua">
    <w:panose1 w:val="02040602050305030304"/>
    <w:charset w:val="00"/>
    <w:family w:val="roman"/>
    <w:pitch w:val="variable"/>
    <w:sig w:usb0="00000287" w:usb1="00000000" w:usb2="00000000" w:usb3="00000000" w:csb0="0000009F" w:csb1="00000000"/>
    <w:embedBold r:id="rId8" w:subsetted="1" w:fontKey="{CE0CE305-578F-447D-95F9-D567B8754367}"/>
  </w:font>
  <w:font w:name="Arial Narrow">
    <w:panose1 w:val="020B0606020202030204"/>
    <w:charset w:val="00"/>
    <w:family w:val="swiss"/>
    <w:pitch w:val="variable"/>
    <w:sig w:usb0="00000287" w:usb1="00000800" w:usb2="00000000" w:usb3="00000000" w:csb0="0000009F" w:csb1="00000000"/>
    <w:embedRegular r:id="rId9" w:fontKey="{167AA104-A02B-48BF-BC1B-69EC1C52EB30}"/>
    <w:embedBold r:id="rId10" w:fontKey="{7EC5D811-88A8-4B14-B5D3-90D892924726}"/>
  </w:font>
  <w:font w:name="Segoe UI">
    <w:panose1 w:val="020B0502040204020203"/>
    <w:charset w:val="00"/>
    <w:family w:val="swiss"/>
    <w:pitch w:val="variable"/>
    <w:sig w:usb0="E4002EFF" w:usb1="C000E47F" w:usb2="00000009" w:usb3="00000000" w:csb0="000001FF" w:csb1="00000000"/>
  </w:font>
  <w:font w:name="David">
    <w:charset w:val="B1"/>
    <w:family w:val="swiss"/>
    <w:pitch w:val="variable"/>
    <w:sig w:usb0="00000803" w:usb1="00000000" w:usb2="00000000" w:usb3="00000000" w:csb0="00000021" w:csb1="00000000"/>
    <w:embedBold r:id="rId11" w:subsetted="1" w:fontKey="{A1CB5570-2514-45A5-97F0-E1BFFB3E4729}"/>
  </w:font>
  <w:font w:name="Cambria">
    <w:panose1 w:val="02040503050406030204"/>
    <w:charset w:val="00"/>
    <w:family w:val="roman"/>
    <w:pitch w:val="variable"/>
    <w:sig w:usb0="E00006FF" w:usb1="420024FF" w:usb2="02000000" w:usb3="00000000" w:csb0="0000019F" w:csb1="00000000"/>
    <w:embedRegular r:id="rId12" w:fontKey="{3C6CCD07-5A09-4B4F-9691-439008009649}"/>
    <w:embedBold r:id="rId13" w:fontKey="{9190F4A2-FF13-4431-85EF-030144E34E31}"/>
  </w:font>
  <w:font w:name="Algerian">
    <w:panose1 w:val="04020705040A02060702"/>
    <w:charset w:val="00"/>
    <w:family w:val="decorative"/>
    <w:pitch w:val="variable"/>
    <w:sig w:usb0="00000003" w:usb1="00000000" w:usb2="00000000" w:usb3="00000000" w:csb0="00000001" w:csb1="00000000"/>
    <w:embedBold r:id="rId14" w:subsetted="1" w:fontKey="{BB98C412-2FD9-4FA3-8B99-0101E2EE5D20}"/>
  </w:font>
  <w:font w:name="Skolar Cyrillic">
    <w:altName w:val="Times New Roman"/>
    <w:panose1 w:val="00000000000000000000"/>
    <w:charset w:val="00"/>
    <w:family w:val="modern"/>
    <w:notTrueType/>
    <w:pitch w:val="variable"/>
    <w:sig w:usb0="00000001" w:usb1="4000A07B" w:usb2="00000000" w:usb3="00000000" w:csb0="0000009F" w:csb1="00000000"/>
  </w:font>
  <w:font w:name="Century Schoolbook">
    <w:panose1 w:val="02040604050505020304"/>
    <w:charset w:val="00"/>
    <w:family w:val="roman"/>
    <w:pitch w:val="variable"/>
    <w:sig w:usb0="00000287" w:usb1="00000000" w:usb2="00000000" w:usb3="00000000" w:csb0="0000009F" w:csb1="00000000"/>
    <w:embedRegular r:id="rId15" w:fontKey="{6FB64225-151F-4B85-A01C-E15475D8A81E}"/>
    <w:embedBold r:id="rId16" w:fontKey="{210BEDC4-F9BC-4161-8E3B-042B7600C7C4}"/>
  </w:font>
  <w:font w:name="Bwhebb">
    <w:panose1 w:val="02000400000000000000"/>
    <w:charset w:val="00"/>
    <w:family w:val="auto"/>
    <w:pitch w:val="variable"/>
    <w:sig w:usb0="00000003" w:usb1="00000000" w:usb2="00000000" w:usb3="00000000" w:csb0="00000001" w:csb1="00000000"/>
    <w:embedRegular r:id="rId17" w:fontKey="{D9808A16-905A-4ACB-8E2D-842FCEA6FDB4}"/>
    <w:embedBold r:id="rId18" w:fontKey="{273806D9-501F-49BE-B475-EC8F359A83C0}"/>
  </w:font>
  <w:font w:name="SnTextFt">
    <w:charset w:val="B1"/>
    <w:family w:val="auto"/>
    <w:pitch w:val="variable"/>
    <w:sig w:usb0="00000801" w:usb1="00000000" w:usb2="00000000" w:usb3="00000000" w:csb0="00000020" w:csb1="00000000"/>
  </w:font>
  <w:font w:name="Copperplate Gothic Light">
    <w:panose1 w:val="020E0507020206020404"/>
    <w:charset w:val="00"/>
    <w:family w:val="swiss"/>
    <w:pitch w:val="variable"/>
    <w:sig w:usb0="00000003" w:usb1="00000000" w:usb2="00000000" w:usb3="00000000" w:csb0="00000001" w:csb1="00000000"/>
    <w:embedRegular r:id="rId19" w:fontKey="{F9A400ED-4141-46F2-B09A-3F77F4F309E0}"/>
    <w:embedBold r:id="rId20" w:fontKey="{A33FEFC1-8FCB-4107-A490-5D87DAAE3841}"/>
  </w:font>
  <w:font w:name="Skolar PE">
    <w:altName w:val="Calibri"/>
    <w:charset w:val="00"/>
    <w:family w:val="auto"/>
    <w:pitch w:val="variable"/>
    <w:sig w:usb0="600002EF" w:usb1="00000021"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SBL Hebrew">
    <w:altName w:val="Arial"/>
    <w:charset w:val="00"/>
    <w:family w:val="auto"/>
    <w:pitch w:val="variable"/>
    <w:sig w:usb0="8000086F" w:usb1="4000204A" w:usb2="00000000" w:usb3="00000000" w:csb0="00000021" w:csb1="00000000"/>
    <w:embedBold r:id="rId21" w:subsetted="1" w:fontKey="{3EB849C6-E33C-4B05-AD94-E56D71E56F4C}"/>
  </w:font>
  <w:font w:name="Bwhebl">
    <w:panose1 w:val="02020603050405020304"/>
    <w:charset w:val="00"/>
    <w:family w:val="roman"/>
    <w:pitch w:val="variable"/>
    <w:sig w:usb0="A00000A7" w:usb1="00000048" w:usb2="00000000" w:usb3="00000000" w:csb0="00000111" w:csb1="00000000"/>
  </w:font>
  <w:font w:name="Tahoma">
    <w:panose1 w:val="020B0604030504040204"/>
    <w:charset w:val="00"/>
    <w:family w:val="swiss"/>
    <w:pitch w:val="variable"/>
    <w:sig w:usb0="E1002EFF" w:usb1="C000605B" w:usb2="00000029" w:usb3="00000000" w:csb0="000101FF" w:csb1="00000000"/>
    <w:embedRegular r:id="rId22" w:subsetted="1" w:fontKey="{5042D1D1-423A-439D-AC1E-B7ECE801708B}"/>
    <w:embedBold r:id="rId23" w:subsetted="1" w:fontKey="{67E59023-6213-403E-98E0-C016EB53AE23}"/>
  </w:font>
  <w:font w:name="Palatino Linotype">
    <w:panose1 w:val="02040502050505030304"/>
    <w:charset w:val="00"/>
    <w:family w:val="roman"/>
    <w:pitch w:val="variable"/>
    <w:sig w:usb0="E0000287" w:usb1="40000013" w:usb2="00000000" w:usb3="00000000" w:csb0="0000019F" w:csb1="00000000"/>
    <w:embedBold r:id="rId24" w:subsetted="1" w:fontKey="{B77A74A4-7899-46CD-8D3E-883C309F5B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5982709"/>
      <w:docPartObj>
        <w:docPartGallery w:val="Page Numbers (Bottom of Page)"/>
        <w:docPartUnique/>
      </w:docPartObj>
    </w:sdtPr>
    <w:sdtEndPr/>
    <w:sdtContent>
      <w:sdt>
        <w:sdtPr>
          <w:id w:val="1728636285"/>
          <w:docPartObj>
            <w:docPartGallery w:val="Page Numbers (Top of Page)"/>
            <w:docPartUnique/>
          </w:docPartObj>
        </w:sdtPr>
        <w:sdtEndPr/>
        <w:sdtContent>
          <w:p w14:paraId="43F5D655" w14:textId="77777777" w:rsidR="000A45E8" w:rsidRDefault="000A45E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92C4535" w14:textId="77777777" w:rsidR="000A45E8" w:rsidRDefault="000A45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64D2C" w14:textId="77777777" w:rsidR="00FB6A0C" w:rsidRDefault="00FB6A0C">
      <w:r>
        <w:separator/>
      </w:r>
    </w:p>
  </w:footnote>
  <w:footnote w:type="continuationSeparator" w:id="0">
    <w:p w14:paraId="25AA04E4" w14:textId="77777777" w:rsidR="00FB6A0C" w:rsidRDefault="00FB6A0C">
      <w:r>
        <w:continuationSeparator/>
      </w:r>
    </w:p>
  </w:footnote>
  <w:footnote w:type="continuationNotice" w:id="1">
    <w:p w14:paraId="0935AA71" w14:textId="77777777" w:rsidR="00FB6A0C" w:rsidRDefault="00FB6A0C"/>
  </w:footnote>
  <w:footnote w:id="2">
    <w:p w14:paraId="14B07CC9" w14:textId="77777777" w:rsidR="000A45E8" w:rsidRPr="00606750" w:rsidRDefault="000A45E8" w:rsidP="00A50B62">
      <w:pPr>
        <w:pStyle w:val="FootnoteText"/>
        <w:widowControl w:val="0"/>
        <w:rPr>
          <w:szCs w:val="18"/>
        </w:rPr>
      </w:pPr>
      <w:r w:rsidRPr="00606750">
        <w:rPr>
          <w:rStyle w:val="FootnoteReference"/>
          <w:szCs w:val="18"/>
        </w:rPr>
        <w:footnoteRef/>
      </w:r>
      <w:r w:rsidRPr="00606750">
        <w:rPr>
          <w:szCs w:val="18"/>
        </w:rPr>
        <w:t xml:space="preserve"> Hakham Shaul has followed the structure of Shemot and the directions of the Mishkan’s (Tabernacle) construction. G-d’s instruction begins in the Kodesh Kodeshim (Holy of Holies) and “finally” moves to the outer courtyards. The beginning of Ephesians starts with the closest proximity to the “heavenlies” and progresses to the way things are “walked out” (halakhah) in everyday life. These lessons are addressed by the Moreh and the corresponding officers. Interestingly enough, the translation allegorically suggests that garments of the Jewish men i.e.; tallits and T’fillin. With a possible reference to the tallit as a “little Mishkan” (tent) we see that connection that Hakham Shaul is trying to make. </w:t>
      </w:r>
    </w:p>
  </w:footnote>
  <w:footnote w:id="3">
    <w:p w14:paraId="51AFE191" w14:textId="77777777" w:rsidR="000A45E8" w:rsidRPr="00606750" w:rsidRDefault="000A45E8" w:rsidP="00A50B62">
      <w:pPr>
        <w:pStyle w:val="FootnoteText"/>
        <w:widowControl w:val="0"/>
        <w:rPr>
          <w:szCs w:val="18"/>
        </w:rPr>
      </w:pPr>
      <w:r w:rsidRPr="00606750">
        <w:rPr>
          <w:rStyle w:val="FootnoteReference"/>
          <w:szCs w:val="18"/>
        </w:rPr>
        <w:footnoteRef/>
      </w:r>
      <w:r w:rsidRPr="00606750">
        <w:rPr>
          <w:szCs w:val="18"/>
        </w:rPr>
        <w:t xml:space="preserve"> </w:t>
      </w:r>
      <w:r w:rsidRPr="00606750">
        <w:rPr>
          <w:b/>
          <w:bCs/>
          <w:szCs w:val="18"/>
        </w:rPr>
        <w:t>E</w:t>
      </w:r>
      <w:r w:rsidRPr="00606750">
        <w:rPr>
          <w:b/>
          <w:bCs/>
          <w:szCs w:val="18"/>
          <w:lang w:val="el-GR"/>
        </w:rPr>
        <w:t>νδυναμόω</w:t>
      </w:r>
      <w:r w:rsidRPr="00606750">
        <w:rPr>
          <w:szCs w:val="18"/>
        </w:rPr>
        <w:t xml:space="preserve"> – </w:t>
      </w:r>
      <w:r w:rsidRPr="00606750">
        <w:rPr>
          <w:i/>
          <w:iCs/>
          <w:szCs w:val="18"/>
        </w:rPr>
        <w:t>endunamoo</w:t>
      </w:r>
      <w:r w:rsidRPr="00606750">
        <w:rPr>
          <w:iCs/>
          <w:szCs w:val="18"/>
        </w:rPr>
        <w:t xml:space="preserve"> is paralleled by the Hebrew </w:t>
      </w:r>
      <w:r w:rsidRPr="00606750">
        <w:rPr>
          <w:b/>
          <w:bCs/>
          <w:iCs/>
          <w:szCs w:val="18"/>
          <w:rtl/>
        </w:rPr>
        <w:t>לָבֵשׁ</w:t>
      </w:r>
      <w:r w:rsidRPr="00606750">
        <w:rPr>
          <w:iCs/>
          <w:szCs w:val="18"/>
          <w:rtl/>
        </w:rPr>
        <w:t xml:space="preserve"> </w:t>
      </w:r>
      <w:r w:rsidRPr="00606750">
        <w:rPr>
          <w:iCs/>
          <w:szCs w:val="18"/>
        </w:rPr>
        <w:t>(</w:t>
      </w:r>
      <w:r w:rsidRPr="00606750">
        <w:rPr>
          <w:i/>
          <w:iCs/>
          <w:szCs w:val="18"/>
        </w:rPr>
        <w:t>lābēš</w:t>
      </w:r>
      <w:r w:rsidRPr="00606750">
        <w:rPr>
          <w:iCs/>
          <w:szCs w:val="18"/>
        </w:rPr>
        <w:t>) to be clothed or dressed. Therefore, we have opted to translate the sentence, as it would have appeared in its Mishnaic Hebrew original. Likewise, we note that the allegory suggests the apparel of Jewish men, i.e. tallits and T’fillin. Being wrapped in the tallit and T’fillin is a symbol of G-d’s power and might.</w:t>
      </w:r>
    </w:p>
  </w:footnote>
  <w:footnote w:id="4">
    <w:p w14:paraId="636D5A81" w14:textId="77777777" w:rsidR="000A45E8" w:rsidRPr="00606750" w:rsidRDefault="000A45E8" w:rsidP="00A50B62">
      <w:pPr>
        <w:pStyle w:val="FootnoteText"/>
        <w:widowControl w:val="0"/>
        <w:rPr>
          <w:szCs w:val="18"/>
        </w:rPr>
      </w:pPr>
      <w:r w:rsidRPr="00606750">
        <w:rPr>
          <w:rStyle w:val="FootnoteReference"/>
          <w:szCs w:val="18"/>
        </w:rPr>
        <w:footnoteRef/>
      </w:r>
      <w:r w:rsidRPr="00606750">
        <w:rPr>
          <w:szCs w:val="18"/>
        </w:rPr>
        <w:t xml:space="preserve"> See note above. </w:t>
      </w:r>
      <w:r w:rsidRPr="00606750">
        <w:rPr>
          <w:b/>
          <w:bCs/>
          <w:szCs w:val="18"/>
          <w:lang w:val="el-GR"/>
        </w:rPr>
        <w:t>ἐνδυναμόω</w:t>
      </w:r>
      <w:r w:rsidRPr="00606750">
        <w:rPr>
          <w:szCs w:val="18"/>
        </w:rPr>
        <w:t xml:space="preserve"> – </w:t>
      </w:r>
      <w:r w:rsidRPr="00606750">
        <w:rPr>
          <w:i/>
          <w:iCs/>
          <w:szCs w:val="18"/>
        </w:rPr>
        <w:t>endunamou</w:t>
      </w:r>
      <w:r w:rsidRPr="00606750">
        <w:rPr>
          <w:iCs/>
          <w:szCs w:val="18"/>
        </w:rPr>
        <w:t xml:space="preserve"> could be translated “be empowered.” If we follow this translation, we need to extend the thought to capture the true nuance of the word, by saying “be empowered with virtuous power.” It would appear that Hakham Shaul is using the power of allegory to teach us that there is virtuous power associated with the way we dress. Be “dressed” is the L-</w:t>
      </w:r>
      <w:r w:rsidRPr="00606750">
        <w:rPr>
          <w:iCs/>
          <w:smallCaps/>
          <w:szCs w:val="18"/>
        </w:rPr>
        <w:t>rd</w:t>
      </w:r>
      <w:r w:rsidRPr="00606750">
        <w:rPr>
          <w:iCs/>
          <w:szCs w:val="18"/>
        </w:rPr>
        <w:t xml:space="preserve"> carrying the connotations that being dressed in the tallit and the T’filln.</w:t>
      </w:r>
    </w:p>
  </w:footnote>
  <w:footnote w:id="5">
    <w:p w14:paraId="7535F71A" w14:textId="77777777" w:rsidR="000A45E8" w:rsidRPr="00606750" w:rsidRDefault="000A45E8" w:rsidP="00A50B62">
      <w:pPr>
        <w:pStyle w:val="FootnoteText"/>
        <w:widowControl w:val="0"/>
        <w:rPr>
          <w:szCs w:val="18"/>
        </w:rPr>
      </w:pPr>
      <w:r w:rsidRPr="00606750">
        <w:rPr>
          <w:rStyle w:val="FootnoteReference"/>
          <w:szCs w:val="18"/>
        </w:rPr>
        <w:footnoteRef/>
      </w:r>
      <w:r w:rsidRPr="00606750">
        <w:rPr>
          <w:szCs w:val="18"/>
        </w:rPr>
        <w:t xml:space="preserve"> </w:t>
      </w:r>
      <w:r w:rsidRPr="00606750">
        <w:rPr>
          <w:b/>
          <w:bCs/>
          <w:szCs w:val="18"/>
          <w:lang w:val="el-GR"/>
        </w:rPr>
        <w:t>κράτος</w:t>
      </w:r>
      <w:r w:rsidRPr="00606750">
        <w:rPr>
          <w:szCs w:val="18"/>
        </w:rPr>
        <w:t xml:space="preserve"> – </w:t>
      </w:r>
      <w:r w:rsidRPr="00606750">
        <w:rPr>
          <w:i/>
          <w:iCs/>
          <w:szCs w:val="18"/>
        </w:rPr>
        <w:t>kratos</w:t>
      </w:r>
      <w:r w:rsidRPr="00606750">
        <w:rPr>
          <w:iCs/>
          <w:szCs w:val="18"/>
        </w:rPr>
        <w:t xml:space="preserve"> is the power of dominion.  </w:t>
      </w:r>
      <w:r w:rsidRPr="00606750">
        <w:rPr>
          <w:b/>
          <w:bCs/>
          <w:iCs/>
          <w:szCs w:val="18"/>
          <w:lang w:val="el-GR"/>
        </w:rPr>
        <w:t>Κράτος</w:t>
      </w:r>
      <w:r w:rsidRPr="00606750">
        <w:rPr>
          <w:iCs/>
          <w:szCs w:val="18"/>
        </w:rPr>
        <w:t xml:space="preserve"> as a word associated with power seems be in concert with two other words, </w:t>
      </w:r>
      <w:r w:rsidRPr="00606750">
        <w:rPr>
          <w:b/>
          <w:bCs/>
          <w:iCs/>
          <w:szCs w:val="18"/>
          <w:lang w:val="el-GR"/>
        </w:rPr>
        <w:t>ἀρχή</w:t>
      </w:r>
      <w:r w:rsidRPr="00606750">
        <w:rPr>
          <w:iCs/>
          <w:szCs w:val="18"/>
        </w:rPr>
        <w:t xml:space="preserve"> – </w:t>
      </w:r>
      <w:r w:rsidRPr="00606750">
        <w:rPr>
          <w:i/>
          <w:iCs/>
          <w:szCs w:val="18"/>
        </w:rPr>
        <w:t>arche,</w:t>
      </w:r>
      <w:r w:rsidRPr="00606750">
        <w:rPr>
          <w:iCs/>
          <w:szCs w:val="18"/>
        </w:rPr>
        <w:t xml:space="preserve"> meaning the chief or principle power, </w:t>
      </w:r>
      <w:r w:rsidRPr="00606750">
        <w:rPr>
          <w:b/>
          <w:bCs/>
          <w:iCs/>
          <w:szCs w:val="18"/>
          <w:lang w:val="el-GR"/>
        </w:rPr>
        <w:t>ἐξουσία</w:t>
      </w:r>
      <w:r w:rsidRPr="00606750">
        <w:rPr>
          <w:iCs/>
          <w:szCs w:val="18"/>
        </w:rPr>
        <w:t xml:space="preserve"> – </w:t>
      </w:r>
      <w:r w:rsidRPr="00606750">
        <w:rPr>
          <w:i/>
          <w:iCs/>
          <w:szCs w:val="18"/>
        </w:rPr>
        <w:t>exousia,</w:t>
      </w:r>
      <w:r w:rsidRPr="00606750">
        <w:rPr>
          <w:iCs/>
          <w:szCs w:val="18"/>
        </w:rPr>
        <w:t xml:space="preserve"> meaning authority. The difficulty with these Greek words is that they do not directly translate into Hebrew.   </w:t>
      </w:r>
    </w:p>
  </w:footnote>
  <w:footnote w:id="6">
    <w:p w14:paraId="3255A465" w14:textId="77777777" w:rsidR="000A45E8" w:rsidRPr="00606750" w:rsidRDefault="000A45E8" w:rsidP="00A50B62">
      <w:pPr>
        <w:pStyle w:val="FootnoteText"/>
        <w:widowControl w:val="0"/>
        <w:rPr>
          <w:szCs w:val="18"/>
        </w:rPr>
      </w:pPr>
      <w:r w:rsidRPr="00606750">
        <w:rPr>
          <w:rStyle w:val="FootnoteReference"/>
          <w:szCs w:val="18"/>
        </w:rPr>
        <w:footnoteRef/>
      </w:r>
      <w:r w:rsidRPr="00606750">
        <w:rPr>
          <w:szCs w:val="18"/>
        </w:rPr>
        <w:t xml:space="preserve"> Based on contextual hermeneutics </w:t>
      </w:r>
      <w:r w:rsidRPr="00606750">
        <w:rPr>
          <w:b/>
          <w:bCs/>
          <w:szCs w:val="18"/>
          <w:lang w:val="el-GR"/>
        </w:rPr>
        <w:t>ἰσχύς</w:t>
      </w:r>
      <w:r w:rsidRPr="00606750">
        <w:rPr>
          <w:szCs w:val="18"/>
        </w:rPr>
        <w:t xml:space="preserve"> – </w:t>
      </w:r>
      <w:r w:rsidRPr="00606750">
        <w:rPr>
          <w:i/>
          <w:iCs/>
          <w:szCs w:val="18"/>
        </w:rPr>
        <w:t>ischus</w:t>
      </w:r>
      <w:r w:rsidRPr="00606750">
        <w:rPr>
          <w:iCs/>
          <w:szCs w:val="18"/>
        </w:rPr>
        <w:t xml:space="preserve"> seems to be associated with the power of “warfare” and “Adonai Tzabot.” What stands out in this concept and the context of the present pericope is that it is the L-</w:t>
      </w:r>
      <w:r w:rsidRPr="00606750">
        <w:rPr>
          <w:iCs/>
          <w:smallCaps/>
          <w:szCs w:val="18"/>
        </w:rPr>
        <w:t>rd</w:t>
      </w:r>
      <w:r w:rsidRPr="00606750">
        <w:rPr>
          <w:iCs/>
          <w:szCs w:val="18"/>
        </w:rPr>
        <w:t xml:space="preserve"> that is associated with “Adonai Tzabot.” In other words we would seem to expect the title Elohim (G-d) rather than the L-</w:t>
      </w:r>
      <w:r w:rsidRPr="00606750">
        <w:rPr>
          <w:iCs/>
          <w:smallCaps/>
          <w:szCs w:val="18"/>
        </w:rPr>
        <w:t>rd</w:t>
      </w:r>
      <w:r w:rsidRPr="00606750">
        <w:rPr>
          <w:iCs/>
          <w:szCs w:val="18"/>
        </w:rPr>
        <w:t xml:space="preserve"> because Elohim is associated with justice. Even here, where we have the Moreh working in concert with the Chazan, who represents justice we do not have the title Elohim used. Therefore, we determine that Hakham Shaul is demonstrating the true diffusion and balance of power. The Moreh in this case balances the Chazan’s justice into the more merciful aspect of the office and officer. What is also evident in Hakham Shaul’s presentation of the officers of the Esnoga (congregation) is that each officer labour is to produce the opposite of his character. As we face the tree of Messiah’s lights, we see the right side as given to chesed and the left side as justice. However, when we look down on these powers from the heavens we see that the right side is given to justice and the left side demonstrates chesed. Consequently, we understand that the heavenly perspective of these officers shows their maturity and connection to the upper realms of their office. “Adonai Tzabot” is the compassionate power that is an affront to the negativity. Through the power of “Adonai Tzabot” warfare is waged and the resultant force is compassion which defeats the despotic negative power.</w:t>
      </w:r>
    </w:p>
  </w:footnote>
  <w:footnote w:id="7">
    <w:p w14:paraId="1A908B96" w14:textId="77777777" w:rsidR="000A45E8" w:rsidRPr="00606750" w:rsidRDefault="000A45E8" w:rsidP="00A50B62">
      <w:pPr>
        <w:pStyle w:val="FootnoteText"/>
        <w:widowControl w:val="0"/>
        <w:rPr>
          <w:szCs w:val="18"/>
        </w:rPr>
      </w:pPr>
      <w:r w:rsidRPr="00606750">
        <w:rPr>
          <w:rStyle w:val="FootnoteReference"/>
          <w:szCs w:val="18"/>
        </w:rPr>
        <w:footnoteRef/>
      </w:r>
      <w:r w:rsidRPr="00606750">
        <w:rPr>
          <w:szCs w:val="18"/>
        </w:rPr>
        <w:t xml:space="preserve"> </w:t>
      </w:r>
      <w:r w:rsidRPr="00606750">
        <w:rPr>
          <w:b/>
          <w:bCs/>
          <w:szCs w:val="18"/>
        </w:rPr>
        <w:t>E</w:t>
      </w:r>
      <w:r w:rsidRPr="00606750">
        <w:rPr>
          <w:b/>
          <w:bCs/>
          <w:szCs w:val="18"/>
          <w:lang w:val="el-GR"/>
        </w:rPr>
        <w:t>νδύω</w:t>
      </w:r>
      <w:r w:rsidRPr="00606750">
        <w:rPr>
          <w:szCs w:val="18"/>
        </w:rPr>
        <w:t xml:space="preserve"> – </w:t>
      </w:r>
      <w:r w:rsidRPr="00606750">
        <w:rPr>
          <w:i/>
          <w:iCs/>
          <w:szCs w:val="18"/>
        </w:rPr>
        <w:t>enduo,</w:t>
      </w:r>
      <w:r w:rsidRPr="00606750">
        <w:rPr>
          <w:iCs/>
          <w:szCs w:val="18"/>
        </w:rPr>
        <w:t xml:space="preserve"> meaning</w:t>
      </w:r>
      <w:r w:rsidRPr="00606750">
        <w:rPr>
          <w:szCs w:val="18"/>
        </w:rPr>
        <w:t xml:space="preserve"> “to draw on” like </w:t>
      </w:r>
      <w:r w:rsidRPr="00606750">
        <w:rPr>
          <w:b/>
          <w:bCs/>
          <w:szCs w:val="18"/>
          <w:lang w:val="el-GR"/>
        </w:rPr>
        <w:t>ἐνδυναμόω</w:t>
      </w:r>
      <w:r w:rsidRPr="00606750">
        <w:rPr>
          <w:szCs w:val="18"/>
        </w:rPr>
        <w:t xml:space="preserve"> – </w:t>
      </w:r>
      <w:r w:rsidRPr="00606750">
        <w:rPr>
          <w:i/>
          <w:iCs/>
          <w:szCs w:val="18"/>
        </w:rPr>
        <w:t>endunamoo</w:t>
      </w:r>
      <w:r w:rsidRPr="00606750">
        <w:rPr>
          <w:iCs/>
          <w:szCs w:val="18"/>
        </w:rPr>
        <w:t xml:space="preserve"> is</w:t>
      </w:r>
      <w:r w:rsidRPr="00606750">
        <w:rPr>
          <w:szCs w:val="18"/>
        </w:rPr>
        <w:t xml:space="preserve"> rooted in </w:t>
      </w:r>
      <w:r w:rsidRPr="00606750">
        <w:rPr>
          <w:iCs/>
          <w:szCs w:val="18"/>
        </w:rPr>
        <w:t xml:space="preserve">Hebrew </w:t>
      </w:r>
      <w:r w:rsidRPr="00606750">
        <w:rPr>
          <w:b/>
          <w:bCs/>
          <w:iCs/>
          <w:szCs w:val="18"/>
          <w:rtl/>
        </w:rPr>
        <w:t>לָבֵשׁ</w:t>
      </w:r>
      <w:r w:rsidRPr="00606750">
        <w:rPr>
          <w:iCs/>
          <w:szCs w:val="18"/>
          <w:rtl/>
        </w:rPr>
        <w:t xml:space="preserve"> </w:t>
      </w:r>
      <w:r w:rsidRPr="00606750">
        <w:rPr>
          <w:iCs/>
          <w:szCs w:val="18"/>
        </w:rPr>
        <w:t>(</w:t>
      </w:r>
      <w:r w:rsidRPr="00606750">
        <w:rPr>
          <w:i/>
          <w:iCs/>
          <w:szCs w:val="18"/>
        </w:rPr>
        <w:t>lābēš</w:t>
      </w:r>
      <w:r w:rsidRPr="00606750">
        <w:rPr>
          <w:iCs/>
          <w:szCs w:val="18"/>
        </w:rPr>
        <w:t xml:space="preserve">) to be clothed or dressed. </w:t>
      </w:r>
      <w:r w:rsidRPr="00606750">
        <w:rPr>
          <w:szCs w:val="18"/>
        </w:rPr>
        <w:t xml:space="preserve">The meaning or allusion is to draw down the power that is above. In each case, with exception to the officers in the middle column, “draw” down the power from above incorporates the balanced power of the right or left side. Those sefirot in the middle column, which we see as “balanced” draw their balance from the power above. </w:t>
      </w:r>
      <w:r w:rsidRPr="00606750">
        <w:rPr>
          <w:b/>
          <w:bCs/>
          <w:szCs w:val="18"/>
        </w:rPr>
        <w:t>E</w:t>
      </w:r>
      <w:r w:rsidRPr="00606750">
        <w:rPr>
          <w:b/>
          <w:bCs/>
          <w:szCs w:val="18"/>
          <w:lang w:val="el-GR"/>
        </w:rPr>
        <w:t>νδύω</w:t>
      </w:r>
      <w:r w:rsidRPr="00606750">
        <w:rPr>
          <w:szCs w:val="18"/>
        </w:rPr>
        <w:t xml:space="preserve"> – </w:t>
      </w:r>
      <w:r w:rsidRPr="00606750">
        <w:rPr>
          <w:i/>
          <w:iCs/>
          <w:szCs w:val="18"/>
        </w:rPr>
        <w:t>enduo,</w:t>
      </w:r>
      <w:r w:rsidRPr="00606750">
        <w:rPr>
          <w:iCs/>
          <w:szCs w:val="18"/>
        </w:rPr>
        <w:t xml:space="preserve"> </w:t>
      </w:r>
      <w:r w:rsidRPr="00606750">
        <w:rPr>
          <w:szCs w:val="18"/>
        </w:rPr>
        <w:t>to sink into (clothing) further shows that the officer’s power is derived from above.</w:t>
      </w:r>
    </w:p>
  </w:footnote>
  <w:footnote w:id="8">
    <w:p w14:paraId="3647CB9D" w14:textId="77777777" w:rsidR="000A45E8" w:rsidRPr="00606750" w:rsidRDefault="000A45E8" w:rsidP="00A50B62">
      <w:pPr>
        <w:pStyle w:val="FootnoteText"/>
        <w:widowControl w:val="0"/>
        <w:rPr>
          <w:szCs w:val="18"/>
        </w:rPr>
      </w:pPr>
      <w:r w:rsidRPr="00606750">
        <w:rPr>
          <w:rStyle w:val="FootnoteReference"/>
          <w:szCs w:val="18"/>
        </w:rPr>
        <w:footnoteRef/>
      </w:r>
      <w:r w:rsidRPr="00606750">
        <w:rPr>
          <w:szCs w:val="18"/>
        </w:rPr>
        <w:t xml:space="preserve"> </w:t>
      </w:r>
      <w:r w:rsidRPr="00606750">
        <w:rPr>
          <w:b/>
          <w:szCs w:val="18"/>
          <w:highlight w:val="yellow"/>
          <w:u w:val="single"/>
        </w:rPr>
        <w:t>The Armour of G-d</w:t>
      </w:r>
      <w:r w:rsidRPr="00606750">
        <w:rPr>
          <w:szCs w:val="18"/>
        </w:rPr>
        <w:t xml:space="preserve"> – Scholars generally look at the Roman soldier as a model for the “</w:t>
      </w:r>
      <w:r w:rsidRPr="00606750">
        <w:rPr>
          <w:b/>
          <w:szCs w:val="18"/>
        </w:rPr>
        <w:t>Armour of G-d</w:t>
      </w:r>
      <w:r w:rsidRPr="00606750">
        <w:rPr>
          <w:szCs w:val="18"/>
        </w:rPr>
        <w:t xml:space="preserve">.” </w:t>
      </w:r>
      <w:r w:rsidRPr="00606750">
        <w:rPr>
          <w:b/>
          <w:szCs w:val="18"/>
          <w:highlight w:val="yellow"/>
          <w:u w:val="single"/>
        </w:rPr>
        <w:t>This absolute nonsense</w:t>
      </w:r>
      <w:r w:rsidRPr="00606750">
        <w:rPr>
          <w:b/>
          <w:szCs w:val="18"/>
        </w:rPr>
        <w:t>!</w:t>
      </w:r>
      <w:r w:rsidRPr="00606750">
        <w:rPr>
          <w:szCs w:val="18"/>
        </w:rPr>
        <w:t xml:space="preserve"> How can we look at a Roman soldier as “G-d?” This approach is Hellenistic paganism. Isa 59, below shows the “Armour of G-d.” </w:t>
      </w:r>
    </w:p>
    <w:p w14:paraId="7B5B22DE" w14:textId="77777777" w:rsidR="000A45E8" w:rsidRPr="00606750" w:rsidRDefault="000A45E8" w:rsidP="00A50B62">
      <w:pPr>
        <w:pStyle w:val="FootnoteText"/>
        <w:widowControl w:val="0"/>
        <w:ind w:left="180"/>
        <w:rPr>
          <w:szCs w:val="18"/>
        </w:rPr>
      </w:pPr>
      <w:r w:rsidRPr="00606750">
        <w:rPr>
          <w:b/>
          <w:szCs w:val="18"/>
        </w:rPr>
        <w:t>Isa. 59:14-19</w:t>
      </w:r>
      <w:r w:rsidRPr="00606750">
        <w:rPr>
          <w:szCs w:val="18"/>
        </w:rPr>
        <w:t xml:space="preserve"> Justice is turned back, and righteousness stands far away; For truth has stumbled in the street, And uprightness cannot enter. Yes, truth is lacking; And he who turns aside from evil makes himself a prey. Now the LORD saw, And it was displeasing in His sight that there was no justice. And He saw that there was no man, And was astonished that there was no one to intercede; Then </w:t>
      </w:r>
      <w:r w:rsidRPr="00606750">
        <w:rPr>
          <w:b/>
          <w:szCs w:val="18"/>
        </w:rPr>
        <w:t>His own arm brought salvation</w:t>
      </w:r>
      <w:r w:rsidRPr="00606750">
        <w:rPr>
          <w:szCs w:val="18"/>
        </w:rPr>
        <w:t xml:space="preserve"> to Him, And His </w:t>
      </w:r>
      <w:r w:rsidRPr="00606750">
        <w:rPr>
          <w:b/>
          <w:szCs w:val="18"/>
        </w:rPr>
        <w:t>righteousness upheld</w:t>
      </w:r>
      <w:r w:rsidRPr="00606750">
        <w:rPr>
          <w:szCs w:val="18"/>
        </w:rPr>
        <w:t xml:space="preserve"> Him. He </w:t>
      </w:r>
      <w:r w:rsidRPr="00606750">
        <w:rPr>
          <w:b/>
          <w:szCs w:val="18"/>
          <w:u w:val="single"/>
        </w:rPr>
        <w:t>put on</w:t>
      </w:r>
      <w:r w:rsidRPr="00606750">
        <w:rPr>
          <w:b/>
          <w:szCs w:val="18"/>
        </w:rPr>
        <w:t xml:space="preserve"> righteousness like a breastplate</w:t>
      </w:r>
      <w:r w:rsidRPr="00606750">
        <w:rPr>
          <w:szCs w:val="18"/>
        </w:rPr>
        <w:t xml:space="preserve">, And a </w:t>
      </w:r>
      <w:r w:rsidRPr="00606750">
        <w:rPr>
          <w:b/>
          <w:szCs w:val="18"/>
          <w:u w:val="single"/>
        </w:rPr>
        <w:t>helmet of salvation</w:t>
      </w:r>
      <w:r w:rsidRPr="00606750">
        <w:rPr>
          <w:szCs w:val="18"/>
        </w:rPr>
        <w:t xml:space="preserve"> on His head; And He </w:t>
      </w:r>
      <w:r w:rsidRPr="00606750">
        <w:rPr>
          <w:b/>
          <w:szCs w:val="18"/>
          <w:u w:val="single"/>
        </w:rPr>
        <w:t xml:space="preserve">put on garments of vengeance for clothing </w:t>
      </w:r>
      <w:r w:rsidRPr="00606750">
        <w:rPr>
          <w:szCs w:val="18"/>
        </w:rPr>
        <w:t xml:space="preserve">And </w:t>
      </w:r>
      <w:r w:rsidRPr="00606750">
        <w:rPr>
          <w:b/>
          <w:szCs w:val="18"/>
          <w:u w:val="single"/>
        </w:rPr>
        <w:t>wrapped Himself with zeal as a mantle</w:t>
      </w:r>
      <w:r w:rsidRPr="00606750">
        <w:rPr>
          <w:b/>
          <w:szCs w:val="18"/>
        </w:rPr>
        <w:t xml:space="preserve"> </w:t>
      </w:r>
      <w:r w:rsidRPr="00606750">
        <w:rPr>
          <w:szCs w:val="18"/>
          <w:highlight w:val="yellow"/>
        </w:rPr>
        <w:t>(tallit)</w:t>
      </w:r>
      <w:r w:rsidRPr="00606750">
        <w:rPr>
          <w:szCs w:val="18"/>
        </w:rPr>
        <w:t xml:space="preserve">. According to </w:t>
      </w:r>
      <w:r w:rsidRPr="00606750">
        <w:rPr>
          <w:i/>
          <w:iCs/>
          <w:szCs w:val="18"/>
        </w:rPr>
        <w:t xml:space="preserve">their </w:t>
      </w:r>
      <w:r w:rsidRPr="00606750">
        <w:rPr>
          <w:szCs w:val="18"/>
        </w:rPr>
        <w:t>deeds, so He will repay, Wrath to His adversaries, recompense to His enemies; To the coastlands He will make recompense. So they will fear the name of the LORD from the west And His glory from the rising of the sun, For He will come like a rushing stream Which the wind (Ruach) – breath or sprit of the LORD drives.</w:t>
      </w:r>
    </w:p>
    <w:p w14:paraId="7255A0DF" w14:textId="77777777" w:rsidR="000A45E8" w:rsidRPr="00606750" w:rsidRDefault="000A45E8" w:rsidP="00A50B62">
      <w:pPr>
        <w:pStyle w:val="FootnoteText"/>
        <w:widowControl w:val="0"/>
        <w:rPr>
          <w:szCs w:val="18"/>
        </w:rPr>
      </w:pPr>
      <w:r w:rsidRPr="00606750">
        <w:rPr>
          <w:szCs w:val="18"/>
        </w:rPr>
        <w:t>The Davidic Midrash of Psalm 7 shows the anger of G-d focused on the wicked.</w:t>
      </w:r>
    </w:p>
    <w:p w14:paraId="5A097F86" w14:textId="77777777" w:rsidR="000A45E8" w:rsidRPr="00606750" w:rsidRDefault="000A45E8" w:rsidP="00A50B62">
      <w:pPr>
        <w:pStyle w:val="FootnoteText"/>
        <w:widowControl w:val="0"/>
        <w:ind w:left="180"/>
        <w:rPr>
          <w:szCs w:val="18"/>
        </w:rPr>
      </w:pPr>
      <w:r w:rsidRPr="00606750">
        <w:rPr>
          <w:b/>
          <w:szCs w:val="18"/>
        </w:rPr>
        <w:t>Ps. 7:11-13</w:t>
      </w:r>
      <w:r w:rsidRPr="00606750">
        <w:rPr>
          <w:szCs w:val="18"/>
        </w:rPr>
        <w:t xml:space="preserve"> God judges the righteous/generous, and God is angry </w:t>
      </w:r>
      <w:r w:rsidRPr="00606750">
        <w:rPr>
          <w:i/>
          <w:iCs/>
          <w:szCs w:val="18"/>
        </w:rPr>
        <w:t xml:space="preserve">with the wicked </w:t>
      </w:r>
      <w:r w:rsidRPr="00606750">
        <w:rPr>
          <w:szCs w:val="18"/>
        </w:rPr>
        <w:t xml:space="preserve">every day. If he does not repent, He (God) will whet his </w:t>
      </w:r>
      <w:r w:rsidRPr="00606750">
        <w:rPr>
          <w:b/>
          <w:szCs w:val="18"/>
        </w:rPr>
        <w:t>sword</w:t>
      </w:r>
      <w:r w:rsidRPr="00606750">
        <w:rPr>
          <w:szCs w:val="18"/>
        </w:rPr>
        <w:t>; He has bent His bow, and made it ready. He has also prepared for him the instruments of death; He ordains his arrows against the persecutors.</w:t>
      </w:r>
    </w:p>
    <w:p w14:paraId="396E22E7" w14:textId="77777777" w:rsidR="000A45E8" w:rsidRPr="00606750" w:rsidRDefault="000A45E8" w:rsidP="00A50B62">
      <w:pPr>
        <w:pStyle w:val="FootnoteText"/>
        <w:widowControl w:val="0"/>
        <w:ind w:left="180"/>
        <w:rPr>
          <w:szCs w:val="18"/>
        </w:rPr>
      </w:pPr>
      <w:r w:rsidRPr="00606750">
        <w:rPr>
          <w:b/>
          <w:szCs w:val="18"/>
        </w:rPr>
        <w:t>Ps. 91:4</w:t>
      </w:r>
      <w:r w:rsidRPr="00606750">
        <w:rPr>
          <w:szCs w:val="18"/>
        </w:rPr>
        <w:t xml:space="preserve"> He (God) will cover you with His pinions, And under His wings you may seek refuge; His faithfulness is a </w:t>
      </w:r>
      <w:r w:rsidRPr="00606750">
        <w:rPr>
          <w:b/>
          <w:szCs w:val="18"/>
        </w:rPr>
        <w:t>shield and buckler</w:t>
      </w:r>
      <w:r w:rsidRPr="00606750">
        <w:rPr>
          <w:szCs w:val="18"/>
        </w:rPr>
        <w:t>.</w:t>
      </w:r>
    </w:p>
  </w:footnote>
  <w:footnote w:id="9">
    <w:p w14:paraId="513DCEFC" w14:textId="77777777" w:rsidR="000A45E8" w:rsidRPr="00606750" w:rsidRDefault="000A45E8" w:rsidP="00A50B62">
      <w:pPr>
        <w:pStyle w:val="FootnoteText"/>
        <w:widowControl w:val="0"/>
        <w:rPr>
          <w:szCs w:val="18"/>
        </w:rPr>
      </w:pPr>
      <w:r w:rsidRPr="00606750">
        <w:rPr>
          <w:rStyle w:val="FootnoteReference"/>
          <w:szCs w:val="18"/>
        </w:rPr>
        <w:footnoteRef/>
      </w:r>
      <w:r w:rsidRPr="00606750">
        <w:rPr>
          <w:szCs w:val="18"/>
        </w:rPr>
        <w:t xml:space="preserve"> The English vocabulary does not have a comparable word to describe Greek </w:t>
      </w:r>
      <w:r w:rsidRPr="00606750">
        <w:rPr>
          <w:szCs w:val="18"/>
          <w:lang w:val="el-GR"/>
        </w:rPr>
        <w:t>μεθοδείας</w:t>
      </w:r>
      <w:r w:rsidRPr="00534B3B">
        <w:rPr>
          <w:szCs w:val="18"/>
          <w:vertAlign w:val="subscript"/>
        </w:rPr>
        <w:t xml:space="preserve"> </w:t>
      </w:r>
      <w:r w:rsidRPr="00606750">
        <w:rPr>
          <w:szCs w:val="18"/>
        </w:rPr>
        <w:t xml:space="preserve">from </w:t>
      </w:r>
      <w:r w:rsidRPr="00606750">
        <w:rPr>
          <w:szCs w:val="18"/>
          <w:lang w:val="el-GR"/>
        </w:rPr>
        <w:t>μεθοδεία</w:t>
      </w:r>
      <w:r w:rsidRPr="00606750">
        <w:rPr>
          <w:szCs w:val="18"/>
        </w:rPr>
        <w:t xml:space="preserve"> – </w:t>
      </w:r>
      <w:r w:rsidRPr="00606750">
        <w:rPr>
          <w:i/>
          <w:iCs/>
          <w:szCs w:val="18"/>
        </w:rPr>
        <w:t>methodeia,</w:t>
      </w:r>
      <w:r w:rsidRPr="00606750">
        <w:rPr>
          <w:iCs/>
          <w:szCs w:val="18"/>
        </w:rPr>
        <w:t xml:space="preserve"> which is founded in the Hebrew word </w:t>
      </w:r>
      <w:r w:rsidRPr="00606750">
        <w:rPr>
          <w:b/>
          <w:bCs/>
          <w:iCs/>
          <w:szCs w:val="18"/>
          <w:rtl/>
        </w:rPr>
        <w:t>רָגַל</w:t>
      </w:r>
      <w:r w:rsidRPr="00606750">
        <w:rPr>
          <w:iCs/>
          <w:szCs w:val="18"/>
          <w:rtl/>
        </w:rPr>
        <w:t xml:space="preserve"> </w:t>
      </w:r>
      <w:r w:rsidRPr="00606750">
        <w:rPr>
          <w:iCs/>
          <w:szCs w:val="18"/>
        </w:rPr>
        <w:t xml:space="preserve">– </w:t>
      </w:r>
      <w:r w:rsidRPr="00606750">
        <w:rPr>
          <w:i/>
          <w:iCs/>
          <w:szCs w:val="18"/>
        </w:rPr>
        <w:t>ragal,</w:t>
      </w:r>
      <w:r w:rsidRPr="00606750">
        <w:rPr>
          <w:iCs/>
          <w:szCs w:val="18"/>
        </w:rPr>
        <w:t xml:space="preserve"> meaning “to go about as a calumniator.”</w:t>
      </w:r>
    </w:p>
  </w:footnote>
  <w:footnote w:id="10">
    <w:p w14:paraId="4B3A75EF" w14:textId="77777777" w:rsidR="000A45E8" w:rsidRPr="00606750" w:rsidRDefault="000A45E8" w:rsidP="00A50B62">
      <w:pPr>
        <w:pStyle w:val="FootnoteText"/>
        <w:widowControl w:val="0"/>
        <w:rPr>
          <w:szCs w:val="18"/>
        </w:rPr>
      </w:pPr>
      <w:r w:rsidRPr="00606750">
        <w:rPr>
          <w:rStyle w:val="FootnoteReference"/>
          <w:szCs w:val="18"/>
        </w:rPr>
        <w:footnoteRef/>
      </w:r>
      <w:r w:rsidRPr="00606750">
        <w:rPr>
          <w:szCs w:val="18"/>
        </w:rPr>
        <w:t xml:space="preserve"> The meaning of the Greek </w:t>
      </w:r>
      <w:r w:rsidRPr="00606750">
        <w:rPr>
          <w:b/>
          <w:bCs/>
          <w:szCs w:val="18"/>
          <w:lang w:val="el-GR"/>
        </w:rPr>
        <w:t>διάβολος</w:t>
      </w:r>
      <w:r w:rsidRPr="00606750">
        <w:rPr>
          <w:szCs w:val="18"/>
        </w:rPr>
        <w:t xml:space="preserve"> – </w:t>
      </w:r>
      <w:r w:rsidRPr="00606750">
        <w:rPr>
          <w:i/>
          <w:iCs/>
          <w:szCs w:val="18"/>
        </w:rPr>
        <w:t>diabolos,</w:t>
      </w:r>
      <w:r w:rsidRPr="00606750">
        <w:rPr>
          <w:iCs/>
          <w:szCs w:val="18"/>
        </w:rPr>
        <w:t xml:space="preserve"> does not mean “Satan” in the Christian sense. The better explanation is those spirits that are most commonly involved in the sense of complaint and especially calumniation. The reference here to “spirits” is that of the shedim (demons) rather than the “devil” of Christian myth. We should note that by use of “</w:t>
      </w:r>
      <w:r w:rsidRPr="00606750">
        <w:rPr>
          <w:i/>
          <w:iCs/>
          <w:szCs w:val="18"/>
        </w:rPr>
        <w:t>shade</w:t>
      </w:r>
      <w:r w:rsidRPr="00606750">
        <w:rPr>
          <w:iCs/>
          <w:szCs w:val="18"/>
        </w:rPr>
        <w:t xml:space="preserve"> – demon,” Hakham Shaul is NOT referring to the Yetser HaRa. The Yetser HaRa is the natural G-d given balance needed for human survival. The reference to “</w:t>
      </w:r>
      <w:r w:rsidRPr="00606750">
        <w:rPr>
          <w:i/>
          <w:iCs/>
          <w:szCs w:val="18"/>
        </w:rPr>
        <w:t>shedim</w:t>
      </w:r>
      <w:r w:rsidRPr="00606750">
        <w:rPr>
          <w:iCs/>
          <w:szCs w:val="18"/>
        </w:rPr>
        <w:t xml:space="preserve"> – demons” teaches us that the person, who believes that the body is the purpose for living, will be bound by a </w:t>
      </w:r>
      <w:r w:rsidRPr="00606750">
        <w:rPr>
          <w:i/>
          <w:iCs/>
          <w:szCs w:val="18"/>
        </w:rPr>
        <w:t>shade</w:t>
      </w:r>
      <w:r w:rsidRPr="00606750">
        <w:rPr>
          <w:iCs/>
          <w:szCs w:val="18"/>
        </w:rPr>
        <w:t xml:space="preserve"> – demon to live in that manner. We state that the Torah Scholar is never controlled or possessed by the </w:t>
      </w:r>
      <w:r w:rsidRPr="00606750">
        <w:rPr>
          <w:i/>
          <w:iCs/>
          <w:szCs w:val="18"/>
        </w:rPr>
        <w:t>shedim</w:t>
      </w:r>
      <w:r w:rsidRPr="00606750">
        <w:rPr>
          <w:iCs/>
          <w:szCs w:val="18"/>
        </w:rPr>
        <w:t xml:space="preserve"> – demons. Throughout the Nazarean Codicil we see that different persons are under the control and influence of shedim, “demon possessed.” Therefore, we see the graciousness and generosity of the Master as a healing agent for those bound by the shedim – demons giving them uncompelled and free movement of the will. If the Master gives uncompelled and free movement of the will, we can logically deduce (through Severah) that shedim compel, bind and dominate the will or soul of a person. On a deeper level Gaston says… Early Judaism held that </w:t>
      </w:r>
      <w:r w:rsidRPr="00606750">
        <w:rPr>
          <w:b/>
          <w:iCs/>
          <w:szCs w:val="18"/>
          <w:u w:val="single"/>
        </w:rPr>
        <w:t>God ruled over Israel directly</w:t>
      </w:r>
      <w:r w:rsidRPr="00606750">
        <w:rPr>
          <w:iCs/>
          <w:szCs w:val="18"/>
        </w:rPr>
        <w:t xml:space="preserve">, </w:t>
      </w:r>
      <w:r w:rsidRPr="00606750">
        <w:rPr>
          <w:b/>
          <w:iCs/>
          <w:szCs w:val="18"/>
          <w:u w:val="single"/>
        </w:rPr>
        <w:t>his rule over the Gentile nations was indirect and impersonal, through an agent something like a Persian satrap, if one will</w:t>
      </w:r>
      <w:r w:rsidRPr="00606750">
        <w:rPr>
          <w:iCs/>
          <w:szCs w:val="18"/>
        </w:rPr>
        <w:t>. The most common way of imagining these agents is in terms of the “</w:t>
      </w:r>
      <w:r w:rsidRPr="00606750">
        <w:rPr>
          <w:b/>
          <w:iCs/>
          <w:szCs w:val="18"/>
          <w:u w:val="single"/>
        </w:rPr>
        <w:t>angels of the nations</w:t>
      </w:r>
      <w:r w:rsidRPr="00606750">
        <w:rPr>
          <w:iCs/>
          <w:szCs w:val="18"/>
        </w:rPr>
        <w:t xml:space="preserve">.” A more Hellenistic way of putting the matter is to say that God’s rule, especially over nature, is administered by the “elements of the world,” that is, earth, water, air, and fire, or by the gods, especially the national gods. All of these are to be found in Paul along with much more general language concerning “the powers.” If in principle, the rule of the angels or elements or gods was intended to be benevolent, for most people of this period it was experienced as oppressive. None of this is stated explicitly by Hakham Shaul, but the basic pattern must be presupposed as part of the first century world-view. Cf. Gaston, L. (1987). </w:t>
      </w:r>
      <w:r w:rsidRPr="00606750">
        <w:rPr>
          <w:i/>
          <w:iCs/>
          <w:szCs w:val="18"/>
        </w:rPr>
        <w:t>Paul and the Torah.</w:t>
      </w:r>
      <w:r w:rsidRPr="00606750">
        <w:rPr>
          <w:iCs/>
          <w:szCs w:val="18"/>
        </w:rPr>
        <w:t xml:space="preserve"> Vancouver: University of British Columbia Press. p. 9 (Bolding and underlining are my emphasis)</w:t>
      </w:r>
    </w:p>
  </w:footnote>
  <w:footnote w:id="11">
    <w:p w14:paraId="1CCB2A3E" w14:textId="77777777" w:rsidR="000A45E8" w:rsidRPr="00606750" w:rsidRDefault="000A45E8" w:rsidP="00A50B62">
      <w:pPr>
        <w:pStyle w:val="FootnoteText"/>
        <w:widowControl w:val="0"/>
        <w:rPr>
          <w:szCs w:val="18"/>
        </w:rPr>
      </w:pPr>
      <w:r w:rsidRPr="00606750">
        <w:rPr>
          <w:rStyle w:val="FootnoteReference"/>
          <w:szCs w:val="18"/>
        </w:rPr>
        <w:footnoteRef/>
      </w:r>
      <w:r w:rsidRPr="00606750">
        <w:rPr>
          <w:szCs w:val="18"/>
        </w:rPr>
        <w:t xml:space="preserve"> The allegory and metaphor is that of armed conflict between two parties. Philo aptly illustrates this “wrestling match.” Alleg. Interp. III 190 -191 But, nevertheless, though pleasure appears to trip up and to deceive the good man, it will in reality be tripped up itself by that experienced wrestler, Jacob; and that, too, not in the wrestling of the body, but in that struggle which the soul carries on against the dispositions which are antagonistic to it, and which attack it through the agency of the passions and vices; and it will not let go the heel of its antagonist, passion, before it surrenders, and confesses that it has been twice tripped up and defeated, both in the matter of the birthright, and also in that of the blessing. For “rightly,” says Esau, “is his name called Jacob, for now has he supplanted me for the second time; the first time he took away my birthright, and now he has taken away my blessing” (Gen 27:36).  But the bad man thinks the things of the body the more important, while the good man assigns the preference to the things of the soul, which are in truth and reality the more important and the first, not, indeed, in point of time, but in power and dignity, as is a ruler in a city. But the mistress of the concrete being is the soul. Philo, o. A., &amp; Yonge, C. D. (1996, c1993). The works of Philo: Complete and unabridged. Peabody: Hendrickson. p 72. What Hakham Shaul has clearly pointed to is in agreement with Philo. Ya’aqob wrestled until dawn, and has earned the title “wrestler.” Therefore, the B’ne Yisrael are “Sons” of the wrestler who are also engaged in this wrestling match.</w:t>
      </w:r>
    </w:p>
  </w:footnote>
  <w:footnote w:id="12">
    <w:p w14:paraId="39204CE3" w14:textId="77777777" w:rsidR="000A45E8" w:rsidRPr="00606750" w:rsidRDefault="000A45E8" w:rsidP="00A50B62">
      <w:pPr>
        <w:pStyle w:val="FootnoteText"/>
        <w:widowControl w:val="0"/>
        <w:rPr>
          <w:szCs w:val="18"/>
        </w:rPr>
      </w:pPr>
      <w:r w:rsidRPr="00606750">
        <w:rPr>
          <w:rStyle w:val="FootnoteReference"/>
          <w:szCs w:val="18"/>
        </w:rPr>
        <w:footnoteRef/>
      </w:r>
      <w:r w:rsidRPr="00606750">
        <w:rPr>
          <w:szCs w:val="18"/>
        </w:rPr>
        <w:t xml:space="preserve"> Not “wrestling against flesh and blood” shows that humanity is locked in a war of virtue. This virtue is taught and modelled by the Seven men of the Esnoga. </w:t>
      </w:r>
    </w:p>
  </w:footnote>
  <w:footnote w:id="13">
    <w:p w14:paraId="27327B6E" w14:textId="77777777" w:rsidR="000A45E8" w:rsidRPr="00606750" w:rsidRDefault="000A45E8" w:rsidP="00A50B62">
      <w:pPr>
        <w:pStyle w:val="FootnoteText"/>
        <w:widowControl w:val="0"/>
        <w:rPr>
          <w:szCs w:val="18"/>
        </w:rPr>
      </w:pPr>
      <w:r w:rsidRPr="00606750">
        <w:rPr>
          <w:rStyle w:val="FootnoteReference"/>
          <w:szCs w:val="18"/>
        </w:rPr>
        <w:footnoteRef/>
      </w:r>
      <w:r w:rsidRPr="00606750">
        <w:rPr>
          <w:szCs w:val="18"/>
        </w:rPr>
        <w:t xml:space="preserve"> Greek </w:t>
      </w:r>
      <w:r w:rsidRPr="00606750">
        <w:rPr>
          <w:szCs w:val="18"/>
          <w:lang w:val="el-GR"/>
        </w:rPr>
        <w:t>ἀλλὰ</w:t>
      </w:r>
      <w:r w:rsidRPr="00606750">
        <w:rPr>
          <w:szCs w:val="18"/>
        </w:rPr>
        <w:t xml:space="preserve"> (but) is adversative showing struggle.</w:t>
      </w:r>
    </w:p>
  </w:footnote>
  <w:footnote w:id="14">
    <w:p w14:paraId="56B5F211" w14:textId="77777777" w:rsidR="000A45E8" w:rsidRPr="00606750" w:rsidRDefault="000A45E8" w:rsidP="00A50B62">
      <w:pPr>
        <w:pStyle w:val="FootnoteText"/>
        <w:widowControl w:val="0"/>
        <w:rPr>
          <w:szCs w:val="18"/>
        </w:rPr>
      </w:pPr>
      <w:r w:rsidRPr="00606750">
        <w:rPr>
          <w:rStyle w:val="FootnoteReference"/>
          <w:szCs w:val="18"/>
        </w:rPr>
        <w:footnoteRef/>
      </w:r>
      <w:r w:rsidRPr="00606750">
        <w:rPr>
          <w:szCs w:val="18"/>
        </w:rPr>
        <w:t xml:space="preserve"> Three specific “powers” are referenced in this pericope, </w:t>
      </w:r>
      <w:r w:rsidRPr="00606750">
        <w:rPr>
          <w:b/>
          <w:bCs/>
          <w:szCs w:val="18"/>
          <w:lang w:val="el-GR"/>
        </w:rPr>
        <w:t>ἀρχή</w:t>
      </w:r>
      <w:r w:rsidRPr="00606750">
        <w:rPr>
          <w:szCs w:val="18"/>
        </w:rPr>
        <w:t xml:space="preserve"> – </w:t>
      </w:r>
      <w:r w:rsidRPr="00606750">
        <w:rPr>
          <w:i/>
          <w:iCs/>
          <w:szCs w:val="18"/>
        </w:rPr>
        <w:t xml:space="preserve">arche, </w:t>
      </w:r>
      <w:r w:rsidRPr="00606750">
        <w:rPr>
          <w:szCs w:val="18"/>
        </w:rPr>
        <w:t xml:space="preserve">principalities, </w:t>
      </w:r>
      <w:r w:rsidRPr="00606750">
        <w:rPr>
          <w:b/>
          <w:bCs/>
          <w:szCs w:val="18"/>
          <w:lang w:val="el-GR"/>
        </w:rPr>
        <w:t>ἐξουσία</w:t>
      </w:r>
      <w:r w:rsidRPr="00606750">
        <w:rPr>
          <w:szCs w:val="18"/>
        </w:rPr>
        <w:t xml:space="preserve"> – </w:t>
      </w:r>
      <w:r w:rsidRPr="00606750">
        <w:rPr>
          <w:i/>
          <w:iCs/>
          <w:szCs w:val="18"/>
        </w:rPr>
        <w:t>exousia,</w:t>
      </w:r>
      <w:r w:rsidRPr="00606750">
        <w:rPr>
          <w:iCs/>
          <w:szCs w:val="18"/>
        </w:rPr>
        <w:t xml:space="preserve"> authorities and </w:t>
      </w:r>
      <w:r w:rsidRPr="00606750">
        <w:rPr>
          <w:b/>
          <w:bCs/>
          <w:iCs/>
          <w:szCs w:val="18"/>
          <w:lang w:val="el-GR"/>
        </w:rPr>
        <w:t>κοσμοκράτωρ</w:t>
      </w:r>
      <w:r w:rsidRPr="00606750">
        <w:rPr>
          <w:iCs/>
          <w:szCs w:val="18"/>
        </w:rPr>
        <w:t xml:space="preserve"> – </w:t>
      </w:r>
      <w:r w:rsidRPr="00606750">
        <w:rPr>
          <w:i/>
          <w:iCs/>
          <w:szCs w:val="18"/>
        </w:rPr>
        <w:t>kosmokrator</w:t>
      </w:r>
      <w:r w:rsidRPr="00606750">
        <w:rPr>
          <w:iCs/>
          <w:szCs w:val="18"/>
        </w:rPr>
        <w:t xml:space="preserve"> cosmic rulers. This specific trio is not mentioned anywhere else together as Hakham Shaul has in this verse in the Nazarean Codicil. However, </w:t>
      </w:r>
      <w:r w:rsidRPr="00606750">
        <w:rPr>
          <w:b/>
          <w:bCs/>
          <w:iCs/>
          <w:szCs w:val="18"/>
          <w:lang w:val="el-GR"/>
        </w:rPr>
        <w:t>ἀρχή</w:t>
      </w:r>
      <w:r w:rsidRPr="00606750">
        <w:rPr>
          <w:iCs/>
          <w:szCs w:val="18"/>
        </w:rPr>
        <w:t xml:space="preserve"> – </w:t>
      </w:r>
      <w:r w:rsidRPr="00606750">
        <w:rPr>
          <w:i/>
          <w:iCs/>
          <w:szCs w:val="18"/>
        </w:rPr>
        <w:t xml:space="preserve">arche, </w:t>
      </w:r>
      <w:r w:rsidRPr="00606750">
        <w:rPr>
          <w:iCs/>
          <w:szCs w:val="18"/>
        </w:rPr>
        <w:t xml:space="preserve">is frequently mentioned with </w:t>
      </w:r>
      <w:r w:rsidRPr="00606750">
        <w:rPr>
          <w:b/>
          <w:bCs/>
          <w:iCs/>
          <w:szCs w:val="18"/>
          <w:lang w:val="el-GR"/>
        </w:rPr>
        <w:t>ἐξουσία</w:t>
      </w:r>
      <w:r w:rsidRPr="00606750">
        <w:rPr>
          <w:iCs/>
          <w:szCs w:val="18"/>
        </w:rPr>
        <w:t xml:space="preserve"> – </w:t>
      </w:r>
      <w:r w:rsidRPr="00606750">
        <w:rPr>
          <w:i/>
          <w:iCs/>
          <w:szCs w:val="18"/>
        </w:rPr>
        <w:t>exousia,</w:t>
      </w:r>
      <w:r w:rsidRPr="00606750">
        <w:rPr>
          <w:iCs/>
          <w:szCs w:val="18"/>
        </w:rPr>
        <w:t xml:space="preserve"> authorities. </w:t>
      </w:r>
      <w:r w:rsidRPr="00606750">
        <w:rPr>
          <w:b/>
          <w:szCs w:val="18"/>
        </w:rPr>
        <w:t>A</w:t>
      </w:r>
      <w:r w:rsidRPr="00606750">
        <w:rPr>
          <w:b/>
          <w:szCs w:val="18"/>
          <w:lang w:val="el-GR"/>
        </w:rPr>
        <w:t>ρχάς</w:t>
      </w:r>
      <w:r w:rsidRPr="00606750">
        <w:rPr>
          <w:szCs w:val="18"/>
        </w:rPr>
        <w:t xml:space="preserve"> from </w:t>
      </w:r>
      <w:r w:rsidRPr="00606750">
        <w:rPr>
          <w:b/>
          <w:bCs/>
          <w:szCs w:val="18"/>
          <w:lang w:val="el-GR"/>
        </w:rPr>
        <w:t>ἀρχή</w:t>
      </w:r>
      <w:r w:rsidRPr="00606750">
        <w:rPr>
          <w:szCs w:val="18"/>
        </w:rPr>
        <w:t xml:space="preserve"> – </w:t>
      </w:r>
      <w:r w:rsidRPr="00606750">
        <w:rPr>
          <w:i/>
          <w:iCs/>
          <w:szCs w:val="18"/>
        </w:rPr>
        <w:t>arche</w:t>
      </w:r>
      <w:r w:rsidRPr="00606750">
        <w:rPr>
          <w:iCs/>
          <w:szCs w:val="18"/>
        </w:rPr>
        <w:t xml:space="preserve"> in terms of person or personality</w:t>
      </w:r>
      <w:r w:rsidRPr="00606750">
        <w:rPr>
          <w:szCs w:val="18"/>
        </w:rPr>
        <w:t xml:space="preserve">, </w:t>
      </w:r>
      <w:r w:rsidRPr="00606750">
        <w:rPr>
          <w:b/>
          <w:bCs/>
          <w:szCs w:val="18"/>
          <w:lang w:val="el-GR"/>
        </w:rPr>
        <w:t>ἀρχή</w:t>
      </w:r>
      <w:r w:rsidRPr="00606750">
        <w:rPr>
          <w:szCs w:val="18"/>
        </w:rPr>
        <w:t xml:space="preserve"> – </w:t>
      </w:r>
      <w:r w:rsidRPr="00606750">
        <w:rPr>
          <w:i/>
          <w:iCs/>
          <w:szCs w:val="18"/>
        </w:rPr>
        <w:t>arche</w:t>
      </w:r>
      <w:r w:rsidRPr="00606750">
        <w:rPr>
          <w:iCs/>
          <w:szCs w:val="18"/>
        </w:rPr>
        <w:t xml:space="preserve"> </w:t>
      </w:r>
      <w:r w:rsidRPr="00606750">
        <w:rPr>
          <w:szCs w:val="18"/>
        </w:rPr>
        <w:t xml:space="preserve">refers the “leader, pioneer or originator” or that which is principle in rank. With reference to the “Seven Officers,” this is Chesed. Here we are only making analogy, and reference to positional status, not a word for word translation. On the higher plane we can see that this is, a reference to the interaction between the Chief Hakham endowed with Chochmah and the Will of Messiah. Philo in his discussion on the Allegory of Creation uses </w:t>
      </w:r>
      <w:r w:rsidRPr="00606750">
        <w:rPr>
          <w:b/>
          <w:bCs/>
          <w:szCs w:val="18"/>
          <w:lang w:val="el-GR"/>
        </w:rPr>
        <w:t>ἀρχή</w:t>
      </w:r>
      <w:r w:rsidRPr="00606750">
        <w:rPr>
          <w:szCs w:val="18"/>
        </w:rPr>
        <w:t xml:space="preserve"> – </w:t>
      </w:r>
      <w:r w:rsidRPr="00606750">
        <w:rPr>
          <w:i/>
          <w:iCs/>
          <w:szCs w:val="18"/>
        </w:rPr>
        <w:t>arche</w:t>
      </w:r>
      <w:r w:rsidRPr="00606750">
        <w:rPr>
          <w:iCs/>
          <w:szCs w:val="18"/>
        </w:rPr>
        <w:t xml:space="preserve"> </w:t>
      </w:r>
      <w:r w:rsidRPr="00606750">
        <w:rPr>
          <w:szCs w:val="18"/>
        </w:rPr>
        <w:t xml:space="preserve">as a reference to the “origin of creation.” Cf. Philo. (1993). </w:t>
      </w:r>
      <w:r w:rsidRPr="00606750">
        <w:rPr>
          <w:i/>
          <w:iCs/>
          <w:szCs w:val="18"/>
        </w:rPr>
        <w:t>The Works of Philo, Complete and Unabridged in one volume.</w:t>
      </w:r>
      <w:r w:rsidRPr="00606750">
        <w:rPr>
          <w:szCs w:val="18"/>
        </w:rPr>
        <w:t xml:space="preserve"> (N. U. Edition, Ed., &amp; C. Yonge, Trans.) Peabody, MA: Hendrickson Publishers. p.8. In this way the seminal Will of Messiah, Chochmah received by the Hakham and Chesed stimulate the Esnoga forward and upward. Both the Chief of the Bet Din and the Principle officer of the Esnoga connect the Esnoga with the formative power of the Torah and its wisdom. The Torah/Oral is the infrastructure of the whole universe. Therefore, </w:t>
      </w:r>
      <w:r w:rsidRPr="00606750">
        <w:rPr>
          <w:b/>
          <w:bCs/>
          <w:szCs w:val="18"/>
          <w:lang w:val="el-GR"/>
        </w:rPr>
        <w:t>ἀρχή</w:t>
      </w:r>
      <w:r w:rsidRPr="00606750">
        <w:rPr>
          <w:szCs w:val="18"/>
        </w:rPr>
        <w:t xml:space="preserve"> – </w:t>
      </w:r>
      <w:r w:rsidRPr="00606750">
        <w:rPr>
          <w:i/>
          <w:iCs/>
          <w:szCs w:val="18"/>
        </w:rPr>
        <w:t>arche</w:t>
      </w:r>
      <w:r w:rsidRPr="00606750">
        <w:rPr>
          <w:iCs/>
          <w:szCs w:val="18"/>
        </w:rPr>
        <w:t xml:space="preserve"> is the basis of the structured universe. The Chief Hakham gives formative wisdom, which aligns the Bet Din with the decisive infrastructure of the universe through the Oral Torah. In similar manner, the Chief officer/Chesed injects the wisdom of the Bet Din into the Seven Officers and the Congregation of the Esnoga. This injection establishes a structured atmosphere, i.e. Oral Torah for the Esnoga. </w:t>
      </w:r>
      <w:r w:rsidRPr="00606750">
        <w:rPr>
          <w:b/>
          <w:szCs w:val="18"/>
        </w:rPr>
        <w:t>E</w:t>
      </w:r>
      <w:r w:rsidRPr="00606750">
        <w:rPr>
          <w:b/>
          <w:szCs w:val="18"/>
          <w:lang w:val="el-GR"/>
        </w:rPr>
        <w:t>ξουσίας</w:t>
      </w:r>
      <w:r w:rsidRPr="00606750">
        <w:rPr>
          <w:szCs w:val="18"/>
        </w:rPr>
        <w:t xml:space="preserve"> from </w:t>
      </w:r>
      <w:r w:rsidRPr="00606750">
        <w:rPr>
          <w:b/>
          <w:bCs/>
          <w:iCs/>
          <w:szCs w:val="18"/>
          <w:lang w:val="el-GR"/>
        </w:rPr>
        <w:t>ἐξουσία</w:t>
      </w:r>
      <w:r w:rsidRPr="00606750">
        <w:rPr>
          <w:iCs/>
          <w:szCs w:val="18"/>
        </w:rPr>
        <w:t xml:space="preserve"> – </w:t>
      </w:r>
      <w:r w:rsidRPr="00606750">
        <w:rPr>
          <w:i/>
          <w:iCs/>
          <w:szCs w:val="18"/>
        </w:rPr>
        <w:t>exousia,</w:t>
      </w:r>
      <w:r w:rsidRPr="00606750">
        <w:rPr>
          <w:iCs/>
          <w:szCs w:val="18"/>
        </w:rPr>
        <w:t xml:space="preserve"> authorities. </w:t>
      </w:r>
      <w:r w:rsidRPr="00606750">
        <w:rPr>
          <w:b/>
          <w:bCs/>
          <w:iCs/>
          <w:szCs w:val="18"/>
        </w:rPr>
        <w:t>E</w:t>
      </w:r>
      <w:r w:rsidRPr="00606750">
        <w:rPr>
          <w:b/>
          <w:bCs/>
          <w:iCs/>
          <w:szCs w:val="18"/>
          <w:lang w:val="el-GR"/>
        </w:rPr>
        <w:t>ξουσία</w:t>
      </w:r>
      <w:r w:rsidRPr="00606750">
        <w:rPr>
          <w:iCs/>
          <w:szCs w:val="18"/>
        </w:rPr>
        <w:t xml:space="preserve"> – </w:t>
      </w:r>
      <w:r w:rsidRPr="00606750">
        <w:rPr>
          <w:i/>
          <w:iCs/>
          <w:szCs w:val="18"/>
        </w:rPr>
        <w:t>exousia,</w:t>
      </w:r>
      <w:r w:rsidRPr="00606750">
        <w:rPr>
          <w:iCs/>
          <w:szCs w:val="18"/>
        </w:rPr>
        <w:t xml:space="preserve"> is the power of judicial decision and deliberation, the power and rule of government i.e. the Bet Din. </w:t>
      </w:r>
      <w:r w:rsidRPr="00606750">
        <w:rPr>
          <w:b/>
          <w:bCs/>
          <w:iCs/>
          <w:szCs w:val="18"/>
        </w:rPr>
        <w:t>E</w:t>
      </w:r>
      <w:r w:rsidRPr="00606750">
        <w:rPr>
          <w:b/>
          <w:bCs/>
          <w:iCs/>
          <w:szCs w:val="18"/>
          <w:lang w:val="el-GR"/>
        </w:rPr>
        <w:t>ξουσία</w:t>
      </w:r>
      <w:r w:rsidRPr="00606750">
        <w:rPr>
          <w:iCs/>
          <w:szCs w:val="18"/>
        </w:rPr>
        <w:t xml:space="preserve"> – </w:t>
      </w:r>
      <w:r w:rsidRPr="00606750">
        <w:rPr>
          <w:i/>
          <w:iCs/>
          <w:szCs w:val="18"/>
        </w:rPr>
        <w:t>exousia,</w:t>
      </w:r>
      <w:r w:rsidRPr="00606750">
        <w:rPr>
          <w:iCs/>
          <w:szCs w:val="18"/>
        </w:rPr>
        <w:t xml:space="preserve"> also denotes the power of freedom, the unlimited possibility of action. While </w:t>
      </w:r>
      <w:r w:rsidRPr="00606750">
        <w:rPr>
          <w:b/>
          <w:bCs/>
          <w:iCs/>
          <w:szCs w:val="18"/>
          <w:lang w:val="el-GR"/>
        </w:rPr>
        <w:t>ἀρχή</w:t>
      </w:r>
      <w:r w:rsidRPr="00606750">
        <w:rPr>
          <w:iCs/>
          <w:szCs w:val="18"/>
        </w:rPr>
        <w:t xml:space="preserve"> – </w:t>
      </w:r>
      <w:r w:rsidRPr="00606750">
        <w:rPr>
          <w:i/>
          <w:iCs/>
          <w:szCs w:val="18"/>
        </w:rPr>
        <w:t xml:space="preserve">arche, </w:t>
      </w:r>
      <w:r w:rsidRPr="00606750">
        <w:rPr>
          <w:iCs/>
          <w:szCs w:val="18"/>
        </w:rPr>
        <w:t xml:space="preserve">is related to the “Will of Messiah,” </w:t>
      </w:r>
      <w:r w:rsidRPr="00606750">
        <w:rPr>
          <w:b/>
          <w:bCs/>
          <w:iCs/>
          <w:szCs w:val="18"/>
          <w:lang w:val="el-GR"/>
        </w:rPr>
        <w:t>ἐξουσία</w:t>
      </w:r>
      <w:r w:rsidRPr="00606750">
        <w:rPr>
          <w:iCs/>
          <w:szCs w:val="18"/>
        </w:rPr>
        <w:t xml:space="preserve"> – </w:t>
      </w:r>
      <w:r w:rsidRPr="00606750">
        <w:rPr>
          <w:i/>
          <w:iCs/>
          <w:szCs w:val="18"/>
        </w:rPr>
        <w:t>exousia,</w:t>
      </w:r>
      <w:r w:rsidRPr="00606750">
        <w:rPr>
          <w:iCs/>
          <w:szCs w:val="18"/>
        </w:rPr>
        <w:t xml:space="preserve"> represents the office of the Chief Hakham that connects with that infinite source. In 1 Corinthians Hakham Shaul uses </w:t>
      </w:r>
      <w:r w:rsidRPr="00606750">
        <w:rPr>
          <w:b/>
          <w:bCs/>
          <w:iCs/>
          <w:szCs w:val="18"/>
        </w:rPr>
        <w:t xml:space="preserve">ἐξουσία </w:t>
      </w:r>
      <w:r w:rsidRPr="00606750">
        <w:rPr>
          <w:iCs/>
          <w:szCs w:val="18"/>
        </w:rPr>
        <w:t xml:space="preserve">– </w:t>
      </w:r>
      <w:r w:rsidRPr="00606750">
        <w:rPr>
          <w:i/>
          <w:iCs/>
          <w:szCs w:val="18"/>
        </w:rPr>
        <w:t>exousia,</w:t>
      </w:r>
      <w:r w:rsidRPr="00606750">
        <w:rPr>
          <w:iCs/>
          <w:szCs w:val="18"/>
        </w:rPr>
        <w:t xml:space="preserve"> as the “symbol of </w:t>
      </w:r>
      <w:r w:rsidRPr="00606750">
        <w:rPr>
          <w:b/>
          <w:iCs/>
          <w:szCs w:val="18"/>
        </w:rPr>
        <w:t>authority</w:t>
      </w:r>
      <w:r w:rsidRPr="00606750">
        <w:rPr>
          <w:iCs/>
          <w:szCs w:val="18"/>
        </w:rPr>
        <w:t xml:space="preserve">” over the woman’s head. In this sense </w:t>
      </w:r>
      <w:r w:rsidRPr="00606750">
        <w:rPr>
          <w:b/>
          <w:bCs/>
          <w:iCs/>
          <w:szCs w:val="18"/>
        </w:rPr>
        <w:t xml:space="preserve">ἐξουσία </w:t>
      </w:r>
      <w:r w:rsidRPr="00606750">
        <w:rPr>
          <w:iCs/>
          <w:szCs w:val="18"/>
        </w:rPr>
        <w:t xml:space="preserve">– </w:t>
      </w:r>
      <w:r w:rsidRPr="00606750">
        <w:rPr>
          <w:i/>
          <w:iCs/>
          <w:szCs w:val="18"/>
        </w:rPr>
        <w:t>exousia,</w:t>
      </w:r>
      <w:r w:rsidRPr="00606750">
        <w:rPr>
          <w:iCs/>
          <w:szCs w:val="18"/>
        </w:rPr>
        <w:t xml:space="preserve"> shows the infinity of masculine potential. (1 Co. 11:10 Therefore the woman ought to have </w:t>
      </w:r>
      <w:r w:rsidRPr="00606750">
        <w:rPr>
          <w:i/>
          <w:iCs/>
          <w:szCs w:val="18"/>
        </w:rPr>
        <w:t xml:space="preserve">a symbol of </w:t>
      </w:r>
      <w:r w:rsidRPr="00606750">
        <w:rPr>
          <w:b/>
          <w:iCs/>
          <w:szCs w:val="18"/>
          <w:u w:val="single"/>
        </w:rPr>
        <w:t>authority</w:t>
      </w:r>
      <w:r w:rsidRPr="00606750">
        <w:rPr>
          <w:iCs/>
          <w:szCs w:val="18"/>
        </w:rPr>
        <w:t xml:space="preserve"> on her head,). </w:t>
      </w:r>
      <w:r w:rsidRPr="00606750">
        <w:rPr>
          <w:b/>
          <w:bCs/>
          <w:iCs/>
          <w:szCs w:val="18"/>
        </w:rPr>
        <w:t>E</w:t>
      </w:r>
      <w:r w:rsidRPr="00606750">
        <w:rPr>
          <w:b/>
          <w:bCs/>
          <w:iCs/>
          <w:szCs w:val="18"/>
          <w:lang w:val="el-GR"/>
        </w:rPr>
        <w:t>ξουσία</w:t>
      </w:r>
      <w:r w:rsidRPr="00606750">
        <w:rPr>
          <w:iCs/>
          <w:szCs w:val="18"/>
        </w:rPr>
        <w:t xml:space="preserve"> – </w:t>
      </w:r>
      <w:r w:rsidRPr="00606750">
        <w:rPr>
          <w:i/>
          <w:iCs/>
          <w:szCs w:val="18"/>
        </w:rPr>
        <w:t>exousia,</w:t>
      </w:r>
      <w:r w:rsidRPr="00606750">
        <w:rPr>
          <w:iCs/>
          <w:szCs w:val="18"/>
        </w:rPr>
        <w:t xml:space="preserve"> possesses authority, jurisdiction, is a symbol of authority, ruler, in control has power, has supernatural power and wisdom and the right to judge. </w:t>
      </w:r>
      <w:r w:rsidRPr="00606750">
        <w:rPr>
          <w:b/>
          <w:bCs/>
          <w:iCs/>
          <w:szCs w:val="18"/>
        </w:rPr>
        <w:t>K</w:t>
      </w:r>
      <w:r w:rsidRPr="00606750">
        <w:rPr>
          <w:b/>
          <w:bCs/>
          <w:iCs/>
          <w:szCs w:val="18"/>
          <w:lang w:val="el-GR"/>
        </w:rPr>
        <w:t>οσμοκράτωρ</w:t>
      </w:r>
      <w:r w:rsidRPr="00606750">
        <w:rPr>
          <w:iCs/>
          <w:szCs w:val="18"/>
        </w:rPr>
        <w:t xml:space="preserve"> – </w:t>
      </w:r>
      <w:r w:rsidRPr="00606750">
        <w:rPr>
          <w:i/>
          <w:iCs/>
          <w:szCs w:val="18"/>
        </w:rPr>
        <w:t>kosmokrator,</w:t>
      </w:r>
      <w:r w:rsidRPr="00606750">
        <w:rPr>
          <w:iCs/>
          <w:szCs w:val="18"/>
        </w:rPr>
        <w:t xml:space="preserve"> the rulers of the heavenly spheres. In the negative sense, the rulers of the heavenly spheres are as our present case has it, </w:t>
      </w:r>
      <w:r w:rsidRPr="00606750">
        <w:rPr>
          <w:b/>
          <w:iCs/>
          <w:szCs w:val="18"/>
        </w:rPr>
        <w:t>rulers of the cosmos,</w:t>
      </w:r>
      <w:r w:rsidRPr="00606750">
        <w:rPr>
          <w:iCs/>
          <w:szCs w:val="18"/>
        </w:rPr>
        <w:t xml:space="preserve"> ruling </w:t>
      </w:r>
      <w:r w:rsidRPr="00606750">
        <w:rPr>
          <w:b/>
          <w:iCs/>
          <w:szCs w:val="18"/>
        </w:rPr>
        <w:t>the present age of darkness</w:t>
      </w:r>
      <w:r w:rsidRPr="00606750">
        <w:rPr>
          <w:iCs/>
          <w:szCs w:val="18"/>
        </w:rPr>
        <w:t xml:space="preserve"> showing that the Gentile is under the influence of the heavenly spheres. </w:t>
      </w:r>
    </w:p>
  </w:footnote>
  <w:footnote w:id="15">
    <w:p w14:paraId="1D145E7A" w14:textId="77777777" w:rsidR="000A45E8" w:rsidRPr="00606750" w:rsidRDefault="000A45E8" w:rsidP="00A50B62">
      <w:pPr>
        <w:pStyle w:val="FootnoteText"/>
        <w:widowControl w:val="0"/>
        <w:rPr>
          <w:szCs w:val="18"/>
        </w:rPr>
      </w:pPr>
      <w:r w:rsidRPr="00606750">
        <w:rPr>
          <w:rStyle w:val="FootnoteReference"/>
          <w:szCs w:val="18"/>
        </w:rPr>
        <w:footnoteRef/>
      </w:r>
      <w:r w:rsidRPr="00606750">
        <w:rPr>
          <w:szCs w:val="18"/>
        </w:rPr>
        <w:t xml:space="preserve"> </w:t>
      </w:r>
      <w:r w:rsidRPr="00606750">
        <w:rPr>
          <w:b/>
          <w:bCs/>
          <w:szCs w:val="18"/>
        </w:rPr>
        <w:t>E</w:t>
      </w:r>
      <w:r w:rsidRPr="00606750">
        <w:rPr>
          <w:b/>
          <w:bCs/>
          <w:szCs w:val="18"/>
          <w:lang w:val="el-GR"/>
        </w:rPr>
        <w:t>ξουσία</w:t>
      </w:r>
      <w:r w:rsidRPr="00606750">
        <w:rPr>
          <w:szCs w:val="18"/>
        </w:rPr>
        <w:t xml:space="preserve"> – </w:t>
      </w:r>
      <w:r w:rsidRPr="00606750">
        <w:rPr>
          <w:i/>
          <w:iCs/>
          <w:szCs w:val="18"/>
        </w:rPr>
        <w:t>exousia</w:t>
      </w:r>
      <w:r w:rsidRPr="00606750">
        <w:rPr>
          <w:iCs/>
          <w:szCs w:val="18"/>
        </w:rPr>
        <w:t xml:space="preserve"> </w:t>
      </w:r>
      <w:r w:rsidRPr="00606750">
        <w:rPr>
          <w:szCs w:val="18"/>
        </w:rPr>
        <w:t xml:space="preserve">from </w:t>
      </w:r>
      <w:r w:rsidRPr="00606750">
        <w:rPr>
          <w:b/>
          <w:bCs/>
          <w:szCs w:val="18"/>
          <w:lang w:val="el-GR"/>
        </w:rPr>
        <w:t>ἔξεστι</w:t>
      </w:r>
      <w:r w:rsidRPr="00534B3B">
        <w:rPr>
          <w:b/>
          <w:bCs/>
          <w:szCs w:val="18"/>
        </w:rPr>
        <w:t xml:space="preserve"> </w:t>
      </w:r>
      <w:r w:rsidRPr="00606750">
        <w:rPr>
          <w:szCs w:val="18"/>
        </w:rPr>
        <w:t xml:space="preserve">– </w:t>
      </w:r>
      <w:r w:rsidRPr="00606750">
        <w:rPr>
          <w:i/>
          <w:iCs/>
          <w:szCs w:val="18"/>
        </w:rPr>
        <w:t>exesti</w:t>
      </w:r>
      <w:r w:rsidRPr="00606750">
        <w:rPr>
          <w:iCs/>
          <w:szCs w:val="18"/>
        </w:rPr>
        <w:t xml:space="preserve"> the freedom to act. The negative connotations of </w:t>
      </w:r>
      <w:r w:rsidRPr="00606750">
        <w:rPr>
          <w:b/>
          <w:bCs/>
          <w:iCs/>
          <w:szCs w:val="18"/>
          <w:lang w:val="el-GR"/>
        </w:rPr>
        <w:t>ἐξουσία</w:t>
      </w:r>
      <w:r w:rsidRPr="00606750">
        <w:rPr>
          <w:iCs/>
          <w:szCs w:val="18"/>
        </w:rPr>
        <w:t xml:space="preserve"> – </w:t>
      </w:r>
      <w:r w:rsidRPr="00606750">
        <w:rPr>
          <w:i/>
          <w:iCs/>
          <w:szCs w:val="18"/>
        </w:rPr>
        <w:t>exousia</w:t>
      </w:r>
      <w:r w:rsidRPr="00606750">
        <w:rPr>
          <w:iCs/>
          <w:szCs w:val="18"/>
        </w:rPr>
        <w:t xml:space="preserve"> show a licence for action, meaning that we may have given licence for negative authority in our lives.</w:t>
      </w:r>
    </w:p>
  </w:footnote>
  <w:footnote w:id="16">
    <w:p w14:paraId="3179422B" w14:textId="77777777" w:rsidR="000A45E8" w:rsidRPr="00606750" w:rsidRDefault="000A45E8" w:rsidP="00A50B62">
      <w:pPr>
        <w:pStyle w:val="FootnoteText"/>
        <w:widowControl w:val="0"/>
        <w:rPr>
          <w:szCs w:val="18"/>
        </w:rPr>
      </w:pPr>
      <w:r w:rsidRPr="00606750">
        <w:rPr>
          <w:rStyle w:val="FootnoteReference"/>
          <w:szCs w:val="18"/>
        </w:rPr>
        <w:footnoteRef/>
      </w:r>
      <w:r w:rsidRPr="00606750">
        <w:rPr>
          <w:szCs w:val="18"/>
        </w:rPr>
        <w:t xml:space="preserve"> Hakham Shaul’s inclusion and phrase “we” shows that as he brings the Mesorah to the Gentiles that he, along with the Gentiles coming to conversion must contend with the heavenly spheres. These “spheres” are not necessarily the negative forces of the fallen angels. The difficulty with bringing the Gentile to the Torah is that the Spheres are “legalistic.” The Spheres govern the world by strict justice. As such, Hakham Shaul has a great problem in bringing Gentiles into the Esnoga as converts because of the demand by the Spheres for strict justice. Furthermore, his war of contention in bringing the Gentile to Torah observance is contended by the angelic rivalry and rage. See below  </w:t>
      </w:r>
    </w:p>
  </w:footnote>
  <w:footnote w:id="17">
    <w:p w14:paraId="13EC28EA" w14:textId="77777777" w:rsidR="000A45E8" w:rsidRPr="00606750" w:rsidRDefault="000A45E8" w:rsidP="00A50B62">
      <w:pPr>
        <w:pStyle w:val="FootnoteText"/>
        <w:widowControl w:val="0"/>
        <w:rPr>
          <w:szCs w:val="18"/>
        </w:rPr>
      </w:pPr>
      <w:r w:rsidRPr="00606750">
        <w:rPr>
          <w:rStyle w:val="FootnoteReference"/>
          <w:szCs w:val="18"/>
        </w:rPr>
        <w:footnoteRef/>
      </w:r>
      <w:r w:rsidRPr="00606750">
        <w:rPr>
          <w:szCs w:val="18"/>
        </w:rPr>
        <w:t xml:space="preserve"> The “present age” of darkness is omitted in some sources. While there may be justifiable cause to omit the seeming insertion, the phrase bears positive illumination on the text. In the present age, we live in a state that may be equated to darkness when compared to the “age to come,” Olam HaBa (the eternal, infinite coming age).</w:t>
      </w:r>
    </w:p>
  </w:footnote>
  <w:footnote w:id="18">
    <w:p w14:paraId="65EA62CF" w14:textId="77777777" w:rsidR="000A45E8" w:rsidRPr="00606750" w:rsidRDefault="000A45E8" w:rsidP="00A50B62">
      <w:pPr>
        <w:pStyle w:val="FootnoteText"/>
        <w:widowControl w:val="0"/>
        <w:rPr>
          <w:szCs w:val="18"/>
        </w:rPr>
      </w:pPr>
      <w:r w:rsidRPr="00606750">
        <w:rPr>
          <w:rStyle w:val="FootnoteReference"/>
          <w:szCs w:val="18"/>
        </w:rPr>
        <w:footnoteRef/>
      </w:r>
      <w:r w:rsidRPr="00606750">
        <w:rPr>
          <w:szCs w:val="18"/>
        </w:rPr>
        <w:t xml:space="preserve"> These “Spheres” are discussed by Hakham Yehudah  (Jude) in 1:13, </w:t>
      </w:r>
      <w:r w:rsidRPr="00606750">
        <w:rPr>
          <w:b/>
          <w:szCs w:val="18"/>
        </w:rPr>
        <w:t>They are waterless clouds carried by the fall winds; fruitless trees, twice dead, and uprooted; storm driven</w:t>
      </w:r>
      <w:r w:rsidRPr="00606750">
        <w:rPr>
          <w:szCs w:val="18"/>
        </w:rPr>
        <w:t xml:space="preserve"> (wild) </w:t>
      </w:r>
      <w:r w:rsidRPr="00606750">
        <w:rPr>
          <w:b/>
          <w:szCs w:val="18"/>
        </w:rPr>
        <w:t xml:space="preserve">waves of the sea, foaming without water to their own shame; wandering spheres </w:t>
      </w:r>
      <w:r w:rsidRPr="00606750">
        <w:rPr>
          <w:szCs w:val="18"/>
        </w:rPr>
        <w:t>(stars)</w:t>
      </w:r>
      <w:r w:rsidRPr="00606750">
        <w:rPr>
          <w:b/>
          <w:szCs w:val="18"/>
        </w:rPr>
        <w:t xml:space="preserve"> for who the deepest darkness is reserved for </w:t>
      </w:r>
      <w:r w:rsidRPr="00606750">
        <w:rPr>
          <w:szCs w:val="18"/>
        </w:rPr>
        <w:t xml:space="preserve">(their) </w:t>
      </w:r>
      <w:r w:rsidRPr="00606750">
        <w:rPr>
          <w:b/>
          <w:szCs w:val="18"/>
        </w:rPr>
        <w:t xml:space="preserve">eternity. </w:t>
      </w:r>
      <w:r w:rsidRPr="00606750">
        <w:rPr>
          <w:szCs w:val="18"/>
        </w:rPr>
        <w:t>In view of our understanding of the angelic rivalry (those opposed to creation of humanity because they will have Chesed – acts of righteousness and at the same time have a measure of wickedness in their lives) and the angelic rage which is focused on the B’ne Yisrael as the recipients of the Torah Oral/Written.</w:t>
      </w:r>
    </w:p>
  </w:footnote>
  <w:footnote w:id="19">
    <w:p w14:paraId="7BE9E85B" w14:textId="77777777" w:rsidR="000A45E8" w:rsidRDefault="000A45E8" w:rsidP="001A0C1A">
      <w:pPr>
        <w:pStyle w:val="FootnoteText"/>
      </w:pPr>
      <w:r>
        <w:rPr>
          <w:rStyle w:val="FootnoteReference"/>
        </w:rPr>
        <w:footnoteRef/>
      </w:r>
      <w:r>
        <w:t xml:space="preserve"> Shaarei Teshuva 1:23</w:t>
      </w:r>
    </w:p>
  </w:footnote>
  <w:footnote w:id="20">
    <w:p w14:paraId="5783E9C3" w14:textId="77777777" w:rsidR="000A45E8" w:rsidRDefault="000A45E8" w:rsidP="001A0C1A">
      <w:pPr>
        <w:pStyle w:val="FootnoteText"/>
      </w:pPr>
      <w:r>
        <w:rPr>
          <w:rStyle w:val="FootnoteReference"/>
        </w:rPr>
        <w:footnoteRef/>
      </w:r>
      <w:r>
        <w:t xml:space="preserve"> Midrash Shocher Tov 4:4</w:t>
      </w:r>
    </w:p>
  </w:footnote>
  <w:footnote w:id="21">
    <w:p w14:paraId="7AABBDAB" w14:textId="77777777" w:rsidR="000A45E8" w:rsidRDefault="000A45E8" w:rsidP="001A0C1A">
      <w:pPr>
        <w:pStyle w:val="FootnoteText"/>
      </w:pPr>
      <w:r>
        <w:rPr>
          <w:rStyle w:val="FootnoteReference"/>
        </w:rPr>
        <w:footnoteRef/>
      </w:r>
      <w:r>
        <w:t xml:space="preserve"> Moed Katan 16b</w:t>
      </w:r>
    </w:p>
  </w:footnote>
  <w:footnote w:id="22">
    <w:p w14:paraId="2998558A" w14:textId="77777777" w:rsidR="000A45E8" w:rsidRDefault="000A45E8" w:rsidP="001A0C1A">
      <w:pPr>
        <w:pStyle w:val="FootnoteText"/>
      </w:pPr>
      <w:r>
        <w:rPr>
          <w:rStyle w:val="FootnoteReference"/>
        </w:rPr>
        <w:footnoteRef/>
      </w:r>
      <w:r>
        <w:t xml:space="preserve"> Shmuel alef (I Samuel) Chapters 21-22.</w:t>
      </w:r>
    </w:p>
  </w:footnote>
  <w:footnote w:id="23">
    <w:p w14:paraId="541651E5" w14:textId="77777777" w:rsidR="000A45E8" w:rsidRDefault="000A45E8" w:rsidP="001A0C1A">
      <w:pPr>
        <w:pStyle w:val="FootnoteText"/>
      </w:pPr>
      <w:r>
        <w:rPr>
          <w:rStyle w:val="FootnoteReference"/>
        </w:rPr>
        <w:footnoteRef/>
      </w:r>
      <w:r>
        <w:t xml:space="preserve"> This introduction was excerpted and edited from: </w:t>
      </w:r>
      <w:r>
        <w:rPr>
          <w:i/>
          <w:iCs/>
        </w:rPr>
        <w:t>The ArtScroll Tanach Series, Tehillim</w:t>
      </w:r>
      <w:r>
        <w:t>, A new translation with a commentary anthologized from Talmudic, Midrashic, and rabbinic sources. Commentary by Rabbi Avrohom Chaim Feuer, Translation by Rabbi Avrohom Chaim Feuer in collaboration with Rabbi Nosson Scherman.</w:t>
      </w:r>
    </w:p>
  </w:footnote>
  <w:footnote w:id="24">
    <w:p w14:paraId="775091F5" w14:textId="77777777" w:rsidR="000A45E8" w:rsidRDefault="000A45E8" w:rsidP="001A0C1A">
      <w:pPr>
        <w:pStyle w:val="FootnoteText"/>
      </w:pPr>
      <w:r>
        <w:rPr>
          <w:rStyle w:val="FootnoteReference"/>
        </w:rPr>
        <w:footnoteRef/>
      </w:r>
      <w:r>
        <w:t xml:space="preserve"> </w:t>
      </w:r>
      <w:r>
        <w:rPr>
          <w:iCs/>
        </w:rPr>
        <w:t>Sanhedrin</w:t>
      </w:r>
      <w:r>
        <w:rPr>
          <w:i/>
          <w:iCs/>
        </w:rPr>
        <w:t xml:space="preserve"> </w:t>
      </w:r>
      <w:r>
        <w:t>107a</w:t>
      </w:r>
    </w:p>
  </w:footnote>
  <w:footnote w:id="25">
    <w:p w14:paraId="68FC670D" w14:textId="023A9510" w:rsidR="000A45E8" w:rsidRDefault="000A45E8" w:rsidP="001A0C1A">
      <w:pPr>
        <w:pStyle w:val="FootnoteText"/>
      </w:pPr>
      <w:r>
        <w:rPr>
          <w:rStyle w:val="FootnoteReference"/>
        </w:rPr>
        <w:footnoteRef/>
      </w:r>
      <w:r>
        <w:t xml:space="preserve"> see </w:t>
      </w:r>
      <w:r>
        <w:rPr>
          <w:i/>
          <w:iCs/>
        </w:rPr>
        <w:t xml:space="preserve">Maharal </w:t>
      </w:r>
      <w:r>
        <w:t xml:space="preserve">and </w:t>
      </w:r>
      <w:r>
        <w:rPr>
          <w:i/>
          <w:iCs/>
        </w:rPr>
        <w:t xml:space="preserve">Torat Chaim, Sanhedrin ibid. </w:t>
      </w:r>
      <w:r>
        <w:rPr>
          <w:i/>
          <w:iCs/>
        </w:rPr>
        <w:fldChar w:fldCharType="begin"/>
      </w:r>
      <w:r>
        <w:rPr>
          <w:i/>
          <w:iCs/>
        </w:rPr>
        <w:instrText xml:space="preserve"> NOTEREF _Ref355025086 \h </w:instrText>
      </w:r>
      <w:r>
        <w:rPr>
          <w:i/>
          <w:iCs/>
        </w:rPr>
      </w:r>
      <w:r>
        <w:rPr>
          <w:i/>
          <w:iCs/>
        </w:rPr>
        <w:fldChar w:fldCharType="separate"/>
      </w:r>
      <w:r>
        <w:rPr>
          <w:i/>
          <w:iCs/>
        </w:rPr>
        <w:t>14</w:t>
      </w:r>
      <w:r>
        <w:rPr>
          <w:i/>
          <w:iCs/>
        </w:rPr>
        <w:fldChar w:fldCharType="end"/>
      </w:r>
    </w:p>
  </w:footnote>
  <w:footnote w:id="26">
    <w:p w14:paraId="360A5216" w14:textId="77777777" w:rsidR="000A45E8" w:rsidRDefault="000A45E8" w:rsidP="001A0C1A">
      <w:pPr>
        <w:pStyle w:val="FootnoteText"/>
      </w:pPr>
      <w:r>
        <w:rPr>
          <w:rStyle w:val="FootnoteReference"/>
        </w:rPr>
        <w:footnoteRef/>
      </w:r>
      <w:r>
        <w:t xml:space="preserve"> The following is an excerpted and edited section of an essay by Chana Weisberg, titled: Nitzevet, Mother of David, The bold voice of silence.</w:t>
      </w:r>
    </w:p>
  </w:footnote>
  <w:footnote w:id="27">
    <w:p w14:paraId="44FBF334" w14:textId="77777777" w:rsidR="000A45E8" w:rsidRDefault="000A45E8" w:rsidP="001A0C1A">
      <w:pPr>
        <w:pStyle w:val="FootnoteText"/>
      </w:pPr>
      <w:r>
        <w:rPr>
          <w:rStyle w:val="FootnoteReference"/>
        </w:rPr>
        <w:footnoteRef/>
      </w:r>
      <w:r>
        <w:t xml:space="preserve"> Compare this pregnancy with v.3 of our Ashlamata.</w:t>
      </w:r>
    </w:p>
  </w:footnote>
  <w:footnote w:id="28">
    <w:p w14:paraId="10ADEA3C" w14:textId="77777777" w:rsidR="000A45E8" w:rsidRDefault="000A45E8" w:rsidP="001A0C1A">
      <w:pPr>
        <w:pStyle w:val="FootnoteText"/>
        <w:jc w:val="left"/>
      </w:pPr>
      <w:r>
        <w:rPr>
          <w:rStyle w:val="FootnoteReference"/>
        </w:rPr>
        <w:footnoteRef/>
      </w:r>
      <w:r>
        <w:t xml:space="preserve"> See Genesis chapter 38, and Midrashim and Commentaries on that chapter.</w:t>
      </w:r>
    </w:p>
  </w:footnote>
  <w:footnote w:id="29">
    <w:p w14:paraId="7AFFB930" w14:textId="77777777" w:rsidR="000A45E8" w:rsidRDefault="000A45E8" w:rsidP="001A0C1A">
      <w:pPr>
        <w:pStyle w:val="FootnoteText"/>
      </w:pPr>
      <w:r>
        <w:rPr>
          <w:rStyle w:val="FootnoteReference"/>
        </w:rPr>
        <w:footnoteRef/>
      </w:r>
      <w:r>
        <w:t xml:space="preserve"> Shmuel alef (I Samuel) 16:6–12.  As Samuel held the horn of oil, it bubbled, as if it could not wait to drop onto David’s forehead. When Samuel anointed him, the oil hardened and glistened like pearls and precious stones, and the horn remained full.</w:t>
      </w:r>
    </w:p>
  </w:footnote>
  <w:footnote w:id="30">
    <w:p w14:paraId="3F706BE3" w14:textId="77777777" w:rsidR="000A45E8" w:rsidRDefault="000A45E8" w:rsidP="001A0C1A">
      <w:pPr>
        <w:pStyle w:val="FootnoteText"/>
        <w:rPr>
          <w:i/>
        </w:rPr>
      </w:pPr>
      <w:r>
        <w:rPr>
          <w:rStyle w:val="FootnoteReference"/>
        </w:rPr>
        <w:footnoteRef/>
      </w:r>
      <w:r>
        <w:t xml:space="preserve"> </w:t>
      </w:r>
      <w:r>
        <w:rPr>
          <w:b/>
          <w:i/>
        </w:rPr>
        <w:t>1 Corinthians 10:2</w:t>
      </w:r>
      <w:r>
        <w:rPr>
          <w:i/>
        </w:rPr>
        <w:t xml:space="preserve"> And were all baptized unto Moses in the cloud and in the sea;</w:t>
      </w:r>
    </w:p>
  </w:footnote>
  <w:footnote w:id="31">
    <w:p w14:paraId="56E7AA45" w14:textId="77777777" w:rsidR="000A45E8" w:rsidRDefault="000A45E8" w:rsidP="001A0C1A">
      <w:pPr>
        <w:pStyle w:val="FootnoteText"/>
      </w:pPr>
      <w:r>
        <w:rPr>
          <w:rStyle w:val="FootnoteReference"/>
        </w:rPr>
        <w:footnoteRef/>
      </w:r>
      <w:r>
        <w:t xml:space="preserve"> Tehillim (Psalms) 26:2.</w:t>
      </w:r>
    </w:p>
  </w:footnote>
  <w:footnote w:id="32">
    <w:p w14:paraId="107C0BDC" w14:textId="77777777" w:rsidR="000A45E8" w:rsidRDefault="000A45E8" w:rsidP="001A0C1A">
      <w:pPr>
        <w:pStyle w:val="FootnoteText"/>
      </w:pPr>
      <w:r>
        <w:rPr>
          <w:rStyle w:val="FootnoteReference"/>
        </w:rPr>
        <w:footnoteRef/>
      </w:r>
      <w:r>
        <w:t xml:space="preserve"> Lit., ‘I will do something for thee.’</w:t>
      </w:r>
    </w:p>
  </w:footnote>
  <w:footnote w:id="33">
    <w:p w14:paraId="01DFB4E4" w14:textId="77777777" w:rsidR="000A45E8" w:rsidRDefault="000A45E8" w:rsidP="001A0C1A">
      <w:pPr>
        <w:pStyle w:val="FootnoteText"/>
      </w:pPr>
      <w:r>
        <w:rPr>
          <w:rStyle w:val="FootnoteReference"/>
        </w:rPr>
        <w:footnoteRef/>
      </w:r>
      <w:r>
        <w:t xml:space="preserve"> II Shmuel (Samuel) 11:2.</w:t>
      </w:r>
    </w:p>
  </w:footnote>
  <w:footnote w:id="34">
    <w:p w14:paraId="7E2B4A9E" w14:textId="77777777" w:rsidR="000A45E8" w:rsidRDefault="000A45E8" w:rsidP="001A0C1A">
      <w:pPr>
        <w:pStyle w:val="FootnoteText"/>
      </w:pPr>
      <w:r>
        <w:rPr>
          <w:rStyle w:val="FootnoteReference"/>
        </w:rPr>
        <w:footnoteRef/>
      </w:r>
      <w:r>
        <w:t xml:space="preserve"> I.e., he cohabited by day instead of night, that he might be free from desire by day.</w:t>
      </w:r>
    </w:p>
  </w:footnote>
  <w:footnote w:id="35">
    <w:p w14:paraId="5DDA8DA7" w14:textId="77777777" w:rsidR="000A45E8" w:rsidRDefault="000A45E8" w:rsidP="001A0C1A">
      <w:pPr>
        <w:pStyle w:val="FootnoteText"/>
      </w:pPr>
      <w:r>
        <w:rPr>
          <w:rStyle w:val="FootnoteReference"/>
        </w:rPr>
        <w:footnoteRef/>
      </w:r>
      <w:r>
        <w:t xml:space="preserve"> With regard to human passion, ‘the appetite grows by what it feeds on’.</w:t>
      </w:r>
    </w:p>
  </w:footnote>
  <w:footnote w:id="36">
    <w:p w14:paraId="247932FC" w14:textId="1543B0A5" w:rsidR="000A45E8" w:rsidRDefault="000A45E8" w:rsidP="001A0C1A">
      <w:pPr>
        <w:pStyle w:val="FootnoteText"/>
      </w:pPr>
      <w:r>
        <w:rPr>
          <w:rStyle w:val="FootnoteReference"/>
        </w:rPr>
        <w:footnoteRef/>
      </w:r>
      <w:r>
        <w:t xml:space="preserve"> Ibid. </w:t>
      </w:r>
      <w:r>
        <w:fldChar w:fldCharType="begin"/>
      </w:r>
      <w:r>
        <w:instrText xml:space="preserve"> NOTEREF _Ref355026912 \h </w:instrText>
      </w:r>
      <w:r>
        <w:fldChar w:fldCharType="separate"/>
      </w:r>
      <w:r>
        <w:t>23</w:t>
      </w:r>
      <w:r>
        <w:fldChar w:fldCharType="end"/>
      </w:r>
    </w:p>
  </w:footnote>
  <w:footnote w:id="37">
    <w:p w14:paraId="58A5B5ED" w14:textId="77777777" w:rsidR="000A45E8" w:rsidRDefault="000A45E8" w:rsidP="001A0C1A">
      <w:pPr>
        <w:pStyle w:val="FootnoteText"/>
      </w:pPr>
      <w:r>
        <w:rPr>
          <w:rStyle w:val="FootnoteReference"/>
        </w:rPr>
        <w:footnoteRef/>
      </w:r>
      <w:r>
        <w:t xml:space="preserve"> Or ‘beehive’ (Rashi).</w:t>
      </w:r>
    </w:p>
  </w:footnote>
  <w:footnote w:id="38">
    <w:p w14:paraId="684130C4" w14:textId="77777777" w:rsidR="000A45E8" w:rsidRDefault="000A45E8" w:rsidP="001A0C1A">
      <w:pPr>
        <w:pStyle w:val="FootnoteText"/>
      </w:pPr>
      <w:r>
        <w:rPr>
          <w:rStyle w:val="FootnoteReference"/>
        </w:rPr>
        <w:footnoteRef/>
      </w:r>
      <w:r>
        <w:t xml:space="preserve"> Tehillim (Psalms) 17:3.</w:t>
      </w:r>
    </w:p>
  </w:footnote>
  <w:footnote w:id="39">
    <w:p w14:paraId="27F8D015" w14:textId="77777777" w:rsidR="000A45E8" w:rsidRDefault="000A45E8" w:rsidP="001A0C1A">
      <w:pPr>
        <w:pStyle w:val="FootnoteText"/>
      </w:pPr>
      <w:r>
        <w:rPr>
          <w:rStyle w:val="FootnoteReference"/>
        </w:rPr>
        <w:footnoteRef/>
      </w:r>
      <w:r>
        <w:t xml:space="preserve"> I.e., ‘would that I had not asked God to try me’. By a play on words, ‘on (E.V. ‘I am purposed’) is connected with </w:t>
      </w:r>
      <w:r>
        <w:rPr>
          <w:rFonts w:cs="Times New Roman" w:hint="cs"/>
          <w:rtl/>
          <w:lang w:bidi="he-IL"/>
        </w:rPr>
        <w:t>זממא</w:t>
      </w:r>
      <w:r>
        <w:rPr>
          <w:rtl/>
        </w:rPr>
        <w:t xml:space="preserve"> </w:t>
      </w:r>
      <w:r>
        <w:t>‘a bridle’, and the second half of the verse is explanatory of the first: ‘Would that my mouth had been bridled, so that I would not have to admit now, "Thou hast proved etc."’</w:t>
      </w:r>
    </w:p>
  </w:footnote>
  <w:footnote w:id="40">
    <w:p w14:paraId="0F53794B" w14:textId="77777777" w:rsidR="000A45E8" w:rsidRDefault="000A45E8" w:rsidP="001A0C1A">
      <w:pPr>
        <w:pStyle w:val="FootnoteText"/>
        <w:rPr>
          <w:rFonts w:cs="Times New Roman"/>
          <w:sz w:val="18"/>
          <w:szCs w:val="18"/>
          <w:lang w:val="en-AU"/>
        </w:rPr>
      </w:pPr>
      <w:r>
        <w:rPr>
          <w:rStyle w:val="FootnoteReference"/>
          <w:szCs w:val="18"/>
        </w:rPr>
        <w:footnoteRef/>
      </w:r>
      <w:r>
        <w:rPr>
          <w:rFonts w:cs="Times New Roman"/>
          <w:sz w:val="18"/>
          <w:szCs w:val="18"/>
        </w:rPr>
        <w:t xml:space="preserve"> We see here the honest relation of all that they had experienced. This was for the sake of learning at the hands of a Hakham. Only, after hearing their reports could the Master begin to teach his talmidim how to better themselves in ministry.</w:t>
      </w:r>
    </w:p>
  </w:footnote>
  <w:footnote w:id="41">
    <w:p w14:paraId="1060E68D" w14:textId="77777777" w:rsidR="000A45E8" w:rsidRDefault="000A45E8" w:rsidP="001A0C1A">
      <w:pPr>
        <w:pStyle w:val="FootnoteText"/>
        <w:rPr>
          <w:rFonts w:cs="Times New Roman"/>
          <w:sz w:val="18"/>
          <w:szCs w:val="18"/>
        </w:rPr>
      </w:pPr>
      <w:r>
        <w:rPr>
          <w:rStyle w:val="FootnoteReference"/>
          <w:szCs w:val="18"/>
        </w:rPr>
        <w:footnoteRef/>
      </w:r>
      <w:r>
        <w:rPr>
          <w:rFonts w:cs="Times New Roman"/>
          <w:sz w:val="18"/>
          <w:szCs w:val="18"/>
        </w:rPr>
        <w:t xml:space="preserve"> </w:t>
      </w:r>
      <w:r>
        <w:rPr>
          <w:rFonts w:cs="Times New Roman"/>
          <w:b/>
          <w:bCs/>
          <w:sz w:val="18"/>
          <w:szCs w:val="18"/>
        </w:rPr>
        <w:t>E</w:t>
      </w:r>
      <w:r>
        <w:rPr>
          <w:rFonts w:cs="Times New Roman"/>
          <w:b/>
          <w:bCs/>
          <w:sz w:val="18"/>
          <w:szCs w:val="18"/>
          <w:lang w:val="el-GR"/>
        </w:rPr>
        <w:t>ρημος</w:t>
      </w:r>
      <w:r>
        <w:rPr>
          <w:rFonts w:cs="Times New Roman"/>
          <w:sz w:val="18"/>
          <w:szCs w:val="18"/>
        </w:rPr>
        <w:t xml:space="preserve"> – </w:t>
      </w:r>
      <w:r>
        <w:rPr>
          <w:rFonts w:cs="Times New Roman"/>
          <w:i/>
          <w:iCs/>
          <w:sz w:val="18"/>
          <w:szCs w:val="18"/>
        </w:rPr>
        <w:t>eremos</w:t>
      </w:r>
      <w:r>
        <w:rPr>
          <w:rFonts w:cs="Times New Roman"/>
          <w:iCs/>
          <w:sz w:val="18"/>
          <w:szCs w:val="18"/>
        </w:rPr>
        <w:t xml:space="preserve"> </w:t>
      </w:r>
      <w:r>
        <w:rPr>
          <w:rFonts w:cs="Times New Roman"/>
          <w:sz w:val="18"/>
          <w:szCs w:val="18"/>
        </w:rPr>
        <w:t xml:space="preserve">referring to a place of seclusion, away from the demands of ministry. This shows us that each of us involved in the ministry of the Master must also have times of personal refreshment and relaxation. This would correspond to the Hebrew word </w:t>
      </w:r>
      <w:r>
        <w:rPr>
          <w:rFonts w:cs="Times New Roman"/>
          <w:b/>
          <w:bCs/>
          <w:sz w:val="18"/>
          <w:szCs w:val="18"/>
          <w:rtl/>
          <w:lang w:bidi="he-IL"/>
        </w:rPr>
        <w:t>כּחד</w:t>
      </w:r>
      <w:r>
        <w:rPr>
          <w:rFonts w:cs="Times New Roman"/>
          <w:sz w:val="18"/>
          <w:szCs w:val="18"/>
          <w:rtl/>
        </w:rPr>
        <w:t xml:space="preserve"> </w:t>
      </w:r>
      <w:r>
        <w:rPr>
          <w:rFonts w:cs="Times New Roman"/>
          <w:sz w:val="18"/>
          <w:szCs w:val="18"/>
        </w:rPr>
        <w:t xml:space="preserve">– </w:t>
      </w:r>
      <w:r>
        <w:rPr>
          <w:rFonts w:cs="Times New Roman"/>
          <w:i/>
          <w:sz w:val="18"/>
          <w:szCs w:val="18"/>
        </w:rPr>
        <w:t>kâchad</w:t>
      </w:r>
      <w:r>
        <w:rPr>
          <w:rFonts w:cs="Times New Roman"/>
          <w:sz w:val="18"/>
          <w:szCs w:val="18"/>
        </w:rPr>
        <w:t xml:space="preserve">, meaning secret. The Peshat meaning is to find a place of seclusion away from the masses where repose can take place. Allegorical interpretation means that Yeshua, The Master took them to a place where he could teach them the So’od meaning of their experiences. </w:t>
      </w:r>
    </w:p>
  </w:footnote>
  <w:footnote w:id="42">
    <w:p w14:paraId="70795A74" w14:textId="77777777" w:rsidR="000A45E8" w:rsidRDefault="000A45E8" w:rsidP="001A0C1A">
      <w:pPr>
        <w:pStyle w:val="FootnoteText"/>
        <w:rPr>
          <w:rFonts w:cs="Times New Roman"/>
          <w:sz w:val="18"/>
          <w:szCs w:val="18"/>
        </w:rPr>
      </w:pPr>
      <w:r>
        <w:rPr>
          <w:rStyle w:val="FootnoteReference"/>
          <w:szCs w:val="18"/>
        </w:rPr>
        <w:footnoteRef/>
      </w:r>
      <w:r>
        <w:rPr>
          <w:rFonts w:cs="Times New Roman"/>
          <w:sz w:val="18"/>
          <w:szCs w:val="18"/>
        </w:rPr>
        <w:t xml:space="preserve"> The departure from all the “towns” reminiscent of the Exodus being discussed in Shemot 13:17ff </w:t>
      </w:r>
    </w:p>
  </w:footnote>
  <w:footnote w:id="43">
    <w:p w14:paraId="7A900CEC" w14:textId="77777777" w:rsidR="000A45E8" w:rsidRDefault="000A45E8" w:rsidP="001A0C1A">
      <w:pPr>
        <w:pStyle w:val="FootnoteText"/>
        <w:rPr>
          <w:rFonts w:cs="Times New Roman"/>
          <w:sz w:val="18"/>
          <w:szCs w:val="18"/>
        </w:rPr>
      </w:pPr>
      <w:r>
        <w:rPr>
          <w:rStyle w:val="FootnoteReference"/>
          <w:szCs w:val="18"/>
        </w:rPr>
        <w:footnoteRef/>
      </w:r>
      <w:r>
        <w:rPr>
          <w:rFonts w:cs="Times New Roman"/>
          <w:sz w:val="18"/>
          <w:szCs w:val="18"/>
        </w:rPr>
        <w:t xml:space="preserve"> Note here the immediate connection between the Mishnaic Peshat of Hakham Tsefet and the Torah Seder.</w:t>
      </w:r>
    </w:p>
  </w:footnote>
  <w:footnote w:id="44">
    <w:p w14:paraId="034CB273" w14:textId="77777777" w:rsidR="000A45E8" w:rsidRDefault="000A45E8" w:rsidP="001A0C1A">
      <w:pPr>
        <w:pStyle w:val="FootnoteText"/>
        <w:rPr>
          <w:rFonts w:cs="Times New Roman"/>
          <w:sz w:val="18"/>
          <w:szCs w:val="18"/>
        </w:rPr>
      </w:pPr>
      <w:r>
        <w:rPr>
          <w:rStyle w:val="FootnoteReference"/>
          <w:szCs w:val="18"/>
        </w:rPr>
        <w:footnoteRef/>
      </w:r>
      <w:r>
        <w:rPr>
          <w:rFonts w:cs="Times New Roman"/>
          <w:sz w:val="18"/>
          <w:szCs w:val="18"/>
        </w:rPr>
        <w:t xml:space="preserve">  </w:t>
      </w:r>
      <w:r>
        <w:rPr>
          <w:rFonts w:cs="Times New Roman"/>
          <w:b/>
          <w:sz w:val="18"/>
          <w:szCs w:val="18"/>
        </w:rPr>
        <w:t>B’midbar (Num.) 27:17</w:t>
      </w:r>
      <w:r>
        <w:rPr>
          <w:rFonts w:cs="Times New Roman"/>
          <w:sz w:val="18"/>
          <w:szCs w:val="18"/>
        </w:rPr>
        <w:t xml:space="preserve"> who may go out before them, and who may come in before them, and who may lead them out, and who may bring them in; that the congregation of the LORD be not as sheep which have no shepherd.</w:t>
      </w:r>
    </w:p>
    <w:p w14:paraId="30668ADE" w14:textId="77777777" w:rsidR="000A45E8" w:rsidRDefault="000A45E8" w:rsidP="001A0C1A">
      <w:pPr>
        <w:pStyle w:val="FootnoteText"/>
        <w:rPr>
          <w:rFonts w:cs="Times New Roman"/>
          <w:sz w:val="18"/>
          <w:szCs w:val="18"/>
        </w:rPr>
      </w:pPr>
      <w:r>
        <w:rPr>
          <w:rFonts w:cs="Times New Roman"/>
          <w:b/>
          <w:sz w:val="18"/>
          <w:szCs w:val="18"/>
        </w:rPr>
        <w:t>Yechezkel (Ezek.) 34:5</w:t>
      </w:r>
      <w:r>
        <w:rPr>
          <w:rFonts w:cs="Times New Roman"/>
          <w:sz w:val="18"/>
          <w:szCs w:val="18"/>
        </w:rPr>
        <w:t xml:space="preserve"> So were they scattered, because there was no shepherd; and they became food to all the beasts of the field, and were scattered.</w:t>
      </w:r>
    </w:p>
  </w:footnote>
  <w:footnote w:id="45">
    <w:p w14:paraId="68EA3D1E" w14:textId="77777777" w:rsidR="000A45E8" w:rsidRDefault="000A45E8" w:rsidP="001A0C1A">
      <w:pPr>
        <w:pStyle w:val="FootnoteText"/>
        <w:rPr>
          <w:rFonts w:ascii="Calibri" w:hAnsi="Calibri"/>
          <w:sz w:val="18"/>
          <w:szCs w:val="18"/>
        </w:rPr>
      </w:pPr>
      <w:r>
        <w:rPr>
          <w:rStyle w:val="FootnoteReference"/>
          <w:szCs w:val="18"/>
        </w:rPr>
        <w:footnoteRef/>
      </w:r>
      <w:r>
        <w:rPr>
          <w:rFonts w:cs="Times New Roman"/>
          <w:sz w:val="18"/>
          <w:szCs w:val="18"/>
        </w:rPr>
        <w:t xml:space="preserve"> Hakham Tsefet has given us a very cryptic sign in five loaves of bread and two fish. Firstly, the five loaves of bread can be associated with the Seven Paqidim mentioned in the Letter to the Ephesians. However, Bread can also be indicative of the Torah. The five loaves representing the five books of the Chumash. The two fish are equally as daunting. The numerical value of fish (dag) is seven. Again, this alludes to the seven men of the Esnoga and their occupation of serving the bench (Bet Din). However, two fish with the numeric value of seven is fourteen indicating completion of two septennial cycles of Torah.</w:t>
      </w:r>
    </w:p>
  </w:footnote>
  <w:footnote w:id="46">
    <w:p w14:paraId="7D3789E7" w14:textId="77777777" w:rsidR="000A45E8" w:rsidRDefault="000A45E8" w:rsidP="001A0C1A">
      <w:pPr>
        <w:pStyle w:val="FootnoteText"/>
        <w:rPr>
          <w:rFonts w:cs="Times New Roman"/>
          <w:sz w:val="18"/>
          <w:szCs w:val="18"/>
        </w:rPr>
      </w:pPr>
      <w:r>
        <w:rPr>
          <w:rStyle w:val="FootnoteReference"/>
          <w:szCs w:val="18"/>
        </w:rPr>
        <w:footnoteRef/>
      </w:r>
      <w:r>
        <w:rPr>
          <w:rFonts w:cs="Times New Roman"/>
          <w:sz w:val="18"/>
          <w:szCs w:val="18"/>
        </w:rPr>
        <w:t xml:space="preserve"> Note the Passover terminology</w:t>
      </w:r>
    </w:p>
  </w:footnote>
  <w:footnote w:id="47">
    <w:p w14:paraId="2313A062" w14:textId="77777777" w:rsidR="000A45E8" w:rsidRDefault="000A45E8" w:rsidP="001A0C1A">
      <w:pPr>
        <w:pStyle w:val="FootnoteText"/>
        <w:rPr>
          <w:rFonts w:cs="Times New Roman"/>
          <w:sz w:val="18"/>
          <w:szCs w:val="18"/>
        </w:rPr>
      </w:pPr>
      <w:r>
        <w:rPr>
          <w:rStyle w:val="FootnoteReference"/>
          <w:szCs w:val="18"/>
        </w:rPr>
        <w:footnoteRef/>
      </w:r>
      <w:r>
        <w:rPr>
          <w:rFonts w:cs="Times New Roman"/>
          <w:sz w:val="18"/>
          <w:szCs w:val="18"/>
        </w:rPr>
        <w:t xml:space="preserve"> B’resheet (Gen.) 2:10 Now a river flowed out of Eden to water the garden; and from there it divided and became four rivers.</w:t>
      </w:r>
    </w:p>
  </w:footnote>
  <w:footnote w:id="48">
    <w:p w14:paraId="42FC95F6" w14:textId="77777777" w:rsidR="000A45E8" w:rsidRDefault="000A45E8" w:rsidP="001A0C1A">
      <w:pPr>
        <w:pStyle w:val="FootnoteText"/>
        <w:rPr>
          <w:rFonts w:cs="Times New Roman"/>
          <w:sz w:val="18"/>
          <w:szCs w:val="18"/>
        </w:rPr>
      </w:pPr>
      <w:r>
        <w:rPr>
          <w:rStyle w:val="FootnoteReference"/>
          <w:szCs w:val="18"/>
        </w:rPr>
        <w:footnoteRef/>
      </w:r>
      <w:r>
        <w:rPr>
          <w:rFonts w:cs="Times New Roman"/>
          <w:sz w:val="18"/>
          <w:szCs w:val="18"/>
        </w:rPr>
        <w:t xml:space="preserve"> The Jewish Seminary of America. (1992). </w:t>
      </w:r>
      <w:r>
        <w:rPr>
          <w:rFonts w:cs="Times New Roman"/>
          <w:i/>
          <w:iCs/>
          <w:sz w:val="18"/>
          <w:szCs w:val="18"/>
        </w:rPr>
        <w:t>The Galilee in Antiquity.</w:t>
      </w:r>
      <w:r>
        <w:rPr>
          <w:rFonts w:cs="Times New Roman"/>
          <w:sz w:val="18"/>
          <w:szCs w:val="18"/>
        </w:rPr>
        <w:t xml:space="preserve"> (L. I. Levine, Ed.) MA: Jewish Theological Seminary of America. Introduction xviii</w:t>
      </w:r>
    </w:p>
  </w:footnote>
  <w:footnote w:id="49">
    <w:p w14:paraId="6F11C758" w14:textId="77777777" w:rsidR="000A45E8" w:rsidRDefault="000A45E8" w:rsidP="001A0C1A">
      <w:pPr>
        <w:pStyle w:val="FootnoteText"/>
        <w:rPr>
          <w:rFonts w:cs="Times New Roman"/>
          <w:sz w:val="18"/>
          <w:szCs w:val="18"/>
        </w:rPr>
      </w:pPr>
      <w:r>
        <w:rPr>
          <w:rStyle w:val="FootnoteReference"/>
          <w:szCs w:val="18"/>
        </w:rPr>
        <w:footnoteRef/>
      </w:r>
      <w:r>
        <w:rPr>
          <w:rFonts w:cs="Times New Roman"/>
          <w:sz w:val="18"/>
          <w:szCs w:val="18"/>
        </w:rPr>
        <w:t xml:space="preserve"> Artscroll, Mesorah Publications, Ltd. (1996). </w:t>
      </w:r>
      <w:r>
        <w:rPr>
          <w:rFonts w:cs="Times New Roman"/>
          <w:i/>
          <w:iCs/>
          <w:sz w:val="18"/>
          <w:szCs w:val="18"/>
        </w:rPr>
        <w:t>The Torah, Prophets and Writings</w:t>
      </w:r>
      <w:r>
        <w:rPr>
          <w:rFonts w:cs="Times New Roman"/>
          <w:sz w:val="18"/>
          <w:szCs w:val="18"/>
        </w:rPr>
        <w:t xml:space="preserve"> (The Stone ed.). (R. N. Scherman, Ed.) Brooklyn, New York: Mesorah Publications, Lt. pp. 165-7</w:t>
      </w:r>
    </w:p>
  </w:footnote>
  <w:footnote w:id="50">
    <w:p w14:paraId="18197807" w14:textId="77777777" w:rsidR="000A45E8" w:rsidRDefault="000A45E8" w:rsidP="001A0C1A">
      <w:pPr>
        <w:pStyle w:val="FootnoteText"/>
        <w:rPr>
          <w:rFonts w:cs="Times New Roman"/>
          <w:sz w:val="18"/>
          <w:szCs w:val="18"/>
        </w:rPr>
      </w:pPr>
      <w:r>
        <w:rPr>
          <w:rStyle w:val="FootnoteReference"/>
          <w:szCs w:val="18"/>
        </w:rPr>
        <w:footnoteRef/>
      </w:r>
      <w:r>
        <w:rPr>
          <w:rFonts w:cs="Times New Roman"/>
          <w:sz w:val="18"/>
          <w:szCs w:val="18"/>
        </w:rPr>
        <w:t xml:space="preserve"> Two of the four passages found in the Tefillin are found in our Torah Seder.</w:t>
      </w:r>
    </w:p>
  </w:footnote>
  <w:footnote w:id="51">
    <w:p w14:paraId="241E5E2A" w14:textId="77777777" w:rsidR="000A45E8" w:rsidRDefault="000A45E8" w:rsidP="001A0C1A">
      <w:pPr>
        <w:pStyle w:val="FootnoteText"/>
        <w:rPr>
          <w:rFonts w:cs="Times New Roman"/>
          <w:sz w:val="18"/>
          <w:szCs w:val="18"/>
        </w:rPr>
      </w:pPr>
      <w:r>
        <w:rPr>
          <w:rStyle w:val="FootnoteReference"/>
          <w:szCs w:val="18"/>
        </w:rPr>
        <w:footnoteRef/>
      </w:r>
      <w:r>
        <w:rPr>
          <w:rFonts w:cs="Times New Roman"/>
          <w:sz w:val="18"/>
          <w:szCs w:val="18"/>
        </w:rPr>
        <w:t xml:space="preserve"> Ibid</w:t>
      </w:r>
    </w:p>
  </w:footnote>
  <w:footnote w:id="52">
    <w:p w14:paraId="3C0F3EE2" w14:textId="77777777" w:rsidR="000A45E8" w:rsidRDefault="000A45E8" w:rsidP="001A0C1A">
      <w:pPr>
        <w:pStyle w:val="FootnoteText"/>
        <w:rPr>
          <w:rFonts w:cs="Times New Roman"/>
          <w:sz w:val="18"/>
          <w:szCs w:val="18"/>
        </w:rPr>
      </w:pPr>
      <w:r>
        <w:rPr>
          <w:rStyle w:val="FootnoteReference"/>
          <w:szCs w:val="18"/>
        </w:rPr>
        <w:footnoteRef/>
      </w:r>
      <w:r>
        <w:rPr>
          <w:rFonts w:cs="Times New Roman"/>
          <w:sz w:val="18"/>
          <w:szCs w:val="18"/>
        </w:rPr>
        <w:t xml:space="preserve"> See Win. 55, 5 </w:t>
      </w:r>
      <w:r>
        <w:rPr>
          <w:rFonts w:cs="Times New Roman"/>
          <w:i/>
          <w:iCs/>
          <w:sz w:val="18"/>
          <w:szCs w:val="18"/>
        </w:rPr>
        <w:t>g</w:t>
      </w:r>
      <w:r>
        <w:rPr>
          <w:rFonts w:cs="Times New Roman"/>
          <w:sz w:val="18"/>
          <w:szCs w:val="18"/>
        </w:rPr>
        <w:t xml:space="preserve">, </w:t>
      </w:r>
      <w:r>
        <w:rPr>
          <w:rFonts w:cs="Times New Roman"/>
          <w:sz w:val="18"/>
          <w:szCs w:val="18"/>
          <w:lang w:val="el-GR"/>
        </w:rPr>
        <w:t>β</w:t>
      </w:r>
      <w:r>
        <w:rPr>
          <w:rFonts w:cs="Times New Roman"/>
          <w:sz w:val="18"/>
          <w:szCs w:val="18"/>
        </w:rPr>
        <w:t>.</w:t>
      </w:r>
    </w:p>
  </w:footnote>
  <w:footnote w:id="53">
    <w:p w14:paraId="2FEC44D6" w14:textId="77777777" w:rsidR="000A45E8" w:rsidRDefault="000A45E8" w:rsidP="001A0C1A">
      <w:pPr>
        <w:rPr>
          <w:rFonts w:cs="Times New Roman"/>
          <w:sz w:val="18"/>
          <w:szCs w:val="18"/>
        </w:rPr>
      </w:pPr>
      <w:r>
        <w:rPr>
          <w:rFonts w:cs="Times New Roman"/>
          <w:sz w:val="18"/>
          <w:szCs w:val="18"/>
          <w:vertAlign w:val="superscript"/>
        </w:rPr>
        <w:footnoteRef/>
      </w:r>
      <w:r>
        <w:rPr>
          <w:rFonts w:cs="Times New Roman"/>
          <w:sz w:val="18"/>
          <w:szCs w:val="18"/>
        </w:rPr>
        <w:t xml:space="preserve">Gould, E. P. (1922). </w:t>
      </w:r>
      <w:r>
        <w:rPr>
          <w:rFonts w:cs="Times New Roman"/>
          <w:i/>
          <w:iCs/>
          <w:sz w:val="18"/>
          <w:szCs w:val="18"/>
        </w:rPr>
        <w:t>A critical and exegetical commentary on the Gospel according to St. Mark</w:t>
      </w:r>
      <w:r>
        <w:rPr>
          <w:rFonts w:cs="Times New Roman"/>
          <w:sz w:val="18"/>
          <w:szCs w:val="18"/>
        </w:rPr>
        <w:t xml:space="preserve"> (117). New York: C. Scribner's sons.</w:t>
      </w:r>
    </w:p>
  </w:footnote>
  <w:footnote w:id="54">
    <w:p w14:paraId="16198C54" w14:textId="77777777" w:rsidR="000A45E8" w:rsidRDefault="000A45E8" w:rsidP="001A0C1A">
      <w:pPr>
        <w:pStyle w:val="FootnoteText"/>
        <w:rPr>
          <w:rFonts w:cs="Times New Roman"/>
          <w:sz w:val="18"/>
          <w:szCs w:val="18"/>
        </w:rPr>
      </w:pPr>
      <w:r>
        <w:rPr>
          <w:rStyle w:val="FootnoteReference"/>
          <w:szCs w:val="18"/>
        </w:rPr>
        <w:footnoteRef/>
      </w:r>
      <w:r>
        <w:rPr>
          <w:rFonts w:cs="Times New Roman"/>
          <w:sz w:val="18"/>
          <w:szCs w:val="18"/>
        </w:rPr>
        <w:t xml:space="preserve"> Lit. “Lifting up of hands.” A blessing said after washing and lifting hands, after waking up, before eating and after coming out from the bathroom, or cemetery.</w:t>
      </w:r>
    </w:p>
  </w:footnote>
  <w:footnote w:id="55">
    <w:p w14:paraId="6D292A09" w14:textId="77777777" w:rsidR="000A45E8" w:rsidRDefault="000A45E8" w:rsidP="001A0C1A">
      <w:pPr>
        <w:pStyle w:val="FootnoteText"/>
        <w:rPr>
          <w:rFonts w:cs="Times New Roman"/>
          <w:sz w:val="18"/>
          <w:szCs w:val="18"/>
        </w:rPr>
      </w:pPr>
      <w:r>
        <w:rPr>
          <w:rStyle w:val="FootnoteReference"/>
          <w:szCs w:val="18"/>
        </w:rPr>
        <w:footnoteRef/>
      </w:r>
      <w:r>
        <w:rPr>
          <w:rFonts w:cs="Times New Roman"/>
          <w:sz w:val="18"/>
          <w:szCs w:val="18"/>
        </w:rPr>
        <w:t xml:space="preserve"> </w:t>
      </w:r>
      <w:r>
        <w:rPr>
          <w:rFonts w:cs="Times New Roman"/>
          <w:noProof/>
          <w:sz w:val="18"/>
          <w:szCs w:val="18"/>
        </w:rPr>
        <w:t xml:space="preserve">Jones, V. (1983). </w:t>
      </w:r>
      <w:r>
        <w:rPr>
          <w:rFonts w:cs="Times New Roman"/>
          <w:i/>
          <w:iCs/>
          <w:noProof/>
          <w:sz w:val="18"/>
          <w:szCs w:val="18"/>
        </w:rPr>
        <w:t>Will the Real Jesus Please Stand,.</w:t>
      </w:r>
      <w:r>
        <w:rPr>
          <w:rFonts w:cs="Times New Roman"/>
          <w:noProof/>
          <w:sz w:val="18"/>
          <w:szCs w:val="18"/>
        </w:rPr>
        <w:t xml:space="preserve"> Institute of Judaic-Christian Research. 2-19</w:t>
      </w:r>
    </w:p>
  </w:footnote>
  <w:footnote w:id="56">
    <w:p w14:paraId="5F3E8BF6" w14:textId="77777777" w:rsidR="000A45E8" w:rsidRDefault="000A45E8" w:rsidP="001A0C1A">
      <w:pPr>
        <w:pStyle w:val="FootnoteText"/>
        <w:rPr>
          <w:rFonts w:cs="Times New Roman"/>
          <w:sz w:val="18"/>
          <w:szCs w:val="18"/>
        </w:rPr>
      </w:pPr>
      <w:r>
        <w:rPr>
          <w:rStyle w:val="FootnoteReference"/>
          <w:szCs w:val="18"/>
        </w:rPr>
        <w:footnoteRef/>
      </w:r>
      <w:r>
        <w:rPr>
          <w:rFonts w:cs="Times New Roman"/>
          <w:sz w:val="18"/>
          <w:szCs w:val="18"/>
        </w:rPr>
        <w:t xml:space="preserve"> Amos (760-753 B.C.E.) is preceded by three Prophets. Obadiah (848-841B.C.E.), Yoel (835-796 B.C.E.) and Yonah (782-753 B.C.E.)</w:t>
      </w:r>
    </w:p>
  </w:footnote>
  <w:footnote w:id="57">
    <w:p w14:paraId="3058CA6E" w14:textId="77777777" w:rsidR="000A45E8" w:rsidRPr="00C7415C" w:rsidRDefault="000A45E8" w:rsidP="005027AE">
      <w:pPr>
        <w:pStyle w:val="FootnoteText"/>
        <w:widowControl w:val="0"/>
        <w:rPr>
          <w:sz w:val="18"/>
          <w:szCs w:val="18"/>
        </w:rPr>
      </w:pPr>
      <w:r w:rsidRPr="00C7415C">
        <w:rPr>
          <w:rStyle w:val="FootnoteReference"/>
          <w:sz w:val="18"/>
          <w:szCs w:val="18"/>
        </w:rPr>
        <w:footnoteRef/>
      </w:r>
      <w:r w:rsidRPr="00C7415C">
        <w:rPr>
          <w:sz w:val="18"/>
          <w:szCs w:val="18"/>
        </w:rPr>
        <w:t xml:space="preserve"> Literal Equivalent translation by H. Em. Rabbi Dr. Eliyahu ben Abraham</w:t>
      </w:r>
    </w:p>
  </w:footnote>
  <w:footnote w:id="58">
    <w:p w14:paraId="595AABA9" w14:textId="77777777" w:rsidR="000A45E8" w:rsidRPr="003E6773" w:rsidRDefault="000A45E8" w:rsidP="005027AE">
      <w:pPr>
        <w:pStyle w:val="FootnoteText"/>
        <w:widowControl w:val="0"/>
        <w:rPr>
          <w:sz w:val="18"/>
          <w:szCs w:val="18"/>
        </w:rPr>
      </w:pPr>
      <w:r w:rsidRPr="003E6773">
        <w:rPr>
          <w:rStyle w:val="FootnoteReference"/>
          <w:sz w:val="18"/>
          <w:szCs w:val="18"/>
        </w:rPr>
        <w:footnoteRef/>
      </w:r>
      <w:r w:rsidRPr="003E6773">
        <w:rPr>
          <w:sz w:val="18"/>
          <w:szCs w:val="18"/>
        </w:rPr>
        <w:t xml:space="preserve"> “</w:t>
      </w:r>
      <w:r w:rsidRPr="003E6773">
        <w:rPr>
          <w:b/>
          <w:bCs/>
          <w:sz w:val="18"/>
          <w:szCs w:val="18"/>
          <w:lang w:val="el-GR"/>
        </w:rPr>
        <w:t>ἑνὸς</w:t>
      </w:r>
      <w:r w:rsidRPr="003E6773">
        <w:rPr>
          <w:sz w:val="18"/>
          <w:szCs w:val="18"/>
          <w:lang w:val="el-GR"/>
        </w:rPr>
        <w:t xml:space="preserve"> </w:t>
      </w:r>
      <w:r w:rsidRPr="003E6773">
        <w:rPr>
          <w:b/>
          <w:bCs/>
          <w:sz w:val="18"/>
          <w:szCs w:val="18"/>
          <w:lang w:val="el-GR"/>
        </w:rPr>
        <w:t>ἀνθρώπου</w:t>
      </w:r>
      <w:r w:rsidRPr="003E6773">
        <w:rPr>
          <w:b/>
          <w:bCs/>
          <w:sz w:val="18"/>
          <w:szCs w:val="18"/>
        </w:rPr>
        <w:t xml:space="preserve">” </w:t>
      </w:r>
      <w:r w:rsidRPr="003E6773">
        <w:rPr>
          <w:sz w:val="18"/>
          <w:szCs w:val="18"/>
        </w:rPr>
        <w:t xml:space="preserve">intimates “one man.” However, we can, and should read it not as “one man” but “man one” i.e. Adam (man) HaRishon (the one or first man). It should not read as Delitzsch has </w:t>
      </w:r>
      <w:r w:rsidRPr="003E6773">
        <w:rPr>
          <w:b/>
          <w:bCs/>
          <w:sz w:val="18"/>
          <w:szCs w:val="18"/>
          <w:rtl/>
        </w:rPr>
        <w:t>אָדָם אֶחָד</w:t>
      </w:r>
      <w:r w:rsidRPr="003E6773">
        <w:rPr>
          <w:sz w:val="18"/>
          <w:szCs w:val="18"/>
          <w:rtl/>
        </w:rPr>
        <w:t xml:space="preserve"> </w:t>
      </w:r>
      <w:r w:rsidRPr="003E6773">
        <w:rPr>
          <w:sz w:val="18"/>
          <w:szCs w:val="18"/>
        </w:rPr>
        <w:t xml:space="preserve">“one unified man” However, we can read in </w:t>
      </w:r>
      <w:r w:rsidRPr="003E6773">
        <w:rPr>
          <w:b/>
          <w:bCs/>
          <w:sz w:val="18"/>
          <w:szCs w:val="18"/>
          <w:rtl/>
        </w:rPr>
        <w:t>אָדָם אֶחָד</w:t>
      </w:r>
      <w:r w:rsidRPr="003E6773">
        <w:rPr>
          <w:sz w:val="18"/>
          <w:szCs w:val="18"/>
          <w:rtl/>
        </w:rPr>
        <w:t xml:space="preserve"> </w:t>
      </w:r>
      <w:r w:rsidRPr="003E6773">
        <w:rPr>
          <w:sz w:val="18"/>
          <w:szCs w:val="18"/>
        </w:rPr>
        <w:t>that all men were united in Adam HaRishon.</w:t>
      </w:r>
    </w:p>
  </w:footnote>
  <w:footnote w:id="59">
    <w:p w14:paraId="06785A19" w14:textId="77777777" w:rsidR="000A45E8" w:rsidRPr="003E6773" w:rsidRDefault="000A45E8" w:rsidP="005027AE">
      <w:pPr>
        <w:pStyle w:val="FootnoteText"/>
        <w:widowControl w:val="0"/>
        <w:rPr>
          <w:sz w:val="18"/>
          <w:szCs w:val="18"/>
        </w:rPr>
      </w:pPr>
      <w:r w:rsidRPr="003E6773">
        <w:rPr>
          <w:rStyle w:val="FootnoteReference"/>
          <w:sz w:val="18"/>
          <w:szCs w:val="18"/>
        </w:rPr>
        <w:footnoteRef/>
      </w:r>
      <w:r w:rsidRPr="003E6773">
        <w:rPr>
          <w:sz w:val="18"/>
          <w:szCs w:val="18"/>
        </w:rPr>
        <w:t xml:space="preserve"> Cf. B’resheet 2:17, where the “principle (law) of sin and death enters the cosmos. Sin and death now becomes a “spiritual law.” Also establishing the principle of “where there is not sin there is no death.”</w:t>
      </w:r>
    </w:p>
  </w:footnote>
  <w:footnote w:id="60">
    <w:p w14:paraId="5225338B" w14:textId="77777777" w:rsidR="000A45E8" w:rsidRPr="003E6773" w:rsidRDefault="000A45E8" w:rsidP="005027AE">
      <w:pPr>
        <w:pStyle w:val="FootnoteText"/>
        <w:widowControl w:val="0"/>
        <w:rPr>
          <w:sz w:val="18"/>
          <w:szCs w:val="18"/>
        </w:rPr>
      </w:pPr>
      <w:r w:rsidRPr="003E6773">
        <w:rPr>
          <w:rStyle w:val="FootnoteReference"/>
          <w:sz w:val="18"/>
          <w:szCs w:val="18"/>
        </w:rPr>
        <w:footnoteRef/>
      </w:r>
      <w:r w:rsidRPr="003E6773">
        <w:rPr>
          <w:sz w:val="18"/>
          <w:szCs w:val="18"/>
        </w:rPr>
        <w:t xml:space="preserve"> While the same phrase is used, the indication is not the same person. Therefore, we can see that Hakham Shaul sees Yeshua as Adam Kadmon. Furthermore, like Philo Hakham Shaul makes a distinction between Adam HaRishon and Adam Kadmon. It will also be noted that the nomenclature shows that Hakham Shaul is speaking of another subject, i.e. “the man” and therefore changes his address to </w:t>
      </w:r>
      <w:r w:rsidRPr="003E6773">
        <w:rPr>
          <w:b/>
          <w:bCs/>
          <w:sz w:val="18"/>
          <w:szCs w:val="18"/>
          <w:lang w:val="el-GR"/>
        </w:rPr>
        <w:t>τοῦ ἑνὸς ἀνθρώπου</w:t>
      </w:r>
      <w:r w:rsidRPr="003E6773">
        <w:rPr>
          <w:sz w:val="18"/>
          <w:szCs w:val="18"/>
        </w:rPr>
        <w:t xml:space="preserve"> demanding that we see this man a differing from “</w:t>
      </w:r>
      <w:r w:rsidRPr="003E6773">
        <w:rPr>
          <w:b/>
          <w:bCs/>
          <w:sz w:val="18"/>
          <w:szCs w:val="18"/>
          <w:lang w:val="el-GR"/>
        </w:rPr>
        <w:t>ἑνὸς</w:t>
      </w:r>
      <w:r w:rsidRPr="003E6773">
        <w:rPr>
          <w:sz w:val="18"/>
          <w:szCs w:val="18"/>
          <w:lang w:val="el-GR"/>
        </w:rPr>
        <w:t xml:space="preserve"> </w:t>
      </w:r>
      <w:r w:rsidRPr="003E6773">
        <w:rPr>
          <w:b/>
          <w:bCs/>
          <w:sz w:val="18"/>
          <w:szCs w:val="18"/>
          <w:lang w:val="el-GR"/>
        </w:rPr>
        <w:t>ἀνθρώπου</w:t>
      </w:r>
      <w:r w:rsidRPr="003E6773">
        <w:rPr>
          <w:b/>
          <w:bCs/>
          <w:sz w:val="18"/>
          <w:szCs w:val="18"/>
        </w:rPr>
        <w:t xml:space="preserve">.” </w:t>
      </w:r>
      <w:r w:rsidRPr="003E6773">
        <w:rPr>
          <w:sz w:val="18"/>
          <w:szCs w:val="18"/>
        </w:rPr>
        <w:t>i.e. Adam HaRishom.</w:t>
      </w:r>
    </w:p>
  </w:footnote>
  <w:footnote w:id="61">
    <w:p w14:paraId="783739C1" w14:textId="77777777" w:rsidR="000A45E8" w:rsidRPr="003E6773" w:rsidRDefault="000A45E8" w:rsidP="005027AE">
      <w:pPr>
        <w:pStyle w:val="FootnoteText"/>
        <w:widowControl w:val="0"/>
        <w:rPr>
          <w:sz w:val="18"/>
          <w:szCs w:val="18"/>
        </w:rPr>
      </w:pPr>
      <w:r w:rsidRPr="003E6773">
        <w:rPr>
          <w:rStyle w:val="FootnoteReference"/>
          <w:sz w:val="18"/>
          <w:szCs w:val="18"/>
        </w:rPr>
        <w:footnoteRef/>
      </w:r>
      <w:r w:rsidRPr="003E6773">
        <w:rPr>
          <w:sz w:val="18"/>
          <w:szCs w:val="18"/>
        </w:rPr>
        <w:t xml:space="preserve"> The “few” is said about the members of the community of Israel, whilst the “many” is said about those outside the community of Israel – i.e. the Gentiles.</w:t>
      </w:r>
    </w:p>
  </w:footnote>
  <w:footnote w:id="62">
    <w:p w14:paraId="79AF8E48" w14:textId="77777777" w:rsidR="000A45E8" w:rsidRDefault="000A45E8" w:rsidP="005027AE">
      <w:pPr>
        <w:pStyle w:val="FootnoteText"/>
        <w:widowControl w:val="0"/>
        <w:rPr>
          <w:sz w:val="18"/>
          <w:szCs w:val="18"/>
        </w:rPr>
      </w:pPr>
      <w:r>
        <w:rPr>
          <w:rStyle w:val="FootnoteReference"/>
          <w:sz w:val="18"/>
          <w:szCs w:val="18"/>
        </w:rPr>
        <w:footnoteRef/>
      </w:r>
      <w:r>
        <w:rPr>
          <w:sz w:val="18"/>
          <w:szCs w:val="18"/>
        </w:rPr>
        <w:t xml:space="preserve"> While this may be hard for many to understand, Hakham Shaul is positing that acts of righteous/generosity have salvific value. This does not need to be the result of Yeshua HaMashiach. Acts of righteous/generosity brought the message of the Mesorah to the family of Cornelius in 2 Luqas (Acts) chapter 10.</w:t>
      </w:r>
    </w:p>
  </w:footnote>
  <w:footnote w:id="63">
    <w:p w14:paraId="5EF25305" w14:textId="77777777" w:rsidR="000A45E8" w:rsidRPr="003E6773" w:rsidRDefault="000A45E8" w:rsidP="005027AE">
      <w:pPr>
        <w:pStyle w:val="FootnoteText"/>
        <w:widowControl w:val="0"/>
        <w:rPr>
          <w:sz w:val="18"/>
          <w:szCs w:val="18"/>
        </w:rPr>
      </w:pPr>
      <w:r w:rsidRPr="003E6773">
        <w:rPr>
          <w:rStyle w:val="FootnoteReference"/>
          <w:sz w:val="18"/>
          <w:szCs w:val="18"/>
        </w:rPr>
        <w:footnoteRef/>
      </w:r>
      <w:r w:rsidRPr="003E6773">
        <w:rPr>
          <w:sz w:val="18"/>
          <w:szCs w:val="18"/>
        </w:rPr>
        <w:t xml:space="preserve"> Cf. 1Chr 24:7–18</w:t>
      </w:r>
    </w:p>
  </w:footnote>
  <w:footnote w:id="64">
    <w:p w14:paraId="1167D231" w14:textId="77777777" w:rsidR="000A45E8" w:rsidRPr="003E6773" w:rsidRDefault="000A45E8" w:rsidP="005027AE">
      <w:pPr>
        <w:pStyle w:val="FootnoteText"/>
        <w:widowControl w:val="0"/>
        <w:rPr>
          <w:sz w:val="18"/>
          <w:szCs w:val="18"/>
        </w:rPr>
      </w:pPr>
      <w:r w:rsidRPr="003E6773">
        <w:rPr>
          <w:rStyle w:val="FootnoteReference"/>
          <w:sz w:val="18"/>
          <w:szCs w:val="18"/>
        </w:rPr>
        <w:footnoteRef/>
      </w:r>
      <w:r w:rsidRPr="003E6773">
        <w:rPr>
          <w:sz w:val="18"/>
          <w:szCs w:val="18"/>
        </w:rPr>
        <w:t xml:space="preserve"> The present introductory style can be found in typical “husband / wife” introductions in the Tanakh. Cf. 1Sa.1:1–2</w:t>
      </w:r>
    </w:p>
  </w:footnote>
  <w:footnote w:id="65">
    <w:p w14:paraId="56F76071" w14:textId="77777777" w:rsidR="000A45E8" w:rsidRPr="003E6773" w:rsidRDefault="000A45E8" w:rsidP="005027AE">
      <w:pPr>
        <w:pStyle w:val="FootnoteText"/>
        <w:widowControl w:val="0"/>
        <w:rPr>
          <w:sz w:val="18"/>
          <w:szCs w:val="18"/>
        </w:rPr>
      </w:pPr>
      <w:r w:rsidRPr="003E6773">
        <w:rPr>
          <w:rStyle w:val="FootnoteReference"/>
          <w:sz w:val="18"/>
          <w:szCs w:val="18"/>
        </w:rPr>
        <w:footnoteRef/>
      </w:r>
      <w:r w:rsidRPr="003E6773">
        <w:rPr>
          <w:sz w:val="18"/>
          <w:szCs w:val="18"/>
        </w:rPr>
        <w:t xml:space="preserve"> This refers to the Chukim, pl.m. Chukot pl.f. Chukim/Chukot are statutes, inexplicable Laws of the Torah. The use here implies the extent of their “righteous/generosity” which is attested to by the use of “blameless/sinless.</w:t>
      </w:r>
    </w:p>
  </w:footnote>
  <w:footnote w:id="66">
    <w:p w14:paraId="6B3BA331" w14:textId="77777777" w:rsidR="000A45E8" w:rsidRPr="003E6773" w:rsidRDefault="000A45E8" w:rsidP="005027AE">
      <w:pPr>
        <w:pStyle w:val="FootnoteText"/>
        <w:widowControl w:val="0"/>
        <w:rPr>
          <w:sz w:val="18"/>
          <w:szCs w:val="18"/>
        </w:rPr>
      </w:pPr>
      <w:r w:rsidRPr="003E6773">
        <w:rPr>
          <w:rStyle w:val="FootnoteReference"/>
          <w:sz w:val="18"/>
          <w:szCs w:val="18"/>
        </w:rPr>
        <w:footnoteRef/>
      </w:r>
      <w:r w:rsidRPr="003E6773">
        <w:rPr>
          <w:sz w:val="18"/>
          <w:szCs w:val="18"/>
        </w:rPr>
        <w:t xml:space="preserve"> For a better understanding of the “rose” (Shoshanah) see Frankel, Ellen, and Betsy Platkin Teutsch. </w:t>
      </w:r>
      <w:r w:rsidRPr="003E6773">
        <w:rPr>
          <w:i/>
          <w:iCs/>
          <w:sz w:val="18"/>
          <w:szCs w:val="18"/>
        </w:rPr>
        <w:t>The Encyclopedia of Jewish Symbols</w:t>
      </w:r>
      <w:r w:rsidRPr="003E6773">
        <w:rPr>
          <w:sz w:val="18"/>
          <w:szCs w:val="18"/>
        </w:rPr>
        <w:t>. Northvale, N.J.: J. Aronson, 1992. p. 139</w:t>
      </w:r>
    </w:p>
  </w:footnote>
  <w:footnote w:id="67">
    <w:p w14:paraId="69F08E54" w14:textId="77777777" w:rsidR="000A45E8" w:rsidRPr="003E6773" w:rsidRDefault="000A45E8" w:rsidP="005027AE">
      <w:pPr>
        <w:pStyle w:val="FootnoteText"/>
        <w:widowControl w:val="0"/>
        <w:rPr>
          <w:sz w:val="18"/>
          <w:szCs w:val="18"/>
        </w:rPr>
      </w:pPr>
      <w:r w:rsidRPr="003E6773">
        <w:rPr>
          <w:rStyle w:val="FootnoteReference"/>
          <w:sz w:val="18"/>
          <w:szCs w:val="18"/>
        </w:rPr>
        <w:footnoteRef/>
      </w:r>
      <w:r w:rsidRPr="003E6773">
        <w:rPr>
          <w:sz w:val="18"/>
          <w:szCs w:val="18"/>
        </w:rPr>
        <w:t xml:space="preserve"> T.U.L.I.P. is the acronym for the Calvinistic doctrinal belief that man is incapable of pleasing G-d due to his “Total depravity.” Building in the idea of total depravity, he embarks on explaining Unconditional election, Limited atonement, Irresistible grace and the Preservation of the Saints. For more information on the Calvinist doctrine of “Tulip” see Palmer, Edwin H. </w:t>
      </w:r>
      <w:r w:rsidRPr="003E6773">
        <w:rPr>
          <w:i/>
          <w:iCs/>
          <w:sz w:val="18"/>
          <w:szCs w:val="18"/>
        </w:rPr>
        <w:t>The Five Points of Calvinism; a Study Manual</w:t>
      </w:r>
      <w:r w:rsidRPr="003E6773">
        <w:rPr>
          <w:sz w:val="18"/>
          <w:szCs w:val="18"/>
        </w:rPr>
        <w:t>. Grand Rapids: Baker Book House, 1972.</w:t>
      </w:r>
    </w:p>
  </w:footnote>
  <w:footnote w:id="68">
    <w:p w14:paraId="4C910C59" w14:textId="77777777" w:rsidR="000A45E8" w:rsidRPr="003E6773" w:rsidRDefault="000A45E8" w:rsidP="005027AE">
      <w:pPr>
        <w:pStyle w:val="FootnoteText"/>
        <w:widowControl w:val="0"/>
        <w:rPr>
          <w:sz w:val="18"/>
          <w:szCs w:val="18"/>
        </w:rPr>
      </w:pPr>
      <w:r w:rsidRPr="003E6773">
        <w:rPr>
          <w:rStyle w:val="FootnoteReference"/>
          <w:sz w:val="18"/>
          <w:szCs w:val="18"/>
        </w:rPr>
        <w:footnoteRef/>
      </w:r>
      <w:r w:rsidRPr="003E6773">
        <w:rPr>
          <w:sz w:val="18"/>
          <w:szCs w:val="18"/>
        </w:rPr>
        <w:t xml:space="preserve"> In this sense, the Narrative of B’resheet bespeaks not only “justices” but a systematic justice. If we study the Mesorah/Oral Torah long enough we will see that it has a very specific structure. What needs to follow the understanding of the systematic structure of the Oral Torah is our awareness of the part that it played in the creation, establishment and government of the Cosmos. </w:t>
      </w:r>
    </w:p>
  </w:footnote>
  <w:footnote w:id="69">
    <w:p w14:paraId="73939862" w14:textId="77777777" w:rsidR="000A45E8" w:rsidRPr="003E6773" w:rsidRDefault="000A45E8" w:rsidP="005027AE">
      <w:pPr>
        <w:pStyle w:val="FootnoteText"/>
        <w:widowControl w:val="0"/>
        <w:rPr>
          <w:sz w:val="18"/>
          <w:szCs w:val="18"/>
        </w:rPr>
      </w:pPr>
      <w:r w:rsidRPr="003E6773">
        <w:rPr>
          <w:rStyle w:val="FootnoteReference"/>
          <w:sz w:val="18"/>
          <w:szCs w:val="18"/>
        </w:rPr>
        <w:footnoteRef/>
      </w:r>
      <w:r w:rsidRPr="003E6773">
        <w:rPr>
          <w:sz w:val="18"/>
          <w:szCs w:val="18"/>
        </w:rPr>
        <w:t xml:space="preserve"> See our discussion on Torah Focus, a shiur given on Thursday October 30</w:t>
      </w:r>
      <w:r w:rsidRPr="003E6773">
        <w:rPr>
          <w:sz w:val="18"/>
          <w:szCs w:val="18"/>
          <w:vertAlign w:val="superscript"/>
        </w:rPr>
        <w:t>th</w:t>
      </w:r>
      <w:r w:rsidRPr="003E6773">
        <w:rPr>
          <w:sz w:val="18"/>
          <w:szCs w:val="18"/>
        </w:rPr>
        <w:t xml:space="preserve"> 2014</w:t>
      </w:r>
    </w:p>
  </w:footnote>
  <w:footnote w:id="70">
    <w:p w14:paraId="0049D095" w14:textId="77777777" w:rsidR="000A45E8" w:rsidRPr="003E6773" w:rsidRDefault="000A45E8" w:rsidP="005027AE">
      <w:pPr>
        <w:pStyle w:val="FootnoteText"/>
        <w:widowControl w:val="0"/>
        <w:rPr>
          <w:sz w:val="18"/>
          <w:szCs w:val="18"/>
        </w:rPr>
      </w:pPr>
      <w:r w:rsidRPr="003E6773">
        <w:rPr>
          <w:rStyle w:val="FootnoteReference"/>
          <w:sz w:val="18"/>
          <w:szCs w:val="18"/>
        </w:rPr>
        <w:footnoteRef/>
      </w:r>
      <w:r w:rsidRPr="003E6773">
        <w:rPr>
          <w:sz w:val="18"/>
          <w:szCs w:val="18"/>
        </w:rPr>
        <w:t xml:space="preserve"> Rashi on B’resheet 1:1</w:t>
      </w:r>
    </w:p>
  </w:footnote>
  <w:footnote w:id="71">
    <w:p w14:paraId="2AD383AD" w14:textId="77777777" w:rsidR="000A45E8" w:rsidRPr="003E6773" w:rsidRDefault="000A45E8" w:rsidP="005027AE">
      <w:pPr>
        <w:pStyle w:val="FootnoteText"/>
        <w:widowControl w:val="0"/>
        <w:rPr>
          <w:sz w:val="18"/>
          <w:szCs w:val="18"/>
        </w:rPr>
      </w:pPr>
      <w:r w:rsidRPr="003E6773">
        <w:rPr>
          <w:rStyle w:val="FootnoteReference"/>
          <w:sz w:val="18"/>
          <w:szCs w:val="18"/>
        </w:rPr>
        <w:footnoteRef/>
      </w:r>
      <w:r w:rsidRPr="003E6773">
        <w:rPr>
          <w:sz w:val="18"/>
          <w:szCs w:val="18"/>
        </w:rPr>
        <w:t xml:space="preserve"> The genius of the Nazarean Rabbanim is the concept that a Torah Scholar through much study and practice of the mitzvoth becomes the Torah Incarnate – the embodiment of the Torah in the flesh, and therefore a “living Torah.”  The precedent for this is to be found in Malachi 2:6 – “The Law of truth was in his mouth, and unrighteousness was not found in his lips; he walked with Me in peace and uprightness, and did turn many away from iniquity.” </w:t>
      </w:r>
    </w:p>
  </w:footnote>
  <w:footnote w:id="72">
    <w:p w14:paraId="0F6F4963" w14:textId="77777777" w:rsidR="000A45E8" w:rsidRPr="003E6773" w:rsidRDefault="000A45E8" w:rsidP="005027AE">
      <w:pPr>
        <w:pStyle w:val="FootnoteText"/>
        <w:widowControl w:val="0"/>
        <w:rPr>
          <w:sz w:val="18"/>
          <w:szCs w:val="18"/>
        </w:rPr>
      </w:pPr>
      <w:r w:rsidRPr="003E6773">
        <w:rPr>
          <w:rStyle w:val="FootnoteReference"/>
          <w:sz w:val="18"/>
          <w:szCs w:val="18"/>
        </w:rPr>
        <w:footnoteRef/>
      </w:r>
      <w:r w:rsidRPr="003E6773">
        <w:rPr>
          <w:sz w:val="18"/>
          <w:szCs w:val="18"/>
        </w:rPr>
        <w:t xml:space="preserve"> Contiguity as a hermeneutic can have a number of influences on the text. Firstly, it can connect two pericopes or pieces of text through their close proximity because they share a common idea. Secondly, they can share commonality because they are a continuation of a narrative that crosses more than one pericope.</w:t>
      </w:r>
    </w:p>
  </w:footnote>
  <w:footnote w:id="73">
    <w:p w14:paraId="3B5F0C0B" w14:textId="77777777" w:rsidR="000A45E8" w:rsidRPr="003E6773" w:rsidRDefault="000A45E8" w:rsidP="005027AE">
      <w:pPr>
        <w:pStyle w:val="FootnoteText"/>
        <w:widowControl w:val="0"/>
        <w:rPr>
          <w:sz w:val="18"/>
          <w:szCs w:val="18"/>
        </w:rPr>
      </w:pPr>
      <w:r w:rsidRPr="003E6773">
        <w:rPr>
          <w:rStyle w:val="FootnoteReference"/>
          <w:sz w:val="18"/>
          <w:szCs w:val="18"/>
        </w:rPr>
        <w:footnoteRef/>
      </w:r>
      <w:r w:rsidRPr="003E6773">
        <w:rPr>
          <w:sz w:val="18"/>
          <w:szCs w:val="18"/>
        </w:rPr>
        <w:t xml:space="preserve"> What days? </w:t>
      </w:r>
      <w:r w:rsidRPr="003E6773">
        <w:rPr>
          <w:b/>
          <w:bCs/>
          <w:sz w:val="18"/>
          <w:szCs w:val="18"/>
        </w:rPr>
        <w:t xml:space="preserve">John 1:1 </w:t>
      </w:r>
      <w:r w:rsidRPr="003E6773">
        <w:rPr>
          <w:sz w:val="18"/>
          <w:szCs w:val="18"/>
        </w:rPr>
        <w:t>¶ “</w:t>
      </w:r>
      <w:r w:rsidRPr="003E6773">
        <w:rPr>
          <w:b/>
          <w:bCs/>
          <w:sz w:val="18"/>
          <w:szCs w:val="18"/>
        </w:rPr>
        <w:t>In the beginning</w:t>
      </w:r>
      <w:r w:rsidRPr="003E6773">
        <w:rPr>
          <w:sz w:val="18"/>
          <w:szCs w:val="18"/>
        </w:rPr>
        <w:t xml:space="preserve">” In the beginning was the Word, and the Word was with God, and the Word was God. </w:t>
      </w:r>
      <w:r w:rsidRPr="003E6773">
        <w:rPr>
          <w:sz w:val="18"/>
          <w:szCs w:val="18"/>
          <w:vertAlign w:val="superscript"/>
        </w:rPr>
        <w:t>2</w:t>
      </w:r>
      <w:r w:rsidRPr="003E6773">
        <w:rPr>
          <w:sz w:val="18"/>
          <w:szCs w:val="18"/>
        </w:rPr>
        <w:t xml:space="preserve"> He was in the beginning with God. </w:t>
      </w:r>
      <w:r w:rsidRPr="003E6773">
        <w:rPr>
          <w:sz w:val="18"/>
          <w:szCs w:val="18"/>
          <w:vertAlign w:val="superscript"/>
        </w:rPr>
        <w:t>3</w:t>
      </w:r>
      <w:r w:rsidRPr="003E6773">
        <w:rPr>
          <w:sz w:val="18"/>
          <w:szCs w:val="18"/>
        </w:rPr>
        <w:t xml:space="preserve"> All things came into being through Him, and Apart From Him, nothing came into being that has come into being.  </w:t>
      </w:r>
      <w:r w:rsidRPr="003E6773">
        <w:rPr>
          <w:sz w:val="18"/>
          <w:szCs w:val="18"/>
          <w:vertAlign w:val="superscript"/>
        </w:rPr>
        <w:t>4</w:t>
      </w:r>
      <w:r w:rsidRPr="003E6773">
        <w:rPr>
          <w:sz w:val="18"/>
          <w:szCs w:val="18"/>
        </w:rPr>
        <w:t xml:space="preserve"> In Him was life, and the life was the Light of men. </w:t>
      </w:r>
      <w:r w:rsidRPr="003E6773">
        <w:rPr>
          <w:sz w:val="18"/>
          <w:szCs w:val="18"/>
          <w:vertAlign w:val="superscript"/>
        </w:rPr>
        <w:t>5</w:t>
      </w:r>
      <w:r w:rsidRPr="003E6773">
        <w:rPr>
          <w:sz w:val="18"/>
          <w:szCs w:val="18"/>
        </w:rPr>
        <w:t xml:space="preserve"> The Light shines in the darkness, and the darkness did not </w:t>
      </w:r>
      <w:r w:rsidRPr="003E6773">
        <w:rPr>
          <w:sz w:val="18"/>
          <w:szCs w:val="18"/>
          <w:vertAlign w:val="superscript"/>
        </w:rPr>
        <w:t>1</w:t>
      </w:r>
      <w:r w:rsidRPr="003E6773">
        <w:rPr>
          <w:sz w:val="18"/>
          <w:szCs w:val="18"/>
        </w:rPr>
        <w:t>comprehend it.</w:t>
      </w:r>
    </w:p>
  </w:footnote>
  <w:footnote w:id="74">
    <w:p w14:paraId="485DDADC" w14:textId="77777777" w:rsidR="000A45E8" w:rsidRPr="003E6773" w:rsidRDefault="000A45E8" w:rsidP="005027AE">
      <w:pPr>
        <w:pStyle w:val="FootnoteText"/>
        <w:widowControl w:val="0"/>
        <w:rPr>
          <w:sz w:val="18"/>
          <w:szCs w:val="18"/>
        </w:rPr>
      </w:pPr>
      <w:r w:rsidRPr="003E6773">
        <w:rPr>
          <w:rStyle w:val="FootnoteReference"/>
          <w:sz w:val="18"/>
          <w:szCs w:val="18"/>
        </w:rPr>
        <w:footnoteRef/>
      </w:r>
      <w:r w:rsidRPr="003E6773">
        <w:rPr>
          <w:sz w:val="18"/>
          <w:szCs w:val="18"/>
        </w:rPr>
        <w:t xml:space="preserve"> There is a great deal of controversy concerning the title “Nazareth” as the place where Yeshua “grew up” or resided during his early years. Nazareth is not mentioned in any Jewish literature i.e. Mishnah, Talmud, Midrash or Josephus. The etymology of the word seems to be related to the idea that Messiah would be from the stock or “branch” of David. Further research shows that </w:t>
      </w:r>
      <w:r w:rsidRPr="003E6773">
        <w:rPr>
          <w:b/>
          <w:bCs/>
          <w:sz w:val="18"/>
          <w:szCs w:val="18"/>
          <w:rtl/>
        </w:rPr>
        <w:t>נָצַר</w:t>
      </w:r>
      <w:r w:rsidRPr="003E6773">
        <w:rPr>
          <w:sz w:val="18"/>
          <w:szCs w:val="18"/>
          <w:rtl/>
        </w:rPr>
        <w:t xml:space="preserve"> </w:t>
      </w:r>
      <w:r w:rsidRPr="003E6773">
        <w:rPr>
          <w:sz w:val="18"/>
          <w:szCs w:val="18"/>
        </w:rPr>
        <w:t>also means to guard or watch. Therefore, it is suggested that the “City of Branches” or the “City of “Guardians” or “City of Watchmen” is Tzfat. Consequently, this would make Tzfat the actual place of Yeshua’s early residence. This interpretation seems to be more in line with the thought of Yeshua being from the “branch” of Jessie (Davidic stock). Given the Remes interpretation of the present materials we would suggest that Yeshua was the “guardian, watchman of the “soul,” “Oral Torah,” “Wisdom” – Hokhmah and Tzfat was the “secret garden” or “garden of secrets” (So’od).</w:t>
      </w:r>
    </w:p>
  </w:footnote>
  <w:footnote w:id="75">
    <w:p w14:paraId="53A21418" w14:textId="77777777" w:rsidR="000A45E8" w:rsidRPr="003E6773" w:rsidRDefault="000A45E8" w:rsidP="005027AE">
      <w:pPr>
        <w:pStyle w:val="FootnoteText"/>
        <w:widowControl w:val="0"/>
        <w:rPr>
          <w:sz w:val="18"/>
          <w:szCs w:val="18"/>
        </w:rPr>
      </w:pPr>
      <w:r w:rsidRPr="003E6773">
        <w:rPr>
          <w:rStyle w:val="FootnoteReference"/>
          <w:sz w:val="18"/>
          <w:szCs w:val="18"/>
        </w:rPr>
        <w:footnoteRef/>
      </w:r>
      <w:r w:rsidRPr="003E6773">
        <w:rPr>
          <w:sz w:val="18"/>
          <w:szCs w:val="18"/>
        </w:rPr>
        <w:t xml:space="preserve"> When reviewing B’resheet we not that the “spirit of Elohim hovered over the waters disturbing them. The “Spirit of Elohim” according to the Rabbanim is Messiah. The “heavens torn apart” is synonymous with the separating of waters, light and firmaments etc.</w:t>
      </w:r>
    </w:p>
  </w:footnote>
  <w:footnote w:id="76">
    <w:p w14:paraId="0BE9C552" w14:textId="77777777" w:rsidR="000A45E8" w:rsidRPr="003E6773" w:rsidRDefault="000A45E8" w:rsidP="005027AE">
      <w:pPr>
        <w:pStyle w:val="FootnoteText"/>
        <w:widowControl w:val="0"/>
        <w:rPr>
          <w:sz w:val="18"/>
          <w:szCs w:val="18"/>
        </w:rPr>
      </w:pPr>
      <w:r w:rsidRPr="003E6773">
        <w:rPr>
          <w:rStyle w:val="FootnoteReference"/>
          <w:sz w:val="18"/>
          <w:szCs w:val="18"/>
        </w:rPr>
        <w:footnoteRef/>
      </w:r>
      <w:r w:rsidRPr="003E6773">
        <w:rPr>
          <w:sz w:val="18"/>
          <w:szCs w:val="18"/>
        </w:rPr>
        <w:t xml:space="preserve"> A verbal tally with Gan Eden (i.e. Garden of Delight), implying that Yeshua would be the key to enter PaRDeS (Paradise).</w:t>
      </w:r>
    </w:p>
  </w:footnote>
  <w:footnote w:id="77">
    <w:p w14:paraId="2243A425" w14:textId="77777777" w:rsidR="000A45E8" w:rsidRPr="003E6773" w:rsidRDefault="000A45E8" w:rsidP="005027AE">
      <w:pPr>
        <w:pStyle w:val="FootnoteText"/>
        <w:widowControl w:val="0"/>
        <w:rPr>
          <w:sz w:val="18"/>
          <w:szCs w:val="18"/>
        </w:rPr>
      </w:pPr>
      <w:r w:rsidRPr="003E6773">
        <w:rPr>
          <w:rStyle w:val="FootnoteReference"/>
          <w:sz w:val="18"/>
          <w:szCs w:val="18"/>
        </w:rPr>
        <w:footnoteRef/>
      </w:r>
      <w:r w:rsidRPr="003E6773">
        <w:rPr>
          <w:sz w:val="18"/>
          <w:szCs w:val="18"/>
        </w:rPr>
        <w:t xml:space="preserve"> Yesha’yahu (Isa.) 46:10 Declaring the end from the beginning, And from ancient times things which have not been done, Saying, 'My purpose will be established, And I will accomplish all My good pleasure</w:t>
      </w:r>
    </w:p>
  </w:footnote>
  <w:footnote w:id="78">
    <w:p w14:paraId="17FCF29D" w14:textId="77777777" w:rsidR="000A45E8" w:rsidRPr="003E6773" w:rsidRDefault="000A45E8" w:rsidP="005027AE">
      <w:pPr>
        <w:pStyle w:val="FootnoteText"/>
        <w:widowControl w:val="0"/>
        <w:rPr>
          <w:sz w:val="18"/>
          <w:szCs w:val="18"/>
        </w:rPr>
      </w:pPr>
      <w:r w:rsidRPr="003E6773">
        <w:rPr>
          <w:rStyle w:val="FootnoteReference"/>
          <w:sz w:val="18"/>
          <w:szCs w:val="18"/>
        </w:rPr>
        <w:footnoteRef/>
      </w:r>
      <w:r w:rsidRPr="003E6773">
        <w:rPr>
          <w:sz w:val="18"/>
          <w:szCs w:val="18"/>
        </w:rPr>
        <w:t xml:space="preserve"> Mittleman, A. L. (2011). </w:t>
      </w:r>
      <w:r w:rsidRPr="003E6773">
        <w:rPr>
          <w:i/>
          <w:iCs/>
          <w:sz w:val="18"/>
          <w:szCs w:val="18"/>
        </w:rPr>
        <w:t>A Short History of Jewish Ethics: Conduct and Character in the Context of Covenant.</w:t>
      </w:r>
      <w:r w:rsidRPr="003E6773">
        <w:rPr>
          <w:sz w:val="18"/>
          <w:szCs w:val="18"/>
        </w:rPr>
        <w:t xml:space="preserve"> John Wiley &amp; Sons. p. 65</w:t>
      </w:r>
    </w:p>
  </w:footnote>
  <w:footnote w:id="79">
    <w:p w14:paraId="5DF43C56" w14:textId="77777777" w:rsidR="000A45E8" w:rsidRPr="003E6773" w:rsidRDefault="000A45E8" w:rsidP="005027AE">
      <w:pPr>
        <w:pStyle w:val="FootnoteText"/>
        <w:widowControl w:val="0"/>
        <w:rPr>
          <w:sz w:val="18"/>
          <w:szCs w:val="18"/>
        </w:rPr>
      </w:pPr>
      <w:r w:rsidRPr="003E6773">
        <w:rPr>
          <w:rStyle w:val="FootnoteReference"/>
          <w:sz w:val="18"/>
          <w:szCs w:val="18"/>
        </w:rPr>
        <w:footnoteRef/>
      </w:r>
      <w:r w:rsidRPr="003E6773">
        <w:rPr>
          <w:sz w:val="18"/>
          <w:szCs w:val="18"/>
        </w:rPr>
        <w:t xml:space="preserve"> Ibid</w:t>
      </w:r>
    </w:p>
  </w:footnote>
  <w:footnote w:id="80">
    <w:p w14:paraId="7DBB9E22" w14:textId="77777777" w:rsidR="000A45E8" w:rsidRPr="003E6773" w:rsidRDefault="000A45E8" w:rsidP="005027AE">
      <w:pPr>
        <w:pStyle w:val="FootnoteText"/>
        <w:widowControl w:val="0"/>
        <w:rPr>
          <w:sz w:val="18"/>
          <w:szCs w:val="18"/>
        </w:rPr>
      </w:pPr>
      <w:r w:rsidRPr="003E6773">
        <w:rPr>
          <w:rStyle w:val="FootnoteReference"/>
          <w:sz w:val="18"/>
          <w:szCs w:val="18"/>
        </w:rPr>
        <w:footnoteRef/>
      </w:r>
      <w:r w:rsidRPr="003E6773">
        <w:rPr>
          <w:sz w:val="18"/>
          <w:szCs w:val="18"/>
        </w:rPr>
        <w:t xml:space="preserve"> Ibid</w:t>
      </w:r>
    </w:p>
  </w:footnote>
  <w:footnote w:id="81">
    <w:p w14:paraId="21AE77F6" w14:textId="77777777" w:rsidR="000A45E8" w:rsidRPr="003E6773" w:rsidRDefault="000A45E8" w:rsidP="005027AE">
      <w:pPr>
        <w:pStyle w:val="FootnoteText"/>
        <w:widowControl w:val="0"/>
        <w:rPr>
          <w:sz w:val="18"/>
          <w:szCs w:val="18"/>
        </w:rPr>
      </w:pPr>
      <w:r w:rsidRPr="003E6773">
        <w:rPr>
          <w:rStyle w:val="FootnoteReference"/>
          <w:sz w:val="18"/>
          <w:szCs w:val="18"/>
        </w:rPr>
        <w:footnoteRef/>
      </w:r>
      <w:r w:rsidRPr="003E6773">
        <w:rPr>
          <w:sz w:val="18"/>
          <w:szCs w:val="18"/>
        </w:rPr>
        <w:t xml:space="preserve"> Ex. XXXII, 16.</w:t>
      </w:r>
    </w:p>
  </w:footnote>
  <w:footnote w:id="82">
    <w:p w14:paraId="3D3CEAB7" w14:textId="77777777" w:rsidR="000A45E8" w:rsidRPr="003E6773" w:rsidRDefault="000A45E8" w:rsidP="005027AE">
      <w:pPr>
        <w:pStyle w:val="FootnoteText"/>
        <w:widowControl w:val="0"/>
        <w:rPr>
          <w:sz w:val="18"/>
          <w:szCs w:val="18"/>
        </w:rPr>
      </w:pPr>
      <w:r w:rsidRPr="003E6773">
        <w:rPr>
          <w:rStyle w:val="FootnoteReference"/>
          <w:sz w:val="18"/>
          <w:szCs w:val="18"/>
        </w:rPr>
        <w:footnoteRef/>
      </w:r>
      <w:r w:rsidRPr="003E6773">
        <w:rPr>
          <w:sz w:val="18"/>
          <w:szCs w:val="18"/>
        </w:rPr>
        <w:t xml:space="preserve"> Read not . . . but (read) . . . is an exegetical device used when the expounder felt that a minor alteration of a word would provide a short cut to the interpretation he wished to convey. It was a deliberate and manifest play on words, and was not intended to indicate a variant in the Scriptural text.</w:t>
      </w:r>
    </w:p>
  </w:footnote>
  <w:footnote w:id="83">
    <w:p w14:paraId="650539DB" w14:textId="77777777" w:rsidR="000A45E8" w:rsidRPr="003E6773" w:rsidRDefault="000A45E8" w:rsidP="005027AE">
      <w:pPr>
        <w:pStyle w:val="FootnoteText"/>
        <w:widowControl w:val="0"/>
        <w:rPr>
          <w:sz w:val="18"/>
          <w:szCs w:val="18"/>
        </w:rPr>
      </w:pPr>
      <w:r w:rsidRPr="003E6773">
        <w:rPr>
          <w:rStyle w:val="FootnoteReference"/>
          <w:sz w:val="18"/>
          <w:szCs w:val="18"/>
        </w:rPr>
        <w:footnoteRef/>
      </w:r>
      <w:r w:rsidRPr="003E6773">
        <w:rPr>
          <w:sz w:val="18"/>
          <w:szCs w:val="18"/>
        </w:rPr>
        <w:t xml:space="preserve"> Treating the Hebrew place-names as if they were common nouns, the passage may be taken to mean Through (God's) gift (to Israel) (i.e. the Torah) (one attains) a heritage of God; from the heritage of God (one is raised) to high places. MV adds: But if he cultivates overweening pride, God brings him low, as it is said, And from Bamoth (i.e. high places) to the valley (Num. XXI, 20, the continuation of the quotation in our text). V. Er. 54a.</w:t>
      </w:r>
    </w:p>
  </w:footnote>
  <w:footnote w:id="84">
    <w:p w14:paraId="14897C6C" w14:textId="77777777" w:rsidR="000A45E8" w:rsidRPr="00574758" w:rsidRDefault="000A45E8" w:rsidP="005027AE">
      <w:pPr>
        <w:pStyle w:val="FootnoteText"/>
        <w:widowControl w:val="0"/>
        <w:rPr>
          <w:rFonts w:asciiTheme="minorBidi" w:hAnsiTheme="minorBidi" w:cstheme="minorBidi"/>
          <w:sz w:val="18"/>
          <w:szCs w:val="18"/>
        </w:rPr>
      </w:pPr>
      <w:r w:rsidRPr="00574758">
        <w:rPr>
          <w:rStyle w:val="FootnoteReference"/>
          <w:rFonts w:asciiTheme="minorBidi" w:hAnsiTheme="minorBidi" w:cstheme="minorBidi"/>
          <w:sz w:val="18"/>
          <w:szCs w:val="18"/>
        </w:rPr>
        <w:footnoteRef/>
      </w:r>
      <w:r w:rsidRPr="00574758">
        <w:rPr>
          <w:rFonts w:asciiTheme="minorBidi" w:hAnsiTheme="minorBidi" w:cstheme="minorBidi"/>
          <w:sz w:val="18"/>
          <w:szCs w:val="18"/>
        </w:rPr>
        <w:t xml:space="preserve"> </w:t>
      </w:r>
      <w:r w:rsidRPr="00574758">
        <w:rPr>
          <w:rFonts w:asciiTheme="minorBidi" w:hAnsiTheme="minorBidi" w:cstheme="minorBidi"/>
          <w:i/>
          <w:iCs/>
          <w:sz w:val="18"/>
          <w:szCs w:val="18"/>
        </w:rPr>
        <w:t>Ramban Nachmanides: Commentary on the Torah</w:t>
      </w:r>
      <w:r w:rsidRPr="00574758">
        <w:rPr>
          <w:rFonts w:asciiTheme="minorBidi" w:hAnsiTheme="minorBidi" w:cstheme="minorBidi"/>
          <w:sz w:val="18"/>
          <w:szCs w:val="18"/>
        </w:rPr>
        <w:t>. [S.l.]: Shilo Pub. House. vol.1 p. 68</w:t>
      </w:r>
    </w:p>
  </w:footnote>
  <w:footnote w:id="85">
    <w:p w14:paraId="79770A5B" w14:textId="77777777" w:rsidR="000A45E8" w:rsidRPr="00574758" w:rsidRDefault="000A45E8" w:rsidP="005027AE">
      <w:pPr>
        <w:pStyle w:val="FootnoteText"/>
        <w:widowControl w:val="0"/>
        <w:rPr>
          <w:rFonts w:asciiTheme="minorBidi" w:hAnsiTheme="minorBidi" w:cstheme="minorBidi"/>
          <w:sz w:val="18"/>
          <w:szCs w:val="18"/>
        </w:rPr>
      </w:pPr>
      <w:r w:rsidRPr="00574758">
        <w:rPr>
          <w:rStyle w:val="FootnoteReference"/>
          <w:rFonts w:asciiTheme="minorBidi" w:hAnsiTheme="minorBidi" w:cstheme="minorBidi"/>
          <w:sz w:val="18"/>
          <w:szCs w:val="18"/>
        </w:rPr>
        <w:footnoteRef/>
      </w:r>
      <w:r w:rsidRPr="00574758">
        <w:rPr>
          <w:rFonts w:asciiTheme="minorBidi" w:hAnsiTheme="minorBidi" w:cstheme="minorBidi"/>
          <w:sz w:val="18"/>
          <w:szCs w:val="18"/>
        </w:rPr>
        <w:t xml:space="preserve"> (Rambam), Maimonides, and Rabbi Eliyahu Touger. </w:t>
      </w:r>
      <w:r w:rsidRPr="00574758">
        <w:rPr>
          <w:rFonts w:asciiTheme="minorBidi" w:hAnsiTheme="minorBidi" w:cstheme="minorBidi"/>
          <w:i/>
          <w:iCs/>
          <w:sz w:val="18"/>
          <w:szCs w:val="18"/>
        </w:rPr>
        <w:t>Mishneh Torah: Hilchot Yesodei Hatorah: The Laws [Which Are] the Foundations of the Torah</w:t>
      </w:r>
      <w:r w:rsidRPr="00574758">
        <w:rPr>
          <w:rFonts w:asciiTheme="minorBidi" w:hAnsiTheme="minorBidi" w:cstheme="minorBidi"/>
          <w:sz w:val="18"/>
          <w:szCs w:val="18"/>
        </w:rPr>
        <w:t>. Moznaim Publishing Corporation, 1989. pp. 156-57</w:t>
      </w:r>
    </w:p>
    <w:p w14:paraId="66D53E11" w14:textId="77777777" w:rsidR="000A45E8" w:rsidRPr="00574758" w:rsidRDefault="000A45E8" w:rsidP="005027AE">
      <w:pPr>
        <w:pStyle w:val="FootnoteText"/>
        <w:widowControl w:val="0"/>
        <w:rPr>
          <w:rFonts w:asciiTheme="minorBidi" w:hAnsiTheme="minorBidi" w:cstheme="minorBidi"/>
          <w:sz w:val="18"/>
          <w:szCs w:val="18"/>
        </w:rPr>
      </w:pPr>
      <w:r w:rsidRPr="00574758">
        <w:rPr>
          <w:rFonts w:asciiTheme="minorBidi" w:hAnsiTheme="minorBidi" w:cstheme="minorBidi"/>
          <w:sz w:val="18"/>
          <w:szCs w:val="18"/>
        </w:rPr>
        <w:t xml:space="preserve">See also </w:t>
      </w:r>
      <w:r w:rsidRPr="00574758">
        <w:rPr>
          <w:rFonts w:asciiTheme="minorBidi" w:hAnsiTheme="minorBidi" w:cstheme="minorBidi"/>
          <w:b/>
          <w:bCs/>
          <w:sz w:val="18"/>
          <w:szCs w:val="18"/>
        </w:rPr>
        <w:t xml:space="preserve">Hos 12:10 - </w:t>
      </w:r>
      <w:r w:rsidRPr="00574758">
        <w:rPr>
          <w:rFonts w:asciiTheme="minorBidi" w:hAnsiTheme="minorBidi" w:cstheme="minorBidi"/>
          <w:sz w:val="18"/>
          <w:szCs w:val="18"/>
        </w:rPr>
        <w:t>I have also spoken to the prophets, And I gave numerous visions, And through the prophets I gave parables (</w:t>
      </w:r>
      <w:r w:rsidRPr="00574758">
        <w:rPr>
          <w:rFonts w:asciiTheme="minorBidi" w:hAnsiTheme="minorBidi" w:cstheme="minorBidi"/>
          <w:b/>
          <w:bCs/>
          <w:sz w:val="18"/>
          <w:szCs w:val="18"/>
          <w:rtl/>
        </w:rPr>
        <w:t xml:space="preserve">דָּמָה </w:t>
      </w:r>
      <w:r w:rsidRPr="00574758">
        <w:rPr>
          <w:rFonts w:asciiTheme="minorBidi" w:hAnsiTheme="minorBidi" w:cstheme="minorBidi"/>
          <w:b/>
          <w:bCs/>
          <w:sz w:val="18"/>
          <w:szCs w:val="18"/>
        </w:rPr>
        <w:t xml:space="preserve"> </w:t>
      </w:r>
      <w:r w:rsidRPr="00574758">
        <w:rPr>
          <w:rFonts w:asciiTheme="minorBidi" w:hAnsiTheme="minorBidi" w:cstheme="minorBidi"/>
          <w:i/>
          <w:iCs/>
          <w:sz w:val="18"/>
          <w:szCs w:val="18"/>
        </w:rPr>
        <w:t xml:space="preserve">damah </w:t>
      </w:r>
      <w:r w:rsidRPr="00574758">
        <w:rPr>
          <w:rFonts w:asciiTheme="minorBidi" w:hAnsiTheme="minorBidi" w:cstheme="minorBidi"/>
          <w:sz w:val="18"/>
          <w:szCs w:val="18"/>
        </w:rPr>
        <w:t>- similes).</w:t>
      </w:r>
    </w:p>
  </w:footnote>
  <w:footnote w:id="86">
    <w:p w14:paraId="1DBAF981" w14:textId="77777777" w:rsidR="000A45E8" w:rsidRPr="00574758" w:rsidRDefault="000A45E8" w:rsidP="005027AE">
      <w:pPr>
        <w:pStyle w:val="FootnoteText"/>
        <w:widowControl w:val="0"/>
        <w:rPr>
          <w:rFonts w:asciiTheme="minorBidi" w:hAnsiTheme="minorBidi" w:cstheme="minorBidi"/>
          <w:sz w:val="18"/>
          <w:szCs w:val="18"/>
        </w:rPr>
      </w:pPr>
      <w:r w:rsidRPr="00574758">
        <w:rPr>
          <w:rStyle w:val="FootnoteReference"/>
          <w:rFonts w:asciiTheme="minorBidi" w:hAnsiTheme="minorBidi" w:cstheme="minorBidi"/>
          <w:sz w:val="18"/>
          <w:szCs w:val="18"/>
        </w:rPr>
        <w:footnoteRef/>
      </w:r>
      <w:r w:rsidRPr="00574758">
        <w:rPr>
          <w:rFonts w:asciiTheme="minorBidi" w:hAnsiTheme="minorBidi" w:cstheme="minorBidi"/>
          <w:sz w:val="18"/>
          <w:szCs w:val="18"/>
        </w:rPr>
        <w:t xml:space="preserve"> Here we have taken the liberty of using the phraseology of Prof. Jacob Neusner. Neusner, Jacob. </w:t>
      </w:r>
      <w:r w:rsidRPr="00574758">
        <w:rPr>
          <w:rFonts w:asciiTheme="minorBidi" w:hAnsiTheme="minorBidi" w:cstheme="minorBidi"/>
          <w:i/>
          <w:iCs/>
          <w:sz w:val="18"/>
          <w:szCs w:val="18"/>
        </w:rPr>
        <w:t>Recovering Judaism: The Universal Dimension of Jewish Religion</w:t>
      </w:r>
      <w:r w:rsidRPr="00574758">
        <w:rPr>
          <w:rFonts w:asciiTheme="minorBidi" w:hAnsiTheme="minorBidi" w:cstheme="minorBidi"/>
          <w:sz w:val="18"/>
          <w:szCs w:val="18"/>
        </w:rPr>
        <w:t xml:space="preserve">. Minneapolis, MN: Fortress Press, 2001. pp. 33ff. Neusner, Jacob. </w:t>
      </w:r>
      <w:r w:rsidRPr="00574758">
        <w:rPr>
          <w:rFonts w:asciiTheme="minorBidi" w:hAnsiTheme="minorBidi" w:cstheme="minorBidi"/>
          <w:i/>
          <w:iCs/>
          <w:sz w:val="18"/>
          <w:szCs w:val="18"/>
        </w:rPr>
        <w:t>Making God’s Word Work a Guide to the Mishnah</w:t>
      </w:r>
      <w:r w:rsidRPr="00574758">
        <w:rPr>
          <w:rFonts w:asciiTheme="minorBidi" w:hAnsiTheme="minorBidi" w:cstheme="minorBidi"/>
          <w:sz w:val="18"/>
          <w:szCs w:val="18"/>
        </w:rPr>
        <w:t xml:space="preserve">. New York: Continuum, 2004.  pp. 118ff. Neusner, Jacob. </w:t>
      </w:r>
      <w:r w:rsidRPr="00574758">
        <w:rPr>
          <w:rFonts w:asciiTheme="minorBidi" w:hAnsiTheme="minorBidi" w:cstheme="minorBidi"/>
          <w:i/>
          <w:iCs/>
          <w:sz w:val="18"/>
          <w:szCs w:val="18"/>
        </w:rPr>
        <w:t>Judaism’s Story of Creation: Scripture, Halakhah, Aggadah</w:t>
      </w:r>
      <w:r w:rsidRPr="00574758">
        <w:rPr>
          <w:rFonts w:asciiTheme="minorBidi" w:hAnsiTheme="minorBidi" w:cstheme="minorBidi"/>
          <w:sz w:val="18"/>
          <w:szCs w:val="18"/>
        </w:rPr>
        <w:t>. Leiden ; Boston: Brill Academic Pub, 2000. pp. 21ff</w:t>
      </w:r>
    </w:p>
  </w:footnote>
  <w:footnote w:id="87">
    <w:p w14:paraId="29028FD9" w14:textId="77777777" w:rsidR="000A45E8" w:rsidRPr="00574758" w:rsidRDefault="000A45E8" w:rsidP="005027AE">
      <w:pPr>
        <w:pStyle w:val="FootnoteText"/>
        <w:widowControl w:val="0"/>
        <w:rPr>
          <w:rFonts w:asciiTheme="minorBidi" w:hAnsiTheme="minorBidi" w:cstheme="minorBidi"/>
          <w:sz w:val="18"/>
          <w:szCs w:val="18"/>
        </w:rPr>
      </w:pPr>
      <w:r w:rsidRPr="00574758">
        <w:rPr>
          <w:rStyle w:val="FootnoteReference"/>
          <w:rFonts w:asciiTheme="minorBidi" w:hAnsiTheme="minorBidi" w:cstheme="minorBidi"/>
          <w:sz w:val="18"/>
          <w:szCs w:val="18"/>
        </w:rPr>
        <w:footnoteRef/>
      </w:r>
      <w:r w:rsidRPr="00574758">
        <w:rPr>
          <w:rFonts w:asciiTheme="minorBidi" w:hAnsiTheme="minorBidi" w:cstheme="minorBidi"/>
          <w:sz w:val="18"/>
          <w:szCs w:val="18"/>
        </w:rPr>
        <w:t xml:space="preserve"> What days? </w:t>
      </w:r>
      <w:r w:rsidRPr="00574758">
        <w:rPr>
          <w:rFonts w:asciiTheme="minorBidi" w:hAnsiTheme="minorBidi" w:cstheme="minorBidi"/>
          <w:b/>
          <w:bCs/>
          <w:sz w:val="18"/>
          <w:szCs w:val="18"/>
        </w:rPr>
        <w:t xml:space="preserve">John 1:1 </w:t>
      </w:r>
      <w:r w:rsidRPr="00574758">
        <w:rPr>
          <w:rFonts w:asciiTheme="minorBidi" w:hAnsiTheme="minorBidi" w:cstheme="minorBidi"/>
          <w:sz w:val="18"/>
          <w:szCs w:val="18"/>
        </w:rPr>
        <w:t>¶ “</w:t>
      </w:r>
      <w:r w:rsidRPr="00574758">
        <w:rPr>
          <w:rFonts w:asciiTheme="minorBidi" w:hAnsiTheme="minorBidi" w:cstheme="minorBidi"/>
          <w:b/>
          <w:bCs/>
          <w:sz w:val="18"/>
          <w:szCs w:val="18"/>
        </w:rPr>
        <w:t>In the beginning</w:t>
      </w:r>
      <w:r w:rsidRPr="00574758">
        <w:rPr>
          <w:rFonts w:asciiTheme="minorBidi" w:hAnsiTheme="minorBidi" w:cstheme="minorBidi"/>
          <w:sz w:val="18"/>
          <w:szCs w:val="18"/>
        </w:rPr>
        <w:t xml:space="preserve">” In the beginning was the Word, and the Word was with God, and the Word was God. </w:t>
      </w:r>
      <w:r w:rsidRPr="00574758">
        <w:rPr>
          <w:rFonts w:asciiTheme="minorBidi" w:hAnsiTheme="minorBidi" w:cstheme="minorBidi"/>
          <w:sz w:val="18"/>
          <w:szCs w:val="18"/>
          <w:vertAlign w:val="superscript"/>
        </w:rPr>
        <w:t>2</w:t>
      </w:r>
      <w:r w:rsidRPr="00574758">
        <w:rPr>
          <w:rFonts w:asciiTheme="minorBidi" w:hAnsiTheme="minorBidi" w:cstheme="minorBidi"/>
          <w:sz w:val="18"/>
          <w:szCs w:val="18"/>
        </w:rPr>
        <w:t xml:space="preserve"> He was in the beginning with God. </w:t>
      </w:r>
      <w:r w:rsidRPr="00574758">
        <w:rPr>
          <w:rFonts w:asciiTheme="minorBidi" w:hAnsiTheme="minorBidi" w:cstheme="minorBidi"/>
          <w:sz w:val="18"/>
          <w:szCs w:val="18"/>
          <w:vertAlign w:val="superscript"/>
        </w:rPr>
        <w:t>3</w:t>
      </w:r>
      <w:r w:rsidRPr="00574758">
        <w:rPr>
          <w:rFonts w:asciiTheme="minorBidi" w:hAnsiTheme="minorBidi" w:cstheme="minorBidi"/>
          <w:sz w:val="18"/>
          <w:szCs w:val="18"/>
        </w:rPr>
        <w:t xml:space="preserve"> All things came into being through Him, and Apart From Him, nothing came into being that has come into being.  </w:t>
      </w:r>
      <w:r w:rsidRPr="00574758">
        <w:rPr>
          <w:rFonts w:asciiTheme="minorBidi" w:hAnsiTheme="minorBidi" w:cstheme="minorBidi"/>
          <w:sz w:val="18"/>
          <w:szCs w:val="18"/>
          <w:vertAlign w:val="superscript"/>
        </w:rPr>
        <w:t>4</w:t>
      </w:r>
      <w:r w:rsidRPr="00574758">
        <w:rPr>
          <w:rFonts w:asciiTheme="minorBidi" w:hAnsiTheme="minorBidi" w:cstheme="minorBidi"/>
          <w:sz w:val="18"/>
          <w:szCs w:val="18"/>
        </w:rPr>
        <w:t xml:space="preserve"> In Him was life, and the life was the Light of men. </w:t>
      </w:r>
      <w:r w:rsidRPr="00574758">
        <w:rPr>
          <w:rFonts w:asciiTheme="minorBidi" w:hAnsiTheme="minorBidi" w:cstheme="minorBidi"/>
          <w:sz w:val="18"/>
          <w:szCs w:val="18"/>
          <w:vertAlign w:val="superscript"/>
        </w:rPr>
        <w:t>5</w:t>
      </w:r>
      <w:r w:rsidRPr="00574758">
        <w:rPr>
          <w:rFonts w:asciiTheme="minorBidi" w:hAnsiTheme="minorBidi" w:cstheme="minorBidi"/>
          <w:sz w:val="18"/>
          <w:szCs w:val="18"/>
        </w:rPr>
        <w:t xml:space="preserve"> The Light shines in the darkness, and the darkness did not </w:t>
      </w:r>
      <w:r w:rsidRPr="00574758">
        <w:rPr>
          <w:rFonts w:asciiTheme="minorBidi" w:hAnsiTheme="minorBidi" w:cstheme="minorBidi"/>
          <w:sz w:val="18"/>
          <w:szCs w:val="18"/>
          <w:vertAlign w:val="superscript"/>
        </w:rPr>
        <w:t>1</w:t>
      </w:r>
      <w:r w:rsidRPr="00574758">
        <w:rPr>
          <w:rFonts w:asciiTheme="minorBidi" w:hAnsiTheme="minorBidi" w:cstheme="minorBidi"/>
          <w:sz w:val="18"/>
          <w:szCs w:val="18"/>
        </w:rPr>
        <w:t>comprehend it.</w:t>
      </w:r>
    </w:p>
  </w:footnote>
  <w:footnote w:id="88">
    <w:p w14:paraId="62554455" w14:textId="77777777" w:rsidR="000A45E8" w:rsidRPr="00574758" w:rsidRDefault="000A45E8" w:rsidP="005027AE">
      <w:pPr>
        <w:pStyle w:val="FootnoteText"/>
        <w:widowControl w:val="0"/>
        <w:rPr>
          <w:rFonts w:asciiTheme="minorBidi" w:hAnsiTheme="minorBidi" w:cstheme="minorBidi"/>
          <w:sz w:val="18"/>
          <w:szCs w:val="18"/>
        </w:rPr>
      </w:pPr>
      <w:r w:rsidRPr="00574758">
        <w:rPr>
          <w:rStyle w:val="FootnoteReference"/>
          <w:rFonts w:asciiTheme="minorBidi" w:hAnsiTheme="minorBidi" w:cstheme="minorBidi"/>
          <w:sz w:val="18"/>
          <w:szCs w:val="18"/>
        </w:rPr>
        <w:footnoteRef/>
      </w:r>
      <w:r w:rsidRPr="00574758">
        <w:rPr>
          <w:rFonts w:asciiTheme="minorBidi" w:hAnsiTheme="minorBidi" w:cstheme="minorBidi"/>
          <w:sz w:val="18"/>
          <w:szCs w:val="18"/>
        </w:rPr>
        <w:t xml:space="preserve"> There is a great deal of controversy concerning the title “Nazareth” as the place where Yeshua “grew up” or resided during his early years. Nazareth is not mentioned in any Jewish literature i.e. Mishnah, Talmud, Midrash or Josephus. The etymology of the word seems to be related to the idea that Messiah would be from the stock or “branch” of David. Further research shows that </w:t>
      </w:r>
      <w:r w:rsidRPr="00574758">
        <w:rPr>
          <w:rFonts w:asciiTheme="minorBidi" w:hAnsiTheme="minorBidi" w:cstheme="minorBidi"/>
          <w:b/>
          <w:bCs/>
          <w:sz w:val="18"/>
          <w:szCs w:val="18"/>
          <w:rtl/>
        </w:rPr>
        <w:t>נָצַר</w:t>
      </w:r>
      <w:r w:rsidRPr="00574758">
        <w:rPr>
          <w:rFonts w:asciiTheme="minorBidi" w:hAnsiTheme="minorBidi" w:cstheme="minorBidi"/>
          <w:sz w:val="18"/>
          <w:szCs w:val="18"/>
          <w:rtl/>
        </w:rPr>
        <w:t xml:space="preserve"> </w:t>
      </w:r>
      <w:r w:rsidRPr="00574758">
        <w:rPr>
          <w:rFonts w:asciiTheme="minorBidi" w:hAnsiTheme="minorBidi" w:cstheme="minorBidi"/>
          <w:sz w:val="18"/>
          <w:szCs w:val="18"/>
        </w:rPr>
        <w:t>also means to guard or watch. Therefore, it is suggested that the “City of Branches” or the “City of “Guardians” or “City of Watchmen” is Tzfat. Consequently, this would make Tzfat the actual place of Yeshua’s early residence. This interpretation seems to be more in line with the thought of Yeshua being from the “branch” of Jessie (Davidic stock). Given the Remes interpretation of the present materials we would suggest that Yeshua was the “guardian, watchman of the “soul,” “Oral Torah,” “Wisdom” – Hokhmah and Tzfat was the “secret garden” or “garden of secrets” (So’od).</w:t>
      </w:r>
    </w:p>
  </w:footnote>
  <w:footnote w:id="89">
    <w:p w14:paraId="7C2B5C2C" w14:textId="77777777" w:rsidR="000A45E8" w:rsidRPr="00574758" w:rsidRDefault="000A45E8" w:rsidP="005027AE">
      <w:pPr>
        <w:pStyle w:val="FootnoteText"/>
        <w:widowControl w:val="0"/>
        <w:rPr>
          <w:rFonts w:asciiTheme="minorBidi" w:hAnsiTheme="minorBidi" w:cstheme="minorBidi"/>
          <w:sz w:val="18"/>
          <w:szCs w:val="18"/>
        </w:rPr>
      </w:pPr>
      <w:r w:rsidRPr="00574758">
        <w:rPr>
          <w:rStyle w:val="FootnoteReference"/>
          <w:rFonts w:asciiTheme="minorBidi" w:hAnsiTheme="minorBidi" w:cstheme="minorBidi"/>
          <w:sz w:val="18"/>
          <w:szCs w:val="18"/>
        </w:rPr>
        <w:footnoteRef/>
      </w:r>
      <w:r w:rsidRPr="00574758">
        <w:rPr>
          <w:rFonts w:asciiTheme="minorBidi" w:hAnsiTheme="minorBidi" w:cstheme="minorBidi"/>
          <w:sz w:val="18"/>
          <w:szCs w:val="18"/>
        </w:rPr>
        <w:t xml:space="preserve"> When reviewing B’resheet we not that the “spirit of Elohim hovered over the waters disturbing them. The “Spirit of Elohim” according to the Rabbanim is Messiah. The “heavens torn apart” is synonymous with the separating of waters, light and firmaments etc.</w:t>
      </w:r>
    </w:p>
  </w:footnote>
  <w:footnote w:id="90">
    <w:p w14:paraId="267C0862" w14:textId="77777777" w:rsidR="000A45E8" w:rsidRPr="00574758" w:rsidRDefault="000A45E8" w:rsidP="005027AE">
      <w:pPr>
        <w:pStyle w:val="FootnoteText"/>
        <w:widowControl w:val="0"/>
        <w:rPr>
          <w:rFonts w:asciiTheme="minorBidi" w:hAnsiTheme="minorBidi" w:cstheme="minorBidi"/>
          <w:sz w:val="18"/>
          <w:szCs w:val="18"/>
        </w:rPr>
      </w:pPr>
      <w:r w:rsidRPr="00574758">
        <w:rPr>
          <w:rStyle w:val="FootnoteReference"/>
          <w:rFonts w:asciiTheme="minorBidi" w:hAnsiTheme="minorBidi" w:cstheme="minorBidi"/>
          <w:sz w:val="18"/>
          <w:szCs w:val="18"/>
        </w:rPr>
        <w:footnoteRef/>
      </w:r>
      <w:r w:rsidRPr="00574758">
        <w:rPr>
          <w:rFonts w:asciiTheme="minorBidi" w:hAnsiTheme="minorBidi" w:cstheme="minorBidi"/>
          <w:sz w:val="18"/>
          <w:szCs w:val="18"/>
        </w:rPr>
        <w:t xml:space="preserve"> A verbal tally with Gan Eden (i.e. Garden of Delight), implying that Yeshua would be the key to enter PaRDeS (Paradise).</w:t>
      </w:r>
    </w:p>
  </w:footnote>
  <w:footnote w:id="91">
    <w:p w14:paraId="7F5A6FF0" w14:textId="77777777" w:rsidR="000A45E8" w:rsidRPr="00574758" w:rsidRDefault="000A45E8" w:rsidP="005027AE">
      <w:pPr>
        <w:widowControl w:val="0"/>
        <w:rPr>
          <w:rFonts w:asciiTheme="minorBidi" w:hAnsiTheme="minorBidi"/>
          <w:sz w:val="18"/>
          <w:szCs w:val="18"/>
        </w:rPr>
      </w:pPr>
      <w:r w:rsidRPr="00574758">
        <w:rPr>
          <w:rFonts w:asciiTheme="minorBidi" w:hAnsiTheme="minorBidi"/>
          <w:sz w:val="18"/>
          <w:szCs w:val="18"/>
          <w:vertAlign w:val="superscript"/>
        </w:rPr>
        <w:footnoteRef/>
      </w:r>
      <w:r w:rsidRPr="00574758">
        <w:rPr>
          <w:rFonts w:asciiTheme="minorBidi" w:hAnsiTheme="minorBidi"/>
          <w:sz w:val="18"/>
          <w:szCs w:val="18"/>
        </w:rPr>
        <w:t xml:space="preserve"> Neusner, J. (1988). </w:t>
      </w:r>
      <w:r w:rsidRPr="00574758">
        <w:rPr>
          <w:rFonts w:asciiTheme="minorBidi" w:hAnsiTheme="minorBidi"/>
          <w:i/>
          <w:iCs/>
          <w:sz w:val="18"/>
          <w:szCs w:val="18"/>
        </w:rPr>
        <w:t>The Mishnah : A new translation</w:t>
      </w:r>
      <w:r w:rsidRPr="00574758">
        <w:rPr>
          <w:rFonts w:asciiTheme="minorBidi" w:hAnsiTheme="minorBidi"/>
          <w:sz w:val="18"/>
          <w:szCs w:val="18"/>
        </w:rPr>
        <w:t>. New Haven, CT: Yale University Press. p. 682</w:t>
      </w:r>
    </w:p>
  </w:footnote>
  <w:footnote w:id="92">
    <w:p w14:paraId="6E5A2160" w14:textId="77777777" w:rsidR="000A45E8" w:rsidRPr="00606750" w:rsidRDefault="000A45E8" w:rsidP="006D56F3">
      <w:pPr>
        <w:pStyle w:val="FootnoteText"/>
        <w:widowControl w:val="0"/>
        <w:rPr>
          <w:szCs w:val="18"/>
        </w:rPr>
      </w:pPr>
      <w:r w:rsidRPr="00606750">
        <w:rPr>
          <w:rStyle w:val="FootnoteReference"/>
          <w:szCs w:val="18"/>
        </w:rPr>
        <w:footnoteRef/>
      </w:r>
      <w:r w:rsidRPr="00606750">
        <w:rPr>
          <w:szCs w:val="18"/>
        </w:rPr>
        <w:t xml:space="preserve"> The previous day of the Omer recounted the cosmic opposites to the Seven Men of the Esnoga. The present day of the Omer teaches how to withstand those forces and to look at the Seven Men of the Esnoga as though they were clothed with the virtues of G-d.</w:t>
      </w:r>
    </w:p>
  </w:footnote>
  <w:footnote w:id="93">
    <w:p w14:paraId="12BF4D80" w14:textId="77777777" w:rsidR="000A45E8" w:rsidRPr="00606750" w:rsidRDefault="000A45E8" w:rsidP="006D56F3">
      <w:pPr>
        <w:pStyle w:val="FootnoteText"/>
        <w:widowControl w:val="0"/>
        <w:rPr>
          <w:szCs w:val="18"/>
        </w:rPr>
      </w:pPr>
      <w:r w:rsidRPr="00606750">
        <w:rPr>
          <w:rStyle w:val="FootnoteReference"/>
          <w:szCs w:val="18"/>
        </w:rPr>
        <w:footnoteRef/>
      </w:r>
      <w:r w:rsidRPr="00606750">
        <w:rPr>
          <w:szCs w:val="18"/>
        </w:rPr>
        <w:t xml:space="preserve"> “Be clothed” with the virtues of G-d</w:t>
      </w:r>
    </w:p>
  </w:footnote>
  <w:footnote w:id="94">
    <w:p w14:paraId="500CD116" w14:textId="77777777" w:rsidR="000A45E8" w:rsidRPr="00606750" w:rsidRDefault="000A45E8" w:rsidP="006D56F3">
      <w:pPr>
        <w:pStyle w:val="FootnoteText"/>
        <w:widowControl w:val="0"/>
        <w:rPr>
          <w:szCs w:val="18"/>
        </w:rPr>
      </w:pPr>
      <w:r w:rsidRPr="00606750">
        <w:rPr>
          <w:rStyle w:val="FootnoteReference"/>
          <w:szCs w:val="18"/>
        </w:rPr>
        <w:footnoteRef/>
      </w:r>
      <w:r w:rsidRPr="00606750">
        <w:rPr>
          <w:szCs w:val="18"/>
        </w:rPr>
        <w:t xml:space="preserve"> Please refer to Iyar 29, the 44</w:t>
      </w:r>
      <w:r w:rsidRPr="00606750">
        <w:rPr>
          <w:szCs w:val="18"/>
          <w:vertAlign w:val="superscript"/>
        </w:rPr>
        <w:t>th</w:t>
      </w:r>
      <w:r w:rsidRPr="00606750">
        <w:rPr>
          <w:szCs w:val="18"/>
        </w:rPr>
        <w:t xml:space="preserve"> day of the Omer.</w:t>
      </w:r>
    </w:p>
  </w:footnote>
  <w:footnote w:id="95">
    <w:p w14:paraId="16BE0B91" w14:textId="77777777" w:rsidR="000A45E8" w:rsidRPr="00606750" w:rsidRDefault="000A45E8" w:rsidP="006D56F3">
      <w:pPr>
        <w:pStyle w:val="FootnoteText"/>
        <w:widowControl w:val="0"/>
        <w:rPr>
          <w:szCs w:val="18"/>
        </w:rPr>
      </w:pPr>
      <w:r w:rsidRPr="00606750">
        <w:rPr>
          <w:rStyle w:val="FootnoteReference"/>
          <w:szCs w:val="18"/>
        </w:rPr>
        <w:footnoteRef/>
      </w:r>
      <w:r w:rsidRPr="00606750">
        <w:rPr>
          <w:szCs w:val="18"/>
        </w:rPr>
        <w:t xml:space="preserve"> This phrase is synonymous with the phrase “evil age” used in the previous pericope, i.e. Iyar 29, the 44</w:t>
      </w:r>
      <w:r w:rsidRPr="00606750">
        <w:rPr>
          <w:szCs w:val="18"/>
          <w:vertAlign w:val="superscript"/>
        </w:rPr>
        <w:t>th</w:t>
      </w:r>
      <w:r w:rsidRPr="00606750">
        <w:rPr>
          <w:szCs w:val="18"/>
        </w:rPr>
        <w:t xml:space="preserve"> day of the Omer.</w:t>
      </w:r>
    </w:p>
  </w:footnote>
  <w:footnote w:id="96">
    <w:p w14:paraId="13CE7399" w14:textId="77777777" w:rsidR="000A45E8" w:rsidRPr="00606750" w:rsidRDefault="000A45E8" w:rsidP="006D56F3">
      <w:pPr>
        <w:pStyle w:val="FootnoteText"/>
        <w:widowControl w:val="0"/>
        <w:rPr>
          <w:szCs w:val="18"/>
        </w:rPr>
      </w:pPr>
      <w:r w:rsidRPr="00606750">
        <w:rPr>
          <w:rStyle w:val="FootnoteReference"/>
          <w:szCs w:val="18"/>
        </w:rPr>
        <w:footnoteRef/>
      </w:r>
      <w:r w:rsidRPr="00606750">
        <w:rPr>
          <w:szCs w:val="18"/>
        </w:rPr>
        <w:t xml:space="preserve"> This translation is consistent with a true Remes translation.</w:t>
      </w:r>
    </w:p>
  </w:footnote>
  <w:footnote w:id="97">
    <w:p w14:paraId="723577B7" w14:textId="77777777" w:rsidR="000A45E8" w:rsidRPr="00606750" w:rsidRDefault="000A45E8" w:rsidP="006D56F3">
      <w:pPr>
        <w:pStyle w:val="FootnoteText"/>
        <w:widowControl w:val="0"/>
        <w:rPr>
          <w:szCs w:val="18"/>
        </w:rPr>
      </w:pPr>
      <w:r w:rsidRPr="00606750">
        <w:rPr>
          <w:rStyle w:val="FootnoteReference"/>
          <w:szCs w:val="18"/>
        </w:rPr>
        <w:footnoteRef/>
      </w:r>
      <w:r w:rsidRPr="00606750">
        <w:rPr>
          <w:szCs w:val="18"/>
        </w:rPr>
        <w:t xml:space="preserve"> Here we see that Hakham Shaul is teaching us that the “Breastplate of Righteousness/Generosity” belongs to the Priesthood of the Firstborn, i.e. those of the Master/Messiah’s house</w:t>
      </w:r>
    </w:p>
  </w:footnote>
  <w:footnote w:id="98">
    <w:p w14:paraId="083E9E18" w14:textId="77777777" w:rsidR="000A45E8" w:rsidRPr="00606750" w:rsidRDefault="000A45E8" w:rsidP="006D56F3">
      <w:pPr>
        <w:pStyle w:val="FootnoteText"/>
        <w:widowControl w:val="0"/>
        <w:rPr>
          <w:szCs w:val="18"/>
        </w:rPr>
      </w:pPr>
      <w:r w:rsidRPr="00606750">
        <w:rPr>
          <w:rStyle w:val="FootnoteReference"/>
          <w:szCs w:val="18"/>
        </w:rPr>
        <w:footnoteRef/>
      </w:r>
      <w:r w:rsidRPr="00606750">
        <w:rPr>
          <w:szCs w:val="18"/>
        </w:rPr>
        <w:t xml:space="preserve"> Allegorically “feet” here is a reference to hakahah.</w:t>
      </w:r>
    </w:p>
  </w:footnote>
  <w:footnote w:id="99">
    <w:p w14:paraId="6543C6DF" w14:textId="77777777" w:rsidR="000A45E8" w:rsidRPr="00606750" w:rsidRDefault="000A45E8" w:rsidP="006D56F3">
      <w:pPr>
        <w:pStyle w:val="FootnoteText"/>
        <w:widowControl w:val="0"/>
        <w:rPr>
          <w:szCs w:val="18"/>
        </w:rPr>
      </w:pPr>
      <w:r w:rsidRPr="00606750">
        <w:rPr>
          <w:rStyle w:val="FootnoteReference"/>
          <w:szCs w:val="18"/>
        </w:rPr>
        <w:footnoteRef/>
      </w:r>
      <w:r w:rsidRPr="00606750">
        <w:rPr>
          <w:szCs w:val="18"/>
        </w:rPr>
        <w:t xml:space="preserve"> </w:t>
      </w:r>
      <w:r w:rsidRPr="00606750">
        <w:rPr>
          <w:b/>
          <w:bCs/>
          <w:szCs w:val="18"/>
        </w:rPr>
        <w:t>E</w:t>
      </w:r>
      <w:r w:rsidRPr="00606750">
        <w:rPr>
          <w:b/>
          <w:bCs/>
          <w:szCs w:val="18"/>
          <w:lang w:val="el-GR"/>
        </w:rPr>
        <w:t>τοιμασία</w:t>
      </w:r>
      <w:r w:rsidRPr="00606750">
        <w:rPr>
          <w:szCs w:val="18"/>
        </w:rPr>
        <w:t xml:space="preserve"> – </w:t>
      </w:r>
      <w:r w:rsidRPr="00606750">
        <w:rPr>
          <w:i/>
          <w:iCs/>
          <w:szCs w:val="18"/>
        </w:rPr>
        <w:t>hetoimasia,</w:t>
      </w:r>
      <w:r w:rsidRPr="00606750">
        <w:rPr>
          <w:iCs/>
          <w:szCs w:val="18"/>
        </w:rPr>
        <w:t xml:space="preserve"> prepared, ordered, ability, resolution or ready. Meaning that the feel (allegorically speaking) are prepared to keep the restorative Mesorah. </w:t>
      </w:r>
      <w:r w:rsidRPr="00606750">
        <w:rPr>
          <w:iCs/>
          <w:szCs w:val="18"/>
          <w:rtl/>
        </w:rPr>
        <w:t xml:space="preserve">כּוּן </w:t>
      </w:r>
      <w:r w:rsidRPr="00606750">
        <w:rPr>
          <w:iCs/>
          <w:szCs w:val="18"/>
        </w:rPr>
        <w:t xml:space="preserve">– </w:t>
      </w:r>
      <w:r w:rsidRPr="00606750">
        <w:rPr>
          <w:i/>
          <w:iCs/>
          <w:szCs w:val="18"/>
        </w:rPr>
        <w:t xml:space="preserve">kûn </w:t>
      </w:r>
      <w:r w:rsidRPr="00606750">
        <w:rPr>
          <w:iCs/>
          <w:szCs w:val="18"/>
        </w:rPr>
        <w:t xml:space="preserve"> A primitive root; properly to </w:t>
      </w:r>
      <w:r w:rsidRPr="00606750">
        <w:rPr>
          <w:b/>
          <w:iCs/>
          <w:szCs w:val="18"/>
        </w:rPr>
        <w:t>be erect</w:t>
      </w:r>
      <w:r w:rsidRPr="00606750">
        <w:rPr>
          <w:iCs/>
          <w:szCs w:val="18"/>
        </w:rPr>
        <w:t xml:space="preserve"> (</w:t>
      </w:r>
      <w:r w:rsidRPr="00606750">
        <w:rPr>
          <w:b/>
          <w:iCs/>
          <w:szCs w:val="18"/>
        </w:rPr>
        <w:t>that is, stand perpendicular – upright</w:t>
      </w:r>
      <w:r w:rsidRPr="00606750">
        <w:rPr>
          <w:iCs/>
          <w:szCs w:val="18"/>
        </w:rPr>
        <w:t xml:space="preserve">);. hence (causatively) to set up, in a great variety of applications, whether literal (establish, fix, prepare, apply), or figurative (appoint, render sure, proper or prosperous): - certain (-ty), confirm, direct, </w:t>
      </w:r>
      <w:r w:rsidRPr="00606750">
        <w:rPr>
          <w:b/>
          <w:iCs/>
          <w:szCs w:val="18"/>
        </w:rPr>
        <w:t>faithfulness</w:t>
      </w:r>
      <w:r w:rsidRPr="00606750">
        <w:rPr>
          <w:iCs/>
          <w:szCs w:val="18"/>
        </w:rPr>
        <w:t xml:space="preserve">, fashion, fasten, firm, be fitted, be fixed, frame, be meet, ordain, </w:t>
      </w:r>
      <w:r w:rsidRPr="00606750">
        <w:rPr>
          <w:b/>
          <w:iCs/>
          <w:szCs w:val="18"/>
        </w:rPr>
        <w:t>order</w:t>
      </w:r>
      <w:r w:rsidRPr="00606750">
        <w:rPr>
          <w:iCs/>
          <w:szCs w:val="18"/>
        </w:rPr>
        <w:t>, perfect, (make) preparation, prepare (self), provide, make provision, (be, make) ready, right, set (aright, fast, forth), be stable, (e-) stablish, stand, tarry, X very deed.</w:t>
      </w:r>
    </w:p>
  </w:footnote>
  <w:footnote w:id="100">
    <w:p w14:paraId="74315624" w14:textId="77777777" w:rsidR="000A45E8" w:rsidRPr="00606750" w:rsidRDefault="000A45E8" w:rsidP="006D56F3">
      <w:pPr>
        <w:pStyle w:val="FootnoteText"/>
        <w:widowControl w:val="0"/>
        <w:rPr>
          <w:szCs w:val="18"/>
        </w:rPr>
      </w:pPr>
      <w:r w:rsidRPr="00606750">
        <w:rPr>
          <w:rStyle w:val="FootnoteReference"/>
          <w:szCs w:val="18"/>
        </w:rPr>
        <w:footnoteRef/>
      </w:r>
      <w:r w:rsidRPr="00606750">
        <w:rPr>
          <w:szCs w:val="18"/>
        </w:rPr>
        <w:t xml:space="preserve"> </w:t>
      </w:r>
      <w:r w:rsidRPr="00606750">
        <w:rPr>
          <w:b/>
          <w:bCs/>
          <w:szCs w:val="18"/>
          <w:lang w:val="el-GR"/>
        </w:rPr>
        <w:t>εἰρήνη</w:t>
      </w:r>
      <w:r w:rsidRPr="00606750">
        <w:rPr>
          <w:szCs w:val="18"/>
        </w:rPr>
        <w:t xml:space="preserve"> – </w:t>
      </w:r>
      <w:r w:rsidRPr="00606750">
        <w:rPr>
          <w:i/>
          <w:iCs/>
          <w:szCs w:val="18"/>
        </w:rPr>
        <w:t>eirene</w:t>
      </w:r>
      <w:r w:rsidRPr="00606750">
        <w:rPr>
          <w:iCs/>
          <w:szCs w:val="18"/>
        </w:rPr>
        <w:t xml:space="preserve"> of the possibly Hebrew synonyms there are two distinct possibilities. The first referring to halakhah, (H1980) and the second being Shalom (H7965) meaning wholeness, restoration etc.  </w:t>
      </w:r>
    </w:p>
  </w:footnote>
  <w:footnote w:id="101">
    <w:p w14:paraId="23C289F5" w14:textId="77777777" w:rsidR="000A45E8" w:rsidRPr="00606750" w:rsidRDefault="000A45E8" w:rsidP="006D56F3">
      <w:pPr>
        <w:pStyle w:val="FootnoteText"/>
        <w:widowControl w:val="0"/>
        <w:rPr>
          <w:szCs w:val="18"/>
        </w:rPr>
      </w:pPr>
      <w:r w:rsidRPr="00606750">
        <w:rPr>
          <w:rStyle w:val="FootnoteReference"/>
          <w:szCs w:val="18"/>
        </w:rPr>
        <w:footnoteRef/>
      </w:r>
      <w:r w:rsidRPr="00606750">
        <w:rPr>
          <w:szCs w:val="18"/>
        </w:rPr>
        <w:t xml:space="preserve"> </w:t>
      </w:r>
      <w:r w:rsidRPr="00606750">
        <w:rPr>
          <w:b/>
          <w:bCs/>
          <w:szCs w:val="18"/>
          <w:lang w:val="el-GR"/>
        </w:rPr>
        <w:t>περικεφαλαία</w:t>
      </w:r>
      <w:r w:rsidRPr="005C38AD">
        <w:rPr>
          <w:szCs w:val="18"/>
        </w:rPr>
        <w:t xml:space="preserve"> </w:t>
      </w:r>
      <w:r w:rsidRPr="00606750">
        <w:rPr>
          <w:szCs w:val="18"/>
        </w:rPr>
        <w:t xml:space="preserve">– </w:t>
      </w:r>
      <w:r w:rsidRPr="00606750">
        <w:rPr>
          <w:i/>
          <w:iCs/>
          <w:szCs w:val="18"/>
        </w:rPr>
        <w:t>perikephalaia</w:t>
      </w:r>
      <w:r w:rsidRPr="00606750">
        <w:rPr>
          <w:iCs/>
          <w:szCs w:val="18"/>
        </w:rPr>
        <w:t xml:space="preserve"> head-covering, generally translated “helmet” is only used twice in the Nazarean Codicil. It is used once here in Ephesians and once in 1 Thes 5:8</w:t>
      </w:r>
    </w:p>
  </w:footnote>
  <w:footnote w:id="102">
    <w:p w14:paraId="79333E9D" w14:textId="77777777" w:rsidR="000A45E8" w:rsidRPr="00606750" w:rsidRDefault="000A45E8" w:rsidP="006D56F3">
      <w:pPr>
        <w:pStyle w:val="FootnoteText"/>
        <w:widowControl w:val="0"/>
        <w:rPr>
          <w:szCs w:val="18"/>
        </w:rPr>
      </w:pPr>
      <w:r w:rsidRPr="00606750">
        <w:rPr>
          <w:rStyle w:val="FootnoteReference"/>
          <w:szCs w:val="18"/>
        </w:rPr>
        <w:footnoteRef/>
      </w:r>
      <w:r w:rsidRPr="00606750">
        <w:rPr>
          <w:szCs w:val="18"/>
        </w:rPr>
        <w:t xml:space="preserve"> The head covered with a </w:t>
      </w:r>
      <w:r w:rsidRPr="00606750">
        <w:rPr>
          <w:b/>
          <w:bCs/>
          <w:szCs w:val="18"/>
          <w:rtl/>
        </w:rPr>
        <w:t>קוֹבַע</w:t>
      </w:r>
      <w:r w:rsidRPr="00606750">
        <w:rPr>
          <w:szCs w:val="18"/>
        </w:rPr>
        <w:t>, (</w:t>
      </w:r>
      <w:r w:rsidRPr="00606750">
        <w:rPr>
          <w:i/>
          <w:iCs/>
          <w:szCs w:val="18"/>
        </w:rPr>
        <w:t>koba</w:t>
      </w:r>
      <w:r w:rsidRPr="00606750">
        <w:rPr>
          <w:szCs w:val="18"/>
        </w:rPr>
        <w:t xml:space="preserve">) which is NOT a “helmet.” It can be referred to as a head-covering of “salvation.” 1 Thes 5:8 refers to this as a “helmet,” literally a head-covering of the “hope of salvation.” Therefore, we have translated “head-covering of atonement.” Because </w:t>
      </w:r>
      <w:r w:rsidRPr="00606750">
        <w:rPr>
          <w:b/>
          <w:bCs/>
          <w:szCs w:val="18"/>
          <w:rtl/>
        </w:rPr>
        <w:t>קוֹבַע</w:t>
      </w:r>
      <w:r w:rsidRPr="00606750">
        <w:rPr>
          <w:szCs w:val="18"/>
        </w:rPr>
        <w:t>, (</w:t>
      </w:r>
      <w:r w:rsidRPr="00606750">
        <w:rPr>
          <w:i/>
          <w:iCs/>
          <w:szCs w:val="18"/>
        </w:rPr>
        <w:t>koba</w:t>
      </w:r>
      <w:r w:rsidRPr="00606750">
        <w:rPr>
          <w:szCs w:val="18"/>
        </w:rPr>
        <w:t>) as used in the Tanakh is a turban (cf. TWOT 1993) or head-covering we cannot translate as a “helmet.” While the terminology is allegoric, we do not accept the image of a Roman soldier as a means of perceiving G-d! However the parallel between Ephesians and Yesha’yahu 59:17 stands as a positive image of G-d as the Captain of the hosts. From this phraseology, we see that Jewish men of the first century wore a “</w:t>
      </w:r>
      <w:r w:rsidRPr="00606750">
        <w:rPr>
          <w:i/>
          <w:szCs w:val="18"/>
        </w:rPr>
        <w:t>kippah</w:t>
      </w:r>
      <w:r w:rsidRPr="00606750">
        <w:rPr>
          <w:szCs w:val="18"/>
        </w:rPr>
        <w:t xml:space="preserve">.” The </w:t>
      </w:r>
      <w:r w:rsidRPr="00606750">
        <w:rPr>
          <w:i/>
          <w:szCs w:val="18"/>
        </w:rPr>
        <w:t>kippah</w:t>
      </w:r>
      <w:r w:rsidRPr="00606750">
        <w:rPr>
          <w:szCs w:val="18"/>
        </w:rPr>
        <w:t xml:space="preserve"> in the first century reflected the return of the priestly office to the “First-born.” There is no “salvation” (atonement) apart from the gift of G-d, i.e. the Torah. </w:t>
      </w:r>
      <w:r w:rsidRPr="00606750">
        <w:rPr>
          <w:bCs/>
          <w:iCs/>
          <w:szCs w:val="18"/>
        </w:rPr>
        <w:t>The English Standard Version of Ephesians 2:8-10 says that “salvation” (being made whole)</w:t>
      </w:r>
      <w:r w:rsidRPr="00606750">
        <w:rPr>
          <w:bCs/>
          <w:iCs/>
          <w:szCs w:val="18"/>
          <w:vertAlign w:val="superscript"/>
        </w:rPr>
        <w:footnoteRef/>
      </w:r>
      <w:r w:rsidRPr="00606750">
        <w:rPr>
          <w:bCs/>
          <w:iCs/>
          <w:szCs w:val="18"/>
        </w:rPr>
        <w:t xml:space="preserve"> is a “gift of G-d” and not of “works,” therefore, we need some clarity as to what “works” are being discussed. The proper way to understand the phrase “works” in the present context is, as we have translated the phrase “</w:t>
      </w:r>
      <w:r w:rsidRPr="00606750">
        <w:rPr>
          <w:b/>
          <w:bCs/>
          <w:iCs/>
          <w:szCs w:val="18"/>
          <w:u w:val="single"/>
        </w:rPr>
        <w:t>human attempts to please God</w:t>
      </w:r>
      <w:r w:rsidRPr="00606750">
        <w:rPr>
          <w:bCs/>
          <w:iCs/>
          <w:szCs w:val="18"/>
        </w:rPr>
        <w:t xml:space="preserve">.” If we accept that, no human works </w:t>
      </w:r>
      <w:r w:rsidRPr="00606750">
        <w:rPr>
          <w:b/>
          <w:bCs/>
          <w:iCs/>
          <w:szCs w:val="18"/>
          <w:u w:val="single"/>
        </w:rPr>
        <w:t>devoid of the Torah can please G-d</w:t>
      </w:r>
      <w:r w:rsidRPr="00606750">
        <w:rPr>
          <w:bCs/>
          <w:iCs/>
          <w:szCs w:val="18"/>
        </w:rPr>
        <w:t xml:space="preserve"> we have a perfect understanding of Hakham Shaul’s intention. In other words, when we hermeneutically understand these words aright, we understand that we must join G-d’s gift of the Torah with the idea of “being made whole” (salvation). Works that men contrive or imagine apart from the Torah can NEVER produce “salvation,” bring a man to “spiritual wholeness” or bring us into connection with G-d. </w:t>
      </w:r>
      <w:r w:rsidRPr="00606750">
        <w:rPr>
          <w:szCs w:val="18"/>
        </w:rPr>
        <w:t>Strong’s G4982, “save,” “make whole,” “heal,” “</w:t>
      </w:r>
      <w:r w:rsidRPr="00606750">
        <w:rPr>
          <w:b/>
          <w:szCs w:val="18"/>
          <w:highlight w:val="yellow"/>
          <w:u w:val="single"/>
        </w:rPr>
        <w:t>be whole</w:t>
      </w:r>
      <w:r w:rsidRPr="00606750">
        <w:rPr>
          <w:b/>
          <w:szCs w:val="18"/>
          <w:u w:val="single"/>
        </w:rPr>
        <w:t>,</w:t>
      </w:r>
      <w:r w:rsidRPr="00606750">
        <w:rPr>
          <w:szCs w:val="18"/>
        </w:rPr>
        <w:t xml:space="preserve">” and translated miscellaneously three times. Strong, J. (1996). </w:t>
      </w:r>
      <w:r w:rsidRPr="00606750">
        <w:rPr>
          <w:i/>
          <w:iCs/>
          <w:szCs w:val="18"/>
        </w:rPr>
        <w:t>The exhaustive concordance of the Bible: Showing every word of the text of the common English version of the canonical books, and every occurrence of each word in regular order.</w:t>
      </w:r>
      <w:r w:rsidRPr="00606750">
        <w:rPr>
          <w:szCs w:val="18"/>
        </w:rPr>
        <w:t xml:space="preserve"> Ontario: Woodside Bible Fellowship. G4982</w:t>
      </w:r>
    </w:p>
  </w:footnote>
  <w:footnote w:id="103">
    <w:p w14:paraId="3DF5F93B" w14:textId="77777777" w:rsidR="000A45E8" w:rsidRPr="00606750" w:rsidRDefault="000A45E8" w:rsidP="006D56F3">
      <w:pPr>
        <w:pStyle w:val="FootnoteText"/>
        <w:widowControl w:val="0"/>
        <w:rPr>
          <w:szCs w:val="18"/>
        </w:rPr>
      </w:pPr>
      <w:r w:rsidRPr="00606750">
        <w:rPr>
          <w:rStyle w:val="FootnoteReference"/>
          <w:szCs w:val="18"/>
        </w:rPr>
        <w:footnoteRef/>
      </w:r>
      <w:r w:rsidRPr="00606750">
        <w:rPr>
          <w:szCs w:val="18"/>
        </w:rPr>
        <w:t xml:space="preserve"> </w:t>
      </w:r>
      <w:r w:rsidRPr="00606750">
        <w:rPr>
          <w:b/>
          <w:szCs w:val="18"/>
        </w:rPr>
        <w:t xml:space="preserve">Romans 13:3-4 For the Rulers </w:t>
      </w:r>
      <w:r w:rsidRPr="00606750">
        <w:rPr>
          <w:szCs w:val="18"/>
        </w:rPr>
        <w:t>of the Synagogue</w:t>
      </w:r>
      <w:r w:rsidRPr="00606750">
        <w:rPr>
          <w:b/>
          <w:szCs w:val="18"/>
        </w:rPr>
        <w:t xml:space="preserve"> are not a terror to </w:t>
      </w:r>
      <w:r w:rsidRPr="00606750">
        <w:rPr>
          <w:b/>
          <w:szCs w:val="18"/>
          <w:u w:val="single"/>
        </w:rPr>
        <w:t>good works</w:t>
      </w:r>
      <w:r w:rsidRPr="00606750">
        <w:rPr>
          <w:b/>
          <w:szCs w:val="18"/>
        </w:rPr>
        <w:t xml:space="preserve"> </w:t>
      </w:r>
      <w:r w:rsidRPr="00606750">
        <w:rPr>
          <w:szCs w:val="18"/>
        </w:rPr>
        <w:t>(acts of righteousness/generosity)</w:t>
      </w:r>
      <w:r w:rsidRPr="00606750">
        <w:rPr>
          <w:b/>
          <w:szCs w:val="18"/>
        </w:rPr>
        <w:t xml:space="preserve">, but to those who do evil. Do you want to </w:t>
      </w:r>
      <w:r w:rsidRPr="00606750">
        <w:rPr>
          <w:szCs w:val="18"/>
        </w:rPr>
        <w:t>(be)</w:t>
      </w:r>
      <w:r w:rsidRPr="00606750">
        <w:rPr>
          <w:b/>
          <w:szCs w:val="18"/>
        </w:rPr>
        <w:t xml:space="preserve"> irreverent to the authority </w:t>
      </w:r>
      <w:r w:rsidRPr="00606750">
        <w:rPr>
          <w:szCs w:val="18"/>
        </w:rPr>
        <w:t>(of the Bet Din)</w:t>
      </w:r>
      <w:r w:rsidRPr="00606750">
        <w:rPr>
          <w:b/>
          <w:szCs w:val="18"/>
        </w:rPr>
        <w:t xml:space="preserve">? Do what is beneficial, and you will have praise from the same. For he, the Chazan is God's servant to you for what is beneficial. But if you do that which is unprofitable, be afraid; for he </w:t>
      </w:r>
      <w:r w:rsidRPr="00606750">
        <w:rPr>
          <w:szCs w:val="18"/>
        </w:rPr>
        <w:t>(the Chazan)</w:t>
      </w:r>
      <w:r w:rsidRPr="00606750">
        <w:rPr>
          <w:b/>
          <w:szCs w:val="18"/>
        </w:rPr>
        <w:t xml:space="preserve"> does not bear the circumcision knife (</w:t>
      </w:r>
      <w:r w:rsidRPr="00606750">
        <w:rPr>
          <w:b/>
          <w:bCs/>
          <w:szCs w:val="18"/>
          <w:lang w:val="el-GR"/>
        </w:rPr>
        <w:t>μάχαιρα</w:t>
      </w:r>
      <w:r w:rsidRPr="00606750">
        <w:rPr>
          <w:b/>
          <w:bCs/>
          <w:szCs w:val="18"/>
        </w:rPr>
        <w:t xml:space="preserve"> – Machaira</w:t>
      </w:r>
      <w:r w:rsidRPr="00606750">
        <w:rPr>
          <w:b/>
          <w:szCs w:val="18"/>
        </w:rPr>
        <w:t xml:space="preserve">) in vain; for he is God's minister </w:t>
      </w:r>
      <w:r w:rsidRPr="00606750">
        <w:rPr>
          <w:szCs w:val="18"/>
        </w:rPr>
        <w:t>(Deputy of the Bet Din)</w:t>
      </w:r>
      <w:r w:rsidRPr="00606750">
        <w:rPr>
          <w:b/>
          <w:szCs w:val="18"/>
        </w:rPr>
        <w:t xml:space="preserve">, avenger to </w:t>
      </w:r>
      <w:r w:rsidRPr="00606750">
        <w:rPr>
          <w:b/>
          <w:i/>
          <w:iCs/>
          <w:szCs w:val="18"/>
        </w:rPr>
        <w:t xml:space="preserve">execute </w:t>
      </w:r>
      <w:r w:rsidRPr="00606750">
        <w:rPr>
          <w:b/>
          <w:szCs w:val="18"/>
        </w:rPr>
        <w:t xml:space="preserve">wrath on him who practices evil. </w:t>
      </w:r>
      <w:r w:rsidRPr="00606750">
        <w:rPr>
          <w:szCs w:val="18"/>
        </w:rPr>
        <w:t>Here when everything is contextualized we can understand the meaning of these verses. The Jewish authorities hold in their power the ability to allow or prohibit circumcision, acceptance of gentile conversion. Interestingly enough the Greek μάχαιραν holds the idea of some sort of contention. This is not always the case with the μάχαιραν, however in our present case the μάχαιραν is the judgment for or against conversion. The servant who holds the circumcision knife is the final word on ritual circumcision and conversion.</w:t>
      </w:r>
    </w:p>
  </w:footnote>
  <w:footnote w:id="104">
    <w:p w14:paraId="2067315D" w14:textId="77777777" w:rsidR="000A45E8" w:rsidRPr="00606750" w:rsidRDefault="000A45E8" w:rsidP="006D56F3">
      <w:pPr>
        <w:pStyle w:val="FootnoteText"/>
        <w:widowControl w:val="0"/>
        <w:rPr>
          <w:szCs w:val="18"/>
        </w:rPr>
      </w:pPr>
      <w:r w:rsidRPr="00606750">
        <w:rPr>
          <w:rStyle w:val="FootnoteReference"/>
          <w:szCs w:val="18"/>
        </w:rPr>
        <w:footnoteRef/>
      </w:r>
      <w:r w:rsidRPr="00606750">
        <w:rPr>
          <w:szCs w:val="18"/>
        </w:rPr>
        <w:t xml:space="preserve"> </w:t>
      </w:r>
      <w:r w:rsidRPr="00606750">
        <w:rPr>
          <w:szCs w:val="18"/>
          <w:lang w:val="el-GR"/>
        </w:rPr>
        <w:t>Πνεῦμα</w:t>
      </w:r>
      <w:r w:rsidRPr="00606750">
        <w:rPr>
          <w:szCs w:val="18"/>
        </w:rPr>
        <w:t xml:space="preserve"> – </w:t>
      </w:r>
      <w:r w:rsidRPr="00606750">
        <w:rPr>
          <w:i/>
          <w:szCs w:val="18"/>
        </w:rPr>
        <w:t>pneuma</w:t>
      </w:r>
      <w:r w:rsidRPr="00606750">
        <w:rPr>
          <w:szCs w:val="18"/>
        </w:rPr>
        <w:t xml:space="preserve"> is a reference to the “Word of G-d” i.e. the Orally Breathed Torah.</w:t>
      </w:r>
    </w:p>
  </w:footnote>
  <w:footnote w:id="105">
    <w:p w14:paraId="31DD89F6" w14:textId="77777777" w:rsidR="000A45E8" w:rsidRPr="00606750" w:rsidRDefault="000A45E8" w:rsidP="006D56F3">
      <w:pPr>
        <w:pStyle w:val="FootnoteText"/>
        <w:widowControl w:val="0"/>
        <w:rPr>
          <w:szCs w:val="18"/>
        </w:rPr>
      </w:pPr>
      <w:r w:rsidRPr="00606750">
        <w:rPr>
          <w:rStyle w:val="FootnoteReference"/>
          <w:szCs w:val="18"/>
        </w:rPr>
        <w:footnoteRef/>
      </w:r>
      <w:r w:rsidRPr="00606750">
        <w:rPr>
          <w:szCs w:val="18"/>
        </w:rPr>
        <w:t xml:space="preserve"> We are often in the habit of saying the Oral Torah and the Written Torah. This verse reflects that same use in the first century.  </w:t>
      </w:r>
    </w:p>
  </w:footnote>
  <w:footnote w:id="106">
    <w:p w14:paraId="1B027FA8" w14:textId="77777777" w:rsidR="000A45E8" w:rsidRPr="00606750" w:rsidRDefault="000A45E8" w:rsidP="006D56F3">
      <w:pPr>
        <w:pStyle w:val="FootnoteText"/>
        <w:widowControl w:val="0"/>
        <w:rPr>
          <w:szCs w:val="18"/>
        </w:rPr>
      </w:pPr>
      <w:r w:rsidRPr="00606750">
        <w:rPr>
          <w:rStyle w:val="FootnoteReference"/>
          <w:szCs w:val="18"/>
        </w:rPr>
        <w:footnoteRef/>
      </w:r>
      <w:r w:rsidRPr="00606750">
        <w:rPr>
          <w:szCs w:val="18"/>
        </w:rPr>
        <w:t xml:space="preserve"> While there is nothing wrong with making request for personal needs, the Jewish people pray collectively. Just as the master taught his talmidim to pray collectively, so are we to pray. “Our Father.” Therefore, all prayers when being offered, even for personal needs should be prayed in the collective. </w:t>
      </w:r>
    </w:p>
  </w:footnote>
  <w:footnote w:id="107">
    <w:p w14:paraId="49E808FA" w14:textId="77777777" w:rsidR="000A45E8" w:rsidRPr="00606750" w:rsidRDefault="000A45E8" w:rsidP="006D56F3">
      <w:pPr>
        <w:pStyle w:val="FootnoteText"/>
        <w:widowControl w:val="0"/>
        <w:rPr>
          <w:szCs w:val="18"/>
        </w:rPr>
      </w:pPr>
      <w:r w:rsidRPr="00606750">
        <w:rPr>
          <w:rStyle w:val="FootnoteReference"/>
          <w:szCs w:val="18"/>
        </w:rPr>
        <w:footnoteRef/>
      </w:r>
      <w:r w:rsidRPr="00606750">
        <w:rPr>
          <w:szCs w:val="18"/>
        </w:rPr>
        <w:t xml:space="preserve"> TDNT 3.619</w:t>
      </w:r>
    </w:p>
  </w:footnote>
  <w:footnote w:id="108">
    <w:p w14:paraId="65AD3A75" w14:textId="77777777" w:rsidR="000A45E8" w:rsidRPr="00606750" w:rsidRDefault="000A45E8" w:rsidP="006D56F3">
      <w:pPr>
        <w:pStyle w:val="FootnoteText"/>
        <w:widowControl w:val="0"/>
        <w:rPr>
          <w:szCs w:val="18"/>
        </w:rPr>
      </w:pPr>
      <w:r w:rsidRPr="00606750">
        <w:rPr>
          <w:rStyle w:val="FootnoteReference"/>
          <w:szCs w:val="18"/>
        </w:rPr>
        <w:footnoteRef/>
      </w:r>
      <w:r w:rsidRPr="00606750">
        <w:rPr>
          <w:szCs w:val="18"/>
        </w:rPr>
        <w:t xml:space="preserve"> As noted above we see that “supplication” is not personal or independent of the whole body of Messiah, i.e. the Jewish people.</w:t>
      </w:r>
    </w:p>
  </w:footnote>
  <w:footnote w:id="109">
    <w:p w14:paraId="41A879F6" w14:textId="77777777" w:rsidR="000A45E8" w:rsidRPr="00606750" w:rsidRDefault="000A45E8" w:rsidP="006D56F3">
      <w:pPr>
        <w:pStyle w:val="FootnoteText"/>
        <w:widowControl w:val="0"/>
        <w:rPr>
          <w:szCs w:val="18"/>
        </w:rPr>
      </w:pPr>
      <w:r w:rsidRPr="00606750">
        <w:rPr>
          <w:rStyle w:val="FootnoteReference"/>
          <w:szCs w:val="18"/>
        </w:rPr>
        <w:footnoteRef/>
      </w:r>
      <w:r w:rsidRPr="00606750">
        <w:rPr>
          <w:szCs w:val="18"/>
        </w:rPr>
        <w:t xml:space="preserve"> Hakham Shaul now makes a personal request.</w:t>
      </w:r>
    </w:p>
  </w:footnote>
  <w:footnote w:id="110">
    <w:p w14:paraId="775BBBF0" w14:textId="77777777" w:rsidR="000A45E8" w:rsidRPr="00606750" w:rsidRDefault="000A45E8" w:rsidP="006D56F3">
      <w:pPr>
        <w:pStyle w:val="FootnoteText"/>
        <w:widowControl w:val="0"/>
        <w:rPr>
          <w:szCs w:val="18"/>
        </w:rPr>
      </w:pPr>
      <w:r w:rsidRPr="00606750">
        <w:rPr>
          <w:rStyle w:val="FootnoteReference"/>
          <w:szCs w:val="18"/>
        </w:rPr>
        <w:footnoteRef/>
      </w:r>
      <w:r w:rsidRPr="00606750">
        <w:rPr>
          <w:szCs w:val="18"/>
        </w:rPr>
        <w:t xml:space="preserve"> </w:t>
      </w:r>
      <w:r w:rsidRPr="00606750">
        <w:rPr>
          <w:b/>
          <w:bCs/>
          <w:szCs w:val="18"/>
          <w:rtl/>
        </w:rPr>
        <w:t>פִי</w:t>
      </w:r>
      <w:r w:rsidRPr="00606750">
        <w:rPr>
          <w:b/>
          <w:szCs w:val="18"/>
          <w:rtl/>
        </w:rPr>
        <w:t xml:space="preserve"> </w:t>
      </w:r>
      <w:r w:rsidRPr="00606750">
        <w:rPr>
          <w:b/>
          <w:bCs/>
          <w:szCs w:val="18"/>
          <w:rtl/>
        </w:rPr>
        <w:t>בְּפִתְחִי</w:t>
      </w:r>
      <w:r w:rsidRPr="00606750">
        <w:rPr>
          <w:b/>
          <w:szCs w:val="18"/>
          <w:rtl/>
        </w:rPr>
        <w:t xml:space="preserve"> </w:t>
      </w:r>
      <w:r w:rsidRPr="00606750">
        <w:rPr>
          <w:b/>
          <w:szCs w:val="18"/>
        </w:rPr>
        <w:t xml:space="preserve">– </w:t>
      </w:r>
      <w:r w:rsidRPr="00606750">
        <w:rPr>
          <w:szCs w:val="18"/>
        </w:rPr>
        <w:t>we have an overwhelming similarity between the words of Hakham Shaul and Patach Eliyahu. These words sublimely incorporate the ideas (of Adam Kadmon) which is the key thought behind Patach Eliyahu. The Hebrew word for "opened" used is "</w:t>
      </w:r>
      <w:r w:rsidRPr="00606750">
        <w:rPr>
          <w:i/>
          <w:iCs/>
          <w:szCs w:val="18"/>
        </w:rPr>
        <w:t>patach</w:t>
      </w:r>
      <w:r w:rsidRPr="00606750">
        <w:rPr>
          <w:szCs w:val="18"/>
        </w:rPr>
        <w:t xml:space="preserve">", which implies a bilateral “opening:” </w:t>
      </w:r>
      <w:r w:rsidRPr="00606750">
        <w:rPr>
          <w:i/>
          <w:szCs w:val="18"/>
        </w:rPr>
        <w:t>Patach</w:t>
      </w:r>
      <w:r w:rsidRPr="00606750">
        <w:rPr>
          <w:szCs w:val="18"/>
        </w:rPr>
        <w:t xml:space="preserve"> is an opening to elevate one’s self through the incredible expanses on the heavens that lie beyond the confines of this telluric sphere, </w:t>
      </w:r>
      <w:r w:rsidRPr="00606750">
        <w:rPr>
          <w:b/>
          <w:szCs w:val="18"/>
          <w:u w:val="single"/>
        </w:rPr>
        <w:t>to stand</w:t>
      </w:r>
      <w:r w:rsidRPr="00606750">
        <w:rPr>
          <w:szCs w:val="18"/>
        </w:rPr>
        <w:t xml:space="preserve"> in the presence of the Holy One blessed be He. It is also an “Opening” to bring the heavenly light of </w:t>
      </w:r>
      <w:r w:rsidRPr="00606750">
        <w:rPr>
          <w:i/>
          <w:iCs/>
          <w:szCs w:val="18"/>
        </w:rPr>
        <w:t>Ein Sof</w:t>
      </w:r>
      <w:r w:rsidRPr="00606750">
        <w:rPr>
          <w:szCs w:val="18"/>
        </w:rPr>
        <w:t> down into our dark and unconscious world by revealing the exalted teachings of the Supernal Heavenly Torah. Elijah opened the "</w:t>
      </w:r>
      <w:r w:rsidRPr="00606750">
        <w:rPr>
          <w:i/>
          <w:szCs w:val="18"/>
        </w:rPr>
        <w:t>faucets</w:t>
      </w:r>
      <w:r w:rsidRPr="00606750">
        <w:rPr>
          <w:szCs w:val="18"/>
        </w:rPr>
        <w:t xml:space="preserve">" of the spiritual dimension to bring down Torah that had never been revealed before. (Rabbi Avraham Galanti, commentary on Introduction to the Zohar 1:1). Hakham Shaul would have been consciously aware of this idea. Therefore, the So’od meaning of </w:t>
      </w:r>
      <w:r w:rsidRPr="00606750">
        <w:rPr>
          <w:i/>
          <w:szCs w:val="18"/>
        </w:rPr>
        <w:t>patach</w:t>
      </w:r>
      <w:r w:rsidRPr="00606750">
        <w:rPr>
          <w:szCs w:val="18"/>
        </w:rPr>
        <w:t xml:space="preserve"> Eliyahu must have been known in the first century. We are not suggesting that “Patach Eliyahu” as we read in our Siddur is exactly what was known, However, there must have been some similitude of this thought/prayer in the first century.   </w:t>
      </w:r>
    </w:p>
  </w:footnote>
  <w:footnote w:id="111">
    <w:p w14:paraId="1545E3C5" w14:textId="77777777" w:rsidR="000A45E8" w:rsidRPr="00606750" w:rsidRDefault="000A45E8" w:rsidP="006D56F3">
      <w:pPr>
        <w:pStyle w:val="FootnoteText"/>
        <w:widowControl w:val="0"/>
        <w:rPr>
          <w:szCs w:val="18"/>
        </w:rPr>
      </w:pPr>
      <w:r w:rsidRPr="00606750">
        <w:rPr>
          <w:rStyle w:val="FootnoteReference"/>
          <w:szCs w:val="18"/>
        </w:rPr>
        <w:footnoteRef/>
      </w:r>
      <w:r w:rsidRPr="00606750">
        <w:rPr>
          <w:szCs w:val="18"/>
        </w:rPr>
        <w:t xml:space="preserve"> Hakham Shaul is speaking boldly (speaking freely) is juxtaposed with being imprisoned.</w:t>
      </w:r>
    </w:p>
  </w:footnote>
  <w:footnote w:id="112">
    <w:p w14:paraId="353FC087" w14:textId="77777777" w:rsidR="000A45E8" w:rsidRPr="00606750" w:rsidRDefault="000A45E8" w:rsidP="006D56F3">
      <w:pPr>
        <w:pStyle w:val="FootnoteText"/>
        <w:widowControl w:val="0"/>
        <w:rPr>
          <w:szCs w:val="18"/>
        </w:rPr>
      </w:pPr>
      <w:r w:rsidRPr="00606750">
        <w:rPr>
          <w:rStyle w:val="FootnoteReference"/>
          <w:szCs w:val="18"/>
        </w:rPr>
        <w:footnoteRef/>
      </w:r>
      <w:r w:rsidRPr="00606750">
        <w:rPr>
          <w:szCs w:val="18"/>
        </w:rPr>
        <w:t xml:space="preserve"> See Nisan 30 day 15 of the Omer</w:t>
      </w:r>
    </w:p>
  </w:footnote>
  <w:footnote w:id="113">
    <w:p w14:paraId="69C9CB37" w14:textId="77777777" w:rsidR="000A45E8" w:rsidRPr="00606750" w:rsidRDefault="000A45E8" w:rsidP="006D56F3">
      <w:pPr>
        <w:pStyle w:val="FootnoteText"/>
        <w:widowControl w:val="0"/>
        <w:rPr>
          <w:szCs w:val="18"/>
        </w:rPr>
      </w:pPr>
      <w:r w:rsidRPr="00606750">
        <w:rPr>
          <w:rStyle w:val="FootnoteReference"/>
          <w:szCs w:val="18"/>
        </w:rPr>
        <w:footnoteRef/>
      </w:r>
      <w:r w:rsidRPr="00606750">
        <w:rPr>
          <w:szCs w:val="18"/>
        </w:rPr>
        <w:t xml:space="preserve"> The allegorical “meaning of the secret of the Mesorah is “Messiah” (Adam Kadmon) the goal of the Oral Torah. We should also note that Hakham Shaul has been in the process of systematically revealing the “Secret (So’od) of Messiah (the Mesorah) through his quasi-mystical letter of “Ephesians.” We can also say that the allegorical meaning of the “mystery of the Mesorah” refers to the Seven Men of the Congregation who are the congregation’s attachment to the higher realms. Chesed [Loving-kindness], the Masoret. Gevurah [Might, severity], the Chazzan. Tiferet [Harmony], the Darshan. Netzach [Victory] the 1</w:t>
      </w:r>
      <w:r w:rsidRPr="00606750">
        <w:rPr>
          <w:szCs w:val="18"/>
          <w:vertAlign w:val="superscript"/>
        </w:rPr>
        <w:t>st</w:t>
      </w:r>
      <w:r w:rsidRPr="00606750">
        <w:rPr>
          <w:szCs w:val="18"/>
        </w:rPr>
        <w:t xml:space="preserve"> Parnas and Hod [Glory] the 2</w:t>
      </w:r>
      <w:r w:rsidRPr="00606750">
        <w:rPr>
          <w:szCs w:val="18"/>
          <w:vertAlign w:val="superscript"/>
        </w:rPr>
        <w:t>nd</w:t>
      </w:r>
      <w:r w:rsidRPr="00606750">
        <w:rPr>
          <w:szCs w:val="18"/>
        </w:rPr>
        <w:t xml:space="preserve"> Parnas. Yesod [Foundation, bonding], the 3</w:t>
      </w:r>
      <w:r w:rsidRPr="00606750">
        <w:rPr>
          <w:szCs w:val="18"/>
          <w:vertAlign w:val="superscript"/>
        </w:rPr>
        <w:t>rd</w:t>
      </w:r>
      <w:r w:rsidRPr="00606750">
        <w:rPr>
          <w:szCs w:val="18"/>
        </w:rPr>
        <w:t xml:space="preserve"> Parnas, the sign of the Holy Covenant [the circumcision]. Malchut [Kingship], the Moreh. In Patach Eliyahu these seven characteristics are detailed as the “body” of Adam Kadmon” the archetypical man i.e. Messiah. </w:t>
      </w:r>
    </w:p>
  </w:footnote>
  <w:footnote w:id="114">
    <w:p w14:paraId="7D85E474" w14:textId="77777777" w:rsidR="000A45E8" w:rsidRPr="00606750" w:rsidRDefault="000A45E8" w:rsidP="006D56F3">
      <w:pPr>
        <w:pStyle w:val="FootnoteText"/>
        <w:widowControl w:val="0"/>
        <w:rPr>
          <w:szCs w:val="18"/>
        </w:rPr>
      </w:pPr>
      <w:r w:rsidRPr="00606750">
        <w:rPr>
          <w:rStyle w:val="FootnoteReference"/>
          <w:szCs w:val="18"/>
        </w:rPr>
        <w:footnoteRef/>
      </w:r>
      <w:r w:rsidRPr="00606750">
        <w:rPr>
          <w:szCs w:val="18"/>
        </w:rPr>
        <w:t xml:space="preserve"> Speaking “freely as I ought to speak” carries the connotation of finding a receptive ear. However, this is not just someone who will listen. This refers to someone who wants to learn and has the capacity for learning the deeper meanings of the Oral Torah/Mesorah.</w:t>
      </w:r>
    </w:p>
  </w:footnote>
  <w:footnote w:id="115">
    <w:p w14:paraId="149A306D" w14:textId="77777777" w:rsidR="000A45E8" w:rsidRPr="00606750" w:rsidRDefault="000A45E8" w:rsidP="006D56F3">
      <w:pPr>
        <w:pStyle w:val="FootnoteText"/>
        <w:widowControl w:val="0"/>
        <w:rPr>
          <w:szCs w:val="18"/>
        </w:rPr>
      </w:pPr>
      <w:r w:rsidRPr="00606750">
        <w:rPr>
          <w:rStyle w:val="FootnoteReference"/>
          <w:szCs w:val="18"/>
        </w:rPr>
        <w:footnoteRef/>
      </w:r>
      <w:r w:rsidRPr="00606750">
        <w:rPr>
          <w:szCs w:val="18"/>
        </w:rPr>
        <w:t xml:space="preserve"> Hakham Shaul’s wants his readers to “know,” be intimately acquainted with his teachings on the Mesorah. “</w:t>
      </w:r>
      <w:r w:rsidRPr="00606750">
        <w:rPr>
          <w:b/>
          <w:szCs w:val="18"/>
        </w:rPr>
        <w:t>Tychicus, a beloved brother and faithfully obedient servant in the Lord (God),</w:t>
      </w:r>
      <w:r w:rsidRPr="00606750">
        <w:rPr>
          <w:szCs w:val="18"/>
        </w:rPr>
        <w:t xml:space="preserve">” </w:t>
      </w:r>
    </w:p>
  </w:footnote>
  <w:footnote w:id="116">
    <w:p w14:paraId="7A4089DB" w14:textId="77777777" w:rsidR="000A45E8" w:rsidRPr="00606750" w:rsidRDefault="000A45E8" w:rsidP="006D56F3">
      <w:pPr>
        <w:pStyle w:val="FootnoteText"/>
        <w:widowControl w:val="0"/>
        <w:rPr>
          <w:szCs w:val="18"/>
        </w:rPr>
      </w:pPr>
      <w:r w:rsidRPr="00606750">
        <w:rPr>
          <w:rStyle w:val="FootnoteReference"/>
          <w:szCs w:val="18"/>
        </w:rPr>
        <w:footnoteRef/>
      </w:r>
      <w:r w:rsidRPr="00606750">
        <w:rPr>
          <w:szCs w:val="18"/>
        </w:rPr>
        <w:t xml:space="preserve"> We see from these words that “</w:t>
      </w:r>
      <w:r w:rsidRPr="00606750">
        <w:rPr>
          <w:b/>
          <w:szCs w:val="18"/>
        </w:rPr>
        <w:t>Tychicus, a beloved brother and faithfully obedient servant</w:t>
      </w:r>
      <w:r w:rsidRPr="00606750">
        <w:rPr>
          <w:szCs w:val="18"/>
        </w:rPr>
        <w:t>” is perfectly versed in the Mesorah and capable of expounding all levels to the “Ephesian” congregation. Or we might say that “</w:t>
      </w:r>
      <w:r w:rsidRPr="00606750">
        <w:rPr>
          <w:b/>
          <w:szCs w:val="18"/>
        </w:rPr>
        <w:t>Tychicus, a beloved brother and faithfully obedient servant</w:t>
      </w:r>
      <w:r w:rsidRPr="00606750">
        <w:rPr>
          <w:szCs w:val="18"/>
        </w:rPr>
        <w:t>” will systematically organize the Esnoga among the Ephesians. This is very much in line with the “ordered Mishnah.”</w:t>
      </w:r>
    </w:p>
  </w:footnote>
  <w:footnote w:id="117">
    <w:p w14:paraId="18F5829C" w14:textId="77777777" w:rsidR="000A45E8" w:rsidRPr="00606750" w:rsidRDefault="000A45E8" w:rsidP="006D56F3">
      <w:pPr>
        <w:pStyle w:val="FootnoteText"/>
        <w:widowControl w:val="0"/>
        <w:rPr>
          <w:szCs w:val="18"/>
        </w:rPr>
      </w:pPr>
      <w:r w:rsidRPr="00606750">
        <w:rPr>
          <w:rStyle w:val="FootnoteReference"/>
          <w:szCs w:val="18"/>
        </w:rPr>
        <w:footnoteRef/>
      </w:r>
      <w:r w:rsidRPr="00606750">
        <w:rPr>
          <w:szCs w:val="18"/>
        </w:rPr>
        <w:t xml:space="preserve"> </w:t>
      </w:r>
      <w:r w:rsidRPr="00606750">
        <w:rPr>
          <w:b/>
          <w:bCs/>
          <w:szCs w:val="18"/>
          <w:rtl/>
        </w:rPr>
        <w:t>שְׁלַחְתִּיהוּ</w:t>
      </w:r>
      <w:r w:rsidRPr="00606750">
        <w:rPr>
          <w:szCs w:val="18"/>
          <w:rtl/>
        </w:rPr>
        <w:t xml:space="preserve"> </w:t>
      </w:r>
      <w:r w:rsidRPr="00606750">
        <w:rPr>
          <w:szCs w:val="18"/>
        </w:rPr>
        <w:t xml:space="preserve">– sent – apostle, sent as an emissary on Hakham Shaul’s behalf. </w:t>
      </w:r>
    </w:p>
  </w:footnote>
  <w:footnote w:id="118">
    <w:p w14:paraId="1DA04B74" w14:textId="77777777" w:rsidR="000A45E8" w:rsidRPr="00606750" w:rsidRDefault="000A45E8" w:rsidP="006D56F3">
      <w:pPr>
        <w:pStyle w:val="FootnoteText"/>
        <w:widowControl w:val="0"/>
        <w:rPr>
          <w:szCs w:val="18"/>
        </w:rPr>
      </w:pPr>
      <w:r w:rsidRPr="00606750">
        <w:rPr>
          <w:rStyle w:val="FootnoteReference"/>
          <w:szCs w:val="18"/>
        </w:rPr>
        <w:footnoteRef/>
      </w:r>
      <w:r w:rsidRPr="00606750">
        <w:rPr>
          <w:szCs w:val="18"/>
        </w:rPr>
        <w:t xml:space="preserve"> Shalom has the fullest connotation of referring to wholeness. His inference is that the structured congregation is a whole/complete congregation. This can only be that case when each officer takes his position and maximizes that office. </w:t>
      </w:r>
    </w:p>
  </w:footnote>
  <w:footnote w:id="119">
    <w:p w14:paraId="297B5E22" w14:textId="77777777" w:rsidR="000A45E8" w:rsidRPr="00606750" w:rsidRDefault="000A45E8" w:rsidP="006D56F3">
      <w:pPr>
        <w:pStyle w:val="FootnoteText"/>
        <w:widowControl w:val="0"/>
        <w:rPr>
          <w:szCs w:val="18"/>
        </w:rPr>
      </w:pPr>
      <w:r w:rsidRPr="00606750">
        <w:rPr>
          <w:rStyle w:val="FootnoteReference"/>
          <w:szCs w:val="18"/>
        </w:rPr>
        <w:footnoteRef/>
      </w:r>
      <w:r w:rsidRPr="00606750">
        <w:rPr>
          <w:szCs w:val="18"/>
        </w:rPr>
        <w:t xml:space="preserve"> Unity and giving</w:t>
      </w:r>
    </w:p>
  </w:footnote>
  <w:footnote w:id="120">
    <w:p w14:paraId="7CD712A4" w14:textId="77777777" w:rsidR="000A45E8" w:rsidRPr="00606750" w:rsidRDefault="000A45E8" w:rsidP="006D56F3">
      <w:pPr>
        <w:pStyle w:val="FootnoteText"/>
        <w:widowControl w:val="0"/>
        <w:rPr>
          <w:szCs w:val="18"/>
        </w:rPr>
      </w:pPr>
      <w:r w:rsidRPr="00606750">
        <w:rPr>
          <w:rStyle w:val="FootnoteReference"/>
          <w:szCs w:val="18"/>
        </w:rPr>
        <w:footnoteRef/>
      </w:r>
      <w:r w:rsidRPr="00606750">
        <w:rPr>
          <w:szCs w:val="18"/>
        </w:rPr>
        <w:t xml:space="preserve"> At this conclusory statement, we see the “manifestation” of the “Will of Messiah.” Through the Seven officers of the Congregation, the congregation can come in full contact with the “will of Messiah.” This contact elevates the Esnoga to a level of intimate knowledge of Messiah (Adam Kadmon). By coming to an intimate knowledge (Da’at) of Messiah we are drawn back to Gan Eden, the Garden of Delight.</w:t>
      </w:r>
    </w:p>
  </w:footnote>
  <w:footnote w:id="121">
    <w:p w14:paraId="61F32B0A" w14:textId="77777777" w:rsidR="000A45E8" w:rsidRPr="00606750" w:rsidRDefault="000A45E8" w:rsidP="006D56F3">
      <w:pPr>
        <w:pStyle w:val="FootnoteText"/>
        <w:widowControl w:val="0"/>
        <w:rPr>
          <w:szCs w:val="18"/>
        </w:rPr>
      </w:pPr>
      <w:r w:rsidRPr="00606750">
        <w:rPr>
          <w:rStyle w:val="FootnoteReference"/>
          <w:szCs w:val="18"/>
        </w:rPr>
        <w:footnoteRef/>
      </w:r>
      <w:r w:rsidRPr="00606750">
        <w:rPr>
          <w:szCs w:val="18"/>
        </w:rPr>
        <w:t xml:space="preserve"> The Messiah is mentioned twice in Hakham Shaul’s closing. Herein we see that twice mentioned Messiah represents the achievement of maturity and all readiness to receive the Torah from Har Sinai.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6971D" w14:textId="77777777" w:rsidR="000A45E8" w:rsidRPr="009F10FA" w:rsidRDefault="000A45E8" w:rsidP="00B26366">
    <w:pPr>
      <w:tabs>
        <w:tab w:val="center" w:pos="4680"/>
        <w:tab w:val="right" w:pos="9360"/>
      </w:tabs>
      <w:jc w:val="right"/>
      <w:rPr>
        <w:rFonts w:ascii="Arial Narrow" w:hAnsi="Arial Narrow"/>
        <w:b w:val="0"/>
        <w:bCs/>
        <w:sz w:val="20"/>
        <w:szCs w:val="20"/>
      </w:rPr>
    </w:pPr>
    <w:r w:rsidRPr="009F10FA">
      <w:rPr>
        <w:rFonts w:ascii="Arial Narrow" w:hAnsi="Arial Narrow"/>
        <w:bCs/>
        <w:sz w:val="20"/>
        <w:szCs w:val="20"/>
      </w:rPr>
      <w:t>BS”D (B’Siyata D’Shamaya)</w:t>
    </w:r>
    <w:r w:rsidRPr="009F10FA">
      <w:rPr>
        <w:rFonts w:ascii="Arial Narrow" w:hAnsi="Arial Narrow"/>
        <w:bCs/>
        <w:sz w:val="20"/>
        <w:szCs w:val="20"/>
        <w:cs/>
      </w:rPr>
      <w:t>‎</w:t>
    </w:r>
  </w:p>
  <w:p w14:paraId="53B01384" w14:textId="77777777" w:rsidR="000A45E8" w:rsidRPr="009F10FA" w:rsidRDefault="000A45E8" w:rsidP="00B26366">
    <w:pPr>
      <w:tabs>
        <w:tab w:val="center" w:pos="4680"/>
        <w:tab w:val="right" w:pos="9360"/>
      </w:tabs>
      <w:jc w:val="right"/>
      <w:rPr>
        <w:rFonts w:ascii="Arial Narrow" w:hAnsi="Arial Narrow"/>
        <w:b w:val="0"/>
        <w:bCs/>
        <w:sz w:val="20"/>
        <w:szCs w:val="20"/>
      </w:rPr>
    </w:pPr>
    <w:r w:rsidRPr="009F10FA">
      <w:rPr>
        <w:rFonts w:ascii="Arial Narrow" w:hAnsi="Arial Narrow"/>
        <w:bCs/>
        <w:sz w:val="20"/>
        <w:szCs w:val="20"/>
      </w:rPr>
      <w:t>Aramaic: With the help of Heaven</w:t>
    </w:r>
  </w:p>
  <w:p w14:paraId="24E9A2F2" w14:textId="77777777" w:rsidR="000A45E8" w:rsidRDefault="000A45E8">
    <w:pPr>
      <w:pStyle w:val="Header"/>
    </w:pPr>
  </w:p>
  <w:p w14:paraId="321CD849" w14:textId="77777777" w:rsidR="000A45E8" w:rsidRDefault="000A45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7287E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5AAE76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B723C2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5646B1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7366A1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9EC03F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4F4420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7AAE91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84EF2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58CE1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AC462D"/>
    <w:multiLevelType w:val="hybridMultilevel"/>
    <w:tmpl w:val="CDD01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702FD0"/>
    <w:multiLevelType w:val="hybridMultilevel"/>
    <w:tmpl w:val="DE88AD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0CFD713D"/>
    <w:multiLevelType w:val="hybridMultilevel"/>
    <w:tmpl w:val="0082C840"/>
    <w:lvl w:ilvl="0" w:tplc="AA063CA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0D244C67"/>
    <w:multiLevelType w:val="hybridMultilevel"/>
    <w:tmpl w:val="2E72257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0E3B2C60"/>
    <w:multiLevelType w:val="hybridMultilevel"/>
    <w:tmpl w:val="E6A4CF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12B14D60"/>
    <w:multiLevelType w:val="hybridMultilevel"/>
    <w:tmpl w:val="45ECEBCE"/>
    <w:lvl w:ilvl="0" w:tplc="68C27AA4">
      <w:numFmt w:val="bullet"/>
      <w:lvlText w:val="·"/>
      <w:lvlJc w:val="left"/>
      <w:pPr>
        <w:ind w:left="870" w:hanging="51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7E0DD4"/>
    <w:multiLevelType w:val="hybridMultilevel"/>
    <w:tmpl w:val="7AEAE8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24396A4D"/>
    <w:multiLevelType w:val="hybridMultilevel"/>
    <w:tmpl w:val="E37EE2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28673F46"/>
    <w:multiLevelType w:val="hybridMultilevel"/>
    <w:tmpl w:val="BDAE6A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28FB503B"/>
    <w:multiLevelType w:val="hybridMultilevel"/>
    <w:tmpl w:val="684C8C1A"/>
    <w:lvl w:ilvl="0" w:tplc="04090001">
      <w:start w:val="1"/>
      <w:numFmt w:val="bullet"/>
      <w:lvlText w:val=""/>
      <w:lvlJc w:val="left"/>
      <w:pPr>
        <w:ind w:left="2670" w:hanging="51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15:restartNumberingAfterBreak="0">
    <w:nsid w:val="3BBD10D3"/>
    <w:multiLevelType w:val="hybridMultilevel"/>
    <w:tmpl w:val="ADD8C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4736BC"/>
    <w:multiLevelType w:val="hybridMultilevel"/>
    <w:tmpl w:val="2B5271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57A235E1"/>
    <w:multiLevelType w:val="multilevel"/>
    <w:tmpl w:val="47EE0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9C0F0F"/>
    <w:multiLevelType w:val="hybridMultilevel"/>
    <w:tmpl w:val="E6A4CF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29D6134"/>
    <w:multiLevelType w:val="hybridMultilevel"/>
    <w:tmpl w:val="A2DAFD92"/>
    <w:lvl w:ilvl="0" w:tplc="68C27AA4">
      <w:numFmt w:val="bullet"/>
      <w:lvlText w:val="·"/>
      <w:lvlJc w:val="left"/>
      <w:pPr>
        <w:ind w:left="1230" w:hanging="51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076202C"/>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1EF2B63"/>
    <w:multiLevelType w:val="hybridMultilevel"/>
    <w:tmpl w:val="4AFAC2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7A015010"/>
    <w:multiLevelType w:val="hybridMultilevel"/>
    <w:tmpl w:val="7AF47CAC"/>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num w:numId="1">
    <w:abstractNumId w:val="25"/>
  </w:num>
  <w:num w:numId="2">
    <w:abstractNumId w:val="10"/>
  </w:num>
  <w:num w:numId="3">
    <w:abstractNumId w:val="15"/>
  </w:num>
  <w:num w:numId="4">
    <w:abstractNumId w:val="24"/>
  </w:num>
  <w:num w:numId="5">
    <w:abstractNumId w:val="19"/>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8"/>
  </w:num>
  <w:num w:numId="12">
    <w:abstractNumId w:val="7"/>
  </w:num>
  <w:num w:numId="13">
    <w:abstractNumId w:val="6"/>
  </w:num>
  <w:num w:numId="14">
    <w:abstractNumId w:val="5"/>
  </w:num>
  <w:num w:numId="15">
    <w:abstractNumId w:val="4"/>
  </w:num>
  <w:num w:numId="16">
    <w:abstractNumId w:val="3"/>
  </w:num>
  <w:num w:numId="17">
    <w:abstractNumId w:val="2"/>
  </w:num>
  <w:num w:numId="18">
    <w:abstractNumId w:val="1"/>
  </w:num>
  <w:num w:numId="19">
    <w:abstractNumId w:val="0"/>
  </w:num>
  <w:num w:numId="20">
    <w:abstractNumId w:val="13"/>
  </w:num>
  <w:num w:numId="21">
    <w:abstractNumId w:val="27"/>
  </w:num>
  <w:num w:numId="22">
    <w:abstractNumId w:val="22"/>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6366"/>
    <w:rsid w:val="00002405"/>
    <w:rsid w:val="000144D7"/>
    <w:rsid w:val="00023735"/>
    <w:rsid w:val="00031434"/>
    <w:rsid w:val="00032608"/>
    <w:rsid w:val="000329C9"/>
    <w:rsid w:val="000350AC"/>
    <w:rsid w:val="00036231"/>
    <w:rsid w:val="000444A1"/>
    <w:rsid w:val="000518DC"/>
    <w:rsid w:val="00055602"/>
    <w:rsid w:val="00056252"/>
    <w:rsid w:val="000634B7"/>
    <w:rsid w:val="00063DAB"/>
    <w:rsid w:val="00075D93"/>
    <w:rsid w:val="00076D5A"/>
    <w:rsid w:val="000A1DFA"/>
    <w:rsid w:val="000A45E8"/>
    <w:rsid w:val="000B59CC"/>
    <w:rsid w:val="000B77AB"/>
    <w:rsid w:val="000C3B0A"/>
    <w:rsid w:val="000C5436"/>
    <w:rsid w:val="000C7FB5"/>
    <w:rsid w:val="000E07EB"/>
    <w:rsid w:val="000F4397"/>
    <w:rsid w:val="000F5576"/>
    <w:rsid w:val="000F7941"/>
    <w:rsid w:val="0010041A"/>
    <w:rsid w:val="00132903"/>
    <w:rsid w:val="0013359E"/>
    <w:rsid w:val="001564EC"/>
    <w:rsid w:val="00160A5F"/>
    <w:rsid w:val="00166FA3"/>
    <w:rsid w:val="00186261"/>
    <w:rsid w:val="00194E78"/>
    <w:rsid w:val="001A0C1A"/>
    <w:rsid w:val="001A0E23"/>
    <w:rsid w:val="001C0AED"/>
    <w:rsid w:val="001C239C"/>
    <w:rsid w:val="001C4D24"/>
    <w:rsid w:val="001D0EE2"/>
    <w:rsid w:val="001E05AA"/>
    <w:rsid w:val="001E5923"/>
    <w:rsid w:val="001F678E"/>
    <w:rsid w:val="00214816"/>
    <w:rsid w:val="0021611A"/>
    <w:rsid w:val="002235AE"/>
    <w:rsid w:val="00243232"/>
    <w:rsid w:val="002470AF"/>
    <w:rsid w:val="0025327A"/>
    <w:rsid w:val="002560E8"/>
    <w:rsid w:val="00261692"/>
    <w:rsid w:val="00264197"/>
    <w:rsid w:val="00266578"/>
    <w:rsid w:val="00297B6D"/>
    <w:rsid w:val="002A4DD3"/>
    <w:rsid w:val="002C0557"/>
    <w:rsid w:val="002D575E"/>
    <w:rsid w:val="002E62B2"/>
    <w:rsid w:val="002F0721"/>
    <w:rsid w:val="002F0A38"/>
    <w:rsid w:val="00322647"/>
    <w:rsid w:val="00330C34"/>
    <w:rsid w:val="00332B7A"/>
    <w:rsid w:val="003332C7"/>
    <w:rsid w:val="00337060"/>
    <w:rsid w:val="0035755C"/>
    <w:rsid w:val="003A351A"/>
    <w:rsid w:val="003B25AD"/>
    <w:rsid w:val="003B2A94"/>
    <w:rsid w:val="003D2F19"/>
    <w:rsid w:val="003D3A2D"/>
    <w:rsid w:val="003D3C80"/>
    <w:rsid w:val="003D491B"/>
    <w:rsid w:val="00400F57"/>
    <w:rsid w:val="0040241A"/>
    <w:rsid w:val="00411CF3"/>
    <w:rsid w:val="004146D2"/>
    <w:rsid w:val="004374AA"/>
    <w:rsid w:val="004409C0"/>
    <w:rsid w:val="004549D2"/>
    <w:rsid w:val="0046381C"/>
    <w:rsid w:val="00480A91"/>
    <w:rsid w:val="00483FF1"/>
    <w:rsid w:val="004938D5"/>
    <w:rsid w:val="00493DEA"/>
    <w:rsid w:val="00495483"/>
    <w:rsid w:val="004B0788"/>
    <w:rsid w:val="004C389A"/>
    <w:rsid w:val="004C68B1"/>
    <w:rsid w:val="004E03DC"/>
    <w:rsid w:val="004E4F97"/>
    <w:rsid w:val="004F4FAF"/>
    <w:rsid w:val="004F7A7A"/>
    <w:rsid w:val="005027AE"/>
    <w:rsid w:val="00511386"/>
    <w:rsid w:val="00520540"/>
    <w:rsid w:val="00522D98"/>
    <w:rsid w:val="00534B3B"/>
    <w:rsid w:val="005459BD"/>
    <w:rsid w:val="00552EE1"/>
    <w:rsid w:val="005604DE"/>
    <w:rsid w:val="0056376F"/>
    <w:rsid w:val="00565806"/>
    <w:rsid w:val="00572A62"/>
    <w:rsid w:val="00574AF1"/>
    <w:rsid w:val="005861C0"/>
    <w:rsid w:val="005953AE"/>
    <w:rsid w:val="00597B62"/>
    <w:rsid w:val="005B12F3"/>
    <w:rsid w:val="005C3348"/>
    <w:rsid w:val="005C38AD"/>
    <w:rsid w:val="005D1F07"/>
    <w:rsid w:val="005D25BF"/>
    <w:rsid w:val="005D377F"/>
    <w:rsid w:val="005D46D9"/>
    <w:rsid w:val="005D73B3"/>
    <w:rsid w:val="005F7179"/>
    <w:rsid w:val="00605136"/>
    <w:rsid w:val="00612C15"/>
    <w:rsid w:val="006166D7"/>
    <w:rsid w:val="0064082C"/>
    <w:rsid w:val="006517EB"/>
    <w:rsid w:val="00651E53"/>
    <w:rsid w:val="0066066C"/>
    <w:rsid w:val="006615C4"/>
    <w:rsid w:val="00664BE3"/>
    <w:rsid w:val="0068200B"/>
    <w:rsid w:val="00683F4A"/>
    <w:rsid w:val="00691BD0"/>
    <w:rsid w:val="006945FA"/>
    <w:rsid w:val="006A1EB5"/>
    <w:rsid w:val="006A3D1F"/>
    <w:rsid w:val="006B28E5"/>
    <w:rsid w:val="006C1397"/>
    <w:rsid w:val="006C503A"/>
    <w:rsid w:val="006D5091"/>
    <w:rsid w:val="006D56F3"/>
    <w:rsid w:val="006E1F1E"/>
    <w:rsid w:val="006F0232"/>
    <w:rsid w:val="006F6DCD"/>
    <w:rsid w:val="00711FF8"/>
    <w:rsid w:val="007144AF"/>
    <w:rsid w:val="00714B16"/>
    <w:rsid w:val="00743287"/>
    <w:rsid w:val="00744EC2"/>
    <w:rsid w:val="00747F1D"/>
    <w:rsid w:val="00770CF5"/>
    <w:rsid w:val="007808D5"/>
    <w:rsid w:val="00781ED0"/>
    <w:rsid w:val="0079099A"/>
    <w:rsid w:val="00793554"/>
    <w:rsid w:val="007A4A2D"/>
    <w:rsid w:val="007C4831"/>
    <w:rsid w:val="007F1B8F"/>
    <w:rsid w:val="00823DE8"/>
    <w:rsid w:val="00824BDF"/>
    <w:rsid w:val="008310D9"/>
    <w:rsid w:val="00837E03"/>
    <w:rsid w:val="008548AF"/>
    <w:rsid w:val="0086445D"/>
    <w:rsid w:val="00865B46"/>
    <w:rsid w:val="008668F6"/>
    <w:rsid w:val="0087665B"/>
    <w:rsid w:val="00883A88"/>
    <w:rsid w:val="00884833"/>
    <w:rsid w:val="00896A20"/>
    <w:rsid w:val="00897385"/>
    <w:rsid w:val="008B7416"/>
    <w:rsid w:val="008C03BF"/>
    <w:rsid w:val="008D0B7A"/>
    <w:rsid w:val="008D3091"/>
    <w:rsid w:val="008E4B1B"/>
    <w:rsid w:val="009010E0"/>
    <w:rsid w:val="0090153E"/>
    <w:rsid w:val="00907551"/>
    <w:rsid w:val="00924501"/>
    <w:rsid w:val="00930FAC"/>
    <w:rsid w:val="00932DEE"/>
    <w:rsid w:val="00950695"/>
    <w:rsid w:val="00952536"/>
    <w:rsid w:val="00952EE6"/>
    <w:rsid w:val="00954303"/>
    <w:rsid w:val="00956530"/>
    <w:rsid w:val="009565D9"/>
    <w:rsid w:val="0096243E"/>
    <w:rsid w:val="00981799"/>
    <w:rsid w:val="00985960"/>
    <w:rsid w:val="00987583"/>
    <w:rsid w:val="009878BA"/>
    <w:rsid w:val="00995F0E"/>
    <w:rsid w:val="00997C42"/>
    <w:rsid w:val="009A4052"/>
    <w:rsid w:val="009B212C"/>
    <w:rsid w:val="009B27BB"/>
    <w:rsid w:val="009C0AD5"/>
    <w:rsid w:val="009C1462"/>
    <w:rsid w:val="009E4677"/>
    <w:rsid w:val="009E5273"/>
    <w:rsid w:val="009E53A5"/>
    <w:rsid w:val="009F2E46"/>
    <w:rsid w:val="00A05BFE"/>
    <w:rsid w:val="00A078B1"/>
    <w:rsid w:val="00A1370C"/>
    <w:rsid w:val="00A209CF"/>
    <w:rsid w:val="00A50B62"/>
    <w:rsid w:val="00A52110"/>
    <w:rsid w:val="00A71824"/>
    <w:rsid w:val="00A71B58"/>
    <w:rsid w:val="00A71B78"/>
    <w:rsid w:val="00A814A6"/>
    <w:rsid w:val="00A90001"/>
    <w:rsid w:val="00AA2E45"/>
    <w:rsid w:val="00AA45C3"/>
    <w:rsid w:val="00AE09E2"/>
    <w:rsid w:val="00AE2082"/>
    <w:rsid w:val="00AE21D1"/>
    <w:rsid w:val="00B0008E"/>
    <w:rsid w:val="00B06E3B"/>
    <w:rsid w:val="00B07199"/>
    <w:rsid w:val="00B1091D"/>
    <w:rsid w:val="00B10B80"/>
    <w:rsid w:val="00B26366"/>
    <w:rsid w:val="00B37BE2"/>
    <w:rsid w:val="00B4060D"/>
    <w:rsid w:val="00B47A59"/>
    <w:rsid w:val="00B55908"/>
    <w:rsid w:val="00B633C2"/>
    <w:rsid w:val="00B76ED1"/>
    <w:rsid w:val="00B80BC6"/>
    <w:rsid w:val="00B91097"/>
    <w:rsid w:val="00BA329B"/>
    <w:rsid w:val="00BA7E46"/>
    <w:rsid w:val="00BB59A7"/>
    <w:rsid w:val="00BC1799"/>
    <w:rsid w:val="00BD0C30"/>
    <w:rsid w:val="00BD1B91"/>
    <w:rsid w:val="00BD5261"/>
    <w:rsid w:val="00BE07A7"/>
    <w:rsid w:val="00BE4F99"/>
    <w:rsid w:val="00BE79AA"/>
    <w:rsid w:val="00BF4BD1"/>
    <w:rsid w:val="00C12B33"/>
    <w:rsid w:val="00C1764B"/>
    <w:rsid w:val="00C17961"/>
    <w:rsid w:val="00C308E1"/>
    <w:rsid w:val="00C81FF4"/>
    <w:rsid w:val="00C82A9E"/>
    <w:rsid w:val="00C92A0F"/>
    <w:rsid w:val="00C92D19"/>
    <w:rsid w:val="00CA383F"/>
    <w:rsid w:val="00CA749D"/>
    <w:rsid w:val="00CB0FC2"/>
    <w:rsid w:val="00CB244E"/>
    <w:rsid w:val="00CB376C"/>
    <w:rsid w:val="00CC69C1"/>
    <w:rsid w:val="00CE68EE"/>
    <w:rsid w:val="00CF0766"/>
    <w:rsid w:val="00CF38ED"/>
    <w:rsid w:val="00D00F70"/>
    <w:rsid w:val="00D03FAD"/>
    <w:rsid w:val="00D14F10"/>
    <w:rsid w:val="00D20C64"/>
    <w:rsid w:val="00D21561"/>
    <w:rsid w:val="00D36AEE"/>
    <w:rsid w:val="00D401FC"/>
    <w:rsid w:val="00D53120"/>
    <w:rsid w:val="00D6329D"/>
    <w:rsid w:val="00DA4963"/>
    <w:rsid w:val="00DA54E0"/>
    <w:rsid w:val="00DB2B51"/>
    <w:rsid w:val="00DE3C8A"/>
    <w:rsid w:val="00E00512"/>
    <w:rsid w:val="00E03F26"/>
    <w:rsid w:val="00E12FA1"/>
    <w:rsid w:val="00E31772"/>
    <w:rsid w:val="00E33BC7"/>
    <w:rsid w:val="00E36A83"/>
    <w:rsid w:val="00E53E89"/>
    <w:rsid w:val="00E66E92"/>
    <w:rsid w:val="00E66FE5"/>
    <w:rsid w:val="00E766D7"/>
    <w:rsid w:val="00E80E7E"/>
    <w:rsid w:val="00E81632"/>
    <w:rsid w:val="00E9073A"/>
    <w:rsid w:val="00E915BD"/>
    <w:rsid w:val="00EA3FF0"/>
    <w:rsid w:val="00EB3CF5"/>
    <w:rsid w:val="00EC6DF0"/>
    <w:rsid w:val="00ED0FF8"/>
    <w:rsid w:val="00ED3645"/>
    <w:rsid w:val="00EE47B0"/>
    <w:rsid w:val="00EE6F59"/>
    <w:rsid w:val="00F21FC8"/>
    <w:rsid w:val="00F251DE"/>
    <w:rsid w:val="00F261D1"/>
    <w:rsid w:val="00F27082"/>
    <w:rsid w:val="00F44D5B"/>
    <w:rsid w:val="00F52280"/>
    <w:rsid w:val="00F76E0E"/>
    <w:rsid w:val="00FA6EA4"/>
    <w:rsid w:val="00FA740C"/>
    <w:rsid w:val="00FB1EE0"/>
    <w:rsid w:val="00FB3F99"/>
    <w:rsid w:val="00FB611D"/>
    <w:rsid w:val="00FB6391"/>
    <w:rsid w:val="00FB6A0C"/>
    <w:rsid w:val="00FC49B0"/>
    <w:rsid w:val="00FC7466"/>
    <w:rsid w:val="00FD7C8F"/>
    <w:rsid w:val="00FE722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69EDB"/>
  <w15:chartTrackingRefBased/>
  <w15:docId w15:val="{DD2CE755-A05D-4116-A9A5-8D5890EA3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en-US" w:eastAsia="en-US" w:bidi="he-IL"/>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E23"/>
    <w:rPr>
      <w:rFonts w:ascii="Times New Roman" w:hAnsi="Times New Roman" w:cs="Arial"/>
      <w:b/>
    </w:rPr>
  </w:style>
  <w:style w:type="paragraph" w:styleId="Heading1">
    <w:name w:val="heading 1"/>
    <w:basedOn w:val="Normal"/>
    <w:next w:val="Normal"/>
    <w:link w:val="Heading1Char"/>
    <w:uiPriority w:val="9"/>
    <w:qFormat/>
    <w:rsid w:val="004F4FAF"/>
    <w:pPr>
      <w:keepNext/>
      <w:keepLines/>
      <w:spacing w:before="24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1A0C1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autoRedefine/>
    <w:uiPriority w:val="9"/>
    <w:unhideWhenUsed/>
    <w:qFormat/>
    <w:rsid w:val="00AE09E2"/>
    <w:pPr>
      <w:keepNext/>
      <w:keepLines/>
      <w:spacing w:before="40"/>
      <w:jc w:val="center"/>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uiPriority w:val="9"/>
    <w:unhideWhenUsed/>
    <w:qFormat/>
    <w:rsid w:val="0098596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98596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1A0C1A"/>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985960"/>
    <w:pPr>
      <w:keepNext/>
      <w:jc w:val="left"/>
      <w:outlineLvl w:val="6"/>
    </w:pPr>
    <w:rPr>
      <w:rFonts w:cs="Times New Roman"/>
      <w:color w:val="000000"/>
      <w:sz w:val="24"/>
      <w:szCs w:val="24"/>
      <w:lang w:bidi="ar-SA"/>
    </w:rPr>
  </w:style>
  <w:style w:type="paragraph" w:styleId="Heading8">
    <w:name w:val="heading 8"/>
    <w:basedOn w:val="Normal"/>
    <w:next w:val="Normal"/>
    <w:link w:val="Heading8Char"/>
    <w:uiPriority w:val="9"/>
    <w:unhideWhenUsed/>
    <w:qFormat/>
    <w:rsid w:val="001A0C1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B4060D"/>
    <w:pPr>
      <w:keepNext/>
      <w:widowControl w:val="0"/>
      <w:jc w:val="center"/>
      <w:outlineLvl w:val="8"/>
    </w:pPr>
    <w:rPr>
      <w:rFonts w:eastAsia="Book Antiqua" w:cs="Times New Roman"/>
      <w:bCs/>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6366"/>
    <w:pPr>
      <w:tabs>
        <w:tab w:val="center" w:pos="4680"/>
        <w:tab w:val="right" w:pos="9360"/>
      </w:tabs>
    </w:pPr>
    <w:rPr>
      <w:rFonts w:ascii="Calibri" w:hAnsi="Calibri"/>
      <w:b w:val="0"/>
    </w:rPr>
  </w:style>
  <w:style w:type="character" w:customStyle="1" w:styleId="HeaderChar">
    <w:name w:val="Header Char"/>
    <w:basedOn w:val="DefaultParagraphFont"/>
    <w:link w:val="Header"/>
    <w:uiPriority w:val="99"/>
    <w:rsid w:val="00B26366"/>
    <w:rPr>
      <w:rFonts w:ascii="Calibri" w:hAnsi="Calibri" w:cs="Arial"/>
    </w:rPr>
  </w:style>
  <w:style w:type="paragraph" w:styleId="Footer">
    <w:name w:val="footer"/>
    <w:basedOn w:val="Normal"/>
    <w:link w:val="FooterChar"/>
    <w:uiPriority w:val="99"/>
    <w:unhideWhenUsed/>
    <w:rsid w:val="00B26366"/>
    <w:pPr>
      <w:tabs>
        <w:tab w:val="center" w:pos="4680"/>
        <w:tab w:val="right" w:pos="9360"/>
      </w:tabs>
    </w:pPr>
    <w:rPr>
      <w:rFonts w:ascii="Calibri" w:hAnsi="Calibri"/>
      <w:b w:val="0"/>
    </w:rPr>
  </w:style>
  <w:style w:type="character" w:customStyle="1" w:styleId="FooterChar">
    <w:name w:val="Footer Char"/>
    <w:basedOn w:val="DefaultParagraphFont"/>
    <w:link w:val="Footer"/>
    <w:uiPriority w:val="99"/>
    <w:rsid w:val="00B26366"/>
    <w:rPr>
      <w:rFonts w:ascii="Calibri" w:hAnsi="Calibri" w:cs="Arial"/>
    </w:rPr>
  </w:style>
  <w:style w:type="numbering" w:customStyle="1" w:styleId="NoList1">
    <w:name w:val="No List1"/>
    <w:next w:val="NoList"/>
    <w:uiPriority w:val="99"/>
    <w:semiHidden/>
    <w:unhideWhenUsed/>
    <w:rsid w:val="001A0C1A"/>
  </w:style>
  <w:style w:type="character" w:customStyle="1" w:styleId="apple-converted-space">
    <w:name w:val="apple-converted-space"/>
    <w:rsid w:val="001A0C1A"/>
  </w:style>
  <w:style w:type="character" w:styleId="Hyperlink">
    <w:name w:val="Hyperlink"/>
    <w:uiPriority w:val="99"/>
    <w:unhideWhenUsed/>
    <w:rsid w:val="001A0C1A"/>
    <w:rPr>
      <w:color w:val="0563C1"/>
      <w:u w:val="single"/>
    </w:rPr>
  </w:style>
  <w:style w:type="paragraph" w:styleId="FootnoteText">
    <w:name w:val="footnote text"/>
    <w:basedOn w:val="Normal"/>
    <w:link w:val="FootnoteTextChar"/>
    <w:unhideWhenUsed/>
    <w:rsid w:val="001A0C1A"/>
    <w:rPr>
      <w:b w:val="0"/>
      <w:sz w:val="20"/>
      <w:szCs w:val="20"/>
      <w:lang w:bidi="ar-SA"/>
    </w:rPr>
  </w:style>
  <w:style w:type="character" w:customStyle="1" w:styleId="FootnoteTextChar">
    <w:name w:val="Footnote Text Char"/>
    <w:basedOn w:val="DefaultParagraphFont"/>
    <w:link w:val="FootnoteText"/>
    <w:rsid w:val="001A0C1A"/>
    <w:rPr>
      <w:rFonts w:ascii="Times New Roman" w:hAnsi="Times New Roman" w:cs="Arial"/>
      <w:sz w:val="20"/>
      <w:szCs w:val="20"/>
      <w:lang w:bidi="ar-SA"/>
    </w:rPr>
  </w:style>
  <w:style w:type="character" w:styleId="FootnoteReference">
    <w:name w:val="footnote reference"/>
    <w:uiPriority w:val="99"/>
    <w:unhideWhenUsed/>
    <w:qFormat/>
    <w:rsid w:val="001A0C1A"/>
    <w:rPr>
      <w:vertAlign w:val="superscript"/>
    </w:rPr>
  </w:style>
  <w:style w:type="table" w:styleId="TableGrid">
    <w:name w:val="Table Grid"/>
    <w:basedOn w:val="TableNormal"/>
    <w:uiPriority w:val="39"/>
    <w:rsid w:val="001A0C1A"/>
    <w:pPr>
      <w:jc w:val="left"/>
    </w:pPr>
    <w:rPr>
      <w:rFonts w:ascii="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1A0C1A"/>
  </w:style>
  <w:style w:type="character" w:styleId="FollowedHyperlink">
    <w:name w:val="FollowedHyperlink"/>
    <w:uiPriority w:val="99"/>
    <w:semiHidden/>
    <w:unhideWhenUsed/>
    <w:rsid w:val="001A0C1A"/>
    <w:rPr>
      <w:color w:val="954F72"/>
      <w:u w:val="single"/>
    </w:rPr>
  </w:style>
  <w:style w:type="paragraph" w:customStyle="1" w:styleId="msonormal0">
    <w:name w:val="msonormal"/>
    <w:basedOn w:val="Normal"/>
    <w:rsid w:val="001A0C1A"/>
    <w:pPr>
      <w:spacing w:before="100" w:beforeAutospacing="1" w:after="100" w:afterAutospacing="1"/>
      <w:jc w:val="left"/>
    </w:pPr>
    <w:rPr>
      <w:rFonts w:eastAsia="Times New Roman" w:cs="Times New Roman"/>
      <w:b w:val="0"/>
      <w:sz w:val="24"/>
      <w:szCs w:val="24"/>
    </w:rPr>
  </w:style>
  <w:style w:type="paragraph" w:customStyle="1" w:styleId="xl65">
    <w:name w:val="xl65"/>
    <w:basedOn w:val="Normal"/>
    <w:rsid w:val="001A0C1A"/>
    <w:pPr>
      <w:spacing w:before="100" w:beforeAutospacing="1" w:after="100" w:afterAutospacing="1"/>
      <w:jc w:val="left"/>
    </w:pPr>
    <w:rPr>
      <w:rFonts w:eastAsia="Times New Roman" w:cs="Times New Roman"/>
      <w:b w:val="0"/>
      <w:sz w:val="24"/>
      <w:szCs w:val="24"/>
    </w:rPr>
  </w:style>
  <w:style w:type="paragraph" w:customStyle="1" w:styleId="xl66">
    <w:name w:val="xl66"/>
    <w:basedOn w:val="Normal"/>
    <w:rsid w:val="001A0C1A"/>
    <w:pPr>
      <w:spacing w:before="100" w:beforeAutospacing="1" w:after="100" w:afterAutospacing="1"/>
      <w:jc w:val="left"/>
    </w:pPr>
    <w:rPr>
      <w:rFonts w:ascii="Arial Narrow" w:eastAsia="Times New Roman" w:hAnsi="Arial Narrow" w:cs="Times New Roman"/>
      <w:b w:val="0"/>
      <w:sz w:val="18"/>
      <w:szCs w:val="18"/>
    </w:rPr>
  </w:style>
  <w:style w:type="paragraph" w:customStyle="1" w:styleId="xl67">
    <w:name w:val="xl67"/>
    <w:basedOn w:val="Normal"/>
    <w:rsid w:val="001A0C1A"/>
    <w:pPr>
      <w:spacing w:before="100" w:beforeAutospacing="1" w:after="100" w:afterAutospacing="1"/>
      <w:jc w:val="left"/>
      <w:textAlignment w:val="top"/>
    </w:pPr>
    <w:rPr>
      <w:rFonts w:ascii="Arial Narrow" w:eastAsia="Times New Roman" w:hAnsi="Arial Narrow" w:cs="Times New Roman"/>
      <w:b w:val="0"/>
      <w:sz w:val="18"/>
      <w:szCs w:val="18"/>
    </w:rPr>
  </w:style>
  <w:style w:type="paragraph" w:customStyle="1" w:styleId="xl68">
    <w:name w:val="xl68"/>
    <w:basedOn w:val="Normal"/>
    <w:rsid w:val="001A0C1A"/>
    <w:pPr>
      <w:shd w:val="clear" w:color="000000" w:fill="A9D08E"/>
      <w:spacing w:before="100" w:beforeAutospacing="1" w:after="100" w:afterAutospacing="1"/>
      <w:jc w:val="left"/>
    </w:pPr>
    <w:rPr>
      <w:rFonts w:eastAsia="Times New Roman" w:cs="Times New Roman"/>
      <w:b w:val="0"/>
      <w:sz w:val="24"/>
      <w:szCs w:val="24"/>
    </w:rPr>
  </w:style>
  <w:style w:type="paragraph" w:customStyle="1" w:styleId="xl69">
    <w:name w:val="xl69"/>
    <w:basedOn w:val="Normal"/>
    <w:rsid w:val="001A0C1A"/>
    <w:pPr>
      <w:shd w:val="clear" w:color="000000" w:fill="A9D08E"/>
      <w:spacing w:before="100" w:beforeAutospacing="1" w:after="100" w:afterAutospacing="1"/>
      <w:jc w:val="center"/>
      <w:textAlignment w:val="center"/>
    </w:pPr>
    <w:rPr>
      <w:rFonts w:ascii="Arial Narrow" w:eastAsia="Times New Roman" w:hAnsi="Arial Narrow" w:cs="Times New Roman"/>
      <w:b w:val="0"/>
      <w:sz w:val="20"/>
      <w:szCs w:val="20"/>
    </w:rPr>
  </w:style>
  <w:style w:type="paragraph" w:customStyle="1" w:styleId="xl70">
    <w:name w:val="xl70"/>
    <w:basedOn w:val="Normal"/>
    <w:rsid w:val="001A0C1A"/>
    <w:pPr>
      <w:shd w:val="clear" w:color="000000" w:fill="A9D08E"/>
      <w:spacing w:before="100" w:beforeAutospacing="1" w:after="100" w:afterAutospacing="1"/>
      <w:jc w:val="center"/>
    </w:pPr>
    <w:rPr>
      <w:rFonts w:ascii="Arial Narrow" w:eastAsia="Times New Roman" w:hAnsi="Arial Narrow" w:cs="Times New Roman"/>
      <w:b w:val="0"/>
      <w:sz w:val="20"/>
      <w:szCs w:val="20"/>
    </w:rPr>
  </w:style>
  <w:style w:type="paragraph" w:customStyle="1" w:styleId="xl71">
    <w:name w:val="xl71"/>
    <w:basedOn w:val="Normal"/>
    <w:rsid w:val="001A0C1A"/>
    <w:pPr>
      <w:shd w:val="clear" w:color="000000" w:fill="A9D08E"/>
      <w:spacing w:before="100" w:beforeAutospacing="1" w:after="100" w:afterAutospacing="1"/>
      <w:jc w:val="left"/>
    </w:pPr>
    <w:rPr>
      <w:rFonts w:ascii="Arial Narrow" w:eastAsia="Times New Roman" w:hAnsi="Arial Narrow" w:cs="Times New Roman"/>
      <w:b w:val="0"/>
      <w:sz w:val="20"/>
      <w:szCs w:val="20"/>
    </w:rPr>
  </w:style>
  <w:style w:type="paragraph" w:customStyle="1" w:styleId="xl72">
    <w:name w:val="xl72"/>
    <w:basedOn w:val="Normal"/>
    <w:rsid w:val="001A0C1A"/>
    <w:pPr>
      <w:shd w:val="clear" w:color="000000" w:fill="A9D08E"/>
      <w:spacing w:before="100" w:beforeAutospacing="1" w:after="100" w:afterAutospacing="1"/>
      <w:jc w:val="left"/>
    </w:pPr>
    <w:rPr>
      <w:rFonts w:ascii="Arial Narrow" w:eastAsia="Times New Roman" w:hAnsi="Arial Narrow" w:cs="Times New Roman"/>
      <w:b w:val="0"/>
      <w:sz w:val="20"/>
      <w:szCs w:val="20"/>
    </w:rPr>
  </w:style>
  <w:style w:type="paragraph" w:customStyle="1" w:styleId="xl73">
    <w:name w:val="xl73"/>
    <w:basedOn w:val="Normal"/>
    <w:rsid w:val="001A0C1A"/>
    <w:pPr>
      <w:shd w:val="clear" w:color="000000" w:fill="A9D08E"/>
      <w:spacing w:before="100" w:beforeAutospacing="1" w:after="100" w:afterAutospacing="1"/>
      <w:jc w:val="center"/>
    </w:pPr>
    <w:rPr>
      <w:rFonts w:ascii="Arial Narrow" w:eastAsia="Times New Roman" w:hAnsi="Arial Narrow" w:cs="Times New Roman"/>
      <w:b w:val="0"/>
      <w:sz w:val="20"/>
      <w:szCs w:val="20"/>
    </w:rPr>
  </w:style>
  <w:style w:type="paragraph" w:customStyle="1" w:styleId="xl74">
    <w:name w:val="xl74"/>
    <w:basedOn w:val="Normal"/>
    <w:rsid w:val="001A0C1A"/>
    <w:pPr>
      <w:spacing w:before="100" w:beforeAutospacing="1" w:after="100" w:afterAutospacing="1"/>
      <w:jc w:val="left"/>
      <w:textAlignment w:val="top"/>
    </w:pPr>
    <w:rPr>
      <w:rFonts w:ascii="Arial Narrow" w:eastAsia="Times New Roman" w:hAnsi="Arial Narrow" w:cs="Times New Roman"/>
      <w:b w:val="0"/>
      <w:sz w:val="18"/>
      <w:szCs w:val="18"/>
    </w:rPr>
  </w:style>
  <w:style w:type="paragraph" w:customStyle="1" w:styleId="xl75">
    <w:name w:val="xl75"/>
    <w:basedOn w:val="Normal"/>
    <w:rsid w:val="001A0C1A"/>
    <w:pPr>
      <w:spacing w:before="100" w:beforeAutospacing="1" w:after="100" w:afterAutospacing="1"/>
      <w:jc w:val="left"/>
      <w:textAlignment w:val="top"/>
    </w:pPr>
    <w:rPr>
      <w:rFonts w:ascii="Arial Narrow" w:eastAsia="Times New Roman" w:hAnsi="Arial Narrow" w:cs="Times New Roman"/>
      <w:b w:val="0"/>
      <w:sz w:val="18"/>
      <w:szCs w:val="18"/>
    </w:rPr>
  </w:style>
  <w:style w:type="paragraph" w:customStyle="1" w:styleId="xl76">
    <w:name w:val="xl76"/>
    <w:basedOn w:val="Normal"/>
    <w:rsid w:val="001A0C1A"/>
    <w:pPr>
      <w:spacing w:before="100" w:beforeAutospacing="1" w:after="100" w:afterAutospacing="1"/>
      <w:jc w:val="left"/>
      <w:textAlignment w:val="top"/>
    </w:pPr>
    <w:rPr>
      <w:rFonts w:ascii="Arial Narrow" w:eastAsia="Times New Roman" w:hAnsi="Arial Narrow" w:cs="Times New Roman"/>
      <w:b w:val="0"/>
      <w:sz w:val="18"/>
      <w:szCs w:val="18"/>
    </w:rPr>
  </w:style>
  <w:style w:type="paragraph" w:customStyle="1" w:styleId="xl77">
    <w:name w:val="xl77"/>
    <w:basedOn w:val="Normal"/>
    <w:rsid w:val="001A0C1A"/>
    <w:pPr>
      <w:spacing w:before="100" w:beforeAutospacing="1" w:after="100" w:afterAutospacing="1"/>
      <w:jc w:val="left"/>
    </w:pPr>
    <w:rPr>
      <w:rFonts w:ascii="Arial Narrow" w:eastAsia="Times New Roman" w:hAnsi="Arial Narrow" w:cs="Times New Roman"/>
      <w:b w:val="0"/>
      <w:sz w:val="18"/>
      <w:szCs w:val="18"/>
    </w:rPr>
  </w:style>
  <w:style w:type="paragraph" w:customStyle="1" w:styleId="xl78">
    <w:name w:val="xl78"/>
    <w:basedOn w:val="Normal"/>
    <w:rsid w:val="001A0C1A"/>
    <w:pPr>
      <w:shd w:val="clear" w:color="000000" w:fill="FFFF00"/>
      <w:spacing w:before="100" w:beforeAutospacing="1" w:after="100" w:afterAutospacing="1"/>
      <w:jc w:val="left"/>
      <w:textAlignment w:val="top"/>
    </w:pPr>
    <w:rPr>
      <w:rFonts w:ascii="Arial Narrow" w:eastAsia="Times New Roman" w:hAnsi="Arial Narrow" w:cs="Times New Roman"/>
      <w:b w:val="0"/>
      <w:sz w:val="18"/>
      <w:szCs w:val="18"/>
    </w:rPr>
  </w:style>
  <w:style w:type="paragraph" w:customStyle="1" w:styleId="xl79">
    <w:name w:val="xl79"/>
    <w:basedOn w:val="Normal"/>
    <w:rsid w:val="001A0C1A"/>
    <w:pPr>
      <w:shd w:val="clear" w:color="000000" w:fill="FFFF00"/>
      <w:spacing w:before="100" w:beforeAutospacing="1" w:after="100" w:afterAutospacing="1"/>
      <w:jc w:val="left"/>
      <w:textAlignment w:val="top"/>
    </w:pPr>
    <w:rPr>
      <w:rFonts w:ascii="Arial Narrow" w:eastAsia="Times New Roman" w:hAnsi="Arial Narrow" w:cs="Times New Roman"/>
      <w:b w:val="0"/>
      <w:sz w:val="18"/>
      <w:szCs w:val="18"/>
    </w:rPr>
  </w:style>
  <w:style w:type="paragraph" w:customStyle="1" w:styleId="xl80">
    <w:name w:val="xl80"/>
    <w:basedOn w:val="Normal"/>
    <w:rsid w:val="001A0C1A"/>
    <w:pPr>
      <w:shd w:val="clear" w:color="000000" w:fill="FFFF00"/>
      <w:spacing w:before="100" w:beforeAutospacing="1" w:after="100" w:afterAutospacing="1"/>
      <w:jc w:val="left"/>
      <w:textAlignment w:val="top"/>
    </w:pPr>
    <w:rPr>
      <w:rFonts w:ascii="Arial Narrow" w:eastAsia="Times New Roman" w:hAnsi="Arial Narrow" w:cs="Times New Roman"/>
      <w:b w:val="0"/>
      <w:sz w:val="18"/>
      <w:szCs w:val="18"/>
    </w:rPr>
  </w:style>
  <w:style w:type="table" w:customStyle="1" w:styleId="TableGrid2">
    <w:name w:val="Table Grid2"/>
    <w:basedOn w:val="TableNormal"/>
    <w:uiPriority w:val="59"/>
    <w:rsid w:val="001A0C1A"/>
    <w:pPr>
      <w:ind w:firstLine="360"/>
      <w:jc w:val="left"/>
    </w:pPr>
    <w:rPr>
      <w:rFonts w:ascii="Calibri" w:hAnsi="Calibri" w:cs="Arial"/>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59"/>
    <w:rsid w:val="001A0C1A"/>
    <w:pPr>
      <w:ind w:firstLine="360"/>
      <w:jc w:val="left"/>
    </w:pPr>
    <w:rPr>
      <w:rFonts w:ascii="Calibri" w:hAnsi="Calibri" w:cs="Arial"/>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rsid w:val="001A0C1A"/>
    <w:pPr>
      <w:ind w:firstLine="360"/>
      <w:jc w:val="left"/>
    </w:pPr>
    <w:rPr>
      <w:rFonts w:ascii="Calibri" w:hAnsi="Calibri" w:cs="Arial"/>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59"/>
    <w:rsid w:val="001A0C1A"/>
    <w:pPr>
      <w:ind w:firstLine="360"/>
      <w:jc w:val="left"/>
    </w:pPr>
    <w:rPr>
      <w:rFonts w:ascii="Calibri" w:hAnsi="Calibri" w:cs="Arial"/>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A0C1A"/>
    <w:pPr>
      <w:jc w:val="left"/>
    </w:pPr>
    <w:rPr>
      <w:rFonts w:ascii="Segoe UI" w:hAnsi="Segoe UI" w:cs="Segoe UI"/>
      <w:b w:val="0"/>
      <w:sz w:val="18"/>
      <w:szCs w:val="18"/>
    </w:rPr>
  </w:style>
  <w:style w:type="character" w:customStyle="1" w:styleId="BalloonTextChar">
    <w:name w:val="Balloon Text Char"/>
    <w:basedOn w:val="DefaultParagraphFont"/>
    <w:link w:val="BalloonText"/>
    <w:uiPriority w:val="99"/>
    <w:semiHidden/>
    <w:rsid w:val="001A0C1A"/>
    <w:rPr>
      <w:rFonts w:ascii="Segoe UI" w:hAnsi="Segoe UI" w:cs="Segoe UI"/>
      <w:sz w:val="18"/>
      <w:szCs w:val="18"/>
    </w:rPr>
  </w:style>
  <w:style w:type="character" w:customStyle="1" w:styleId="Heading3Char">
    <w:name w:val="Heading 3 Char"/>
    <w:basedOn w:val="DefaultParagraphFont"/>
    <w:link w:val="Heading3"/>
    <w:uiPriority w:val="9"/>
    <w:rsid w:val="00AE09E2"/>
    <w:rPr>
      <w:rFonts w:asciiTheme="majorHAnsi" w:eastAsiaTheme="majorEastAsia" w:hAnsiTheme="majorHAnsi" w:cstheme="majorBidi"/>
      <w:b/>
      <w:sz w:val="24"/>
      <w:szCs w:val="24"/>
    </w:rPr>
  </w:style>
  <w:style w:type="character" w:customStyle="1" w:styleId="Heading2Char">
    <w:name w:val="Heading 2 Char"/>
    <w:basedOn w:val="DefaultParagraphFont"/>
    <w:link w:val="Heading2"/>
    <w:uiPriority w:val="9"/>
    <w:rsid w:val="001A0C1A"/>
    <w:rPr>
      <w:rFonts w:asciiTheme="majorHAnsi" w:eastAsiaTheme="majorEastAsia" w:hAnsiTheme="majorHAnsi" w:cstheme="majorBidi"/>
      <w:b/>
      <w:color w:val="2F5496" w:themeColor="accent1" w:themeShade="BF"/>
      <w:sz w:val="26"/>
      <w:szCs w:val="26"/>
    </w:rPr>
  </w:style>
  <w:style w:type="character" w:customStyle="1" w:styleId="Heading1Char">
    <w:name w:val="Heading 1 Char"/>
    <w:basedOn w:val="DefaultParagraphFont"/>
    <w:link w:val="Heading1"/>
    <w:uiPriority w:val="9"/>
    <w:rsid w:val="004F4FAF"/>
    <w:rPr>
      <w:rFonts w:asciiTheme="majorHAnsi" w:eastAsiaTheme="majorEastAsia" w:hAnsiTheme="majorHAnsi" w:cstheme="majorBidi"/>
      <w:b/>
      <w:sz w:val="32"/>
      <w:szCs w:val="32"/>
    </w:rPr>
  </w:style>
  <w:style w:type="character" w:customStyle="1" w:styleId="Heading6Char">
    <w:name w:val="Heading 6 Char"/>
    <w:basedOn w:val="DefaultParagraphFont"/>
    <w:link w:val="Heading6"/>
    <w:uiPriority w:val="9"/>
    <w:rsid w:val="001A0C1A"/>
    <w:rPr>
      <w:rFonts w:asciiTheme="majorHAnsi" w:eastAsiaTheme="majorEastAsia" w:hAnsiTheme="majorHAnsi" w:cstheme="majorBidi"/>
      <w:b/>
      <w:color w:val="1F3763" w:themeColor="accent1" w:themeShade="7F"/>
    </w:rPr>
  </w:style>
  <w:style w:type="character" w:customStyle="1" w:styleId="Heading8Char">
    <w:name w:val="Heading 8 Char"/>
    <w:basedOn w:val="DefaultParagraphFont"/>
    <w:link w:val="Heading8"/>
    <w:uiPriority w:val="9"/>
    <w:rsid w:val="001A0C1A"/>
    <w:rPr>
      <w:rFonts w:asciiTheme="majorHAnsi" w:eastAsiaTheme="majorEastAsia" w:hAnsiTheme="majorHAnsi" w:cstheme="majorBidi"/>
      <w:b/>
      <w:color w:val="272727" w:themeColor="text1" w:themeTint="D8"/>
      <w:sz w:val="21"/>
      <w:szCs w:val="21"/>
    </w:rPr>
  </w:style>
  <w:style w:type="character" w:styleId="SubtleEmphasis">
    <w:name w:val="Subtle Emphasis"/>
    <w:basedOn w:val="DefaultParagraphFont"/>
    <w:uiPriority w:val="19"/>
    <w:qFormat/>
    <w:rsid w:val="001A0C1A"/>
    <w:rPr>
      <w:i/>
      <w:iCs/>
      <w:color w:val="404040" w:themeColor="text1" w:themeTint="BF"/>
    </w:rPr>
  </w:style>
  <w:style w:type="character" w:styleId="Emphasis">
    <w:name w:val="Emphasis"/>
    <w:basedOn w:val="DefaultParagraphFont"/>
    <w:uiPriority w:val="20"/>
    <w:qFormat/>
    <w:rsid w:val="001A0C1A"/>
    <w:rPr>
      <w:i/>
      <w:iCs/>
    </w:rPr>
  </w:style>
  <w:style w:type="character" w:styleId="IntenseEmphasis">
    <w:name w:val="Intense Emphasis"/>
    <w:basedOn w:val="DefaultParagraphFont"/>
    <w:uiPriority w:val="21"/>
    <w:qFormat/>
    <w:rsid w:val="001A0C1A"/>
    <w:rPr>
      <w:i/>
      <w:iCs/>
      <w:color w:val="4472C4" w:themeColor="accent1"/>
    </w:rPr>
  </w:style>
  <w:style w:type="character" w:customStyle="1" w:styleId="Heading4Char">
    <w:name w:val="Heading 4 Char"/>
    <w:basedOn w:val="DefaultParagraphFont"/>
    <w:link w:val="Heading4"/>
    <w:uiPriority w:val="9"/>
    <w:rsid w:val="00985960"/>
    <w:rPr>
      <w:rFonts w:asciiTheme="majorHAnsi" w:eastAsiaTheme="majorEastAsia" w:hAnsiTheme="majorHAnsi" w:cstheme="majorBidi"/>
      <w:b/>
      <w:i/>
      <w:iCs/>
      <w:color w:val="2F5496" w:themeColor="accent1" w:themeShade="BF"/>
    </w:rPr>
  </w:style>
  <w:style w:type="character" w:customStyle="1" w:styleId="Heading5Char">
    <w:name w:val="Heading 5 Char"/>
    <w:basedOn w:val="DefaultParagraphFont"/>
    <w:link w:val="Heading5"/>
    <w:uiPriority w:val="9"/>
    <w:rsid w:val="00985960"/>
    <w:rPr>
      <w:rFonts w:asciiTheme="majorHAnsi" w:eastAsiaTheme="majorEastAsia" w:hAnsiTheme="majorHAnsi" w:cstheme="majorBidi"/>
      <w:b/>
      <w:color w:val="2F5496" w:themeColor="accent1" w:themeShade="BF"/>
    </w:rPr>
  </w:style>
  <w:style w:type="character" w:customStyle="1" w:styleId="Heading7Char">
    <w:name w:val="Heading 7 Char"/>
    <w:basedOn w:val="DefaultParagraphFont"/>
    <w:link w:val="Heading7"/>
    <w:uiPriority w:val="9"/>
    <w:rsid w:val="00985960"/>
    <w:rPr>
      <w:rFonts w:ascii="Times New Roman" w:hAnsi="Times New Roman" w:cs="Times New Roman"/>
      <w:b/>
      <w:color w:val="000000"/>
      <w:sz w:val="24"/>
      <w:szCs w:val="24"/>
      <w:lang w:bidi="ar-SA"/>
    </w:rPr>
  </w:style>
  <w:style w:type="numbering" w:customStyle="1" w:styleId="NoList2">
    <w:name w:val="No List2"/>
    <w:next w:val="NoList"/>
    <w:uiPriority w:val="99"/>
    <w:semiHidden/>
    <w:unhideWhenUsed/>
    <w:rsid w:val="00985960"/>
  </w:style>
  <w:style w:type="paragraph" w:styleId="Title">
    <w:name w:val="Title"/>
    <w:basedOn w:val="Normal"/>
    <w:next w:val="Normal"/>
    <w:link w:val="TitleChar"/>
    <w:uiPriority w:val="10"/>
    <w:qFormat/>
    <w:rsid w:val="0098596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5960"/>
    <w:rPr>
      <w:rFonts w:asciiTheme="majorHAnsi" w:eastAsiaTheme="majorEastAsia" w:hAnsiTheme="majorHAnsi" w:cstheme="majorBidi"/>
      <w:b/>
      <w:spacing w:val="-10"/>
      <w:kern w:val="28"/>
      <w:sz w:val="56"/>
      <w:szCs w:val="56"/>
    </w:rPr>
  </w:style>
  <w:style w:type="paragraph" w:styleId="ListParagraph">
    <w:name w:val="List Paragraph"/>
    <w:basedOn w:val="Normal"/>
    <w:uiPriority w:val="34"/>
    <w:qFormat/>
    <w:rsid w:val="00985960"/>
    <w:pPr>
      <w:ind w:left="720"/>
      <w:contextualSpacing/>
    </w:pPr>
  </w:style>
  <w:style w:type="paragraph" w:styleId="TOAHeading">
    <w:name w:val="toa heading"/>
    <w:basedOn w:val="Normal"/>
    <w:next w:val="Normal"/>
    <w:uiPriority w:val="99"/>
    <w:unhideWhenUsed/>
    <w:rsid w:val="00985960"/>
    <w:pPr>
      <w:spacing w:before="120"/>
    </w:pPr>
    <w:rPr>
      <w:rFonts w:asciiTheme="majorHAnsi" w:eastAsiaTheme="majorEastAsia" w:hAnsiTheme="majorHAnsi" w:cstheme="majorBidi"/>
      <w:bCs/>
      <w:sz w:val="24"/>
      <w:szCs w:val="24"/>
    </w:rPr>
  </w:style>
  <w:style w:type="table" w:customStyle="1" w:styleId="TableGrid1">
    <w:name w:val="Table Grid1"/>
    <w:basedOn w:val="TableNormal"/>
    <w:uiPriority w:val="59"/>
    <w:rsid w:val="00985960"/>
    <w:pPr>
      <w:jc w:val="left"/>
    </w:pPr>
    <w:rPr>
      <w:rFonts w:ascii="Calibri" w:hAnsi="Calibri" w:cs="Arial"/>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85960"/>
    <w:rPr>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859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985960"/>
    <w:rPr>
      <w:rFonts w:ascii="Book Antiqua" w:eastAsia="Book Antiqua" w:hAnsi="Book Antiqua" w:cs="David"/>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ashititle">
    <w:name w:val="co_rashititle"/>
    <w:basedOn w:val="DefaultParagraphFont"/>
    <w:rsid w:val="00985960"/>
  </w:style>
  <w:style w:type="character" w:customStyle="1" w:styleId="corashitext">
    <w:name w:val="co_rashitext"/>
    <w:basedOn w:val="DefaultParagraphFont"/>
    <w:rsid w:val="00985960"/>
  </w:style>
  <w:style w:type="table" w:customStyle="1" w:styleId="TableGrid211">
    <w:name w:val="Table Grid211"/>
    <w:basedOn w:val="TableNormal"/>
    <w:next w:val="TableGrid"/>
    <w:uiPriority w:val="59"/>
    <w:rsid w:val="00985960"/>
    <w:pPr>
      <w:jc w:val="left"/>
    </w:pPr>
    <w:rPr>
      <w:rFonts w:ascii="Times New Roman" w:hAnsi="Times New Roman" w:cs="Times New Roman"/>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985960"/>
    <w:pPr>
      <w:ind w:firstLine="360"/>
      <w:jc w:val="left"/>
    </w:pPr>
    <w:rPr>
      <w:rFonts w:ascii="Calibri" w:hAnsi="Calibri" w:cs="Arial"/>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985960"/>
    <w:pPr>
      <w:jc w:val="left"/>
    </w:pPr>
    <w:rPr>
      <w:rFonts w:ascii="Times New Roman" w:hAnsi="Times New Roman" w:cs="Times New Roman"/>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985960"/>
    <w:pPr>
      <w:ind w:firstLine="360"/>
      <w:jc w:val="left"/>
    </w:pPr>
    <w:rPr>
      <w:rFonts w:ascii="Book Antiqua" w:eastAsia="Book Antiqua" w:hAnsi="Book Antiqua" w:cs="David"/>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35755C"/>
    <w:pPr>
      <w:jc w:val="center"/>
    </w:pPr>
    <w:rPr>
      <w:rFonts w:ascii="Cambria" w:hAnsi="Cambria" w:cs="Calibri"/>
      <w:bCs/>
      <w:color w:val="000000"/>
      <w:sz w:val="36"/>
      <w:szCs w:val="36"/>
      <w:lang w:val="en-AU"/>
    </w:rPr>
  </w:style>
  <w:style w:type="character" w:customStyle="1" w:styleId="BodyTextChar">
    <w:name w:val="Body Text Char"/>
    <w:basedOn w:val="DefaultParagraphFont"/>
    <w:link w:val="BodyText"/>
    <w:uiPriority w:val="99"/>
    <w:rsid w:val="0035755C"/>
    <w:rPr>
      <w:rFonts w:ascii="Cambria" w:hAnsi="Cambria" w:cs="Calibri"/>
      <w:b/>
      <w:bCs/>
      <w:color w:val="000000"/>
      <w:sz w:val="36"/>
      <w:szCs w:val="36"/>
      <w:lang w:val="en-AU"/>
    </w:rPr>
  </w:style>
  <w:style w:type="paragraph" w:styleId="NoSpacing">
    <w:name w:val="No Spacing"/>
    <w:uiPriority w:val="1"/>
    <w:qFormat/>
    <w:rsid w:val="00522D98"/>
    <w:rPr>
      <w:rFonts w:ascii="Times New Roman" w:hAnsi="Times New Roman" w:cs="Arial"/>
      <w:b/>
    </w:rPr>
  </w:style>
  <w:style w:type="character" w:customStyle="1" w:styleId="Heading9Char">
    <w:name w:val="Heading 9 Char"/>
    <w:basedOn w:val="DefaultParagraphFont"/>
    <w:link w:val="Heading9"/>
    <w:uiPriority w:val="9"/>
    <w:rsid w:val="00B4060D"/>
    <w:rPr>
      <w:rFonts w:ascii="Times New Roman" w:eastAsia="Book Antiqua" w:hAnsi="Times New Roman" w:cs="Times New Roman"/>
      <w:b/>
      <w:bCs/>
      <w:sz w:val="28"/>
      <w:szCs w:val="2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2482141">
      <w:bodyDiv w:val="1"/>
      <w:marLeft w:val="0"/>
      <w:marRight w:val="0"/>
      <w:marTop w:val="0"/>
      <w:marBottom w:val="0"/>
      <w:divBdr>
        <w:top w:val="none" w:sz="0" w:space="0" w:color="auto"/>
        <w:left w:val="none" w:sz="0" w:space="0" w:color="auto"/>
        <w:bottom w:val="none" w:sz="0" w:space="0" w:color="auto"/>
        <w:right w:val="none" w:sz="0" w:space="0" w:color="auto"/>
      </w:divBdr>
    </w:div>
    <w:div w:id="1777559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hyperlink" Target="mailto:chozenppl@gmail.com" TargetMode="Externa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www.betemunah.org/" TargetMode="External"/><Relationship Id="rId12" Type="http://schemas.openxmlformats.org/officeDocument/2006/relationships/hyperlink" Target="http://www.chabad.org/calendar/candlelighting.htm" TargetMode="External"/><Relationship Id="rId17" Type="http://schemas.openxmlformats.org/officeDocument/2006/relationships/hyperlink" Target="http://www.betemunah.org/freedom.html" TargetMode="External"/><Relationship Id="rId2" Type="http://schemas.openxmlformats.org/officeDocument/2006/relationships/styles" Target="styles.xml"/><Relationship Id="rId16" Type="http://schemas.openxmlformats.org/officeDocument/2006/relationships/hyperlink" Target="http://www.betemunah.org/shavuot.html" TargetMode="External"/><Relationship Id="rId20" Type="http://schemas.openxmlformats.org/officeDocument/2006/relationships/hyperlink" Target="mailto:chozenppl@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jewishencyclopedia.com/view.jsp?artid=472&amp;letter=R" TargetMode="External"/><Relationship Id="rId23" Type="http://schemas.openxmlformats.org/officeDocument/2006/relationships/fontTable" Target="fontTable.xml"/><Relationship Id="rId10" Type="http://schemas.openxmlformats.org/officeDocument/2006/relationships/hyperlink" Target="http://torahfocus.com/" TargetMode="External"/><Relationship Id="rId19" Type="http://schemas.openxmlformats.org/officeDocument/2006/relationships/hyperlink" Target="http://www.chozenppl.com"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145</TotalTime>
  <Pages>4</Pages>
  <Words>27133</Words>
  <Characters>154661</Characters>
  <Application>Microsoft Office Word</Application>
  <DocSecurity>0</DocSecurity>
  <Lines>1288</Lines>
  <Paragraphs>362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Smith</dc:creator>
  <cp:keywords/>
  <dc:description/>
  <cp:lastModifiedBy>Greg</cp:lastModifiedBy>
  <cp:revision>8</cp:revision>
  <dcterms:created xsi:type="dcterms:W3CDTF">2020-05-21T23:15:00Z</dcterms:created>
  <dcterms:modified xsi:type="dcterms:W3CDTF">2021-05-13T04:19:00Z</dcterms:modified>
</cp:coreProperties>
</file>