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6CE" w:rsidRDefault="009626CE">
      <w:pPr>
        <w:pStyle w:val="BodyText"/>
        <w:spacing w:before="4"/>
        <w:rPr>
          <w:rFonts w:ascii="Times New Roman"/>
          <w:sz w:val="19"/>
        </w:rPr>
      </w:pPr>
    </w:p>
    <w:tbl>
      <w:tblPr>
        <w:tblW w:w="0" w:type="auto"/>
        <w:tblInd w:w="21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87"/>
        <w:gridCol w:w="2483"/>
        <w:gridCol w:w="3932"/>
      </w:tblGrid>
      <w:tr w:rsidR="009626CE">
        <w:trPr>
          <w:trHeight w:hRule="exact" w:val="1937"/>
        </w:trPr>
        <w:tc>
          <w:tcPr>
            <w:tcW w:w="3787" w:type="dxa"/>
          </w:tcPr>
          <w:p w:rsidR="009626CE" w:rsidRDefault="006D50D1">
            <w:pPr>
              <w:pStyle w:val="TableParagraph"/>
              <w:spacing w:before="1"/>
              <w:ind w:left="200"/>
              <w:rPr>
                <w:rFonts w:ascii="Cambria"/>
                <w:b/>
                <w:sz w:val="32"/>
              </w:rPr>
            </w:pPr>
            <w:r>
              <w:rPr>
                <w:rFonts w:ascii="Cambria"/>
                <w:b/>
                <w:sz w:val="32"/>
              </w:rPr>
              <w:t>Esnoga Bet Emunah</w:t>
            </w:r>
          </w:p>
          <w:p w:rsidR="009626CE" w:rsidRDefault="00A910FB">
            <w:pPr>
              <w:pStyle w:val="TableParagraph"/>
              <w:spacing w:before="2"/>
              <w:ind w:left="901" w:right="1155" w:hanging="4"/>
              <w:jc w:val="center"/>
              <w:rPr>
                <w:rFonts w:ascii="Cambria"/>
                <w:b/>
              </w:rPr>
            </w:pPr>
            <w:hyperlink r:id="rId7">
              <w:r w:rsidR="00E70A19">
                <w:rPr>
                  <w:rFonts w:ascii="Cambria"/>
                  <w:b/>
                </w:rPr>
                <w:t>12210 Luckey Summit</w:t>
              </w:r>
            </w:hyperlink>
            <w:r w:rsidR="006D50D1">
              <w:rPr>
                <w:rFonts w:ascii="Cambria"/>
                <w:b/>
              </w:rPr>
              <w:t xml:space="preserve"> </w:t>
            </w:r>
            <w:hyperlink r:id="rId8">
              <w:r>
                <w:rPr>
                  <w:rFonts w:ascii="Cambria"/>
                  <w:b/>
                </w:rPr>
                <w:t>San Antonio, TX 78252</w:t>
              </w:r>
            </w:hyperlink>
          </w:p>
          <w:p w:rsidR="009626CE" w:rsidRDefault="006D50D1">
            <w:pPr>
              <w:pStyle w:val="TableParagraph"/>
              <w:spacing w:line="255" w:lineRule="exact"/>
              <w:ind w:left="275" w:right="532"/>
              <w:jc w:val="center"/>
              <w:rPr>
                <w:rFonts w:ascii="Cambria"/>
                <w:b/>
              </w:rPr>
            </w:pPr>
            <w:r>
              <w:rPr>
                <w:rFonts w:ascii="Cambria"/>
                <w:b/>
              </w:rPr>
              <w:t>United States of America</w:t>
            </w:r>
          </w:p>
          <w:p w:rsidR="009626CE" w:rsidRDefault="006D50D1">
            <w:pPr>
              <w:pStyle w:val="TableParagraph"/>
              <w:spacing w:before="2"/>
              <w:ind w:left="274" w:right="532"/>
              <w:jc w:val="center"/>
              <w:rPr>
                <w:rFonts w:ascii="Cambria" w:hAnsi="Cambria"/>
                <w:b/>
              </w:rPr>
            </w:pPr>
            <w:r>
              <w:rPr>
                <w:rFonts w:ascii="Cambria" w:hAnsi="Cambria"/>
                <w:b/>
              </w:rPr>
              <w:t>© 2019</w:t>
            </w:r>
          </w:p>
          <w:p w:rsidR="009626CE" w:rsidRDefault="00A910FB">
            <w:pPr>
              <w:pStyle w:val="TableParagraph"/>
              <w:spacing w:before="1"/>
              <w:ind w:left="280" w:right="532"/>
              <w:jc w:val="center"/>
              <w:rPr>
                <w:rFonts w:ascii="Cambria"/>
                <w:b/>
              </w:rPr>
            </w:pPr>
            <w:hyperlink r:id="rId9">
              <w:r w:rsidR="006D50D1">
                <w:rPr>
                  <w:rFonts w:ascii="Cambria"/>
                  <w:b/>
                  <w:color w:val="0000FF"/>
                  <w:u w:val="single" w:color="0000FF"/>
                </w:rPr>
                <w:t>http://www.betemunah.org/</w:t>
              </w:r>
            </w:hyperlink>
            <w:r w:rsidR="006D50D1">
              <w:rPr>
                <w:rFonts w:ascii="Cambria"/>
                <w:b/>
                <w:color w:val="0000FF"/>
                <w:u w:val="single" w:color="0000FF"/>
              </w:rPr>
              <w:t xml:space="preserve"> </w:t>
            </w:r>
            <w:r w:rsidR="006D50D1">
              <w:rPr>
                <w:rFonts w:ascii="Cambria"/>
                <w:b/>
              </w:rPr>
              <w:t xml:space="preserve">E-Mail: </w:t>
            </w:r>
            <w:hyperlink r:id="rId10">
              <w:r w:rsidR="006D50D1">
                <w:rPr>
                  <w:rFonts w:ascii="Cambria"/>
                  <w:b/>
                  <w:color w:val="0000FF"/>
                  <w:u w:val="single" w:color="0000FF"/>
                </w:rPr>
                <w:t>gkilli@aol.com</w:t>
              </w:r>
            </w:hyperlink>
          </w:p>
        </w:tc>
        <w:tc>
          <w:tcPr>
            <w:tcW w:w="2483" w:type="dxa"/>
          </w:tcPr>
          <w:p w:rsidR="009626CE" w:rsidRDefault="006D50D1">
            <w:pPr>
              <w:pStyle w:val="TableParagraph"/>
              <w:ind w:left="559"/>
              <w:rPr>
                <w:rFonts w:ascii="Times New Roman"/>
                <w:sz w:val="20"/>
              </w:rPr>
            </w:pPr>
            <w:r>
              <w:rPr>
                <w:rFonts w:ascii="Times New Roman"/>
                <w:noProof/>
                <w:sz w:val="20"/>
              </w:rPr>
              <w:drawing>
                <wp:inline distT="0" distB="0" distL="0" distR="0">
                  <wp:extent cx="869174" cy="123329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869174" cy="1233297"/>
                          </a:xfrm>
                          <a:prstGeom prst="rect">
                            <a:avLst/>
                          </a:prstGeom>
                        </pic:spPr>
                      </pic:pic>
                    </a:graphicData>
                  </a:graphic>
                </wp:inline>
              </w:drawing>
            </w:r>
          </w:p>
        </w:tc>
        <w:tc>
          <w:tcPr>
            <w:tcW w:w="3932" w:type="dxa"/>
          </w:tcPr>
          <w:p w:rsidR="009626CE" w:rsidRDefault="006D50D1">
            <w:pPr>
              <w:pStyle w:val="TableParagraph"/>
              <w:spacing w:before="1"/>
              <w:ind w:left="524" w:right="160"/>
              <w:jc w:val="center"/>
              <w:rPr>
                <w:rFonts w:ascii="Cambria"/>
                <w:b/>
                <w:sz w:val="32"/>
              </w:rPr>
            </w:pPr>
            <w:r>
              <w:rPr>
                <w:rFonts w:ascii="Cambria"/>
                <w:b/>
                <w:sz w:val="32"/>
              </w:rPr>
              <w:t>Esnoga Bet El</w:t>
            </w:r>
          </w:p>
          <w:p w:rsidR="009626CE" w:rsidRDefault="006D50D1">
            <w:pPr>
              <w:pStyle w:val="TableParagraph"/>
              <w:spacing w:before="2"/>
              <w:ind w:left="524" w:right="163"/>
              <w:jc w:val="center"/>
              <w:rPr>
                <w:rFonts w:ascii="Cambria"/>
                <w:b/>
              </w:rPr>
            </w:pPr>
            <w:r>
              <w:rPr>
                <w:rFonts w:ascii="Cambria"/>
                <w:b/>
              </w:rPr>
              <w:t>102 Broken Arrow Dr.</w:t>
            </w:r>
          </w:p>
          <w:p w:rsidR="009626CE" w:rsidRDefault="006D50D1">
            <w:pPr>
              <w:pStyle w:val="TableParagraph"/>
              <w:spacing w:before="5" w:line="256" w:lineRule="exact"/>
              <w:ind w:left="911" w:right="342" w:firstLine="456"/>
              <w:rPr>
                <w:rFonts w:ascii="Cambria"/>
                <w:b/>
              </w:rPr>
            </w:pPr>
            <w:r>
              <w:rPr>
                <w:rFonts w:ascii="Cambria"/>
                <w:b/>
              </w:rPr>
              <w:t>Paris TN 38242 United States of America</w:t>
            </w:r>
          </w:p>
          <w:p w:rsidR="009626CE" w:rsidRDefault="006D50D1">
            <w:pPr>
              <w:pStyle w:val="TableParagraph"/>
              <w:spacing w:line="257" w:lineRule="exact"/>
              <w:ind w:left="518" w:right="163"/>
              <w:jc w:val="center"/>
              <w:rPr>
                <w:rFonts w:ascii="Cambria" w:hAnsi="Cambria"/>
                <w:b/>
              </w:rPr>
            </w:pPr>
            <w:r>
              <w:rPr>
                <w:rFonts w:ascii="Cambria" w:hAnsi="Cambria"/>
                <w:b/>
              </w:rPr>
              <w:t>© 2019</w:t>
            </w:r>
          </w:p>
          <w:p w:rsidR="009626CE" w:rsidRDefault="00A910FB">
            <w:pPr>
              <w:pStyle w:val="TableParagraph"/>
              <w:spacing w:before="1"/>
              <w:ind w:left="524" w:right="162"/>
              <w:jc w:val="center"/>
              <w:rPr>
                <w:rFonts w:ascii="Cambria"/>
                <w:b/>
              </w:rPr>
            </w:pPr>
            <w:hyperlink r:id="rId12">
              <w:r w:rsidR="006D50D1">
                <w:rPr>
                  <w:rFonts w:ascii="Cambria"/>
                  <w:b/>
                  <w:color w:val="0000FF"/>
                  <w:u w:val="single" w:color="0000FF"/>
                </w:rPr>
                <w:t>http://torahfocus.com/</w:t>
              </w:r>
            </w:hyperlink>
          </w:p>
          <w:p w:rsidR="009626CE" w:rsidRDefault="006D50D1">
            <w:pPr>
              <w:pStyle w:val="TableParagraph"/>
              <w:spacing w:before="1"/>
              <w:ind w:left="524" w:right="163"/>
              <w:jc w:val="center"/>
              <w:rPr>
                <w:rFonts w:ascii="Cambria"/>
                <w:b/>
              </w:rPr>
            </w:pPr>
            <w:r>
              <w:rPr>
                <w:rFonts w:ascii="Cambria"/>
                <w:b/>
              </w:rPr>
              <w:t xml:space="preserve">E-Mail: </w:t>
            </w:r>
            <w:hyperlink r:id="rId13">
              <w:r>
                <w:rPr>
                  <w:rFonts w:ascii="Cambria"/>
                  <w:b/>
                  <w:color w:val="0000FF"/>
                  <w:u w:val="single" w:color="0000FF"/>
                </w:rPr>
                <w:t>waltoakley@charter.net</w:t>
              </w:r>
            </w:hyperlink>
          </w:p>
        </w:tc>
      </w:tr>
    </w:tbl>
    <w:p w:rsidR="009626CE" w:rsidRDefault="009626CE">
      <w:pPr>
        <w:pStyle w:val="BodyText"/>
        <w:spacing w:before="2"/>
        <w:rPr>
          <w:rFonts w:ascii="Times New Roman"/>
          <w:sz w:val="19"/>
        </w:rPr>
      </w:pPr>
    </w:p>
    <w:p w:rsidR="009626CE" w:rsidRDefault="006D50D1">
      <w:pPr>
        <w:pStyle w:val="Heading2"/>
        <w:spacing w:before="51"/>
        <w:ind w:left="311"/>
        <w:rPr>
          <w:rFonts w:ascii="Calibri"/>
        </w:rPr>
      </w:pPr>
      <w:r>
        <w:rPr>
          <w:rFonts w:ascii="Calibri"/>
          <w:color w:val="CC0000"/>
        </w:rPr>
        <w:t>Triennial Cycle (Triennial Torah Cycle) / Septennial Cycle (Septennial Torah Cycle)</w:t>
      </w:r>
    </w:p>
    <w:p w:rsidR="009626CE" w:rsidRDefault="009626CE">
      <w:pPr>
        <w:pStyle w:val="BodyText"/>
        <w:spacing w:before="10"/>
        <w:rPr>
          <w:b/>
          <w:sz w:val="21"/>
        </w:rPr>
      </w:pP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9"/>
        <w:gridCol w:w="4620"/>
      </w:tblGrid>
      <w:tr w:rsidR="009626CE">
        <w:trPr>
          <w:trHeight w:hRule="exact" w:val="278"/>
        </w:trPr>
        <w:tc>
          <w:tcPr>
            <w:tcW w:w="4629" w:type="dxa"/>
          </w:tcPr>
          <w:p w:rsidR="009626CE" w:rsidRDefault="006D50D1">
            <w:pPr>
              <w:pStyle w:val="TableParagraph"/>
              <w:spacing w:before="1"/>
              <w:ind w:left="480" w:right="480"/>
              <w:jc w:val="center"/>
              <w:rPr>
                <w:b/>
              </w:rPr>
            </w:pPr>
            <w:r>
              <w:rPr>
                <w:b/>
              </w:rPr>
              <w:t>Three and 1/2 year Lectionary Readings</w:t>
            </w:r>
          </w:p>
        </w:tc>
        <w:tc>
          <w:tcPr>
            <w:tcW w:w="4620" w:type="dxa"/>
          </w:tcPr>
          <w:p w:rsidR="009626CE" w:rsidRDefault="006D50D1">
            <w:pPr>
              <w:pStyle w:val="TableParagraph"/>
              <w:spacing w:before="1"/>
              <w:ind w:left="474" w:right="474"/>
              <w:jc w:val="center"/>
              <w:rPr>
                <w:b/>
              </w:rPr>
            </w:pPr>
            <w:r>
              <w:rPr>
                <w:b/>
              </w:rPr>
              <w:t>First Year of the Triennial Reading Cycle</w:t>
            </w:r>
          </w:p>
        </w:tc>
      </w:tr>
      <w:tr w:rsidR="009626CE">
        <w:trPr>
          <w:trHeight w:hRule="exact" w:val="278"/>
        </w:trPr>
        <w:tc>
          <w:tcPr>
            <w:tcW w:w="4629" w:type="dxa"/>
          </w:tcPr>
          <w:p w:rsidR="009626CE" w:rsidRDefault="006D50D1">
            <w:pPr>
              <w:pStyle w:val="TableParagraph"/>
              <w:spacing w:before="1"/>
              <w:ind w:left="480" w:right="474"/>
              <w:jc w:val="center"/>
              <w:rPr>
                <w:rFonts w:ascii="Calibri Light" w:hAnsi="Calibri Light"/>
              </w:rPr>
            </w:pPr>
            <w:r>
              <w:rPr>
                <w:rFonts w:ascii="Calibri Light" w:hAnsi="Calibri Light"/>
              </w:rPr>
              <w:t>Iyar 06, 5779 – May 10/11, 2019</w:t>
            </w:r>
          </w:p>
        </w:tc>
        <w:tc>
          <w:tcPr>
            <w:tcW w:w="4620" w:type="dxa"/>
          </w:tcPr>
          <w:p w:rsidR="009626CE" w:rsidRDefault="006D50D1">
            <w:pPr>
              <w:pStyle w:val="TableParagraph"/>
              <w:spacing w:before="1"/>
              <w:ind w:left="468" w:right="474"/>
              <w:jc w:val="center"/>
              <w:rPr>
                <w:b/>
              </w:rPr>
            </w:pPr>
            <w:r>
              <w:rPr>
                <w:b/>
              </w:rPr>
              <w:t>Fourth Year of the Shmita Cycle</w:t>
            </w:r>
          </w:p>
        </w:tc>
      </w:tr>
    </w:tbl>
    <w:p w:rsidR="009626CE" w:rsidRDefault="009626CE">
      <w:pPr>
        <w:pStyle w:val="BodyText"/>
        <w:spacing w:before="9"/>
        <w:rPr>
          <w:b/>
          <w:sz w:val="21"/>
        </w:rPr>
      </w:pPr>
    </w:p>
    <w:p w:rsidR="009626CE" w:rsidRDefault="006D50D1">
      <w:pPr>
        <w:spacing w:line="242" w:lineRule="auto"/>
        <w:ind w:left="148" w:right="129"/>
        <w:rPr>
          <w:rFonts w:ascii="Times New Roman"/>
          <w:b/>
          <w:sz w:val="24"/>
        </w:rPr>
      </w:pPr>
      <w:r>
        <w:rPr>
          <w:rFonts w:ascii="Times New Roman"/>
          <w:b/>
          <w:sz w:val="24"/>
        </w:rPr>
        <w:t>Please go to the below webpage and type your city, state/province, and country to find candle lighting and Habdalah times for the place of your dwelling.</w:t>
      </w:r>
    </w:p>
    <w:p w:rsidR="009626CE" w:rsidRDefault="006D50D1">
      <w:pPr>
        <w:spacing w:before="201"/>
        <w:ind w:left="312" w:right="311"/>
        <w:jc w:val="center"/>
        <w:rPr>
          <w:rFonts w:ascii="Times New Roman"/>
          <w:b/>
          <w:sz w:val="24"/>
        </w:rPr>
      </w:pPr>
      <w:r>
        <w:rPr>
          <w:rFonts w:ascii="Times New Roman"/>
          <w:b/>
          <w:sz w:val="24"/>
        </w:rPr>
        <w:t xml:space="preserve">See: </w:t>
      </w:r>
      <w:hyperlink r:id="rId14">
        <w:r>
          <w:rPr>
            <w:rFonts w:ascii="Times New Roman"/>
            <w:b/>
            <w:color w:val="0000FF"/>
            <w:sz w:val="24"/>
            <w:u w:val="thick" w:color="0000FF"/>
          </w:rPr>
          <w:t>http://www.chabad.org/calendar/candlelighting.htm</w:t>
        </w:r>
      </w:hyperlink>
    </w:p>
    <w:p w:rsidR="009626CE" w:rsidRDefault="00E10E1F">
      <w:pPr>
        <w:pStyle w:val="BodyText"/>
        <w:rPr>
          <w:rFonts w:ascii="Times New Roman"/>
          <w:b/>
        </w:rPr>
      </w:pPr>
      <w:r>
        <w:rPr>
          <w:noProof/>
        </w:rPr>
        <mc:AlternateContent>
          <mc:Choice Requires="wpg">
            <w:drawing>
              <wp:anchor distT="0" distB="0" distL="0" distR="0" simplePos="0" relativeHeight="251621888" behindDoc="0" locked="0" layoutInCell="1" allowOverlap="1">
                <wp:simplePos x="0" y="0"/>
                <wp:positionH relativeFrom="page">
                  <wp:posOffset>617220</wp:posOffset>
                </wp:positionH>
                <wp:positionV relativeFrom="paragraph">
                  <wp:posOffset>186055</wp:posOffset>
                </wp:positionV>
                <wp:extent cx="6541135" cy="27940"/>
                <wp:effectExtent l="7620" t="1905" r="4445" b="8255"/>
                <wp:wrapTopAndBottom/>
                <wp:docPr id="21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3"/>
                          <a:chExt cx="10301" cy="44"/>
                        </a:xfrm>
                      </wpg:grpSpPr>
                      <wps:wsp>
                        <wps:cNvPr id="214" name="Line 195"/>
                        <wps:cNvCnPr>
                          <a:cxnSpLocks noChangeShapeType="1"/>
                        </wps:cNvCnPr>
                        <wps:spPr bwMode="auto">
                          <a:xfrm>
                            <a:off x="980" y="329"/>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194"/>
                        <wps:cNvCnPr>
                          <a:cxnSpLocks noChangeShapeType="1"/>
                        </wps:cNvCnPr>
                        <wps:spPr bwMode="auto">
                          <a:xfrm>
                            <a:off x="980" y="300"/>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887C6B" id="Group 193" o:spid="_x0000_s1026" style="position:absolute;margin-left:48.6pt;margin-top:14.65pt;width:515.05pt;height:2.2pt;z-index:251621888;mso-wrap-distance-left:0;mso-wrap-distance-right:0;mso-position-horizontal-relative:page" coordorigin="972,293"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">
                <v:line id="Line 195" o:spid="_x0000_s1027" style="position:absolute;visibility:visible;mso-wrap-style:square" from="980,329" to="1126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" strokeweight=".72pt"/>
                <v:line id="Line 194" o:spid="_x0000_s1028" style="position:absolute;visibility:visible;mso-wrap-style:square" from="980,300" to="1126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" strokeweight=".72pt"/>
                <w10:wrap type="topAndBottom" anchorx="page"/>
              </v:group>
            </w:pict>
          </mc:Fallback>
        </mc:AlternateContent>
      </w:r>
    </w:p>
    <w:p w:rsidR="009626CE" w:rsidRDefault="009626CE">
      <w:pPr>
        <w:pStyle w:val="BodyText"/>
        <w:rPr>
          <w:rFonts w:ascii="Times New Roman"/>
          <w:b/>
          <w:sz w:val="12"/>
        </w:rPr>
      </w:pPr>
    </w:p>
    <w:p w:rsidR="009626CE" w:rsidRDefault="006D50D1">
      <w:pPr>
        <w:spacing w:before="99"/>
        <w:ind w:left="308" w:right="311"/>
        <w:jc w:val="center"/>
        <w:rPr>
          <w:rFonts w:ascii="Cambria"/>
          <w:b/>
          <w:sz w:val="28"/>
        </w:rPr>
      </w:pPr>
      <w:r>
        <w:rPr>
          <w:rFonts w:ascii="Cambria"/>
          <w:b/>
          <w:sz w:val="28"/>
        </w:rPr>
        <w:t>Roll of Honor:</w:t>
      </w:r>
    </w:p>
    <w:p w:rsidR="009626CE" w:rsidRDefault="006D50D1">
      <w:pPr>
        <w:spacing w:before="237"/>
        <w:ind w:left="313" w:right="311"/>
        <w:jc w:val="center"/>
        <w:rPr>
          <w:rFonts w:ascii="Cambria"/>
          <w:b/>
          <w:sz w:val="24"/>
        </w:rPr>
      </w:pPr>
      <w:r>
        <w:rPr>
          <w:rFonts w:ascii="Cambria"/>
          <w:b/>
          <w:sz w:val="24"/>
        </w:rPr>
        <w:t>This Commentary comes out weekly and on the festivals thanks to the great generosity of:</w:t>
      </w:r>
    </w:p>
    <w:p w:rsidR="009626CE" w:rsidRDefault="009626CE">
      <w:pPr>
        <w:pStyle w:val="BodyText"/>
        <w:spacing w:before="3"/>
        <w:rPr>
          <w:rFonts w:ascii="Cambria"/>
          <w:b/>
          <w:sz w:val="24"/>
        </w:rPr>
      </w:pPr>
    </w:p>
    <w:p w:rsidR="009626CE" w:rsidRDefault="006D50D1">
      <w:pPr>
        <w:pStyle w:val="BodyText"/>
        <w:ind w:left="305" w:right="311"/>
        <w:jc w:val="center"/>
      </w:pPr>
      <w:r>
        <w:t>His Eminence Rabbi Dr. Hillel ben David and beloved wife HH Giberet Batsheva bat Sarah</w:t>
      </w:r>
    </w:p>
    <w:p w:rsidR="009626CE" w:rsidRDefault="006D50D1">
      <w:pPr>
        <w:pStyle w:val="BodyText"/>
        <w:spacing w:before="4" w:line="235" w:lineRule="auto"/>
        <w:ind w:left="926" w:right="922"/>
        <w:jc w:val="center"/>
      </w:pPr>
      <w:r>
        <w:t>His Eminence Rabbi Dr. Eliyahu ben Abraham and beloved wife HH Giberet Dr. Elisheba bat Sarah His Honor Paqid Adon David ben Abraham</w:t>
      </w:r>
    </w:p>
    <w:p w:rsidR="009626CE" w:rsidRDefault="006D50D1">
      <w:pPr>
        <w:pStyle w:val="BodyText"/>
        <w:spacing w:before="1"/>
        <w:ind w:left="1233" w:right="1235"/>
        <w:jc w:val="center"/>
      </w:pPr>
      <w:r>
        <w:t>His Honor Paqid Adon Ezra ben Abraham and beloved wife HH Giberet Karmela bat Sarah, His Honor Paqid Adon Tsuriel ben Abraham and beloved wife HH Giberet Gibora bat Sarah Her Excellency Giberet Sarai bat Sarah &amp; beloved family</w:t>
      </w:r>
    </w:p>
    <w:p w:rsidR="009626CE" w:rsidRDefault="006D50D1">
      <w:pPr>
        <w:pStyle w:val="BodyText"/>
        <w:ind w:left="2799" w:right="2798"/>
        <w:jc w:val="center"/>
      </w:pPr>
      <w:r>
        <w:t>His Excellency Adon Barth Lindemann &amp; beloved family His Excellency Adon John Batchelor &amp; beloved wife</w:t>
      </w:r>
    </w:p>
    <w:p w:rsidR="009626CE" w:rsidRDefault="006D50D1">
      <w:pPr>
        <w:pStyle w:val="BodyText"/>
        <w:ind w:left="309" w:right="311"/>
        <w:jc w:val="center"/>
      </w:pPr>
      <w:r>
        <w:t>Her Excellency Giberet Leah bat Sarah &amp; beloved mother</w:t>
      </w:r>
    </w:p>
    <w:p w:rsidR="009626CE" w:rsidRDefault="006D50D1">
      <w:pPr>
        <w:pStyle w:val="BodyText"/>
        <w:ind w:left="1335" w:right="1335"/>
        <w:jc w:val="center"/>
      </w:pPr>
      <w:r>
        <w:t>His Excellency Adon Yehoshua ben Abraham and beloved wife HE Giberet Rut bat Sarah His Excellency Adon Michael ben Yosef and beloved wife HE Giberet Sheba bat Sarah Her Excellency Giberet Prof. Dr. Emunah bat Sarah &amp; beloved family</w:t>
      </w:r>
    </w:p>
    <w:p w:rsidR="009626CE" w:rsidRDefault="006D50D1">
      <w:pPr>
        <w:pStyle w:val="BodyText"/>
        <w:ind w:left="311" w:right="311"/>
        <w:jc w:val="center"/>
      </w:pPr>
      <w:r>
        <w:t>His Excellency Adon Robert Dick &amp; beloved wife HE Giberet Cobena Dick</w:t>
      </w:r>
    </w:p>
    <w:p w:rsidR="009626CE" w:rsidRDefault="006D50D1">
      <w:pPr>
        <w:pStyle w:val="BodyText"/>
        <w:ind w:left="1332" w:right="1335"/>
        <w:jc w:val="center"/>
      </w:pPr>
      <w:r>
        <w:t>His Excellency Adon Aviner ben Abraham and beloved wife HE Giberet Chagit bat Sarah His Excellency Adon Ovadya ben Abraham and beloved wife HE Giberet Mirit bat Sarah His Excellency Adon Brad Gaskill and beloved wife Cynthia Gaskill</w:t>
      </w:r>
    </w:p>
    <w:p w:rsidR="009626CE" w:rsidRDefault="006D50D1">
      <w:pPr>
        <w:pStyle w:val="BodyText"/>
        <w:ind w:left="311" w:right="311"/>
        <w:jc w:val="center"/>
      </w:pPr>
      <w:r>
        <w:t>His Excellency Adon Shlomoh ben Abraham</w:t>
      </w:r>
    </w:p>
    <w:p w:rsidR="009626CE" w:rsidRDefault="006D50D1">
      <w:pPr>
        <w:pStyle w:val="BodyText"/>
        <w:ind w:left="313" w:right="306"/>
        <w:jc w:val="center"/>
      </w:pPr>
      <w:r>
        <w:t>His Excellency Adon Ya’aqob ben David</w:t>
      </w:r>
    </w:p>
    <w:p w:rsidR="009626CE" w:rsidRDefault="006D50D1">
      <w:pPr>
        <w:pStyle w:val="BodyText"/>
        <w:ind w:left="313" w:right="309"/>
        <w:jc w:val="center"/>
      </w:pPr>
      <w:r>
        <w:t>Her Excellency Giberet Eliana bat Sarah and beloved husband HE Adon James Miller</w:t>
      </w:r>
    </w:p>
    <w:p w:rsidR="009626CE" w:rsidRDefault="009626CE">
      <w:pPr>
        <w:pStyle w:val="BodyText"/>
        <w:spacing w:before="2"/>
      </w:pPr>
    </w:p>
    <w:p w:rsidR="009626CE" w:rsidRDefault="006D50D1">
      <w:pPr>
        <w:pStyle w:val="Heading3"/>
        <w:spacing w:before="1" w:line="237" w:lineRule="auto"/>
        <w:ind w:right="143"/>
        <w:jc w:val="both"/>
        <w:rPr>
          <w:rFonts w:ascii="Calibri" w:hAnsi="Calibri"/>
        </w:rPr>
      </w:pPr>
      <w:r>
        <w:rPr>
          <w:rFonts w:ascii="Calibri" w:hAnsi="Calibri"/>
        </w:rPr>
        <w:t>For their regular and sacrificial giving, providing the best oil for the lamps, we pray that GOD’s richest blessings be upon their lives and those of their loved ones, together with all Yisrael and her Torah Scholars, amen ve amen!</w:t>
      </w:r>
    </w:p>
    <w:p w:rsidR="009626CE" w:rsidRDefault="00E10E1F">
      <w:pPr>
        <w:pStyle w:val="BodyText"/>
        <w:rPr>
          <w:b/>
          <w:sz w:val="25"/>
        </w:rPr>
      </w:pPr>
      <w:r>
        <w:rPr>
          <w:noProof/>
        </w:rPr>
        <mc:AlternateContent>
          <mc:Choice Requires="wpg">
            <w:drawing>
              <wp:anchor distT="0" distB="0" distL="0" distR="0" simplePos="0" relativeHeight="251622912" behindDoc="0" locked="0" layoutInCell="1" allowOverlap="1">
                <wp:simplePos x="0" y="0"/>
                <wp:positionH relativeFrom="page">
                  <wp:posOffset>617220</wp:posOffset>
                </wp:positionH>
                <wp:positionV relativeFrom="paragraph">
                  <wp:posOffset>219075</wp:posOffset>
                </wp:positionV>
                <wp:extent cx="6541135" cy="27940"/>
                <wp:effectExtent l="7620" t="6985" r="4445" b="3175"/>
                <wp:wrapTopAndBottom/>
                <wp:docPr id="21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345"/>
                          <a:chExt cx="10301" cy="44"/>
                        </a:xfrm>
                      </wpg:grpSpPr>
                      <wps:wsp>
                        <wps:cNvPr id="211" name="Line 192"/>
                        <wps:cNvCnPr>
                          <a:cxnSpLocks noChangeShapeType="1"/>
                        </wps:cNvCnPr>
                        <wps:spPr bwMode="auto">
                          <a:xfrm>
                            <a:off x="980" y="38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91"/>
                        <wps:cNvCnPr>
                          <a:cxnSpLocks noChangeShapeType="1"/>
                        </wps:cNvCnPr>
                        <wps:spPr bwMode="auto">
                          <a:xfrm>
                            <a:off x="980" y="353"/>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3BB8D" id="Group 190" o:spid="_x0000_s1026" style="position:absolute;margin-left:48.6pt;margin-top:17.25pt;width:515.05pt;height:2.2pt;z-index:251622912;mso-wrap-distance-left:0;mso-wrap-distance-right:0;mso-position-horizontal-relative:page" coordorigin="972,345"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">
                <v:line id="Line 192" o:spid="_x0000_s1027" style="position:absolute;visibility:visible;mso-wrap-style:square" from="980,381" to="11265,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" strokeweight=".72pt"/>
                <v:line id="Line 191" o:spid="_x0000_s1028" style="position:absolute;visibility:visible;mso-wrap-style:square" from="980,353" to="1126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" strokeweight=".72pt"/>
                <w10:wrap type="topAndBottom" anchorx="page"/>
              </v:group>
            </w:pict>
          </mc:Fallback>
        </mc:AlternateContent>
      </w:r>
    </w:p>
    <w:p w:rsidR="009626CE" w:rsidRDefault="009626CE">
      <w:pPr>
        <w:rPr>
          <w:sz w:val="25"/>
        </w:rPr>
        <w:sectPr w:rsidR="009626CE">
          <w:headerReference w:type="default" r:id="rId15"/>
          <w:footerReference w:type="default" r:id="rId16"/>
          <w:type w:val="continuous"/>
          <w:pgSz w:w="12240" w:h="15840"/>
          <w:pgMar w:top="1200" w:right="860" w:bottom="1180" w:left="860" w:header="716" w:footer="993" w:gutter="0"/>
          <w:pgNumType w:start="1"/>
          <w:cols w:space="720"/>
        </w:sectPr>
      </w:pPr>
    </w:p>
    <w:p w:rsidR="009626CE" w:rsidRDefault="009626CE">
      <w:pPr>
        <w:pStyle w:val="BodyText"/>
        <w:rPr>
          <w:b/>
          <w:sz w:val="20"/>
        </w:rPr>
      </w:pPr>
    </w:p>
    <w:p w:rsidR="009626CE" w:rsidRDefault="009626CE">
      <w:pPr>
        <w:pStyle w:val="BodyText"/>
        <w:rPr>
          <w:b/>
          <w:sz w:val="16"/>
        </w:rPr>
      </w:pPr>
    </w:p>
    <w:p w:rsidR="009626CE" w:rsidRDefault="006D50D1">
      <w:pPr>
        <w:spacing w:before="57"/>
        <w:ind w:left="108" w:right="225"/>
        <w:rPr>
          <w:b/>
        </w:rPr>
      </w:pPr>
      <w:r>
        <w:rPr>
          <w:b/>
          <w:shd w:val="clear" w:color="auto" w:fill="FFFF00"/>
        </w:rPr>
        <w:t>Please pray for your local Rabbi and  this work that they may be successful touching many lives  with the   Torah,</w:t>
      </w:r>
      <w:r>
        <w:rPr>
          <w:b/>
          <w:spacing w:val="-2"/>
          <w:shd w:val="clear" w:color="auto" w:fill="FFFF00"/>
        </w:rPr>
        <w:t xml:space="preserve"> </w:t>
      </w:r>
      <w:r>
        <w:rPr>
          <w:b/>
          <w:u w:val="single"/>
          <w:shd w:val="clear" w:color="auto" w:fill="FFFF00"/>
        </w:rPr>
        <w:t>well</w:t>
      </w:r>
      <w:r>
        <w:rPr>
          <w:b/>
          <w:spacing w:val="-4"/>
          <w:u w:val="single"/>
          <w:shd w:val="clear" w:color="auto" w:fill="FFFF00"/>
        </w:rPr>
        <w:t xml:space="preserve"> </w:t>
      </w:r>
      <w:r>
        <w:rPr>
          <w:b/>
          <w:u w:val="single"/>
          <w:shd w:val="clear" w:color="auto" w:fill="FFFF00"/>
        </w:rPr>
        <w:t>financed</w:t>
      </w:r>
      <w:r>
        <w:rPr>
          <w:b/>
          <w:shd w:val="clear" w:color="auto" w:fill="FFFF00"/>
        </w:rPr>
        <w:t>;</w:t>
      </w:r>
      <w:r>
        <w:rPr>
          <w:b/>
          <w:spacing w:val="-1"/>
          <w:shd w:val="clear" w:color="auto" w:fill="FFFF00"/>
        </w:rPr>
        <w:t xml:space="preserve"> </w:t>
      </w:r>
      <w:r>
        <w:rPr>
          <w:b/>
          <w:shd w:val="clear" w:color="auto" w:fill="FFFF00"/>
        </w:rPr>
        <w:t>and</w:t>
      </w:r>
      <w:r>
        <w:rPr>
          <w:b/>
          <w:spacing w:val="-1"/>
          <w:shd w:val="clear" w:color="auto" w:fill="FFFF00"/>
        </w:rPr>
        <w:t xml:space="preserve"> </w:t>
      </w:r>
      <w:r>
        <w:rPr>
          <w:b/>
          <w:shd w:val="clear" w:color="auto" w:fill="FFFF00"/>
        </w:rPr>
        <w:t>that they</w:t>
      </w:r>
      <w:r>
        <w:rPr>
          <w:b/>
          <w:spacing w:val="-1"/>
          <w:shd w:val="clear" w:color="auto" w:fill="FFFF00"/>
        </w:rPr>
        <w:t xml:space="preserve"> </w:t>
      </w:r>
      <w:r>
        <w:rPr>
          <w:b/>
          <w:shd w:val="clear" w:color="auto" w:fill="FFFF00"/>
        </w:rPr>
        <w:t>may</w:t>
      </w:r>
      <w:r>
        <w:rPr>
          <w:b/>
          <w:spacing w:val="-2"/>
          <w:shd w:val="clear" w:color="auto" w:fill="FFFF00"/>
        </w:rPr>
        <w:t xml:space="preserve"> </w:t>
      </w:r>
      <w:r>
        <w:rPr>
          <w:b/>
          <w:shd w:val="clear" w:color="auto" w:fill="FFFF00"/>
        </w:rPr>
        <w:t>be</w:t>
      </w:r>
      <w:r>
        <w:rPr>
          <w:b/>
          <w:spacing w:val="-3"/>
          <w:shd w:val="clear" w:color="auto" w:fill="FFFF00"/>
        </w:rPr>
        <w:t xml:space="preserve"> </w:t>
      </w:r>
      <w:r>
        <w:rPr>
          <w:b/>
          <w:shd w:val="clear" w:color="auto" w:fill="FFFF00"/>
        </w:rPr>
        <w:t>for</w:t>
      </w:r>
      <w:r>
        <w:rPr>
          <w:b/>
          <w:spacing w:val="-4"/>
          <w:shd w:val="clear" w:color="auto" w:fill="FFFF00"/>
        </w:rPr>
        <w:t xml:space="preserve"> </w:t>
      </w:r>
      <w:r>
        <w:rPr>
          <w:b/>
          <w:shd w:val="clear" w:color="auto" w:fill="FFFF00"/>
        </w:rPr>
        <w:t>much</w:t>
      </w:r>
      <w:r>
        <w:rPr>
          <w:b/>
          <w:spacing w:val="-6"/>
          <w:shd w:val="clear" w:color="auto" w:fill="FFFF00"/>
        </w:rPr>
        <w:t xml:space="preserve"> </w:t>
      </w:r>
      <w:r>
        <w:rPr>
          <w:b/>
          <w:shd w:val="clear" w:color="auto" w:fill="FFFF00"/>
        </w:rPr>
        <w:t>blessing</w:t>
      </w:r>
      <w:r>
        <w:rPr>
          <w:b/>
          <w:spacing w:val="-2"/>
          <w:shd w:val="clear" w:color="auto" w:fill="FFFF00"/>
        </w:rPr>
        <w:t xml:space="preserve"> </w:t>
      </w:r>
      <w:r>
        <w:rPr>
          <w:b/>
          <w:shd w:val="clear" w:color="auto" w:fill="FFFF00"/>
        </w:rPr>
        <w:t>to</w:t>
      </w:r>
      <w:r>
        <w:rPr>
          <w:b/>
          <w:spacing w:val="-1"/>
          <w:shd w:val="clear" w:color="auto" w:fill="FFFF00"/>
        </w:rPr>
        <w:t xml:space="preserve"> </w:t>
      </w:r>
      <w:r>
        <w:rPr>
          <w:b/>
          <w:shd w:val="clear" w:color="auto" w:fill="FFFF00"/>
        </w:rPr>
        <w:t>all</w:t>
      </w:r>
      <w:r>
        <w:rPr>
          <w:b/>
          <w:spacing w:val="-4"/>
          <w:shd w:val="clear" w:color="auto" w:fill="FFFF00"/>
        </w:rPr>
        <w:t xml:space="preserve"> </w:t>
      </w:r>
      <w:r>
        <w:rPr>
          <w:b/>
          <w:shd w:val="clear" w:color="auto" w:fill="FFFF00"/>
        </w:rPr>
        <w:t>concerned.</w:t>
      </w:r>
      <w:r>
        <w:rPr>
          <w:b/>
          <w:spacing w:val="-4"/>
          <w:shd w:val="clear" w:color="auto" w:fill="FFFF00"/>
        </w:rPr>
        <w:t xml:space="preserve"> </w:t>
      </w:r>
      <w:r>
        <w:rPr>
          <w:b/>
          <w:shd w:val="clear" w:color="auto" w:fill="FFFF00"/>
        </w:rPr>
        <w:t>Amen</w:t>
      </w:r>
      <w:r>
        <w:rPr>
          <w:b/>
          <w:spacing w:val="-1"/>
          <w:shd w:val="clear" w:color="auto" w:fill="FFFF00"/>
        </w:rPr>
        <w:t xml:space="preserve"> </w:t>
      </w:r>
      <w:r>
        <w:rPr>
          <w:b/>
          <w:shd w:val="clear" w:color="auto" w:fill="FFFF00"/>
        </w:rPr>
        <w:t>ve</w:t>
      </w:r>
      <w:r>
        <w:rPr>
          <w:b/>
          <w:spacing w:val="-3"/>
          <w:shd w:val="clear" w:color="auto" w:fill="FFFF00"/>
        </w:rPr>
        <w:t xml:space="preserve"> </w:t>
      </w:r>
      <w:r>
        <w:rPr>
          <w:b/>
          <w:shd w:val="clear" w:color="auto" w:fill="FFFF00"/>
        </w:rPr>
        <w:t>Amen!</w:t>
      </w:r>
    </w:p>
    <w:p w:rsidR="009626CE" w:rsidRDefault="009626CE">
      <w:pPr>
        <w:pStyle w:val="BodyText"/>
        <w:spacing w:before="6"/>
        <w:rPr>
          <w:b/>
          <w:sz w:val="17"/>
        </w:rPr>
      </w:pPr>
    </w:p>
    <w:p w:rsidR="009626CE" w:rsidRDefault="006D50D1">
      <w:pPr>
        <w:pStyle w:val="BodyText"/>
        <w:spacing w:before="56"/>
        <w:ind w:left="108" w:right="117"/>
        <w:jc w:val="both"/>
      </w:pPr>
      <w: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t>
      </w:r>
      <w:r>
        <w:rPr>
          <w:spacing w:val="-3"/>
        </w:rPr>
        <w:t xml:space="preserve">We </w:t>
      </w:r>
      <w:r>
        <w:t xml:space="preserve">also pray </w:t>
      </w:r>
      <w:r>
        <w:rPr>
          <w:spacing w:val="-3"/>
        </w:rPr>
        <w:t xml:space="preserve">for </w:t>
      </w:r>
      <w:r>
        <w:t xml:space="preserve">his frail health. </w:t>
      </w:r>
      <w:r>
        <w:rPr>
          <w:b/>
        </w:rPr>
        <w:t xml:space="preserve">Mi Sheberach </w:t>
      </w:r>
      <w:r>
        <w:t>He who blessed our forefathers Abraham, Isaac and Jacob, Moses and Aaron, David and Solomon, may He bless and heal His Honor Paqid Adon David ben Abraham. May the Holy One, Blessed is He, be filled with compassion for him to restore his health, to heal him, to strengthen him, to revivify him and take care  of his job situation. And may He send him speedily a complete recovery from heaven, among the other sick  people of Yisrael, a recovery of the body and a recovery of the spirit and mind, swiftly and soon, and we say amen ve amen!</w:t>
      </w:r>
    </w:p>
    <w:p w:rsidR="009626CE" w:rsidRDefault="009626CE">
      <w:pPr>
        <w:pStyle w:val="BodyText"/>
      </w:pPr>
    </w:p>
    <w:p w:rsidR="009626CE" w:rsidRDefault="006D50D1">
      <w:pPr>
        <w:pStyle w:val="BodyText"/>
        <w:ind w:left="108" w:right="121"/>
        <w:jc w:val="both"/>
      </w:pPr>
      <w:r>
        <w:t xml:space="preserve">We pray for HE Giberet Pamala bat Noach (the sister of HE Adon Yeshoshua ben Abraham) who is very, very sick - </w:t>
      </w:r>
      <w:r>
        <w:rPr>
          <w:b/>
        </w:rPr>
        <w:t xml:space="preserve">Mi Sheberach </w:t>
      </w:r>
      <w:r>
        <w:t>– He Who blessed our holy and pure Matriarchs, Sarah, Ribkah, Rachel and Leah, bless Her Excellency Giberet Pamala bat Noach and send her a complete recovery and strengthening of body, mind and  soul. Please our G-d heal her, please. Please G-d heal her, please. Please G-d heal her, please. Cure  her,  strengthen her, make her healthy and return her to her original strength, together with all the sick of Yisrael. And may it be so willed, and we will say, Amen ve</w:t>
      </w:r>
      <w:r>
        <w:rPr>
          <w:spacing w:val="-14"/>
        </w:rPr>
        <w:t xml:space="preserve"> </w:t>
      </w:r>
      <w:r>
        <w:t>Amen!</w:t>
      </w:r>
    </w:p>
    <w:p w:rsidR="009626CE" w:rsidRDefault="009626CE">
      <w:pPr>
        <w:pStyle w:val="BodyText"/>
      </w:pPr>
    </w:p>
    <w:p w:rsidR="009626CE" w:rsidRDefault="006D50D1">
      <w:pPr>
        <w:pStyle w:val="BodyText"/>
        <w:ind w:left="108" w:right="117"/>
        <w:jc w:val="both"/>
      </w:pPr>
      <w:r>
        <w:t xml:space="preserve">We pray for HE Giberet Vinus Felty bat Noach the daughter of HE Giberet Mirit bat Sarah who is quite sick. </w:t>
      </w:r>
      <w:r>
        <w:rPr>
          <w:b/>
        </w:rPr>
        <w:t xml:space="preserve">Mi Sheberach </w:t>
      </w:r>
      <w:r>
        <w:t>– He Who blessed our holy and pure Matriarchs, Sarah, Ribkah, Rachel and Leah, bless Her Excellency Giberet Vinus Felty bat Noach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w:t>
      </w:r>
      <w:r>
        <w:rPr>
          <w:spacing w:val="-6"/>
        </w:rPr>
        <w:t xml:space="preserve"> </w:t>
      </w:r>
      <w:r>
        <w:t>Amen!</w:t>
      </w:r>
    </w:p>
    <w:p w:rsidR="009626CE" w:rsidRDefault="009626CE">
      <w:pPr>
        <w:pStyle w:val="BodyText"/>
      </w:pPr>
    </w:p>
    <w:p w:rsidR="009626CE" w:rsidRDefault="006D50D1">
      <w:pPr>
        <w:pStyle w:val="BodyText"/>
        <w:ind w:left="108" w:right="121"/>
        <w:jc w:val="both"/>
      </w:pPr>
      <w:r>
        <w:t xml:space="preserve">We pray for HE Giberet Rut bat Sarah who is suffering from migraines, memory problems, and other health problems. </w:t>
      </w:r>
      <w:r>
        <w:rPr>
          <w:b/>
        </w:rPr>
        <w:t xml:space="preserve">Mi Sheberach </w:t>
      </w:r>
      <w:r>
        <w:t>– He Who blessed our holy and pure Matriarchs, Sarah, Ribkah, Rachel and Leah, bless Her Excellency Giberet Rut bat Sarah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626CE" w:rsidRDefault="009626CE">
      <w:pPr>
        <w:pStyle w:val="BodyText"/>
      </w:pPr>
    </w:p>
    <w:p w:rsidR="009626CE" w:rsidRDefault="006D50D1">
      <w:pPr>
        <w:pStyle w:val="BodyText"/>
        <w:spacing w:before="1"/>
        <w:ind w:left="108" w:right="116"/>
        <w:jc w:val="both"/>
      </w:pPr>
      <w:r>
        <w:t xml:space="preserve">We pray for HE Adon Ruben Lopez Trevino ben Noach the father of HE Giberet Mirit bat Sarah, who is undergone an successful operation to remove his prostate cancer, Barukh HaShem! He is now recovering from  said  operation. </w:t>
      </w:r>
      <w:r>
        <w:rPr>
          <w:b/>
        </w:rPr>
        <w:t xml:space="preserve">Mi Sheberach </w:t>
      </w:r>
      <w:r>
        <w:t>– He who blessed our forefathers Abraham, Isaac and Jacob, Moses and Aaron, David and Solomon, may He bless and completely heal the father of HE Giberet Mirit bat Sarah. May the Holy One, Blessed is He, be filled with compassion for him to restore his health, to heal him, to strengthen him, and to revivify him. And may He send him speedily a complete recovery from heaven, among the other sick people of Yisrael,</w:t>
      </w:r>
      <w:r>
        <w:rPr>
          <w:spacing w:val="-1"/>
        </w:rPr>
        <w:t xml:space="preserve"> </w:t>
      </w:r>
      <w:r>
        <w:t>a</w:t>
      </w:r>
      <w:r>
        <w:rPr>
          <w:spacing w:val="-3"/>
        </w:rPr>
        <w:t xml:space="preserve"> </w:t>
      </w:r>
      <w:r>
        <w:t>recovery</w:t>
      </w:r>
      <w:r>
        <w:rPr>
          <w:spacing w:val="-2"/>
        </w:rPr>
        <w:t xml:space="preserve"> </w:t>
      </w:r>
      <w:r>
        <w:t>of</w:t>
      </w:r>
      <w:r>
        <w:rPr>
          <w:spacing w:val="-3"/>
        </w:rPr>
        <w:t xml:space="preserve"> </w:t>
      </w:r>
      <w:r>
        <w:t>the</w:t>
      </w:r>
      <w:r>
        <w:rPr>
          <w:spacing w:val="-3"/>
        </w:rPr>
        <w:t xml:space="preserve"> </w:t>
      </w:r>
      <w:r>
        <w:t>body</w:t>
      </w:r>
      <w:r>
        <w:rPr>
          <w:spacing w:val="2"/>
        </w:rPr>
        <w:t xml:space="preserve"> </w:t>
      </w:r>
      <w:r>
        <w:t>and</w:t>
      </w:r>
      <w:r>
        <w:rPr>
          <w:spacing w:val="-4"/>
        </w:rPr>
        <w:t xml:space="preserve"> </w:t>
      </w:r>
      <w:r>
        <w:t>a</w:t>
      </w:r>
      <w:r>
        <w:rPr>
          <w:spacing w:val="-3"/>
        </w:rPr>
        <w:t xml:space="preserve"> </w:t>
      </w:r>
      <w:r>
        <w:t>recovery</w:t>
      </w:r>
      <w:r>
        <w:rPr>
          <w:spacing w:val="-2"/>
        </w:rPr>
        <w:t xml:space="preserve"> </w:t>
      </w:r>
      <w:r>
        <w:t>of</w:t>
      </w:r>
      <w:r>
        <w:rPr>
          <w:spacing w:val="-3"/>
        </w:rPr>
        <w:t xml:space="preserve"> </w:t>
      </w:r>
      <w:r>
        <w:t>the</w:t>
      </w:r>
      <w:r>
        <w:rPr>
          <w:spacing w:val="-3"/>
        </w:rPr>
        <w:t xml:space="preserve"> </w:t>
      </w:r>
      <w:r>
        <w:t>spirit</w:t>
      </w:r>
      <w:r>
        <w:rPr>
          <w:spacing w:val="-5"/>
        </w:rPr>
        <w:t xml:space="preserve"> </w:t>
      </w:r>
      <w:r>
        <w:t>and</w:t>
      </w:r>
      <w:r>
        <w:rPr>
          <w:spacing w:val="-4"/>
        </w:rPr>
        <w:t xml:space="preserve"> </w:t>
      </w:r>
      <w:r>
        <w:t>mind,</w:t>
      </w:r>
      <w:r>
        <w:rPr>
          <w:spacing w:val="-1"/>
        </w:rPr>
        <w:t xml:space="preserve"> </w:t>
      </w:r>
      <w:r>
        <w:t>swiftly</w:t>
      </w:r>
      <w:r>
        <w:rPr>
          <w:spacing w:val="-3"/>
        </w:rPr>
        <w:t xml:space="preserve"> </w:t>
      </w:r>
      <w:r>
        <w:t>and</w:t>
      </w:r>
      <w:r>
        <w:rPr>
          <w:spacing w:val="-4"/>
        </w:rPr>
        <w:t xml:space="preserve"> </w:t>
      </w:r>
      <w:r>
        <w:t>soon,</w:t>
      </w:r>
      <w:r>
        <w:rPr>
          <w:spacing w:val="-1"/>
        </w:rPr>
        <w:t xml:space="preserve"> </w:t>
      </w:r>
      <w:r>
        <w:t>and</w:t>
      </w:r>
      <w:r>
        <w:rPr>
          <w:spacing w:val="-4"/>
        </w:rPr>
        <w:t xml:space="preserve"> </w:t>
      </w:r>
      <w:r>
        <w:t>we</w:t>
      </w:r>
      <w:r>
        <w:rPr>
          <w:spacing w:val="-3"/>
        </w:rPr>
        <w:t xml:space="preserve"> </w:t>
      </w:r>
      <w:r>
        <w:t>say</w:t>
      </w:r>
      <w:r>
        <w:rPr>
          <w:spacing w:val="-3"/>
        </w:rPr>
        <w:t xml:space="preserve"> </w:t>
      </w:r>
      <w:r>
        <w:t>amen</w:t>
      </w:r>
      <w:r>
        <w:rPr>
          <w:spacing w:val="-4"/>
        </w:rPr>
        <w:t xml:space="preserve"> </w:t>
      </w:r>
      <w:r>
        <w:t>ve</w:t>
      </w:r>
      <w:r>
        <w:rPr>
          <w:spacing w:val="-3"/>
        </w:rPr>
        <w:t xml:space="preserve"> </w:t>
      </w:r>
      <w:r>
        <w:t>amen!</w:t>
      </w:r>
    </w:p>
    <w:p w:rsidR="009626CE" w:rsidRDefault="009626CE">
      <w:pPr>
        <w:pStyle w:val="BodyText"/>
      </w:pPr>
    </w:p>
    <w:p w:rsidR="009626CE" w:rsidRDefault="006D50D1">
      <w:pPr>
        <w:pStyle w:val="BodyText"/>
        <w:ind w:left="108" w:right="118"/>
        <w:jc w:val="both"/>
      </w:pPr>
      <w:r>
        <w:t xml:space="preserve">We pray for HE Adon Philippe ben Noach, the husband of HE Giberet Sarai bat Sarah, that the new monthly headache injections that the VA hospital will soon be providing for him will bring relief from the severe headaches that he has been experiencing for many years. </w:t>
      </w:r>
      <w:r>
        <w:rPr>
          <w:b/>
        </w:rPr>
        <w:t xml:space="preserve">Mi Shebarach </w:t>
      </w:r>
      <w:r>
        <w:t>- He Who blessed our forefathers Abraham, Isaac, and Jacob, Moses and Aharon, David and Solomon, may He bless and heal HE Adon Philippe ben Noach. May the Holy One, Blessed be He,  be filled with compassion to restore his mental and physical health, as well as improving</w:t>
      </w:r>
    </w:p>
    <w:p w:rsidR="009626CE" w:rsidRDefault="009626CE">
      <w:pPr>
        <w:jc w:val="both"/>
        <w:sectPr w:rsidR="009626CE">
          <w:pgSz w:w="12240" w:h="15840"/>
          <w:pgMar w:top="1200" w:right="880" w:bottom="1180" w:left="900" w:header="716" w:footer="993" w:gutter="0"/>
          <w:cols w:space="720"/>
        </w:sectPr>
      </w:pPr>
    </w:p>
    <w:p w:rsidR="009626CE" w:rsidRDefault="009626CE">
      <w:pPr>
        <w:pStyle w:val="BodyText"/>
        <w:rPr>
          <w:sz w:val="14"/>
        </w:rPr>
      </w:pPr>
    </w:p>
    <w:p w:rsidR="009626CE" w:rsidRDefault="006D50D1">
      <w:pPr>
        <w:pStyle w:val="BodyText"/>
        <w:spacing w:before="56"/>
        <w:ind w:left="148" w:right="141"/>
        <w:jc w:val="both"/>
      </w:pPr>
      <w:r>
        <w:t>his welfare, to heal him, to strengthen him, and to revivify him, and may He send him speedily a complete recovery from heaven, among the other sick people of Yisrael, a recovery of the body and a recovery of the spirit and mind, swiftly soon, and we pray amen ve amen!</w:t>
      </w:r>
    </w:p>
    <w:p w:rsidR="009626CE" w:rsidRDefault="009626CE">
      <w:pPr>
        <w:pStyle w:val="BodyText"/>
      </w:pPr>
    </w:p>
    <w:p w:rsidR="009626CE" w:rsidRDefault="006D50D1">
      <w:pPr>
        <w:pStyle w:val="BodyText"/>
        <w:ind w:left="148" w:right="140"/>
        <w:jc w:val="both"/>
      </w:pPr>
      <w:r>
        <w:t xml:space="preserve">We pray for my friend HE Adon Andrew ben Noach who is suffering from bi-polar problems, and currently sleeping in his car, and also has problems with drink and gambling on the stock market and consequently losing money. </w:t>
      </w:r>
      <w:r>
        <w:rPr>
          <w:b/>
        </w:rPr>
        <w:t xml:space="preserve">Mi Shebarach </w:t>
      </w:r>
      <w:r>
        <w:t>- He 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and we pray amen ve amen!</w:t>
      </w:r>
    </w:p>
    <w:p w:rsidR="009626CE" w:rsidRDefault="009626CE">
      <w:pPr>
        <w:pStyle w:val="BodyText"/>
      </w:pPr>
    </w:p>
    <w:p w:rsidR="009626CE" w:rsidRDefault="006D50D1">
      <w:pPr>
        <w:pStyle w:val="BodyText"/>
        <w:ind w:left="148" w:right="141"/>
        <w:jc w:val="both"/>
      </w:pPr>
      <w:r>
        <w:t xml:space="preserve">We also pray for the son of H.E. Giberet Tikiribat bat Noach from Sri Lanka who has had an aortic dissection. He is sufficiently recovered to work on a slow level. He works night shifts. An operation has been discussed by the doctors which is serious, followed by another more difficult surgery in another year or so. </w:t>
      </w:r>
      <w:r>
        <w:rPr>
          <w:b/>
        </w:rPr>
        <w:t xml:space="preserve">Mi Sheberach </w:t>
      </w:r>
      <w:r>
        <w:t>– 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9626CE" w:rsidRDefault="009626CE">
      <w:pPr>
        <w:pStyle w:val="BodyText"/>
      </w:pPr>
    </w:p>
    <w:p w:rsidR="009626CE" w:rsidRDefault="006D50D1">
      <w:pPr>
        <w:pStyle w:val="BodyText"/>
        <w:spacing w:before="1"/>
        <w:ind w:left="148" w:right="146"/>
        <w:jc w:val="both"/>
      </w:pPr>
      <w: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9626CE" w:rsidRDefault="009626CE">
      <w:pPr>
        <w:pStyle w:val="BodyText"/>
      </w:pPr>
    </w:p>
    <w:p w:rsidR="009626CE" w:rsidRDefault="006D50D1">
      <w:pPr>
        <w:pStyle w:val="BodyText"/>
        <w:ind w:left="148" w:right="141"/>
        <w:jc w:val="both"/>
      </w:pPr>
      <w:r>
        <w:t>We pray for the son of HE Adon Ya’aqob ben David, HE Adon Aharon ben Ya’aqob who has received his commission as a second lieutenant and has been transferred to South Korea. We pray that G-d. most blessed be He have mercy upon Adon Aharon and protect him from any evil and/or harm and make his assignment very successful and return at the time of G-d’s choosing to his beloved family safe and healthy and with great honor. We also pray for great peace in the hearts and minds of his parents who are sore afraid of the great dangers this assignment represents. May HaShem. Most blessed be He grant peace of mind to HE Adon Aharon’s parents together with faith in a good outcome, amen ve amen!</w:t>
      </w:r>
    </w:p>
    <w:p w:rsidR="009626CE" w:rsidRDefault="00E10E1F">
      <w:pPr>
        <w:pStyle w:val="BodyText"/>
        <w:spacing w:before="7"/>
        <w:rPr>
          <w:sz w:val="20"/>
        </w:rPr>
      </w:pPr>
      <w:r>
        <w:rPr>
          <w:noProof/>
        </w:rPr>
        <mc:AlternateContent>
          <mc:Choice Requires="wpg">
            <w:drawing>
              <wp:anchor distT="0" distB="0" distL="0" distR="0" simplePos="0" relativeHeight="251623936" behindDoc="0" locked="0" layoutInCell="1" allowOverlap="1">
                <wp:simplePos x="0" y="0"/>
                <wp:positionH relativeFrom="page">
                  <wp:posOffset>617220</wp:posOffset>
                </wp:positionH>
                <wp:positionV relativeFrom="paragraph">
                  <wp:posOffset>184150</wp:posOffset>
                </wp:positionV>
                <wp:extent cx="6541135" cy="27940"/>
                <wp:effectExtent l="7620" t="3175" r="4445" b="6985"/>
                <wp:wrapTopAndBottom/>
                <wp:docPr id="20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0"/>
                          <a:chExt cx="10301" cy="44"/>
                        </a:xfrm>
                      </wpg:grpSpPr>
                      <wps:wsp>
                        <wps:cNvPr id="208" name="Line 189"/>
                        <wps:cNvCnPr>
                          <a:cxnSpLocks noChangeShapeType="1"/>
                        </wps:cNvCnPr>
                        <wps:spPr bwMode="auto">
                          <a:xfrm>
                            <a:off x="980" y="327"/>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88"/>
                        <wps:cNvCnPr>
                          <a:cxnSpLocks noChangeShapeType="1"/>
                        </wps:cNvCnPr>
                        <wps:spPr bwMode="auto">
                          <a:xfrm>
                            <a:off x="980" y="298"/>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32478E" id="Group 187" o:spid="_x0000_s1026" style="position:absolute;margin-left:48.6pt;margin-top:14.5pt;width:515.05pt;height:2.2pt;z-index:251623936;mso-wrap-distance-left:0;mso-wrap-distance-right:0;mso-position-horizontal-relative:page" coordorigin="972,290"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">
                <v:line id="Line 189" o:spid="_x0000_s1027" style="position:absolute;visibility:visible;mso-wrap-style:square" from="980,327" to="1126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" strokeweight=".72pt"/>
                <v:line id="Line 188" o:spid="_x0000_s1028" style="position:absolute;visibility:visible;mso-wrap-style:square" from="980,298" to="1126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" strokeweight=".72pt"/>
                <w10:wrap type="topAndBottom" anchorx="page"/>
              </v:group>
            </w:pict>
          </mc:Fallback>
        </mc:AlternateContent>
      </w:r>
      <w:r w:rsidR="006D50D1">
        <w:rPr>
          <w:noProof/>
        </w:rPr>
        <w:drawing>
          <wp:anchor distT="0" distB="0" distL="0" distR="0" simplePos="0" relativeHeight="251615744" behindDoc="0" locked="0" layoutInCell="1" allowOverlap="1">
            <wp:simplePos x="0" y="0"/>
            <wp:positionH relativeFrom="page">
              <wp:posOffset>640080</wp:posOffset>
            </wp:positionH>
            <wp:positionV relativeFrom="paragraph">
              <wp:posOffset>381158</wp:posOffset>
            </wp:positionV>
            <wp:extent cx="6511686" cy="33661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6511686" cy="336613"/>
                    </a:xfrm>
                    <a:prstGeom prst="rect">
                      <a:avLst/>
                    </a:prstGeom>
                  </pic:spPr>
                </pic:pic>
              </a:graphicData>
            </a:graphic>
          </wp:anchor>
        </w:drawing>
      </w:r>
    </w:p>
    <w:p w:rsidR="009626CE" w:rsidRDefault="009626CE">
      <w:pPr>
        <w:pStyle w:val="BodyText"/>
        <w:spacing w:before="2"/>
        <w:rPr>
          <w:sz w:val="16"/>
        </w:rPr>
      </w:pPr>
    </w:p>
    <w:p w:rsidR="009626CE" w:rsidRDefault="009626CE">
      <w:pPr>
        <w:pStyle w:val="BodyText"/>
        <w:rPr>
          <w:sz w:val="20"/>
        </w:rPr>
      </w:pPr>
    </w:p>
    <w:p w:rsidR="009626CE" w:rsidRDefault="006D50D1">
      <w:pPr>
        <w:pStyle w:val="Heading2"/>
        <w:spacing w:before="230"/>
        <w:ind w:left="3163" w:right="2398" w:firstLine="312"/>
        <w:jc w:val="left"/>
      </w:pPr>
      <w:r>
        <w:rPr>
          <w:rFonts w:ascii="Century Schoolbook"/>
        </w:rPr>
        <w:t xml:space="preserve">Friday Evening May 10, 2019 Evening: </w:t>
      </w:r>
      <w:r>
        <w:t>Counting of the Omer Day 21</w:t>
      </w:r>
    </w:p>
    <w:p w:rsidR="009626CE" w:rsidRDefault="006D50D1">
      <w:pPr>
        <w:pStyle w:val="Heading3"/>
        <w:spacing w:before="86" w:line="500" w:lineRule="atLeast"/>
        <w:ind w:right="6746"/>
      </w:pPr>
      <w:r>
        <w:t>Evening Counting of the Omer Day 21 Barukh Atah ADONAI</w:t>
      </w:r>
    </w:p>
    <w:p w:rsidR="009626CE" w:rsidRDefault="006D50D1">
      <w:pPr>
        <w:spacing w:before="1" w:line="251" w:lineRule="exact"/>
        <w:ind w:left="148"/>
        <w:rPr>
          <w:rFonts w:ascii="Times New Roman"/>
          <w:b/>
        </w:rPr>
      </w:pPr>
      <w:r>
        <w:rPr>
          <w:rFonts w:ascii="Times New Roman"/>
          <w:b/>
        </w:rPr>
        <w:t>Elohenu Melekh Ha-Olam</w:t>
      </w:r>
    </w:p>
    <w:p w:rsidR="009626CE" w:rsidRDefault="006D50D1">
      <w:pPr>
        <w:ind w:left="148" w:right="6556"/>
        <w:rPr>
          <w:rFonts w:ascii="Times New Roman" w:hAnsi="Times New Roman"/>
          <w:b/>
        </w:rPr>
      </w:pPr>
      <w:r>
        <w:rPr>
          <w:rFonts w:ascii="Times New Roman" w:hAnsi="Times New Roman"/>
          <w:b/>
        </w:rPr>
        <w:t>Asher Qid’shanu B’Mitsvotav V’tsivanu Al  S’firat HaO’omer.</w:t>
      </w:r>
    </w:p>
    <w:p w:rsidR="009626CE" w:rsidRDefault="009626CE">
      <w:pPr>
        <w:rPr>
          <w:rFonts w:ascii="Times New Roman" w:hAnsi="Times New Roman"/>
        </w:rPr>
        <w:sectPr w:rsidR="009626CE">
          <w:pgSz w:w="12240" w:h="15840"/>
          <w:pgMar w:top="1200" w:right="860" w:bottom="1180" w:left="860" w:header="716" w:footer="993" w:gutter="0"/>
          <w:cols w:space="720"/>
        </w:sectPr>
      </w:pPr>
    </w:p>
    <w:p w:rsidR="009626CE" w:rsidRDefault="009626CE">
      <w:pPr>
        <w:pStyle w:val="BodyText"/>
        <w:rPr>
          <w:rFonts w:ascii="Times New Roman"/>
          <w:b/>
          <w:sz w:val="20"/>
        </w:rPr>
      </w:pPr>
    </w:p>
    <w:p w:rsidR="009626CE" w:rsidRDefault="009626CE">
      <w:pPr>
        <w:pStyle w:val="BodyText"/>
        <w:spacing w:before="5"/>
        <w:rPr>
          <w:rFonts w:ascii="Times New Roman"/>
          <w:b/>
          <w:sz w:val="21"/>
        </w:rPr>
      </w:pPr>
    </w:p>
    <w:p w:rsidR="009626CE" w:rsidRDefault="006D50D1">
      <w:pPr>
        <w:ind w:left="148"/>
        <w:jc w:val="both"/>
        <w:rPr>
          <w:rFonts w:ascii="Times New Roman"/>
          <w:b/>
        </w:rPr>
      </w:pPr>
      <w:r>
        <w:rPr>
          <w:rFonts w:ascii="Times New Roman"/>
          <w:b/>
        </w:rPr>
        <w:t>Today is twenty-one days of the Omer which are three weeks.</w:t>
      </w:r>
    </w:p>
    <w:p w:rsidR="009626CE" w:rsidRDefault="009626CE">
      <w:pPr>
        <w:pStyle w:val="BodyText"/>
        <w:spacing w:before="2"/>
        <w:rPr>
          <w:rFonts w:ascii="Times New Roman"/>
          <w:b/>
        </w:rPr>
      </w:pPr>
    </w:p>
    <w:p w:rsidR="009626CE" w:rsidRDefault="006D50D1">
      <w:pPr>
        <w:spacing w:before="1" w:after="14" w:line="477" w:lineRule="auto"/>
        <w:ind w:left="148" w:right="985"/>
        <w:rPr>
          <w:rFonts w:ascii="Times New Roman"/>
          <w:b/>
        </w:rPr>
      </w:pPr>
      <w:r>
        <w:rPr>
          <w:rFonts w:ascii="Times New Roman"/>
          <w:b/>
        </w:rPr>
        <w:t>The Merciful One, may He return the service of the Temple to its place, speedily in our days, Amen! Then read the following:</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599"/>
        <w:gridCol w:w="735"/>
        <w:gridCol w:w="1172"/>
        <w:gridCol w:w="3208"/>
      </w:tblGrid>
      <w:tr w:rsidR="009626CE">
        <w:trPr>
          <w:trHeight w:hRule="exact" w:val="264"/>
        </w:trPr>
        <w:tc>
          <w:tcPr>
            <w:tcW w:w="1786" w:type="dxa"/>
            <w:shd w:val="clear" w:color="auto" w:fill="FFFF00"/>
          </w:tcPr>
          <w:p w:rsidR="009626CE" w:rsidRDefault="006D50D1">
            <w:pPr>
              <w:pStyle w:val="TableParagraph"/>
              <w:spacing w:before="1"/>
              <w:ind w:left="82" w:right="82"/>
              <w:jc w:val="center"/>
              <w:rPr>
                <w:rFonts w:ascii="Times New Roman"/>
                <w:b/>
              </w:rPr>
            </w:pPr>
            <w:r>
              <w:rPr>
                <w:rFonts w:ascii="Times New Roman"/>
                <w:b/>
              </w:rPr>
              <w:t>Day of the Omer</w:t>
            </w:r>
          </w:p>
        </w:tc>
        <w:tc>
          <w:tcPr>
            <w:tcW w:w="1599" w:type="dxa"/>
            <w:shd w:val="clear" w:color="auto" w:fill="FFFF00"/>
          </w:tcPr>
          <w:p w:rsidR="009626CE" w:rsidRDefault="006D50D1">
            <w:pPr>
              <w:pStyle w:val="TableParagraph"/>
              <w:spacing w:before="1"/>
              <w:ind w:left="83" w:right="84"/>
              <w:jc w:val="center"/>
              <w:rPr>
                <w:rFonts w:ascii="Times New Roman"/>
                <w:b/>
              </w:rPr>
            </w:pPr>
            <w:r>
              <w:rPr>
                <w:rFonts w:ascii="Times New Roman"/>
                <w:b/>
              </w:rPr>
              <w:t>Ministry</w:t>
            </w:r>
          </w:p>
        </w:tc>
        <w:tc>
          <w:tcPr>
            <w:tcW w:w="735" w:type="dxa"/>
            <w:shd w:val="clear" w:color="auto" w:fill="FFFF00"/>
          </w:tcPr>
          <w:p w:rsidR="009626CE" w:rsidRDefault="006D50D1">
            <w:pPr>
              <w:pStyle w:val="TableParagraph"/>
              <w:spacing w:before="1"/>
              <w:ind w:left="139"/>
              <w:rPr>
                <w:rFonts w:ascii="Times New Roman"/>
                <w:b/>
              </w:rPr>
            </w:pPr>
            <w:r>
              <w:rPr>
                <w:rFonts w:ascii="Times New Roman"/>
                <w:b/>
              </w:rPr>
              <w:t>Date</w:t>
            </w:r>
          </w:p>
        </w:tc>
        <w:tc>
          <w:tcPr>
            <w:tcW w:w="1172" w:type="dxa"/>
            <w:shd w:val="clear" w:color="auto" w:fill="FFFF00"/>
          </w:tcPr>
          <w:p w:rsidR="009626CE" w:rsidRDefault="006D50D1">
            <w:pPr>
              <w:pStyle w:val="TableParagraph"/>
              <w:spacing w:before="1"/>
              <w:ind w:left="83" w:right="76"/>
              <w:jc w:val="center"/>
              <w:rPr>
                <w:rFonts w:ascii="Times New Roman"/>
                <w:b/>
              </w:rPr>
            </w:pPr>
            <w:r>
              <w:rPr>
                <w:rFonts w:ascii="Times New Roman"/>
                <w:b/>
              </w:rPr>
              <w:t>Ephesians</w:t>
            </w:r>
          </w:p>
        </w:tc>
        <w:tc>
          <w:tcPr>
            <w:tcW w:w="3208" w:type="dxa"/>
            <w:shd w:val="clear" w:color="auto" w:fill="FFFF00"/>
          </w:tcPr>
          <w:p w:rsidR="009626CE" w:rsidRDefault="006D50D1">
            <w:pPr>
              <w:pStyle w:val="TableParagraph"/>
              <w:spacing w:before="1"/>
              <w:ind w:left="85" w:right="82"/>
              <w:jc w:val="center"/>
              <w:rPr>
                <w:rFonts w:ascii="Times New Roman"/>
                <w:b/>
              </w:rPr>
            </w:pPr>
            <w:r>
              <w:rPr>
                <w:rFonts w:ascii="Times New Roman"/>
                <w:b/>
              </w:rPr>
              <w:t>Attributes</w:t>
            </w:r>
          </w:p>
        </w:tc>
      </w:tr>
      <w:tr w:rsidR="009626CE">
        <w:trPr>
          <w:trHeight w:hRule="exact" w:val="264"/>
        </w:trPr>
        <w:tc>
          <w:tcPr>
            <w:tcW w:w="1786" w:type="dxa"/>
            <w:shd w:val="clear" w:color="auto" w:fill="FFFF00"/>
          </w:tcPr>
          <w:p w:rsidR="009626CE" w:rsidRDefault="006D50D1">
            <w:pPr>
              <w:pStyle w:val="TableParagraph"/>
              <w:spacing w:before="1"/>
              <w:ind w:left="76" w:right="83"/>
              <w:jc w:val="center"/>
              <w:rPr>
                <w:rFonts w:ascii="Times New Roman"/>
              </w:rPr>
            </w:pPr>
            <w:r>
              <w:rPr>
                <w:rFonts w:ascii="Times New Roman"/>
              </w:rPr>
              <w:t>21</w:t>
            </w:r>
          </w:p>
        </w:tc>
        <w:tc>
          <w:tcPr>
            <w:tcW w:w="1599" w:type="dxa"/>
            <w:shd w:val="clear" w:color="auto" w:fill="FFFF00"/>
          </w:tcPr>
          <w:p w:rsidR="009626CE" w:rsidRDefault="006D50D1">
            <w:pPr>
              <w:pStyle w:val="TableParagraph"/>
              <w:spacing w:before="1"/>
              <w:ind w:left="84" w:right="84"/>
              <w:jc w:val="center"/>
              <w:rPr>
                <w:rFonts w:ascii="Times New Roman"/>
              </w:rPr>
            </w:pPr>
            <w:r>
              <w:rPr>
                <w:rFonts w:ascii="Times New Roman"/>
              </w:rPr>
              <w:t>Darshan/Moreh</w:t>
            </w:r>
          </w:p>
        </w:tc>
        <w:tc>
          <w:tcPr>
            <w:tcW w:w="735" w:type="dxa"/>
            <w:shd w:val="clear" w:color="auto" w:fill="FFFF00"/>
          </w:tcPr>
          <w:p w:rsidR="009626CE" w:rsidRDefault="006D50D1">
            <w:pPr>
              <w:pStyle w:val="TableParagraph"/>
              <w:spacing w:before="1"/>
              <w:rPr>
                <w:rFonts w:ascii="Times New Roman"/>
              </w:rPr>
            </w:pPr>
            <w:r>
              <w:rPr>
                <w:rFonts w:ascii="Times New Roman"/>
              </w:rPr>
              <w:t>Iyar 6</w:t>
            </w:r>
          </w:p>
        </w:tc>
        <w:tc>
          <w:tcPr>
            <w:tcW w:w="1172" w:type="dxa"/>
            <w:shd w:val="clear" w:color="auto" w:fill="FFFF00"/>
          </w:tcPr>
          <w:p w:rsidR="009626CE" w:rsidRDefault="006D50D1">
            <w:pPr>
              <w:pStyle w:val="TableParagraph"/>
              <w:spacing w:before="1"/>
              <w:ind w:left="80" w:right="80"/>
              <w:jc w:val="center"/>
              <w:rPr>
                <w:rFonts w:ascii="Times New Roman"/>
              </w:rPr>
            </w:pPr>
            <w:r>
              <w:rPr>
                <w:rFonts w:ascii="Times New Roman"/>
              </w:rPr>
              <w:t>4:7-10</w:t>
            </w:r>
          </w:p>
        </w:tc>
        <w:tc>
          <w:tcPr>
            <w:tcW w:w="3208" w:type="dxa"/>
            <w:shd w:val="clear" w:color="auto" w:fill="FFFF00"/>
          </w:tcPr>
          <w:p w:rsidR="009626CE" w:rsidRDefault="006D50D1">
            <w:pPr>
              <w:pStyle w:val="TableParagraph"/>
              <w:spacing w:before="1"/>
              <w:ind w:left="85" w:right="84"/>
              <w:jc w:val="center"/>
              <w:rPr>
                <w:rFonts w:ascii="Times New Roman"/>
              </w:rPr>
            </w:pPr>
            <w:r>
              <w:rPr>
                <w:rFonts w:ascii="Times New Roman"/>
              </w:rPr>
              <w:t>Compassion united with Humility</w:t>
            </w:r>
          </w:p>
        </w:tc>
      </w:tr>
    </w:tbl>
    <w:p w:rsidR="009626CE" w:rsidRDefault="009626CE">
      <w:pPr>
        <w:pStyle w:val="BodyText"/>
        <w:spacing w:before="1"/>
        <w:rPr>
          <w:rFonts w:ascii="Times New Roman"/>
          <w:b/>
          <w:sz w:val="20"/>
        </w:rPr>
      </w:pPr>
    </w:p>
    <w:p w:rsidR="009626CE" w:rsidRDefault="006D50D1">
      <w:pPr>
        <w:spacing w:before="1" w:line="232" w:lineRule="auto"/>
        <w:ind w:left="148" w:right="139"/>
        <w:jc w:val="both"/>
        <w:rPr>
          <w:rFonts w:ascii="Times New Roman" w:hAnsi="Times New Roman"/>
        </w:rPr>
      </w:pPr>
      <w:r>
        <w:rPr>
          <w:rFonts w:ascii="Times New Roman" w:hAnsi="Times New Roman"/>
          <w:b/>
        </w:rPr>
        <w:t xml:space="preserve">But to every one of us is given loving-kindness </w:t>
      </w:r>
      <w:r>
        <w:rPr>
          <w:rFonts w:ascii="Times New Roman" w:hAnsi="Times New Roman"/>
        </w:rPr>
        <w:t xml:space="preserve">(chesed) </w:t>
      </w:r>
      <w:r>
        <w:rPr>
          <w:rFonts w:ascii="Times New Roman" w:hAnsi="Times New Roman"/>
          <w:b/>
        </w:rPr>
        <w:t>according to the measure of the gift of Messiah.</w:t>
      </w:r>
      <w:r>
        <w:rPr>
          <w:rFonts w:ascii="Times New Roman" w:hAnsi="Times New Roman"/>
          <w:b/>
          <w:position w:val="10"/>
          <w:sz w:val="14"/>
        </w:rPr>
        <w:t xml:space="preserve">1 </w:t>
      </w:r>
      <w:r>
        <w:rPr>
          <w:rFonts w:ascii="Times New Roman" w:hAnsi="Times New Roman"/>
          <w:b/>
        </w:rPr>
        <w:t xml:space="preserve">Therefore, He </w:t>
      </w:r>
      <w:r>
        <w:rPr>
          <w:rFonts w:ascii="Times New Roman" w:hAnsi="Times New Roman"/>
        </w:rPr>
        <w:t xml:space="preserve">(God) </w:t>
      </w:r>
      <w:r>
        <w:rPr>
          <w:rFonts w:ascii="Times New Roman" w:hAnsi="Times New Roman"/>
          <w:b/>
        </w:rPr>
        <w:t>says, "When he ascended</w:t>
      </w:r>
      <w:r>
        <w:rPr>
          <w:rFonts w:ascii="Times New Roman" w:hAnsi="Times New Roman"/>
          <w:b/>
          <w:position w:val="10"/>
          <w:sz w:val="14"/>
        </w:rPr>
        <w:t xml:space="preserve">2 </w:t>
      </w:r>
      <w:r>
        <w:rPr>
          <w:rFonts w:ascii="Times New Roman" w:hAnsi="Times New Roman"/>
          <w:b/>
        </w:rPr>
        <w:t xml:space="preserve">up on high, </w:t>
      </w:r>
      <w:r>
        <w:rPr>
          <w:rFonts w:ascii="Times New Roman" w:hAnsi="Times New Roman"/>
          <w:b/>
          <w:position w:val="10"/>
          <w:sz w:val="14"/>
        </w:rPr>
        <w:t xml:space="preserve">3 </w:t>
      </w:r>
      <w:r>
        <w:rPr>
          <w:rFonts w:ascii="Times New Roman" w:hAnsi="Times New Roman"/>
          <w:b/>
        </w:rPr>
        <w:t xml:space="preserve">he led captivity captive and gave gifts to men You have received gifts among men, yes, among the rebellious also, that the Lord God might tabernacle </w:t>
      </w:r>
      <w:r>
        <w:rPr>
          <w:rFonts w:ascii="Times New Roman" w:hAnsi="Times New Roman"/>
        </w:rPr>
        <w:t xml:space="preserve">– </w:t>
      </w:r>
      <w:r>
        <w:rPr>
          <w:rFonts w:ascii="Times New Roman" w:hAnsi="Times New Roman"/>
          <w:b/>
        </w:rPr>
        <w:t>Shakan there</w:t>
      </w:r>
      <w:r>
        <w:rPr>
          <w:rFonts w:ascii="Times New Roman" w:hAnsi="Times New Roman"/>
        </w:rPr>
        <w:t>." (Ps. 68:18).</w:t>
      </w:r>
    </w:p>
    <w:p w:rsidR="009626CE" w:rsidRDefault="00E10E1F">
      <w:pPr>
        <w:pStyle w:val="BodyText"/>
        <w:spacing w:before="2"/>
        <w:rPr>
          <w:rFonts w:ascii="Times New Roman"/>
        </w:rPr>
      </w:pPr>
      <w:r>
        <w:rPr>
          <w:noProof/>
        </w:rPr>
        <mc:AlternateContent>
          <mc:Choice Requires="wpg">
            <w:drawing>
              <wp:anchor distT="0" distB="0" distL="0" distR="0" simplePos="0" relativeHeight="251624960" behindDoc="0" locked="0" layoutInCell="1" allowOverlap="1">
                <wp:simplePos x="0" y="0"/>
                <wp:positionH relativeFrom="page">
                  <wp:posOffset>617220</wp:posOffset>
                </wp:positionH>
                <wp:positionV relativeFrom="paragraph">
                  <wp:posOffset>186690</wp:posOffset>
                </wp:positionV>
                <wp:extent cx="6541135" cy="27940"/>
                <wp:effectExtent l="7620" t="1905" r="4445" b="8255"/>
                <wp:wrapTopAndBottom/>
                <wp:docPr id="20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4"/>
                          <a:chExt cx="10301" cy="44"/>
                        </a:xfrm>
                      </wpg:grpSpPr>
                      <wps:wsp>
                        <wps:cNvPr id="205" name="Line 186"/>
                        <wps:cNvCnPr>
                          <a:cxnSpLocks noChangeShapeType="1"/>
                        </wps:cNvCnPr>
                        <wps:spPr bwMode="auto">
                          <a:xfrm>
                            <a:off x="980" y="33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85"/>
                        <wps:cNvCnPr>
                          <a:cxnSpLocks noChangeShapeType="1"/>
                        </wps:cNvCnPr>
                        <wps:spPr bwMode="auto">
                          <a:xfrm>
                            <a:off x="980" y="302"/>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4FB5E0" id="Group 184" o:spid="_x0000_s1026" style="position:absolute;margin-left:48.6pt;margin-top:14.7pt;width:515.05pt;height:2.2pt;z-index:251624960;mso-wrap-distance-left:0;mso-wrap-distance-right:0;mso-position-horizontal-relative:page" coordorigin="972,294"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">
                <v:line id="Line 186" o:spid="_x0000_s1027" style="position:absolute;visibility:visible;mso-wrap-style:square" from="980,331" to="1126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" strokeweight=".72pt"/>
                <v:line id="Line 185" o:spid="_x0000_s1028" style="position:absolute;visibility:visible;mso-wrap-style:square" from="980,302" to="1126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" strokeweight=".72pt"/>
                <w10:wrap type="topAndBottom" anchorx="page"/>
              </v:group>
            </w:pict>
          </mc:Fallback>
        </mc:AlternateContent>
      </w:r>
    </w:p>
    <w:p w:rsidR="009626CE" w:rsidRDefault="009626CE">
      <w:pPr>
        <w:pStyle w:val="BodyText"/>
        <w:spacing w:before="1"/>
        <w:rPr>
          <w:rFonts w:ascii="Times New Roman"/>
          <w:sz w:val="12"/>
        </w:rPr>
      </w:pPr>
    </w:p>
    <w:p w:rsidR="009626CE" w:rsidRDefault="006D50D1">
      <w:pPr>
        <w:spacing w:before="99"/>
        <w:ind w:left="311" w:right="311"/>
        <w:jc w:val="center"/>
        <w:rPr>
          <w:rFonts w:ascii="Cambria" w:hAnsi="Cambria"/>
          <w:b/>
          <w:sz w:val="28"/>
        </w:rPr>
      </w:pPr>
      <w:r>
        <w:rPr>
          <w:rFonts w:ascii="Cambria" w:hAnsi="Cambria"/>
          <w:b/>
          <w:sz w:val="28"/>
        </w:rPr>
        <w:t>Shabbat: “Tol’dot Adam” – “The Generations of Adam”</w:t>
      </w:r>
    </w:p>
    <w:p w:rsidR="009626CE" w:rsidRDefault="009626CE">
      <w:pPr>
        <w:pStyle w:val="BodyText"/>
        <w:spacing w:before="11"/>
        <w:rPr>
          <w:rFonts w:ascii="Cambria"/>
          <w:b/>
        </w:rPr>
      </w:pPr>
    </w:p>
    <w:tbl>
      <w:tblPr>
        <w:tblW w:w="0" w:type="auto"/>
        <w:tblInd w:w="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4"/>
        <w:gridCol w:w="3015"/>
        <w:gridCol w:w="2872"/>
      </w:tblGrid>
      <w:tr w:rsidR="009626CE">
        <w:trPr>
          <w:trHeight w:hRule="exact" w:val="307"/>
        </w:trPr>
        <w:tc>
          <w:tcPr>
            <w:tcW w:w="3064" w:type="dxa"/>
          </w:tcPr>
          <w:p w:rsidR="009626CE" w:rsidRDefault="006D50D1">
            <w:pPr>
              <w:pStyle w:val="TableParagraph"/>
              <w:spacing w:before="1"/>
              <w:ind w:left="190" w:right="194"/>
              <w:jc w:val="center"/>
              <w:rPr>
                <w:rFonts w:ascii="Times New Roman"/>
                <w:b/>
                <w:sz w:val="24"/>
              </w:rPr>
            </w:pPr>
            <w:r>
              <w:rPr>
                <w:rFonts w:ascii="Times New Roman"/>
                <w:b/>
                <w:sz w:val="24"/>
              </w:rPr>
              <w:t>Shabbat</w:t>
            </w:r>
          </w:p>
        </w:tc>
        <w:tc>
          <w:tcPr>
            <w:tcW w:w="3015" w:type="dxa"/>
          </w:tcPr>
          <w:p w:rsidR="009626CE" w:rsidRDefault="006D50D1">
            <w:pPr>
              <w:pStyle w:val="TableParagraph"/>
              <w:spacing w:before="1"/>
              <w:ind w:left="681"/>
              <w:rPr>
                <w:rFonts w:ascii="Times New Roman"/>
                <w:b/>
                <w:sz w:val="24"/>
              </w:rPr>
            </w:pPr>
            <w:r>
              <w:rPr>
                <w:rFonts w:ascii="Times New Roman"/>
                <w:b/>
                <w:sz w:val="24"/>
              </w:rPr>
              <w:t>Torah Reading:</w:t>
            </w:r>
          </w:p>
        </w:tc>
        <w:tc>
          <w:tcPr>
            <w:tcW w:w="2872" w:type="dxa"/>
          </w:tcPr>
          <w:p w:rsidR="009626CE" w:rsidRDefault="006D50D1">
            <w:pPr>
              <w:pStyle w:val="TableParagraph"/>
              <w:spacing w:before="1"/>
              <w:ind w:left="82" w:right="77"/>
              <w:jc w:val="center"/>
              <w:rPr>
                <w:rFonts w:ascii="Times New Roman"/>
                <w:b/>
                <w:sz w:val="24"/>
              </w:rPr>
            </w:pPr>
            <w:r>
              <w:rPr>
                <w:rFonts w:ascii="Times New Roman"/>
                <w:b/>
                <w:sz w:val="24"/>
              </w:rPr>
              <w:t>Weekday Torah Reading:</w:t>
            </w:r>
          </w:p>
        </w:tc>
      </w:tr>
      <w:tr w:rsidR="009626CE">
        <w:trPr>
          <w:trHeight w:hRule="exact" w:val="307"/>
        </w:trPr>
        <w:tc>
          <w:tcPr>
            <w:tcW w:w="3064" w:type="dxa"/>
          </w:tcPr>
          <w:p w:rsidR="009626CE" w:rsidRDefault="006D50D1">
            <w:pPr>
              <w:pStyle w:val="TableParagraph"/>
              <w:bidi/>
              <w:spacing w:line="271" w:lineRule="exact"/>
              <w:ind w:left="0" w:right="931"/>
              <w:jc w:val="right"/>
              <w:rPr>
                <w:rFonts w:ascii="Arial" w:cs="Arial"/>
                <w:b/>
                <w:bCs/>
                <w:sz w:val="28"/>
                <w:szCs w:val="28"/>
              </w:rPr>
            </w:pPr>
            <w:r>
              <w:rPr>
                <w:rFonts w:ascii="Arial" w:cs="Arial"/>
                <w:b/>
                <w:bCs/>
                <w:w w:val="90"/>
                <w:sz w:val="28"/>
                <w:szCs w:val="28"/>
              </w:rPr>
              <w:t>ּתֹו</w:t>
            </w:r>
            <w:r>
              <w:rPr>
                <w:rFonts w:ascii="Arial" w:cs="Arial"/>
                <w:b/>
                <w:bCs/>
                <w:spacing w:val="22"/>
                <w:sz w:val="28"/>
                <w:szCs w:val="28"/>
              </w:rPr>
              <w:t xml:space="preserve"> </w:t>
            </w:r>
            <w:r>
              <w:rPr>
                <w:rFonts w:ascii="Arial" w:cs="Arial"/>
                <w:b/>
                <w:bCs/>
                <w:w w:val="99"/>
                <w:sz w:val="28"/>
                <w:szCs w:val="28"/>
              </w:rPr>
              <w:t>ְ</w:t>
            </w:r>
            <w:r>
              <w:rPr>
                <w:rFonts w:ascii="Arial" w:cs="Arial"/>
                <w:b/>
                <w:bCs/>
                <w:spacing w:val="-100"/>
                <w:w w:val="88"/>
                <w:sz w:val="28"/>
                <w:szCs w:val="28"/>
              </w:rPr>
              <w:t>ל</w:t>
            </w:r>
            <w:r>
              <w:rPr>
                <w:rFonts w:ascii="Arial" w:cs="Arial"/>
                <w:b/>
                <w:bCs/>
                <w:spacing w:val="-36"/>
                <w:sz w:val="28"/>
                <w:szCs w:val="28"/>
              </w:rPr>
              <w:t xml:space="preserve"> </w:t>
            </w:r>
            <w:r>
              <w:rPr>
                <w:rFonts w:ascii="Arial" w:cs="Arial"/>
                <w:b/>
                <w:bCs/>
                <w:sz w:val="28"/>
                <w:szCs w:val="28"/>
              </w:rPr>
              <w:t xml:space="preserve"> </w:t>
            </w:r>
            <w:r>
              <w:rPr>
                <w:rFonts w:ascii="Arial" w:cs="Arial"/>
                <w:b/>
                <w:bCs/>
                <w:w w:val="99"/>
                <w:sz w:val="28"/>
                <w:szCs w:val="28"/>
              </w:rPr>
              <w:t>ֹ</w:t>
            </w:r>
            <w:r>
              <w:rPr>
                <w:rFonts w:ascii="Arial" w:cs="Arial"/>
                <w:b/>
                <w:bCs/>
                <w:spacing w:val="-122"/>
                <w:w w:val="84"/>
                <w:sz w:val="28"/>
                <w:szCs w:val="28"/>
              </w:rPr>
              <w:t>ד</w:t>
            </w:r>
            <w:r>
              <w:rPr>
                <w:rFonts w:ascii="Arial" w:cs="Arial"/>
                <w:b/>
                <w:bCs/>
                <w:spacing w:val="1"/>
                <w:w w:val="85"/>
                <w:sz w:val="28"/>
                <w:szCs w:val="28"/>
              </w:rPr>
              <w:t>ת</w:t>
            </w:r>
            <w:r>
              <w:rPr>
                <w:rFonts w:ascii="Arial" w:cs="Arial"/>
                <w:b/>
                <w:bCs/>
                <w:spacing w:val="2"/>
                <w:sz w:val="28"/>
                <w:szCs w:val="28"/>
              </w:rPr>
              <w:t xml:space="preserve"> </w:t>
            </w:r>
            <w:r>
              <w:rPr>
                <w:rFonts w:ascii="Arial" w:cs="Arial"/>
                <w:b/>
                <w:bCs/>
                <w:sz w:val="28"/>
                <w:szCs w:val="28"/>
              </w:rPr>
              <w:t xml:space="preserve"> </w:t>
            </w:r>
            <w:r>
              <w:rPr>
                <w:rFonts w:ascii="Arial" w:cs="Arial"/>
                <w:b/>
                <w:bCs/>
                <w:w w:val="99"/>
                <w:sz w:val="28"/>
                <w:szCs w:val="28"/>
              </w:rPr>
              <w:t>ָ</w:t>
            </w:r>
            <w:r>
              <w:rPr>
                <w:rFonts w:ascii="Arial" w:cs="Arial"/>
                <w:b/>
                <w:bCs/>
                <w:spacing w:val="-97"/>
                <w:w w:val="94"/>
                <w:sz w:val="28"/>
                <w:szCs w:val="28"/>
              </w:rPr>
              <w:t>א</w:t>
            </w:r>
            <w:r>
              <w:rPr>
                <w:rFonts w:ascii="Arial" w:cs="Arial"/>
                <w:b/>
                <w:bCs/>
                <w:spacing w:val="-2"/>
                <w:sz w:val="28"/>
                <w:szCs w:val="28"/>
              </w:rPr>
              <w:t xml:space="preserve"> </w:t>
            </w:r>
            <w:r>
              <w:rPr>
                <w:rFonts w:ascii="Arial" w:cs="Arial"/>
                <w:b/>
                <w:bCs/>
                <w:w w:val="99"/>
                <w:sz w:val="28"/>
                <w:szCs w:val="28"/>
              </w:rPr>
              <w:t>ָ</w:t>
            </w:r>
            <w:r>
              <w:rPr>
                <w:rFonts w:ascii="Arial" w:cs="Arial"/>
                <w:b/>
                <w:bCs/>
                <w:spacing w:val="-78"/>
                <w:w w:val="84"/>
                <w:sz w:val="28"/>
                <w:szCs w:val="28"/>
              </w:rPr>
              <w:t>ד</w:t>
            </w:r>
            <w:r>
              <w:rPr>
                <w:rFonts w:ascii="Arial" w:cs="Arial"/>
                <w:b/>
                <w:bCs/>
                <w:spacing w:val="2"/>
                <w:w w:val="99"/>
                <w:sz w:val="28"/>
                <w:szCs w:val="28"/>
              </w:rPr>
              <w:t>ם</w:t>
            </w:r>
          </w:p>
        </w:tc>
        <w:tc>
          <w:tcPr>
            <w:tcW w:w="3015" w:type="dxa"/>
          </w:tcPr>
          <w:p w:rsidR="009626CE" w:rsidRDefault="009626CE"/>
        </w:tc>
        <w:tc>
          <w:tcPr>
            <w:tcW w:w="2872" w:type="dxa"/>
          </w:tcPr>
          <w:p w:rsidR="009626CE" w:rsidRDefault="009626CE"/>
        </w:tc>
      </w:tr>
      <w:tr w:rsidR="009626CE">
        <w:trPr>
          <w:trHeight w:hRule="exact" w:val="278"/>
        </w:trPr>
        <w:tc>
          <w:tcPr>
            <w:tcW w:w="3064" w:type="dxa"/>
          </w:tcPr>
          <w:p w:rsidR="009626CE" w:rsidRDefault="006D50D1">
            <w:pPr>
              <w:pStyle w:val="TableParagraph"/>
              <w:spacing w:before="1"/>
              <w:ind w:left="744"/>
              <w:rPr>
                <w:rFonts w:ascii="Times New Roman" w:hAnsi="Times New Roman"/>
                <w:b/>
              </w:rPr>
            </w:pPr>
            <w:r>
              <w:rPr>
                <w:rFonts w:ascii="Times New Roman" w:hAnsi="Times New Roman"/>
                <w:b/>
              </w:rPr>
              <w:t>“Tol’dot Adam”</w:t>
            </w:r>
          </w:p>
        </w:tc>
        <w:tc>
          <w:tcPr>
            <w:tcW w:w="3015" w:type="dxa"/>
          </w:tcPr>
          <w:p w:rsidR="009626CE" w:rsidRDefault="006D50D1">
            <w:pPr>
              <w:pStyle w:val="TableParagraph"/>
              <w:spacing w:before="1"/>
              <w:rPr>
                <w:rFonts w:ascii="Times New Roman" w:hAnsi="Times New Roman"/>
              </w:rPr>
            </w:pPr>
            <w:r>
              <w:rPr>
                <w:rFonts w:ascii="Times New Roman" w:hAnsi="Times New Roman"/>
              </w:rPr>
              <w:t>Reader 1 – B’resheet 5:1-5</w:t>
            </w:r>
          </w:p>
        </w:tc>
        <w:tc>
          <w:tcPr>
            <w:tcW w:w="2872" w:type="dxa"/>
          </w:tcPr>
          <w:p w:rsidR="009626CE" w:rsidRDefault="006D50D1">
            <w:pPr>
              <w:pStyle w:val="TableParagraph"/>
              <w:spacing w:before="1"/>
              <w:ind w:left="82" w:right="243"/>
              <w:jc w:val="center"/>
              <w:rPr>
                <w:rFonts w:ascii="Times New Roman" w:hAnsi="Times New Roman"/>
              </w:rPr>
            </w:pPr>
            <w:r>
              <w:rPr>
                <w:rFonts w:ascii="Times New Roman" w:hAnsi="Times New Roman"/>
              </w:rPr>
              <w:t>Reader 1 – B’resheet 6:9-11</w:t>
            </w:r>
          </w:p>
        </w:tc>
      </w:tr>
      <w:tr w:rsidR="009626CE">
        <w:trPr>
          <w:trHeight w:hRule="exact" w:val="274"/>
        </w:trPr>
        <w:tc>
          <w:tcPr>
            <w:tcW w:w="3064" w:type="dxa"/>
          </w:tcPr>
          <w:p w:rsidR="009626CE" w:rsidRDefault="006D50D1">
            <w:pPr>
              <w:pStyle w:val="TableParagraph"/>
              <w:spacing w:before="1"/>
              <w:ind w:left="221"/>
              <w:rPr>
                <w:rFonts w:ascii="Times New Roman" w:hAnsi="Times New Roman"/>
                <w:b/>
              </w:rPr>
            </w:pPr>
            <w:r>
              <w:rPr>
                <w:rFonts w:ascii="Times New Roman" w:hAnsi="Times New Roman"/>
                <w:b/>
              </w:rPr>
              <w:t>“The generations of Adam”</w:t>
            </w:r>
          </w:p>
        </w:tc>
        <w:tc>
          <w:tcPr>
            <w:tcW w:w="3015" w:type="dxa"/>
          </w:tcPr>
          <w:p w:rsidR="009626CE" w:rsidRDefault="006D50D1">
            <w:pPr>
              <w:pStyle w:val="TableParagraph"/>
              <w:spacing w:before="1"/>
              <w:rPr>
                <w:rFonts w:ascii="Times New Roman" w:hAnsi="Times New Roman"/>
              </w:rPr>
            </w:pPr>
            <w:r>
              <w:rPr>
                <w:rFonts w:ascii="Times New Roman" w:hAnsi="Times New Roman"/>
              </w:rPr>
              <w:t>Reader 2 – B’resheet 5:6-11</w:t>
            </w:r>
          </w:p>
        </w:tc>
        <w:tc>
          <w:tcPr>
            <w:tcW w:w="2872" w:type="dxa"/>
          </w:tcPr>
          <w:p w:rsidR="009626CE" w:rsidRDefault="006D50D1">
            <w:pPr>
              <w:pStyle w:val="TableParagraph"/>
              <w:spacing w:before="1"/>
              <w:ind w:left="21" w:right="77"/>
              <w:jc w:val="center"/>
              <w:rPr>
                <w:rFonts w:ascii="Times New Roman" w:hAnsi="Times New Roman"/>
              </w:rPr>
            </w:pPr>
            <w:r>
              <w:rPr>
                <w:rFonts w:ascii="Times New Roman" w:hAnsi="Times New Roman"/>
              </w:rPr>
              <w:t>Reader 2 – B’resheet 6:10-12</w:t>
            </w:r>
          </w:p>
        </w:tc>
      </w:tr>
      <w:tr w:rsidR="009626CE">
        <w:trPr>
          <w:trHeight w:hRule="exact" w:val="279"/>
        </w:trPr>
        <w:tc>
          <w:tcPr>
            <w:tcW w:w="3064" w:type="dxa"/>
          </w:tcPr>
          <w:p w:rsidR="009626CE" w:rsidRDefault="006D50D1">
            <w:pPr>
              <w:pStyle w:val="TableParagraph"/>
              <w:spacing w:before="6"/>
              <w:ind w:left="0" w:right="154"/>
              <w:jc w:val="right"/>
              <w:rPr>
                <w:rFonts w:ascii="Times New Roman" w:hAnsi="Times New Roman"/>
                <w:b/>
              </w:rPr>
            </w:pPr>
            <w:r>
              <w:rPr>
                <w:rFonts w:ascii="Times New Roman" w:hAnsi="Times New Roman"/>
                <w:b/>
              </w:rPr>
              <w:t>“Las generaciones de Adam”</w:t>
            </w:r>
          </w:p>
        </w:tc>
        <w:tc>
          <w:tcPr>
            <w:tcW w:w="3015" w:type="dxa"/>
          </w:tcPr>
          <w:p w:rsidR="009626CE" w:rsidRDefault="006D50D1">
            <w:pPr>
              <w:pStyle w:val="TableParagraph"/>
              <w:spacing w:before="6"/>
              <w:rPr>
                <w:rFonts w:ascii="Times New Roman" w:hAnsi="Times New Roman"/>
              </w:rPr>
            </w:pPr>
            <w:r>
              <w:rPr>
                <w:rFonts w:ascii="Times New Roman" w:hAnsi="Times New Roman"/>
              </w:rPr>
              <w:t>Reader 3 – B’resheet 5:12-17</w:t>
            </w:r>
          </w:p>
        </w:tc>
        <w:tc>
          <w:tcPr>
            <w:tcW w:w="2872" w:type="dxa"/>
          </w:tcPr>
          <w:p w:rsidR="009626CE" w:rsidRDefault="006D50D1">
            <w:pPr>
              <w:pStyle w:val="TableParagraph"/>
              <w:spacing w:before="6"/>
              <w:ind w:left="82" w:right="243"/>
              <w:jc w:val="center"/>
              <w:rPr>
                <w:rFonts w:ascii="Times New Roman" w:hAnsi="Times New Roman"/>
              </w:rPr>
            </w:pPr>
            <w:r>
              <w:rPr>
                <w:rFonts w:ascii="Times New Roman" w:hAnsi="Times New Roman"/>
              </w:rPr>
              <w:t>Reader 3 – B’resheet 6:9-12</w:t>
            </w:r>
          </w:p>
        </w:tc>
      </w:tr>
      <w:tr w:rsidR="009626CE">
        <w:trPr>
          <w:trHeight w:hRule="exact" w:val="307"/>
        </w:trPr>
        <w:tc>
          <w:tcPr>
            <w:tcW w:w="3064" w:type="dxa"/>
          </w:tcPr>
          <w:p w:rsidR="009626CE" w:rsidRDefault="006D50D1">
            <w:pPr>
              <w:pStyle w:val="TableParagraph"/>
              <w:spacing w:before="15"/>
              <w:ind w:left="0" w:right="127"/>
              <w:jc w:val="right"/>
              <w:rPr>
                <w:rFonts w:ascii="Times New Roman" w:hAnsi="Times New Roman"/>
              </w:rPr>
            </w:pPr>
            <w:r>
              <w:rPr>
                <w:rFonts w:ascii="Times New Roman" w:hAnsi="Times New Roman"/>
              </w:rPr>
              <w:t>B’resheet (Gen.) Gen. 5:1 – 6:8</w:t>
            </w:r>
          </w:p>
        </w:tc>
        <w:tc>
          <w:tcPr>
            <w:tcW w:w="3015" w:type="dxa"/>
          </w:tcPr>
          <w:p w:rsidR="009626CE" w:rsidRDefault="006D50D1">
            <w:pPr>
              <w:pStyle w:val="TableParagraph"/>
              <w:spacing w:before="15"/>
              <w:rPr>
                <w:rFonts w:ascii="Times New Roman" w:hAnsi="Times New Roman"/>
              </w:rPr>
            </w:pPr>
            <w:r>
              <w:rPr>
                <w:rFonts w:ascii="Times New Roman" w:hAnsi="Times New Roman"/>
              </w:rPr>
              <w:t>Reader 4 – B’resheet 5:18-24</w:t>
            </w:r>
          </w:p>
        </w:tc>
        <w:tc>
          <w:tcPr>
            <w:tcW w:w="2872" w:type="dxa"/>
          </w:tcPr>
          <w:p w:rsidR="009626CE" w:rsidRDefault="009626CE"/>
        </w:tc>
      </w:tr>
      <w:tr w:rsidR="009626CE">
        <w:trPr>
          <w:trHeight w:hRule="exact" w:val="307"/>
        </w:trPr>
        <w:tc>
          <w:tcPr>
            <w:tcW w:w="3064" w:type="dxa"/>
          </w:tcPr>
          <w:p w:rsidR="009626CE" w:rsidRDefault="006D50D1">
            <w:pPr>
              <w:pStyle w:val="TableParagraph"/>
              <w:spacing w:before="15"/>
              <w:ind w:left="0" w:right="95"/>
              <w:jc w:val="right"/>
              <w:rPr>
                <w:rFonts w:ascii="Times New Roman"/>
              </w:rPr>
            </w:pPr>
            <w:r>
              <w:rPr>
                <w:rFonts w:ascii="Times New Roman"/>
              </w:rPr>
              <w:t>Ashlamatah: Is. 29:18-24; 30:15</w:t>
            </w:r>
          </w:p>
        </w:tc>
        <w:tc>
          <w:tcPr>
            <w:tcW w:w="3015" w:type="dxa"/>
          </w:tcPr>
          <w:p w:rsidR="009626CE" w:rsidRDefault="006D50D1">
            <w:pPr>
              <w:pStyle w:val="TableParagraph"/>
              <w:spacing w:before="15"/>
              <w:rPr>
                <w:rFonts w:ascii="Times New Roman" w:hAnsi="Times New Roman"/>
              </w:rPr>
            </w:pPr>
            <w:r>
              <w:rPr>
                <w:rFonts w:ascii="Times New Roman" w:hAnsi="Times New Roman"/>
              </w:rPr>
              <w:t>Reader 5 – B’resheet 5:25-31</w:t>
            </w:r>
          </w:p>
        </w:tc>
        <w:tc>
          <w:tcPr>
            <w:tcW w:w="2872" w:type="dxa"/>
          </w:tcPr>
          <w:p w:rsidR="009626CE" w:rsidRDefault="009626CE"/>
        </w:tc>
      </w:tr>
      <w:tr w:rsidR="009626CE">
        <w:trPr>
          <w:trHeight w:hRule="exact" w:val="307"/>
        </w:trPr>
        <w:tc>
          <w:tcPr>
            <w:tcW w:w="3064" w:type="dxa"/>
          </w:tcPr>
          <w:p w:rsidR="009626CE" w:rsidRDefault="009626CE"/>
        </w:tc>
        <w:tc>
          <w:tcPr>
            <w:tcW w:w="3015" w:type="dxa"/>
          </w:tcPr>
          <w:p w:rsidR="009626CE" w:rsidRDefault="006D50D1">
            <w:pPr>
              <w:pStyle w:val="TableParagraph"/>
              <w:spacing w:before="15"/>
              <w:rPr>
                <w:rFonts w:ascii="Times New Roman" w:hAnsi="Times New Roman"/>
              </w:rPr>
            </w:pPr>
            <w:r>
              <w:rPr>
                <w:rFonts w:ascii="Times New Roman" w:hAnsi="Times New Roman"/>
              </w:rPr>
              <w:t>Reader 6 – B’resheet 5:32 – 6:4</w:t>
            </w:r>
          </w:p>
        </w:tc>
        <w:tc>
          <w:tcPr>
            <w:tcW w:w="2872" w:type="dxa"/>
          </w:tcPr>
          <w:p w:rsidR="009626CE" w:rsidRDefault="006D50D1">
            <w:pPr>
              <w:pStyle w:val="TableParagraph"/>
              <w:spacing w:before="15"/>
              <w:ind w:left="82" w:right="243"/>
              <w:jc w:val="center"/>
              <w:rPr>
                <w:rFonts w:ascii="Times New Roman" w:hAnsi="Times New Roman"/>
              </w:rPr>
            </w:pPr>
            <w:r>
              <w:rPr>
                <w:rFonts w:ascii="Times New Roman" w:hAnsi="Times New Roman"/>
              </w:rPr>
              <w:t>Reader 1 – B’resheet 6:9-11</w:t>
            </w:r>
          </w:p>
        </w:tc>
      </w:tr>
      <w:tr w:rsidR="009626CE">
        <w:trPr>
          <w:trHeight w:hRule="exact" w:val="307"/>
        </w:trPr>
        <w:tc>
          <w:tcPr>
            <w:tcW w:w="3064" w:type="dxa"/>
          </w:tcPr>
          <w:p w:rsidR="009626CE" w:rsidRDefault="006D50D1">
            <w:pPr>
              <w:pStyle w:val="TableParagraph"/>
              <w:spacing w:before="15"/>
              <w:ind w:left="946"/>
              <w:rPr>
                <w:rFonts w:ascii="Times New Roman"/>
              </w:rPr>
            </w:pPr>
            <w:r>
              <w:rPr>
                <w:rFonts w:ascii="Times New Roman"/>
              </w:rPr>
              <w:t>Psalms 4:1-9</w:t>
            </w:r>
          </w:p>
        </w:tc>
        <w:tc>
          <w:tcPr>
            <w:tcW w:w="3015" w:type="dxa"/>
          </w:tcPr>
          <w:p w:rsidR="009626CE" w:rsidRDefault="006D50D1">
            <w:pPr>
              <w:pStyle w:val="TableParagraph"/>
              <w:spacing w:before="15"/>
              <w:rPr>
                <w:rFonts w:ascii="Times New Roman" w:hAnsi="Times New Roman"/>
              </w:rPr>
            </w:pPr>
            <w:r>
              <w:rPr>
                <w:rFonts w:ascii="Times New Roman" w:hAnsi="Times New Roman"/>
              </w:rPr>
              <w:t>Reader 7 – B’resheet 6:5-8</w:t>
            </w:r>
          </w:p>
        </w:tc>
        <w:tc>
          <w:tcPr>
            <w:tcW w:w="2872" w:type="dxa"/>
          </w:tcPr>
          <w:p w:rsidR="009626CE" w:rsidRDefault="006D50D1">
            <w:pPr>
              <w:pStyle w:val="TableParagraph"/>
              <w:spacing w:before="15"/>
              <w:ind w:left="21" w:right="77"/>
              <w:jc w:val="center"/>
              <w:rPr>
                <w:rFonts w:ascii="Times New Roman" w:hAnsi="Times New Roman"/>
              </w:rPr>
            </w:pPr>
            <w:r>
              <w:rPr>
                <w:rFonts w:ascii="Times New Roman" w:hAnsi="Times New Roman"/>
              </w:rPr>
              <w:t>Reader 2 – B’resheet 6:10-12</w:t>
            </w:r>
          </w:p>
        </w:tc>
      </w:tr>
      <w:tr w:rsidR="009626CE">
        <w:trPr>
          <w:trHeight w:hRule="exact" w:val="307"/>
        </w:trPr>
        <w:tc>
          <w:tcPr>
            <w:tcW w:w="3064" w:type="dxa"/>
          </w:tcPr>
          <w:p w:rsidR="009626CE" w:rsidRDefault="009626CE"/>
        </w:tc>
        <w:tc>
          <w:tcPr>
            <w:tcW w:w="3015" w:type="dxa"/>
          </w:tcPr>
          <w:p w:rsidR="009626CE" w:rsidRDefault="006D50D1">
            <w:pPr>
              <w:pStyle w:val="TableParagraph"/>
              <w:spacing w:before="15"/>
              <w:ind w:left="326"/>
              <w:rPr>
                <w:rFonts w:ascii="Times New Roman" w:hAnsi="Times New Roman"/>
              </w:rPr>
            </w:pPr>
            <w:r>
              <w:rPr>
                <w:rFonts w:ascii="Times New Roman" w:hAnsi="Times New Roman"/>
              </w:rPr>
              <w:t>Maftir – B’resheet 6:5-8</w:t>
            </w:r>
          </w:p>
        </w:tc>
        <w:tc>
          <w:tcPr>
            <w:tcW w:w="2872" w:type="dxa"/>
          </w:tcPr>
          <w:p w:rsidR="009626CE" w:rsidRDefault="006D50D1">
            <w:pPr>
              <w:pStyle w:val="TableParagraph"/>
              <w:spacing w:before="15"/>
              <w:ind w:left="82" w:right="243"/>
              <w:jc w:val="center"/>
              <w:rPr>
                <w:rFonts w:ascii="Times New Roman" w:hAnsi="Times New Roman"/>
              </w:rPr>
            </w:pPr>
            <w:r>
              <w:rPr>
                <w:rFonts w:ascii="Times New Roman" w:hAnsi="Times New Roman"/>
              </w:rPr>
              <w:t>Reader 3 – B’resheet 6:9-12</w:t>
            </w:r>
          </w:p>
        </w:tc>
      </w:tr>
      <w:tr w:rsidR="009626CE">
        <w:trPr>
          <w:trHeight w:hRule="exact" w:val="524"/>
        </w:trPr>
        <w:tc>
          <w:tcPr>
            <w:tcW w:w="3064" w:type="dxa"/>
          </w:tcPr>
          <w:p w:rsidR="009626CE" w:rsidRDefault="006D50D1">
            <w:pPr>
              <w:pStyle w:val="TableParagraph"/>
              <w:spacing w:before="1" w:line="251" w:lineRule="exact"/>
              <w:ind w:left="194" w:right="194"/>
              <w:jc w:val="center"/>
              <w:rPr>
                <w:rFonts w:ascii="Times New Roman"/>
              </w:rPr>
            </w:pPr>
            <w:r>
              <w:rPr>
                <w:rFonts w:ascii="Times New Roman"/>
              </w:rPr>
              <w:t>N.C.: Mark 1:9-11</w:t>
            </w:r>
          </w:p>
          <w:p w:rsidR="009626CE" w:rsidRDefault="006D50D1">
            <w:pPr>
              <w:pStyle w:val="TableParagraph"/>
              <w:spacing w:line="251" w:lineRule="exact"/>
              <w:ind w:left="194" w:right="194"/>
              <w:jc w:val="center"/>
              <w:rPr>
                <w:rFonts w:ascii="Times New Roman"/>
              </w:rPr>
            </w:pPr>
            <w:r>
              <w:rPr>
                <w:rFonts w:ascii="Times New Roman"/>
              </w:rPr>
              <w:t>Luke 3:21-38 &amp; Acts 1:15-26</w:t>
            </w:r>
          </w:p>
        </w:tc>
        <w:tc>
          <w:tcPr>
            <w:tcW w:w="3015" w:type="dxa"/>
          </w:tcPr>
          <w:p w:rsidR="009626CE" w:rsidRDefault="006D50D1">
            <w:pPr>
              <w:pStyle w:val="TableParagraph"/>
              <w:spacing w:before="126"/>
              <w:ind w:left="1041"/>
              <w:rPr>
                <w:rFonts w:ascii="Times New Roman"/>
              </w:rPr>
            </w:pPr>
            <w:r>
              <w:rPr>
                <w:rFonts w:ascii="Times New Roman"/>
              </w:rPr>
              <w:t>Is. 29:18-24; 30:15</w:t>
            </w:r>
          </w:p>
        </w:tc>
        <w:tc>
          <w:tcPr>
            <w:tcW w:w="2872" w:type="dxa"/>
          </w:tcPr>
          <w:p w:rsidR="009626CE" w:rsidRDefault="009626CE"/>
        </w:tc>
      </w:tr>
    </w:tbl>
    <w:p w:rsidR="009626CE" w:rsidRDefault="006D50D1">
      <w:pPr>
        <w:spacing w:before="266"/>
        <w:ind w:left="307" w:right="311"/>
        <w:jc w:val="center"/>
        <w:rPr>
          <w:rFonts w:ascii="Cambria"/>
          <w:b/>
          <w:sz w:val="28"/>
        </w:rPr>
      </w:pPr>
      <w:r>
        <w:rPr>
          <w:rFonts w:ascii="Cambria"/>
          <w:b/>
          <w:sz w:val="28"/>
        </w:rPr>
        <w:t>Contents of the Torah Seder</w:t>
      </w:r>
    </w:p>
    <w:p w:rsidR="009626CE" w:rsidRDefault="009626CE">
      <w:pPr>
        <w:pStyle w:val="BodyText"/>
        <w:rPr>
          <w:rFonts w:ascii="Cambria"/>
          <w:b/>
          <w:sz w:val="20"/>
        </w:rPr>
      </w:pPr>
    </w:p>
    <w:p w:rsidR="009626CE" w:rsidRDefault="00E10E1F">
      <w:pPr>
        <w:pStyle w:val="BodyText"/>
        <w:spacing w:before="5"/>
        <w:rPr>
          <w:rFonts w:ascii="Cambria"/>
          <w:b/>
        </w:rPr>
      </w:pPr>
      <w:r>
        <w:rPr>
          <w:noProof/>
        </w:rPr>
        <mc:AlternateContent>
          <mc:Choice Requires="wps">
            <w:drawing>
              <wp:anchor distT="0" distB="0" distL="0" distR="0" simplePos="0" relativeHeight="251625984" behindDoc="0" locked="0" layoutInCell="1" allowOverlap="1">
                <wp:simplePos x="0" y="0"/>
                <wp:positionH relativeFrom="page">
                  <wp:posOffset>640080</wp:posOffset>
                </wp:positionH>
                <wp:positionV relativeFrom="paragraph">
                  <wp:posOffset>196850</wp:posOffset>
                </wp:positionV>
                <wp:extent cx="1829435" cy="0"/>
                <wp:effectExtent l="11430" t="10795" r="6985" b="8255"/>
                <wp:wrapTopAndBottom/>
                <wp:docPr id="20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C0469" id="Line 183" o:spid="_x0000_s1026"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5pt" to="19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orHwIAAEU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" strokeweight=".72pt">
                <w10:wrap type="topAndBottom" anchorx="page"/>
              </v:line>
            </w:pict>
          </mc:Fallback>
        </mc:AlternateContent>
      </w:r>
    </w:p>
    <w:p w:rsidR="009626CE" w:rsidRDefault="006D50D1">
      <w:pPr>
        <w:spacing w:before="70" w:line="246" w:lineRule="exact"/>
        <w:ind w:left="148"/>
        <w:rPr>
          <w:sz w:val="20"/>
        </w:rPr>
      </w:pPr>
      <w:r>
        <w:rPr>
          <w:position w:val="7"/>
          <w:sz w:val="13"/>
        </w:rPr>
        <w:t xml:space="preserve">1  </w:t>
      </w:r>
      <w:r>
        <w:rPr>
          <w:sz w:val="20"/>
        </w:rPr>
        <w:t>cf. Rom 8:32</w:t>
      </w:r>
    </w:p>
    <w:p w:rsidR="009626CE" w:rsidRDefault="006D50D1">
      <w:pPr>
        <w:ind w:left="148" w:right="185"/>
        <w:rPr>
          <w:sz w:val="20"/>
        </w:rPr>
      </w:pPr>
      <w:r>
        <w:rPr>
          <w:position w:val="7"/>
          <w:sz w:val="13"/>
        </w:rPr>
        <w:t xml:space="preserve">2  </w:t>
      </w:r>
      <w:r>
        <w:rPr>
          <w:sz w:val="20"/>
        </w:rPr>
        <w:t xml:space="preserve">This verse relates </w:t>
      </w:r>
      <w:r>
        <w:rPr>
          <w:spacing w:val="-3"/>
          <w:sz w:val="20"/>
        </w:rPr>
        <w:t xml:space="preserve">to </w:t>
      </w:r>
      <w:r>
        <w:rPr>
          <w:sz w:val="20"/>
        </w:rPr>
        <w:t xml:space="preserve">Moshe when he ascended the mountain and was given by G-d, not only the Torah, but also the ability to share his given gifts to men in the form of the 70 Elders </w:t>
      </w:r>
      <w:r>
        <w:rPr>
          <w:spacing w:val="-3"/>
          <w:sz w:val="20"/>
        </w:rPr>
        <w:t xml:space="preserve">of </w:t>
      </w:r>
      <w:r>
        <w:rPr>
          <w:sz w:val="20"/>
        </w:rPr>
        <w:t xml:space="preserve">Israel and Joshua (a figure of Yeshua). Conversely, Yeshua as the second Moshe (Deut. 18:15) relives this experience again, </w:t>
      </w:r>
      <w:r>
        <w:rPr>
          <w:spacing w:val="-3"/>
          <w:sz w:val="20"/>
        </w:rPr>
        <w:t xml:space="preserve">and </w:t>
      </w:r>
      <w:r>
        <w:rPr>
          <w:sz w:val="20"/>
        </w:rPr>
        <w:t xml:space="preserve">reinvigorates these gifts which were temporarily weakened because of </w:t>
      </w:r>
      <w:r>
        <w:rPr>
          <w:spacing w:val="-3"/>
          <w:sz w:val="20"/>
        </w:rPr>
        <w:t xml:space="preserve">the </w:t>
      </w:r>
      <w:r>
        <w:rPr>
          <w:sz w:val="20"/>
        </w:rPr>
        <w:t xml:space="preserve">multitude </w:t>
      </w:r>
      <w:r>
        <w:rPr>
          <w:spacing w:val="-3"/>
          <w:sz w:val="20"/>
        </w:rPr>
        <w:t xml:space="preserve">of </w:t>
      </w:r>
      <w:r>
        <w:rPr>
          <w:sz w:val="20"/>
        </w:rPr>
        <w:t xml:space="preserve">sins amongst </w:t>
      </w:r>
      <w:r>
        <w:rPr>
          <w:spacing w:val="-3"/>
          <w:sz w:val="20"/>
        </w:rPr>
        <w:t xml:space="preserve">our </w:t>
      </w:r>
      <w:r>
        <w:rPr>
          <w:sz w:val="20"/>
        </w:rPr>
        <w:t xml:space="preserve">people. The </w:t>
      </w:r>
      <w:r>
        <w:rPr>
          <w:spacing w:val="-3"/>
          <w:sz w:val="20"/>
        </w:rPr>
        <w:t xml:space="preserve">first </w:t>
      </w:r>
      <w:r>
        <w:rPr>
          <w:sz w:val="20"/>
        </w:rPr>
        <w:t xml:space="preserve">gift, which we must acknowledge is Matan HaTorah – the gift of the Torah. Moshe Rabbenu (Moses </w:t>
      </w:r>
      <w:r>
        <w:rPr>
          <w:spacing w:val="-3"/>
          <w:sz w:val="20"/>
        </w:rPr>
        <w:t xml:space="preserve">our </w:t>
      </w:r>
      <w:r>
        <w:rPr>
          <w:sz w:val="20"/>
        </w:rPr>
        <w:t xml:space="preserve">Teacher) brought down </w:t>
      </w:r>
      <w:r>
        <w:rPr>
          <w:spacing w:val="-3"/>
          <w:sz w:val="20"/>
        </w:rPr>
        <w:t xml:space="preserve">from Har </w:t>
      </w:r>
      <w:r>
        <w:rPr>
          <w:sz w:val="20"/>
        </w:rPr>
        <w:t>Sinai the most precious gift for all humanity, i.e. the Torah. Then Moshe, establishing the Messianic pattern gave of himself to the seventy. In the same way that Moshe established</w:t>
      </w:r>
      <w:r>
        <w:rPr>
          <w:spacing w:val="-6"/>
          <w:sz w:val="20"/>
        </w:rPr>
        <w:t xml:space="preserve"> </w:t>
      </w:r>
      <w:r>
        <w:rPr>
          <w:sz w:val="20"/>
        </w:rPr>
        <w:t>a</w:t>
      </w:r>
      <w:r>
        <w:rPr>
          <w:spacing w:val="-6"/>
          <w:sz w:val="20"/>
        </w:rPr>
        <w:t xml:space="preserve"> </w:t>
      </w:r>
      <w:r>
        <w:rPr>
          <w:sz w:val="20"/>
        </w:rPr>
        <w:t>hierarchal</w:t>
      </w:r>
      <w:r>
        <w:rPr>
          <w:spacing w:val="-4"/>
          <w:sz w:val="20"/>
        </w:rPr>
        <w:t xml:space="preserve"> </w:t>
      </w:r>
      <w:r>
        <w:rPr>
          <w:sz w:val="20"/>
        </w:rPr>
        <w:t>system</w:t>
      </w:r>
      <w:r>
        <w:rPr>
          <w:spacing w:val="-3"/>
          <w:sz w:val="20"/>
        </w:rPr>
        <w:t xml:space="preserve"> </w:t>
      </w:r>
      <w:r>
        <w:rPr>
          <w:sz w:val="20"/>
        </w:rPr>
        <w:t>of</w:t>
      </w:r>
      <w:r>
        <w:rPr>
          <w:spacing w:val="-9"/>
          <w:sz w:val="20"/>
        </w:rPr>
        <w:t xml:space="preserve"> </w:t>
      </w:r>
      <w:r>
        <w:rPr>
          <w:sz w:val="20"/>
        </w:rPr>
        <w:t>Theocratic</w:t>
      </w:r>
      <w:r>
        <w:rPr>
          <w:spacing w:val="-5"/>
          <w:sz w:val="20"/>
        </w:rPr>
        <w:t xml:space="preserve"> </w:t>
      </w:r>
      <w:r>
        <w:rPr>
          <w:sz w:val="20"/>
        </w:rPr>
        <w:t>Government</w:t>
      </w:r>
      <w:r>
        <w:rPr>
          <w:spacing w:val="-10"/>
          <w:sz w:val="20"/>
        </w:rPr>
        <w:t xml:space="preserve"> </w:t>
      </w:r>
      <w:r>
        <w:rPr>
          <w:sz w:val="20"/>
        </w:rPr>
        <w:t>Yeshua</w:t>
      </w:r>
      <w:r>
        <w:rPr>
          <w:spacing w:val="-2"/>
          <w:sz w:val="20"/>
        </w:rPr>
        <w:t xml:space="preserve"> </w:t>
      </w:r>
      <w:r>
        <w:rPr>
          <w:sz w:val="20"/>
        </w:rPr>
        <w:t>reinforced</w:t>
      </w:r>
      <w:r>
        <w:rPr>
          <w:spacing w:val="-1"/>
          <w:sz w:val="20"/>
        </w:rPr>
        <w:t xml:space="preserve"> </w:t>
      </w:r>
      <w:r>
        <w:rPr>
          <w:sz w:val="20"/>
        </w:rPr>
        <w:t>this</w:t>
      </w:r>
      <w:r>
        <w:rPr>
          <w:spacing w:val="-3"/>
          <w:sz w:val="20"/>
        </w:rPr>
        <w:t xml:space="preserve"> </w:t>
      </w:r>
      <w:r>
        <w:rPr>
          <w:sz w:val="20"/>
        </w:rPr>
        <w:t>same</w:t>
      </w:r>
      <w:r>
        <w:rPr>
          <w:spacing w:val="-5"/>
          <w:sz w:val="20"/>
        </w:rPr>
        <w:t xml:space="preserve"> </w:t>
      </w:r>
      <w:r>
        <w:rPr>
          <w:sz w:val="20"/>
        </w:rPr>
        <w:t>principle.</w:t>
      </w:r>
    </w:p>
    <w:p w:rsidR="009626CE" w:rsidRDefault="006D50D1">
      <w:pPr>
        <w:ind w:left="148" w:right="129"/>
        <w:rPr>
          <w:sz w:val="20"/>
        </w:rPr>
      </w:pPr>
      <w:r>
        <w:rPr>
          <w:position w:val="7"/>
          <w:sz w:val="13"/>
        </w:rPr>
        <w:t xml:space="preserve">3 </w:t>
      </w:r>
      <w:r>
        <w:rPr>
          <w:sz w:val="20"/>
        </w:rPr>
        <w:t>Ascension “on high” here is in reference to Yeshua must be allegorical at minimum. The “ascension” of Yeshua is after his resurrection. While some theologians will suggest that these “gifts” were “poured out” at Shavuot/Pentecost with the so- 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p w:rsidR="009626CE" w:rsidRDefault="009626CE">
      <w:pPr>
        <w:rPr>
          <w:sz w:val="20"/>
        </w:rPr>
        <w:sectPr w:rsidR="009626CE">
          <w:pgSz w:w="12240" w:h="15840"/>
          <w:pgMar w:top="1200" w:right="860" w:bottom="1180" w:left="860" w:header="716" w:footer="993" w:gutter="0"/>
          <w:cols w:space="720"/>
        </w:sectPr>
      </w:pPr>
    </w:p>
    <w:p w:rsidR="009626CE" w:rsidRDefault="009626CE">
      <w:pPr>
        <w:pStyle w:val="BodyText"/>
        <w:spacing w:before="2"/>
        <w:rPr>
          <w:sz w:val="10"/>
        </w:rPr>
      </w:pPr>
    </w:p>
    <w:p w:rsidR="009626CE" w:rsidRDefault="006D50D1">
      <w:pPr>
        <w:pStyle w:val="ListParagraph"/>
        <w:numPr>
          <w:ilvl w:val="0"/>
          <w:numId w:val="15"/>
        </w:numPr>
        <w:tabs>
          <w:tab w:val="left" w:pos="3469"/>
          <w:tab w:val="left" w:pos="3470"/>
        </w:tabs>
        <w:spacing w:before="101" w:line="279" w:lineRule="exact"/>
        <w:jc w:val="left"/>
      </w:pPr>
      <w:r>
        <w:t>Descendants of Seth – Genesis</w:t>
      </w:r>
      <w:r>
        <w:rPr>
          <w:spacing w:val="-13"/>
        </w:rPr>
        <w:t xml:space="preserve"> </w:t>
      </w:r>
      <w:r>
        <w:t>5:1-32</w:t>
      </w:r>
    </w:p>
    <w:p w:rsidR="009626CE" w:rsidRDefault="006D50D1">
      <w:pPr>
        <w:pStyle w:val="ListParagraph"/>
        <w:numPr>
          <w:ilvl w:val="0"/>
          <w:numId w:val="15"/>
        </w:numPr>
        <w:tabs>
          <w:tab w:val="left" w:pos="3469"/>
          <w:tab w:val="left" w:pos="3470"/>
        </w:tabs>
        <w:spacing w:line="279" w:lineRule="exact"/>
        <w:jc w:val="left"/>
      </w:pPr>
      <w:r>
        <w:t>The Growing Corruption of Mankind – Genesis</w:t>
      </w:r>
      <w:r>
        <w:rPr>
          <w:spacing w:val="-18"/>
        </w:rPr>
        <w:t xml:space="preserve"> </w:t>
      </w:r>
      <w:r>
        <w:t>6:1-8</w:t>
      </w:r>
    </w:p>
    <w:p w:rsidR="009626CE" w:rsidRDefault="00E10E1F">
      <w:pPr>
        <w:pStyle w:val="BodyText"/>
        <w:spacing w:before="8"/>
        <w:rPr>
          <w:sz w:val="20"/>
        </w:rPr>
      </w:pPr>
      <w:r>
        <w:rPr>
          <w:noProof/>
        </w:rPr>
        <mc:AlternateContent>
          <mc:Choice Requires="wpg">
            <w:drawing>
              <wp:anchor distT="0" distB="0" distL="0" distR="0" simplePos="0" relativeHeight="251627008" behindDoc="0" locked="0" layoutInCell="1" allowOverlap="1">
                <wp:simplePos x="0" y="0"/>
                <wp:positionH relativeFrom="page">
                  <wp:posOffset>617220</wp:posOffset>
                </wp:positionH>
                <wp:positionV relativeFrom="paragraph">
                  <wp:posOffset>184785</wp:posOffset>
                </wp:positionV>
                <wp:extent cx="6541135" cy="27940"/>
                <wp:effectExtent l="7620" t="5715" r="4445" b="4445"/>
                <wp:wrapTopAndBottom/>
                <wp:docPr id="20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1"/>
                          <a:chExt cx="10301" cy="44"/>
                        </a:xfrm>
                      </wpg:grpSpPr>
                      <wps:wsp>
                        <wps:cNvPr id="201" name="Line 182"/>
                        <wps:cNvCnPr>
                          <a:cxnSpLocks noChangeShapeType="1"/>
                        </wps:cNvCnPr>
                        <wps:spPr bwMode="auto">
                          <a:xfrm>
                            <a:off x="980" y="328"/>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181"/>
                        <wps:cNvCnPr>
                          <a:cxnSpLocks noChangeShapeType="1"/>
                        </wps:cNvCnPr>
                        <wps:spPr bwMode="auto">
                          <a:xfrm>
                            <a:off x="980" y="299"/>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665D12" id="Group 180" o:spid="_x0000_s1026" style="position:absolute;margin-left:48.6pt;margin-top:14.55pt;width:515.05pt;height:2.2pt;z-index:251627008;mso-wrap-distance-left:0;mso-wrap-distance-right:0;mso-position-horizontal-relative:page" coordorigin="972,291"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">
                <v:line id="Line 182" o:spid="_x0000_s1027" style="position:absolute;visibility:visible;mso-wrap-style:square" from="980,328" to="1126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" strokeweight=".72pt"/>
                <v:line id="Line 181" o:spid="_x0000_s1028" style="position:absolute;visibility:visible;mso-wrap-style:square" from="980,299" to="1126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" strokeweight=".72pt"/>
                <w10:wrap type="topAndBottom" anchorx="page"/>
              </v:group>
            </w:pict>
          </mc:Fallback>
        </mc:AlternateContent>
      </w:r>
    </w:p>
    <w:p w:rsidR="009626CE" w:rsidRDefault="009626CE">
      <w:pPr>
        <w:pStyle w:val="BodyText"/>
        <w:spacing w:before="2"/>
        <w:rPr>
          <w:sz w:val="19"/>
        </w:rPr>
      </w:pPr>
    </w:p>
    <w:p w:rsidR="009626CE" w:rsidRDefault="006D50D1">
      <w:pPr>
        <w:pStyle w:val="Heading1"/>
        <w:spacing w:before="10"/>
        <w:ind w:left="3450"/>
        <w:jc w:val="left"/>
        <w:rPr>
          <w:rFonts w:ascii="Palatino Linotype"/>
        </w:rPr>
      </w:pPr>
      <w:r>
        <w:rPr>
          <w:rFonts w:ascii="Palatino Linotype"/>
        </w:rPr>
        <w:t>Blessings Before Torah Study</w:t>
      </w:r>
    </w:p>
    <w:p w:rsidR="009626CE" w:rsidRDefault="006D50D1">
      <w:pPr>
        <w:pStyle w:val="Heading3"/>
        <w:spacing w:before="248"/>
        <w:ind w:left="228" w:right="242"/>
        <w:jc w:val="both"/>
      </w:pPr>
      <w:r>
        <w:t>Blessed are You, Ha-Shem our G-d, King of the universe, Who has sanctified us through Your commandments, and commanded us to actively study Torah. Amen!</w:t>
      </w:r>
    </w:p>
    <w:p w:rsidR="009626CE" w:rsidRDefault="009626CE">
      <w:pPr>
        <w:pStyle w:val="BodyText"/>
        <w:spacing w:before="9"/>
        <w:rPr>
          <w:rFonts w:ascii="Times New Roman"/>
          <w:b/>
          <w:sz w:val="21"/>
        </w:rPr>
      </w:pPr>
    </w:p>
    <w:p w:rsidR="009626CE" w:rsidRDefault="00E10E1F">
      <w:pPr>
        <w:ind w:left="228" w:right="244"/>
        <w:jc w:val="both"/>
        <w:rPr>
          <w:rFonts w:ascii="Times New Roman"/>
          <w:b/>
        </w:rPr>
      </w:pPr>
      <w:r>
        <w:rPr>
          <w:noProof/>
        </w:rPr>
        <mc:AlternateContent>
          <mc:Choice Requires="wps">
            <w:drawing>
              <wp:anchor distT="0" distB="0" distL="114300" distR="114300" simplePos="0" relativeHeight="251673088" behindDoc="1" locked="0" layoutInCell="1" allowOverlap="1">
                <wp:simplePos x="0" y="0"/>
                <wp:positionH relativeFrom="page">
                  <wp:posOffset>640080</wp:posOffset>
                </wp:positionH>
                <wp:positionV relativeFrom="paragraph">
                  <wp:posOffset>636270</wp:posOffset>
                </wp:positionV>
                <wp:extent cx="759460" cy="0"/>
                <wp:effectExtent l="11430" t="13335" r="10160" b="15240"/>
                <wp:wrapNone/>
                <wp:docPr id="199"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46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5F5BA" id="Line 179"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pt,50.1pt" to="110.2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" strokeweight=".96pt">
                <w10:wrap anchorx="page"/>
              </v:line>
            </w:pict>
          </mc:Fallback>
        </mc:AlternateContent>
      </w:r>
      <w:r w:rsidR="006D50D1">
        <w:rPr>
          <w:rFonts w:ascii="Times New Roman"/>
          <w:b/>
        </w:rPr>
        <w:t xml:space="preserve">Please Ha-Shem, our G-d, sweeten the words of Your Torah in our mouths and in the mouths of all Your people Israel. May we and our offspring, and our offspring's offspring, and all the offspring of Your people, the House of Israel, </w:t>
      </w:r>
      <w:r w:rsidR="006D50D1">
        <w:rPr>
          <w:rFonts w:ascii="Times New Roman"/>
          <w:b/>
          <w:u w:val="single"/>
        </w:rPr>
        <w:t xml:space="preserve">may we all, together, know Your Name and study Your Torah for the sake of fulfilling </w:t>
      </w:r>
      <w:r w:rsidR="006D50D1">
        <w:rPr>
          <w:rFonts w:ascii="Times New Roman"/>
          <w:b/>
        </w:rPr>
        <w:t xml:space="preserve">Your </w:t>
      </w:r>
      <w:r w:rsidR="006D50D1">
        <w:rPr>
          <w:rFonts w:ascii="Times New Roman"/>
          <w:b/>
          <w:shd w:val="clear" w:color="auto" w:fill="FFFF00"/>
        </w:rPr>
        <w:t>delight</w:t>
      </w:r>
      <w:r w:rsidR="006D50D1">
        <w:rPr>
          <w:rFonts w:ascii="Times New Roman"/>
          <w:b/>
        </w:rPr>
        <w:t>. Blessed are You, Ha-Shem, Who teaches Torah to His people Israel. Amen!</w:t>
      </w:r>
    </w:p>
    <w:p w:rsidR="009626CE" w:rsidRDefault="009626CE">
      <w:pPr>
        <w:pStyle w:val="BodyText"/>
        <w:spacing w:before="9"/>
        <w:rPr>
          <w:rFonts w:ascii="Times New Roman"/>
          <w:b/>
          <w:sz w:val="13"/>
        </w:rPr>
      </w:pPr>
    </w:p>
    <w:p w:rsidR="009626CE" w:rsidRDefault="006D50D1">
      <w:pPr>
        <w:spacing w:before="92"/>
        <w:ind w:left="228" w:right="245"/>
        <w:jc w:val="both"/>
        <w:rPr>
          <w:rFonts w:ascii="Times New Roman"/>
          <w:b/>
        </w:rPr>
      </w:pPr>
      <w:r>
        <w:rPr>
          <w:rFonts w:ascii="Times New Roman"/>
          <w:b/>
        </w:rPr>
        <w:t>Blessed are You, Ha-Shem our G-d, King of the universe, Who chose us from all the nations, and gave us the Torah. Blessed are You, Ha-Shem, Giver of the Torah. Amen!</w:t>
      </w:r>
    </w:p>
    <w:p w:rsidR="009626CE" w:rsidRDefault="009626CE">
      <w:pPr>
        <w:pStyle w:val="BodyText"/>
        <w:spacing w:before="9"/>
        <w:rPr>
          <w:rFonts w:ascii="Times New Roman"/>
          <w:b/>
          <w:sz w:val="21"/>
        </w:rPr>
      </w:pPr>
    </w:p>
    <w:p w:rsidR="009626CE" w:rsidRDefault="006D50D1">
      <w:pPr>
        <w:spacing w:before="1"/>
        <w:ind w:left="228" w:right="254"/>
        <w:jc w:val="both"/>
        <w:rPr>
          <w:rFonts w:ascii="Times New Roman"/>
          <w:b/>
        </w:rPr>
      </w:pPr>
      <w:r>
        <w:rPr>
          <w:rFonts w:ascii="Times New Roman"/>
          <w:b/>
        </w:rPr>
        <w:t>Ha-Shem spoke to Moses, explaining a Commandment. "Speak to Aaron and his sons, and teach them the following Commandment: This is how you should bless the Children of Israel. Say to the Children of Israel:</w:t>
      </w:r>
    </w:p>
    <w:p w:rsidR="009626CE" w:rsidRDefault="009626CE">
      <w:pPr>
        <w:pStyle w:val="BodyText"/>
        <w:spacing w:before="9"/>
        <w:rPr>
          <w:rFonts w:ascii="Times New Roman"/>
          <w:b/>
          <w:sz w:val="21"/>
        </w:rPr>
      </w:pPr>
    </w:p>
    <w:p w:rsidR="009626CE" w:rsidRDefault="006D50D1">
      <w:pPr>
        <w:ind w:left="1669"/>
        <w:rPr>
          <w:rFonts w:ascii="Times New Roman"/>
          <w:b/>
        </w:rPr>
      </w:pPr>
      <w:r>
        <w:rPr>
          <w:rFonts w:ascii="Times New Roman"/>
          <w:b/>
        </w:rPr>
        <w:t>May Ha-Shem bless you and keep watch over you; - Amen!</w:t>
      </w:r>
    </w:p>
    <w:p w:rsidR="009626CE" w:rsidRDefault="006D50D1">
      <w:pPr>
        <w:spacing w:before="1"/>
        <w:ind w:left="1669" w:right="968"/>
        <w:rPr>
          <w:rFonts w:ascii="Times New Roman" w:hAnsi="Times New Roman"/>
          <w:b/>
        </w:rPr>
      </w:pPr>
      <w:r>
        <w:rPr>
          <w:rFonts w:ascii="Times New Roman" w:hAnsi="Times New Roman"/>
          <w:b/>
        </w:rPr>
        <w:t>May Ha-Shem make His Presence enlighten you, and may He be kind to you; - Amen! May Ha-Shem bestow favor on you, and grant you peace. – Amen!</w:t>
      </w:r>
    </w:p>
    <w:p w:rsidR="009626CE" w:rsidRDefault="009626CE">
      <w:pPr>
        <w:pStyle w:val="BodyText"/>
        <w:spacing w:before="10"/>
        <w:rPr>
          <w:rFonts w:ascii="Times New Roman"/>
          <w:b/>
          <w:sz w:val="21"/>
        </w:rPr>
      </w:pPr>
    </w:p>
    <w:p w:rsidR="009626CE" w:rsidRDefault="006D50D1">
      <w:pPr>
        <w:ind w:left="228"/>
        <w:jc w:val="both"/>
        <w:rPr>
          <w:rFonts w:ascii="Times New Roman"/>
          <w:b/>
        </w:rPr>
      </w:pPr>
      <w:r>
        <w:rPr>
          <w:rFonts w:ascii="Times New Roman"/>
          <w:b/>
        </w:rPr>
        <w:t>This way, the priests will link My Name with the Israelites, and I will bless them."</w:t>
      </w:r>
    </w:p>
    <w:p w:rsidR="009626CE" w:rsidRDefault="009626CE">
      <w:pPr>
        <w:pStyle w:val="BodyText"/>
        <w:spacing w:before="9"/>
        <w:rPr>
          <w:rFonts w:ascii="Times New Roman"/>
          <w:b/>
          <w:sz w:val="21"/>
        </w:rPr>
      </w:pPr>
    </w:p>
    <w:p w:rsidR="009626CE" w:rsidRDefault="006D50D1">
      <w:pPr>
        <w:ind w:left="228" w:right="245"/>
        <w:jc w:val="both"/>
        <w:rPr>
          <w:rFonts w:ascii="Times New Roman"/>
          <w:b/>
        </w:rPr>
      </w:pPr>
      <w:r>
        <w:rPr>
          <w:rFonts w:ascii="Times New Roman"/>
          <w:b/>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9626CE" w:rsidRDefault="009626CE">
      <w:pPr>
        <w:pStyle w:val="BodyText"/>
        <w:spacing w:before="2"/>
        <w:rPr>
          <w:rFonts w:ascii="Times New Roman"/>
          <w:b/>
        </w:rPr>
      </w:pPr>
    </w:p>
    <w:p w:rsidR="009626CE" w:rsidRDefault="006D50D1">
      <w:pPr>
        <w:ind w:left="228" w:right="241"/>
        <w:jc w:val="both"/>
        <w:rPr>
          <w:rFonts w:ascii="Times New Roman"/>
          <w:b/>
        </w:rPr>
      </w:pPr>
      <w:r>
        <w:rPr>
          <w:rFonts w:ascii="Times New Roman"/>
          <w:b/>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626CE" w:rsidRDefault="00E10E1F">
      <w:pPr>
        <w:pStyle w:val="BodyText"/>
        <w:rPr>
          <w:rFonts w:ascii="Times New Roman"/>
          <w:b/>
        </w:rPr>
      </w:pPr>
      <w:r>
        <w:rPr>
          <w:noProof/>
        </w:rPr>
        <mc:AlternateContent>
          <mc:Choice Requires="wpg">
            <w:drawing>
              <wp:anchor distT="0" distB="0" distL="0" distR="0" simplePos="0" relativeHeight="251628032" behindDoc="0" locked="0" layoutInCell="1" allowOverlap="1">
                <wp:simplePos x="0" y="0"/>
                <wp:positionH relativeFrom="page">
                  <wp:posOffset>617220</wp:posOffset>
                </wp:positionH>
                <wp:positionV relativeFrom="paragraph">
                  <wp:posOffset>186055</wp:posOffset>
                </wp:positionV>
                <wp:extent cx="6541135" cy="27940"/>
                <wp:effectExtent l="7620" t="6985" r="4445" b="3175"/>
                <wp:wrapTopAndBottom/>
                <wp:docPr id="19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3"/>
                          <a:chExt cx="10301" cy="44"/>
                        </a:xfrm>
                      </wpg:grpSpPr>
                      <wps:wsp>
                        <wps:cNvPr id="197" name="Line 178"/>
                        <wps:cNvCnPr>
                          <a:cxnSpLocks noChangeShapeType="1"/>
                        </wps:cNvCnPr>
                        <wps:spPr bwMode="auto">
                          <a:xfrm>
                            <a:off x="980" y="329"/>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77"/>
                        <wps:cNvCnPr>
                          <a:cxnSpLocks noChangeShapeType="1"/>
                        </wps:cNvCnPr>
                        <wps:spPr bwMode="auto">
                          <a:xfrm>
                            <a:off x="980" y="300"/>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3A60B" id="Group 176" o:spid="_x0000_s1026" style="position:absolute;margin-left:48.6pt;margin-top:14.65pt;width:515.05pt;height:2.2pt;z-index:251628032;mso-wrap-distance-left:0;mso-wrap-distance-right:0;mso-position-horizontal-relative:page" coordorigin="972,293"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">
                <v:line id="Line 178" o:spid="_x0000_s1027" style="position:absolute;visibility:visible;mso-wrap-style:square" from="980,329" to="1126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" strokeweight=".72pt"/>
                <v:line id="Line 177" o:spid="_x0000_s1028" style="position:absolute;visibility:visible;mso-wrap-style:square" from="980,300" to="1126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" strokeweight=".72pt"/>
                <w10:wrap type="topAndBottom" anchorx="page"/>
              </v:group>
            </w:pict>
          </mc:Fallback>
        </mc:AlternateContent>
      </w:r>
    </w:p>
    <w:p w:rsidR="009626CE" w:rsidRDefault="009626CE">
      <w:pPr>
        <w:pStyle w:val="BodyText"/>
        <w:spacing w:before="4"/>
        <w:rPr>
          <w:rFonts w:ascii="Times New Roman"/>
          <w:b/>
          <w:sz w:val="10"/>
        </w:rPr>
      </w:pPr>
    </w:p>
    <w:p w:rsidR="009626CE" w:rsidRDefault="006D50D1">
      <w:pPr>
        <w:spacing w:before="99"/>
        <w:ind w:left="228"/>
        <w:rPr>
          <w:rFonts w:ascii="Cambria"/>
          <w:b/>
          <w:sz w:val="28"/>
        </w:rPr>
      </w:pPr>
      <w:r>
        <w:rPr>
          <w:rFonts w:ascii="Cambria"/>
          <w:b/>
          <w:sz w:val="28"/>
        </w:rPr>
        <w:t>Rashi &amp; Targum Pseudo Jonathan</w:t>
      </w:r>
    </w:p>
    <w:p w:rsidR="009626CE" w:rsidRDefault="006D50D1">
      <w:pPr>
        <w:spacing w:before="2"/>
        <w:ind w:left="228"/>
        <w:rPr>
          <w:rFonts w:ascii="Cambria" w:hAnsi="Cambria"/>
          <w:b/>
          <w:sz w:val="28"/>
        </w:rPr>
      </w:pPr>
      <w:r>
        <w:rPr>
          <w:rFonts w:ascii="Cambria" w:hAnsi="Cambria"/>
          <w:b/>
          <w:sz w:val="28"/>
        </w:rPr>
        <w:t>for: B’resheet 5:1 – 6:8</w:t>
      </w:r>
    </w:p>
    <w:p w:rsidR="009626CE" w:rsidRDefault="009626CE">
      <w:pPr>
        <w:pStyle w:val="BodyText"/>
        <w:spacing w:before="8"/>
        <w:rPr>
          <w:rFonts w:ascii="Cambria"/>
          <w:b/>
          <w:sz w:val="21"/>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3515"/>
        <w:gridCol w:w="3414"/>
      </w:tblGrid>
      <w:tr w:rsidR="009626CE">
        <w:trPr>
          <w:trHeight w:hRule="exact" w:val="557"/>
        </w:trPr>
        <w:tc>
          <w:tcPr>
            <w:tcW w:w="3520" w:type="dxa"/>
          </w:tcPr>
          <w:p w:rsidR="009626CE" w:rsidRDefault="006D50D1">
            <w:pPr>
              <w:pStyle w:val="TableParagraph"/>
              <w:spacing w:before="1"/>
              <w:ind w:left="513" w:right="513"/>
              <w:jc w:val="center"/>
              <w:rPr>
                <w:b/>
              </w:rPr>
            </w:pPr>
            <w:r>
              <w:rPr>
                <w:b/>
              </w:rPr>
              <w:t>Rashi’s Translation &amp;</w:t>
            </w:r>
          </w:p>
          <w:p w:rsidR="009626CE" w:rsidRDefault="006D50D1">
            <w:pPr>
              <w:pStyle w:val="TableParagraph"/>
              <w:ind w:left="513" w:right="513"/>
              <w:jc w:val="center"/>
              <w:rPr>
                <w:b/>
                <w:i/>
              </w:rPr>
            </w:pPr>
            <w:r>
              <w:rPr>
                <w:b/>
                <w:i/>
              </w:rPr>
              <w:t>Keter Crown Bible - Chorev</w:t>
            </w:r>
          </w:p>
        </w:tc>
        <w:tc>
          <w:tcPr>
            <w:tcW w:w="3515" w:type="dxa"/>
          </w:tcPr>
          <w:p w:rsidR="009626CE" w:rsidRDefault="006D50D1">
            <w:pPr>
              <w:pStyle w:val="TableParagraph"/>
              <w:spacing w:before="1"/>
              <w:ind w:left="590"/>
              <w:rPr>
                <w:b/>
              </w:rPr>
            </w:pPr>
            <w:r>
              <w:rPr>
                <w:b/>
              </w:rPr>
              <w:t>Targum Pseudo Jonathan</w:t>
            </w:r>
          </w:p>
        </w:tc>
        <w:tc>
          <w:tcPr>
            <w:tcW w:w="3414" w:type="dxa"/>
          </w:tcPr>
          <w:p w:rsidR="009626CE" w:rsidRDefault="006D50D1">
            <w:pPr>
              <w:pStyle w:val="TableParagraph"/>
              <w:spacing w:before="1"/>
              <w:ind w:left="926"/>
              <w:rPr>
                <w:b/>
              </w:rPr>
            </w:pPr>
            <w:r>
              <w:rPr>
                <w:b/>
              </w:rPr>
              <w:t>Targum Neofiti 1</w:t>
            </w:r>
          </w:p>
        </w:tc>
      </w:tr>
      <w:tr w:rsidR="009626CE">
        <w:trPr>
          <w:trHeight w:hRule="exact" w:val="826"/>
        </w:trPr>
        <w:tc>
          <w:tcPr>
            <w:tcW w:w="3520" w:type="dxa"/>
          </w:tcPr>
          <w:p w:rsidR="009626CE" w:rsidRDefault="006D50D1">
            <w:pPr>
              <w:pStyle w:val="TableParagraph"/>
              <w:spacing w:before="1"/>
              <w:ind w:right="97"/>
              <w:jc w:val="both"/>
            </w:pPr>
            <w:r>
              <w:t>1. This is the narrative of the generations of man; on the day that God created man, in the likeness   of</w:t>
            </w:r>
          </w:p>
        </w:tc>
        <w:tc>
          <w:tcPr>
            <w:tcW w:w="3515" w:type="dxa"/>
          </w:tcPr>
          <w:p w:rsidR="009626CE" w:rsidRDefault="006D50D1">
            <w:pPr>
              <w:pStyle w:val="TableParagraph"/>
              <w:spacing w:before="1"/>
              <w:ind w:left="95" w:right="98"/>
              <w:jc w:val="both"/>
            </w:pPr>
            <w:r>
              <w:t>1. This is the book of the genealogy of Man. In the day that the Lord created man, in the likeness of    the</w:t>
            </w:r>
          </w:p>
        </w:tc>
        <w:tc>
          <w:tcPr>
            <w:tcW w:w="3414" w:type="dxa"/>
          </w:tcPr>
          <w:p w:rsidR="009626CE" w:rsidRDefault="006D50D1">
            <w:pPr>
              <w:pStyle w:val="TableParagraph"/>
              <w:spacing w:before="1"/>
              <w:ind w:right="98"/>
              <w:jc w:val="both"/>
            </w:pPr>
            <w:r>
              <w:t>1. This is the book of the genealogical pedigree of Adam, He created   him   in   a   likeness  from</w:t>
            </w:r>
          </w:p>
        </w:tc>
      </w:tr>
    </w:tbl>
    <w:p w:rsidR="009626CE" w:rsidRDefault="009626CE">
      <w:pPr>
        <w:jc w:val="both"/>
        <w:sectPr w:rsidR="009626CE">
          <w:pgSz w:w="12240" w:h="15840"/>
          <w:pgMar w:top="1200" w:right="760" w:bottom="1180" w:left="780" w:header="716" w:footer="993" w:gutter="0"/>
          <w:cols w:space="720"/>
        </w:sectPr>
      </w:pPr>
    </w:p>
    <w:p w:rsidR="009626CE" w:rsidRDefault="009626CE">
      <w:pPr>
        <w:pStyle w:val="BodyText"/>
        <w:spacing w:before="7"/>
        <w:rPr>
          <w:rFonts w:ascii="Times New Roman"/>
          <w:sz w:val="19"/>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3515"/>
        <w:gridCol w:w="3414"/>
      </w:tblGrid>
      <w:tr w:rsidR="009626CE">
        <w:trPr>
          <w:trHeight w:hRule="exact" w:val="557"/>
        </w:trPr>
        <w:tc>
          <w:tcPr>
            <w:tcW w:w="3520" w:type="dxa"/>
          </w:tcPr>
          <w:p w:rsidR="009626CE" w:rsidRDefault="006D50D1">
            <w:pPr>
              <w:pStyle w:val="TableParagraph"/>
              <w:spacing w:before="1"/>
              <w:ind w:left="513" w:right="513"/>
              <w:jc w:val="center"/>
              <w:rPr>
                <w:b/>
              </w:rPr>
            </w:pPr>
            <w:r>
              <w:rPr>
                <w:b/>
              </w:rPr>
              <w:t>Rashi’s Translation &amp;</w:t>
            </w:r>
          </w:p>
          <w:p w:rsidR="009626CE" w:rsidRDefault="006D50D1">
            <w:pPr>
              <w:pStyle w:val="TableParagraph"/>
              <w:ind w:left="513" w:right="513"/>
              <w:jc w:val="center"/>
              <w:rPr>
                <w:b/>
                <w:i/>
              </w:rPr>
            </w:pPr>
            <w:r>
              <w:rPr>
                <w:b/>
                <w:i/>
              </w:rPr>
              <w:t>Keter Crown Bible - Chorev</w:t>
            </w:r>
          </w:p>
        </w:tc>
        <w:tc>
          <w:tcPr>
            <w:tcW w:w="3515" w:type="dxa"/>
          </w:tcPr>
          <w:p w:rsidR="009626CE" w:rsidRDefault="006D50D1">
            <w:pPr>
              <w:pStyle w:val="TableParagraph"/>
              <w:spacing w:before="1"/>
              <w:ind w:left="590"/>
              <w:rPr>
                <w:b/>
              </w:rPr>
            </w:pPr>
            <w:r>
              <w:rPr>
                <w:b/>
              </w:rPr>
              <w:t>Targum Pseudo Jonathan</w:t>
            </w:r>
          </w:p>
        </w:tc>
        <w:tc>
          <w:tcPr>
            <w:tcW w:w="3414" w:type="dxa"/>
          </w:tcPr>
          <w:p w:rsidR="009626CE" w:rsidRDefault="006D50D1">
            <w:pPr>
              <w:pStyle w:val="TableParagraph"/>
              <w:spacing w:before="1"/>
              <w:ind w:left="926"/>
              <w:rPr>
                <w:b/>
              </w:rPr>
            </w:pPr>
            <w:r>
              <w:rPr>
                <w:b/>
              </w:rPr>
              <w:t>Targum Neofiti 1</w:t>
            </w:r>
          </w:p>
        </w:tc>
      </w:tr>
      <w:tr w:rsidR="009626CE">
        <w:trPr>
          <w:trHeight w:hRule="exact" w:val="1364"/>
        </w:trPr>
        <w:tc>
          <w:tcPr>
            <w:tcW w:w="3520" w:type="dxa"/>
          </w:tcPr>
          <w:p w:rsidR="009626CE" w:rsidRDefault="006D50D1">
            <w:pPr>
              <w:pStyle w:val="TableParagraph"/>
              <w:spacing w:before="1"/>
              <w:jc w:val="both"/>
            </w:pPr>
            <w:r>
              <w:t>God He created him.</w:t>
            </w:r>
          </w:p>
          <w:p w:rsidR="009626CE" w:rsidRDefault="006D50D1">
            <w:pPr>
              <w:pStyle w:val="TableParagraph"/>
              <w:ind w:right="98"/>
              <w:jc w:val="both"/>
              <w:rPr>
                <w:b/>
                <w:i/>
              </w:rPr>
            </w:pPr>
            <w:r>
              <w:rPr>
                <w:b/>
                <w:i/>
              </w:rPr>
              <w:t>1. This is the book of the descendants of Adam; on the day of GOD’s creating Adam; in the likeness of GOD He made him.</w:t>
            </w:r>
          </w:p>
        </w:tc>
        <w:tc>
          <w:tcPr>
            <w:tcW w:w="3515" w:type="dxa"/>
          </w:tcPr>
          <w:p w:rsidR="009626CE" w:rsidRDefault="006D50D1">
            <w:pPr>
              <w:pStyle w:val="TableParagraph"/>
              <w:spacing w:before="1"/>
              <w:ind w:left="95"/>
            </w:pPr>
            <w:r>
              <w:t>Lord He made him.</w:t>
            </w:r>
          </w:p>
        </w:tc>
        <w:tc>
          <w:tcPr>
            <w:tcW w:w="3414" w:type="dxa"/>
          </w:tcPr>
          <w:p w:rsidR="009626CE" w:rsidRDefault="006D50D1">
            <w:pPr>
              <w:pStyle w:val="TableParagraph"/>
              <w:spacing w:before="1"/>
            </w:pPr>
            <w:r>
              <w:t>before the LORD.</w:t>
            </w:r>
          </w:p>
        </w:tc>
      </w:tr>
      <w:tr w:rsidR="009626CE">
        <w:trPr>
          <w:trHeight w:hRule="exact" w:val="2170"/>
        </w:trPr>
        <w:tc>
          <w:tcPr>
            <w:tcW w:w="3520" w:type="dxa"/>
          </w:tcPr>
          <w:p w:rsidR="009626CE" w:rsidRDefault="006D50D1">
            <w:pPr>
              <w:pStyle w:val="TableParagraph"/>
              <w:spacing w:before="1"/>
              <w:ind w:right="97"/>
              <w:jc w:val="both"/>
            </w:pPr>
            <w:r>
              <w:t>2. Male and female He created them, and He blessed them, and He named them man (Adam) on the  day they were</w:t>
            </w:r>
            <w:r>
              <w:rPr>
                <w:spacing w:val="-8"/>
              </w:rPr>
              <w:t xml:space="preserve"> </w:t>
            </w:r>
            <w:r>
              <w:t>created.</w:t>
            </w:r>
          </w:p>
          <w:p w:rsidR="009626CE" w:rsidRDefault="006D50D1">
            <w:pPr>
              <w:pStyle w:val="TableParagraph"/>
              <w:ind w:right="96"/>
              <w:jc w:val="both"/>
              <w:rPr>
                <w:b/>
                <w:i/>
              </w:rPr>
            </w:pPr>
            <w:r>
              <w:t xml:space="preserve">2. </w:t>
            </w:r>
            <w:r>
              <w:rPr>
                <w:b/>
                <w:i/>
              </w:rPr>
              <w:t>Male and female He created them; He blessed them and He named them “Man” [Adam] on the day of their being created.</w:t>
            </w:r>
          </w:p>
        </w:tc>
        <w:tc>
          <w:tcPr>
            <w:tcW w:w="3515" w:type="dxa"/>
          </w:tcPr>
          <w:p w:rsidR="009626CE" w:rsidRDefault="006D50D1">
            <w:pPr>
              <w:pStyle w:val="TableParagraph"/>
              <w:spacing w:before="1"/>
              <w:ind w:left="95" w:right="95"/>
              <w:jc w:val="both"/>
            </w:pPr>
            <w:r>
              <w:t>2. Male and female He created them, and blessed them in the name of His Word; and He called their name Man in the day they were created.</w:t>
            </w:r>
          </w:p>
        </w:tc>
        <w:tc>
          <w:tcPr>
            <w:tcW w:w="3414" w:type="dxa"/>
          </w:tcPr>
          <w:p w:rsidR="009626CE" w:rsidRDefault="006D50D1">
            <w:pPr>
              <w:pStyle w:val="TableParagraph"/>
              <w:spacing w:before="1"/>
              <w:ind w:right="97"/>
              <w:jc w:val="both"/>
            </w:pPr>
            <w:r>
              <w:t>Male and female He created them; and He blessed them and called their name Adam the day He created them.</w:t>
            </w:r>
          </w:p>
        </w:tc>
      </w:tr>
      <w:tr w:rsidR="009626CE">
        <w:trPr>
          <w:trHeight w:hRule="exact" w:val="2972"/>
        </w:trPr>
        <w:tc>
          <w:tcPr>
            <w:tcW w:w="3520" w:type="dxa"/>
          </w:tcPr>
          <w:p w:rsidR="009626CE" w:rsidRDefault="006D50D1">
            <w:pPr>
              <w:pStyle w:val="TableParagraph"/>
              <w:spacing w:before="1"/>
              <w:ind w:right="98"/>
              <w:jc w:val="both"/>
            </w:pPr>
            <w:r>
              <w:t>3. And Adam lived one hundred and thirty years, and he begot in his likeness after his image, and he named him Seth.</w:t>
            </w:r>
          </w:p>
          <w:p w:rsidR="009626CE" w:rsidRDefault="006D50D1">
            <w:pPr>
              <w:pStyle w:val="TableParagraph"/>
              <w:ind w:right="101"/>
              <w:jc w:val="both"/>
              <w:rPr>
                <w:b/>
                <w:i/>
              </w:rPr>
            </w:pPr>
            <w:r>
              <w:t xml:space="preserve">3. </w:t>
            </w:r>
            <w:r>
              <w:rPr>
                <w:b/>
                <w:i/>
              </w:rPr>
              <w:t>Adam lived one hundred and thirty years and fathered in his likeness, in his image; he named him Shet. The days of Adam after he fathered Shet were  eight hundred years and he fathered sons and</w:t>
            </w:r>
            <w:r>
              <w:rPr>
                <w:b/>
                <w:i/>
                <w:spacing w:val="-9"/>
              </w:rPr>
              <w:t xml:space="preserve"> </w:t>
            </w:r>
            <w:r>
              <w:rPr>
                <w:b/>
                <w:i/>
              </w:rPr>
              <w:t>daughters.</w:t>
            </w:r>
          </w:p>
        </w:tc>
        <w:tc>
          <w:tcPr>
            <w:tcW w:w="3515" w:type="dxa"/>
          </w:tcPr>
          <w:p w:rsidR="009626CE" w:rsidRDefault="006D50D1">
            <w:pPr>
              <w:pStyle w:val="TableParagraph"/>
              <w:spacing w:before="1"/>
              <w:ind w:left="95" w:right="97"/>
              <w:jc w:val="both"/>
            </w:pPr>
            <w:r>
              <w:t xml:space="preserve">3. And Adam lived a hundred and thirty years, </w:t>
            </w:r>
            <w:r>
              <w:rPr>
                <w:b/>
                <w:shd w:val="clear" w:color="auto" w:fill="FFFF00"/>
              </w:rPr>
              <w:t>and begat Sheth, who had the likeness of his image and of his similitude: for before had Hava born Kain, who was not like to him</w:t>
            </w:r>
            <w:r>
              <w:t>; and Habel was killed by his hand. And Kain was cast out; neither is his seed genealogized in the book of the genealogy of Adam. But afterwards there was born one like him, and he called his name Sheth.</w:t>
            </w:r>
          </w:p>
        </w:tc>
        <w:tc>
          <w:tcPr>
            <w:tcW w:w="3414" w:type="dxa"/>
          </w:tcPr>
          <w:p w:rsidR="009626CE" w:rsidRDefault="006D50D1">
            <w:pPr>
              <w:pStyle w:val="TableParagraph"/>
              <w:spacing w:before="1"/>
              <w:ind w:right="100"/>
              <w:jc w:val="both"/>
            </w:pPr>
            <w:r>
              <w:t>3. And Adam lived one hundred  and thirty years and begot (a son)  in his likeness, similar to himself, and called his name</w:t>
            </w:r>
            <w:r>
              <w:rPr>
                <w:spacing w:val="-11"/>
              </w:rPr>
              <w:t xml:space="preserve"> </w:t>
            </w:r>
            <w:r>
              <w:t>Seth.</w:t>
            </w:r>
          </w:p>
        </w:tc>
      </w:tr>
      <w:tr w:rsidR="009626CE">
        <w:trPr>
          <w:trHeight w:hRule="exact" w:val="2170"/>
        </w:trPr>
        <w:tc>
          <w:tcPr>
            <w:tcW w:w="3520" w:type="dxa"/>
          </w:tcPr>
          <w:p w:rsidR="009626CE" w:rsidRDefault="006D50D1">
            <w:pPr>
              <w:pStyle w:val="TableParagraph"/>
              <w:spacing w:before="1"/>
              <w:ind w:right="94"/>
              <w:jc w:val="both"/>
            </w:pPr>
            <w:r>
              <w:t>4. And the days of Adam after he begot Seth were eight hundred years, and he begot sons and daughters.</w:t>
            </w:r>
          </w:p>
          <w:p w:rsidR="009626CE" w:rsidRDefault="006D50D1">
            <w:pPr>
              <w:pStyle w:val="TableParagraph"/>
              <w:ind w:right="99"/>
              <w:jc w:val="both"/>
              <w:rPr>
                <w:b/>
                <w:i/>
              </w:rPr>
            </w:pPr>
            <w:r>
              <w:t xml:space="preserve">4. </w:t>
            </w:r>
            <w:r>
              <w:rPr>
                <w:b/>
                <w:i/>
              </w:rPr>
              <w:t>The days of Adam after he fathered Shet were eight hundred years, and he fathered and he fathered sons and daughters.</w:t>
            </w:r>
          </w:p>
        </w:tc>
        <w:tc>
          <w:tcPr>
            <w:tcW w:w="3515" w:type="dxa"/>
          </w:tcPr>
          <w:p w:rsidR="009626CE" w:rsidRDefault="006D50D1">
            <w:pPr>
              <w:pStyle w:val="TableParagraph"/>
              <w:spacing w:before="1"/>
              <w:ind w:left="95" w:right="95"/>
              <w:jc w:val="both"/>
            </w:pPr>
            <w:r>
              <w:t>4. And the days of Adam after he begat Sheth were eight hundred years, and he begat sons and daughters.</w:t>
            </w:r>
          </w:p>
          <w:p w:rsidR="009626CE" w:rsidRDefault="006D50D1">
            <w:pPr>
              <w:pStyle w:val="TableParagraph"/>
              <w:ind w:left="95" w:right="96"/>
              <w:jc w:val="both"/>
            </w:pPr>
            <w:r>
              <w:t>JERUSALEM: Eight hundred years; and in those years he begat sons  and</w:t>
            </w:r>
            <w:r>
              <w:rPr>
                <w:spacing w:val="-4"/>
              </w:rPr>
              <w:t xml:space="preserve"> </w:t>
            </w:r>
            <w:r>
              <w:t>daughters.</w:t>
            </w:r>
          </w:p>
        </w:tc>
        <w:tc>
          <w:tcPr>
            <w:tcW w:w="3414" w:type="dxa"/>
          </w:tcPr>
          <w:p w:rsidR="009626CE" w:rsidRDefault="006D50D1">
            <w:pPr>
              <w:pStyle w:val="TableParagraph"/>
              <w:spacing w:before="1"/>
              <w:ind w:right="97"/>
              <w:jc w:val="both"/>
            </w:pPr>
            <w:r>
              <w:t>4. And all the days of the life of Adam after he had begotten Seth were eight hundred years; and in those years he begot sons and daughters.</w:t>
            </w:r>
          </w:p>
        </w:tc>
      </w:tr>
      <w:tr w:rsidR="009626CE">
        <w:trPr>
          <w:trHeight w:hRule="exact" w:val="1633"/>
        </w:trPr>
        <w:tc>
          <w:tcPr>
            <w:tcW w:w="3520" w:type="dxa"/>
          </w:tcPr>
          <w:p w:rsidR="009626CE" w:rsidRDefault="006D50D1">
            <w:pPr>
              <w:pStyle w:val="TableParagraph"/>
              <w:spacing w:before="2"/>
              <w:ind w:right="103"/>
              <w:jc w:val="both"/>
            </w:pPr>
            <w:r>
              <w:t>5. And all the days of Adam that he lived were nine hundred and thirty years, and he died.</w:t>
            </w:r>
          </w:p>
          <w:p w:rsidR="009626CE" w:rsidRDefault="006D50D1">
            <w:pPr>
              <w:pStyle w:val="TableParagraph"/>
              <w:ind w:right="101"/>
              <w:jc w:val="both"/>
              <w:rPr>
                <w:b/>
                <w:i/>
              </w:rPr>
            </w:pPr>
            <w:r>
              <w:t xml:space="preserve">5. </w:t>
            </w:r>
            <w:r>
              <w:rPr>
                <w:b/>
                <w:i/>
              </w:rPr>
              <w:t>All the days which Adam lived were nine hundred and thirty years, and he died.</w:t>
            </w:r>
          </w:p>
        </w:tc>
        <w:tc>
          <w:tcPr>
            <w:tcW w:w="3515" w:type="dxa"/>
          </w:tcPr>
          <w:p w:rsidR="009626CE" w:rsidRDefault="006D50D1">
            <w:pPr>
              <w:pStyle w:val="TableParagraph"/>
              <w:spacing w:before="2"/>
              <w:ind w:left="95"/>
              <w:jc w:val="both"/>
            </w:pPr>
            <w:r>
              <w:t>5. - - -</w:t>
            </w:r>
          </w:p>
          <w:p w:rsidR="009626CE" w:rsidRDefault="006D50D1">
            <w:pPr>
              <w:pStyle w:val="TableParagraph"/>
              <w:ind w:left="95" w:right="102"/>
              <w:jc w:val="both"/>
            </w:pPr>
            <w:r>
              <w:t>JERUSALEM: And he died, and was gathered from the midst of the world.</w:t>
            </w:r>
          </w:p>
        </w:tc>
        <w:tc>
          <w:tcPr>
            <w:tcW w:w="3414" w:type="dxa"/>
          </w:tcPr>
          <w:p w:rsidR="009626CE" w:rsidRDefault="006D50D1">
            <w:pPr>
              <w:pStyle w:val="TableParagraph"/>
              <w:spacing w:before="2"/>
              <w:ind w:right="94"/>
              <w:jc w:val="both"/>
            </w:pPr>
            <w:r>
              <w:t>5. And all the days of the life of Adam were nine hundred and  thirty years, and he died and was gathered from the midst of the world.</w:t>
            </w:r>
          </w:p>
        </w:tc>
      </w:tr>
      <w:tr w:rsidR="009626CE">
        <w:trPr>
          <w:trHeight w:hRule="exact" w:val="1095"/>
        </w:trPr>
        <w:tc>
          <w:tcPr>
            <w:tcW w:w="3520" w:type="dxa"/>
          </w:tcPr>
          <w:p w:rsidR="009626CE" w:rsidRDefault="006D50D1">
            <w:pPr>
              <w:pStyle w:val="TableParagraph"/>
              <w:spacing w:before="1"/>
              <w:ind w:right="101"/>
            </w:pPr>
            <w:r>
              <w:t>6. And Seth lived one hundred and five years, and he begot Enosh.</w:t>
            </w:r>
          </w:p>
          <w:p w:rsidR="009626CE" w:rsidRDefault="006D50D1">
            <w:pPr>
              <w:pStyle w:val="TableParagraph"/>
              <w:ind w:right="101"/>
              <w:rPr>
                <w:b/>
                <w:i/>
              </w:rPr>
            </w:pPr>
            <w:r>
              <w:t xml:space="preserve">6. </w:t>
            </w:r>
            <w:r>
              <w:rPr>
                <w:b/>
                <w:i/>
              </w:rPr>
              <w:t>Shet lived one hundred and five years and he fathered Enosh.</w:t>
            </w:r>
          </w:p>
        </w:tc>
        <w:tc>
          <w:tcPr>
            <w:tcW w:w="3515" w:type="dxa"/>
          </w:tcPr>
          <w:p w:rsidR="009626CE" w:rsidRDefault="006D50D1">
            <w:pPr>
              <w:pStyle w:val="TableParagraph"/>
              <w:spacing w:before="1"/>
              <w:ind w:left="95"/>
            </w:pPr>
            <w:r>
              <w:t>6. - - -</w:t>
            </w:r>
          </w:p>
        </w:tc>
        <w:tc>
          <w:tcPr>
            <w:tcW w:w="3414" w:type="dxa"/>
          </w:tcPr>
          <w:p w:rsidR="009626CE" w:rsidRDefault="006D50D1">
            <w:pPr>
              <w:pStyle w:val="TableParagraph"/>
              <w:spacing w:before="1"/>
              <w:ind w:right="92"/>
            </w:pPr>
            <w:r>
              <w:t>6.And Seth lived a hundred and five years and begot Enosh.</w:t>
            </w:r>
          </w:p>
        </w:tc>
      </w:tr>
      <w:tr w:rsidR="009626CE">
        <w:trPr>
          <w:trHeight w:hRule="exact" w:val="826"/>
        </w:trPr>
        <w:tc>
          <w:tcPr>
            <w:tcW w:w="3520" w:type="dxa"/>
          </w:tcPr>
          <w:p w:rsidR="009626CE" w:rsidRDefault="006D50D1">
            <w:pPr>
              <w:pStyle w:val="TableParagraph"/>
              <w:spacing w:before="1"/>
              <w:ind w:right="94"/>
              <w:jc w:val="both"/>
            </w:pPr>
            <w:r>
              <w:t>7. And Seth lived after he had begotten Enosh eight hundred and seven years, and he begot sons   and</w:t>
            </w:r>
          </w:p>
        </w:tc>
        <w:tc>
          <w:tcPr>
            <w:tcW w:w="3515" w:type="dxa"/>
          </w:tcPr>
          <w:p w:rsidR="009626CE" w:rsidRDefault="006D50D1">
            <w:pPr>
              <w:pStyle w:val="TableParagraph"/>
              <w:spacing w:before="1"/>
              <w:ind w:left="95"/>
            </w:pPr>
            <w:r>
              <w:t>7. - - -</w:t>
            </w:r>
          </w:p>
        </w:tc>
        <w:tc>
          <w:tcPr>
            <w:tcW w:w="3414" w:type="dxa"/>
          </w:tcPr>
          <w:p w:rsidR="009626CE" w:rsidRDefault="006D50D1">
            <w:pPr>
              <w:pStyle w:val="TableParagraph"/>
              <w:spacing w:before="1"/>
              <w:ind w:right="97"/>
              <w:jc w:val="both"/>
            </w:pPr>
            <w:r>
              <w:t>7. And Seth lived after he had begotten Enosh eight hundred and seven years, and in those years   he</w:t>
            </w:r>
          </w:p>
        </w:tc>
      </w:tr>
    </w:tbl>
    <w:p w:rsidR="009626CE" w:rsidRDefault="009626CE">
      <w:pPr>
        <w:jc w:val="both"/>
        <w:sectPr w:rsidR="009626CE">
          <w:pgSz w:w="12240" w:h="15840"/>
          <w:pgMar w:top="1200" w:right="760" w:bottom="1180" w:left="780" w:header="716" w:footer="993" w:gutter="0"/>
          <w:cols w:space="720"/>
        </w:sectPr>
      </w:pPr>
    </w:p>
    <w:p w:rsidR="009626CE" w:rsidRDefault="009626CE">
      <w:pPr>
        <w:pStyle w:val="BodyText"/>
        <w:spacing w:before="7"/>
        <w:rPr>
          <w:rFonts w:ascii="Times New Roman"/>
          <w:sz w:val="19"/>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3515"/>
        <w:gridCol w:w="3414"/>
      </w:tblGrid>
      <w:tr w:rsidR="009626CE">
        <w:trPr>
          <w:trHeight w:hRule="exact" w:val="557"/>
        </w:trPr>
        <w:tc>
          <w:tcPr>
            <w:tcW w:w="3520" w:type="dxa"/>
          </w:tcPr>
          <w:p w:rsidR="009626CE" w:rsidRDefault="006D50D1">
            <w:pPr>
              <w:pStyle w:val="TableParagraph"/>
              <w:spacing w:before="1"/>
              <w:ind w:left="513" w:right="513"/>
              <w:jc w:val="center"/>
              <w:rPr>
                <w:b/>
              </w:rPr>
            </w:pPr>
            <w:r>
              <w:rPr>
                <w:b/>
              </w:rPr>
              <w:t>Rashi’s Translation &amp;</w:t>
            </w:r>
          </w:p>
          <w:p w:rsidR="009626CE" w:rsidRDefault="006D50D1">
            <w:pPr>
              <w:pStyle w:val="TableParagraph"/>
              <w:ind w:left="513" w:right="513"/>
              <w:jc w:val="center"/>
              <w:rPr>
                <w:b/>
                <w:i/>
              </w:rPr>
            </w:pPr>
            <w:r>
              <w:rPr>
                <w:b/>
                <w:i/>
              </w:rPr>
              <w:t>Keter Crown Bible - Chorev</w:t>
            </w:r>
          </w:p>
        </w:tc>
        <w:tc>
          <w:tcPr>
            <w:tcW w:w="3515" w:type="dxa"/>
          </w:tcPr>
          <w:p w:rsidR="009626CE" w:rsidRDefault="006D50D1">
            <w:pPr>
              <w:pStyle w:val="TableParagraph"/>
              <w:spacing w:before="1"/>
              <w:ind w:left="590"/>
              <w:rPr>
                <w:b/>
              </w:rPr>
            </w:pPr>
            <w:r>
              <w:rPr>
                <w:b/>
              </w:rPr>
              <w:t>Targum Pseudo Jonathan</w:t>
            </w:r>
          </w:p>
        </w:tc>
        <w:tc>
          <w:tcPr>
            <w:tcW w:w="3414" w:type="dxa"/>
          </w:tcPr>
          <w:p w:rsidR="009626CE" w:rsidRDefault="006D50D1">
            <w:pPr>
              <w:pStyle w:val="TableParagraph"/>
              <w:spacing w:before="1"/>
              <w:ind w:left="0" w:right="930"/>
              <w:jc w:val="right"/>
              <w:rPr>
                <w:b/>
              </w:rPr>
            </w:pPr>
            <w:r>
              <w:rPr>
                <w:b/>
              </w:rPr>
              <w:t>Targum Neofiti 1</w:t>
            </w:r>
          </w:p>
        </w:tc>
      </w:tr>
      <w:tr w:rsidR="009626CE">
        <w:trPr>
          <w:trHeight w:hRule="exact" w:val="1364"/>
        </w:trPr>
        <w:tc>
          <w:tcPr>
            <w:tcW w:w="3520" w:type="dxa"/>
          </w:tcPr>
          <w:p w:rsidR="009626CE" w:rsidRDefault="006D50D1">
            <w:pPr>
              <w:pStyle w:val="TableParagraph"/>
              <w:spacing w:before="1"/>
              <w:jc w:val="both"/>
            </w:pPr>
            <w:r>
              <w:t>daughters.</w:t>
            </w:r>
          </w:p>
          <w:p w:rsidR="009626CE" w:rsidRDefault="006D50D1">
            <w:pPr>
              <w:pStyle w:val="TableParagraph"/>
              <w:ind w:right="96"/>
              <w:jc w:val="both"/>
              <w:rPr>
                <w:b/>
                <w:i/>
              </w:rPr>
            </w:pPr>
            <w:r>
              <w:t xml:space="preserve">7. </w:t>
            </w:r>
            <w:r>
              <w:rPr>
                <w:b/>
                <w:i/>
              </w:rPr>
              <w:t>Shet lived, after he fathered Enosh, for eight hundred and seven years and he fathered sons and daughters.</w:t>
            </w:r>
          </w:p>
        </w:tc>
        <w:tc>
          <w:tcPr>
            <w:tcW w:w="3515" w:type="dxa"/>
          </w:tcPr>
          <w:p w:rsidR="009626CE" w:rsidRDefault="009626CE"/>
        </w:tc>
        <w:tc>
          <w:tcPr>
            <w:tcW w:w="3414" w:type="dxa"/>
          </w:tcPr>
          <w:p w:rsidR="009626CE" w:rsidRDefault="006D50D1">
            <w:pPr>
              <w:pStyle w:val="TableParagraph"/>
              <w:spacing w:before="1"/>
              <w:ind w:left="0" w:right="933"/>
              <w:jc w:val="right"/>
            </w:pPr>
            <w:r>
              <w:t>begot sons and daughters,</w:t>
            </w:r>
          </w:p>
        </w:tc>
      </w:tr>
      <w:tr w:rsidR="009626CE">
        <w:trPr>
          <w:trHeight w:hRule="exact" w:val="1632"/>
        </w:trPr>
        <w:tc>
          <w:tcPr>
            <w:tcW w:w="3520" w:type="dxa"/>
          </w:tcPr>
          <w:p w:rsidR="009626CE" w:rsidRDefault="006D50D1">
            <w:pPr>
              <w:pStyle w:val="TableParagraph"/>
              <w:spacing w:before="1"/>
              <w:ind w:right="97"/>
              <w:jc w:val="both"/>
            </w:pPr>
            <w:r>
              <w:t>8. And all the days of Seth were nine hundred and twelve years, and he died.</w:t>
            </w:r>
          </w:p>
          <w:p w:rsidR="009626CE" w:rsidRDefault="006D50D1">
            <w:pPr>
              <w:pStyle w:val="TableParagraph"/>
              <w:ind w:right="101"/>
              <w:jc w:val="both"/>
              <w:rPr>
                <w:b/>
                <w:i/>
              </w:rPr>
            </w:pPr>
            <w:r>
              <w:t xml:space="preserve">8. </w:t>
            </w:r>
            <w:r>
              <w:rPr>
                <w:b/>
                <w:i/>
              </w:rPr>
              <w:t>All the days of Shet were nine hundred and twelve years, and he died.</w:t>
            </w:r>
          </w:p>
        </w:tc>
        <w:tc>
          <w:tcPr>
            <w:tcW w:w="3515" w:type="dxa"/>
          </w:tcPr>
          <w:p w:rsidR="009626CE" w:rsidRDefault="006D50D1">
            <w:pPr>
              <w:pStyle w:val="TableParagraph"/>
              <w:spacing w:before="1"/>
              <w:ind w:left="95" w:right="96"/>
              <w:jc w:val="both"/>
            </w:pPr>
            <w:r>
              <w:t>8. And all the days of Sheth were nine hundred and twelve years, and he died.</w:t>
            </w:r>
          </w:p>
        </w:tc>
        <w:tc>
          <w:tcPr>
            <w:tcW w:w="3414" w:type="dxa"/>
          </w:tcPr>
          <w:p w:rsidR="009626CE" w:rsidRDefault="006D50D1">
            <w:pPr>
              <w:pStyle w:val="TableParagraph"/>
              <w:spacing w:before="1"/>
              <w:ind w:right="96"/>
              <w:jc w:val="both"/>
            </w:pPr>
            <w:r>
              <w:t>8. And all the days of the life  of Seth were nine hundred and twelve years, and he died and was gathered from the midst of the world.</w:t>
            </w:r>
          </w:p>
        </w:tc>
      </w:tr>
      <w:tr w:rsidR="009626CE">
        <w:trPr>
          <w:trHeight w:hRule="exact" w:val="1095"/>
        </w:trPr>
        <w:tc>
          <w:tcPr>
            <w:tcW w:w="3520" w:type="dxa"/>
          </w:tcPr>
          <w:p w:rsidR="009626CE" w:rsidRDefault="006D50D1">
            <w:pPr>
              <w:pStyle w:val="TableParagraph"/>
              <w:spacing w:before="1"/>
              <w:ind w:right="101"/>
            </w:pPr>
            <w:r>
              <w:t>9. And Enosh lived ninety years, and he begot Kenan.</w:t>
            </w:r>
          </w:p>
          <w:p w:rsidR="009626CE" w:rsidRDefault="006D50D1">
            <w:pPr>
              <w:pStyle w:val="TableParagraph"/>
              <w:ind w:right="101"/>
              <w:rPr>
                <w:b/>
                <w:i/>
              </w:rPr>
            </w:pPr>
            <w:r>
              <w:t xml:space="preserve">9. </w:t>
            </w:r>
            <w:r>
              <w:rPr>
                <w:b/>
                <w:i/>
              </w:rPr>
              <w:t>Enosh lived ninety years and he fathered Kenan.</w:t>
            </w:r>
          </w:p>
        </w:tc>
        <w:tc>
          <w:tcPr>
            <w:tcW w:w="3515" w:type="dxa"/>
          </w:tcPr>
          <w:p w:rsidR="009626CE" w:rsidRDefault="006D50D1">
            <w:pPr>
              <w:pStyle w:val="TableParagraph"/>
              <w:spacing w:before="1"/>
              <w:ind w:left="95"/>
            </w:pPr>
            <w:r>
              <w:t>9. And Enosh lived ninety years, and begat Kenan.</w:t>
            </w:r>
          </w:p>
        </w:tc>
        <w:tc>
          <w:tcPr>
            <w:tcW w:w="3414" w:type="dxa"/>
          </w:tcPr>
          <w:p w:rsidR="009626CE" w:rsidRDefault="006D50D1">
            <w:pPr>
              <w:pStyle w:val="TableParagraph"/>
              <w:spacing w:before="1"/>
            </w:pPr>
            <w:r>
              <w:t>9.And Enosh lived ninety years and begot Kenan.</w:t>
            </w:r>
          </w:p>
        </w:tc>
      </w:tr>
      <w:tr w:rsidR="009626CE">
        <w:trPr>
          <w:trHeight w:hRule="exact" w:val="2170"/>
        </w:trPr>
        <w:tc>
          <w:tcPr>
            <w:tcW w:w="3520" w:type="dxa"/>
          </w:tcPr>
          <w:p w:rsidR="009626CE" w:rsidRDefault="006D50D1">
            <w:pPr>
              <w:pStyle w:val="TableParagraph"/>
              <w:spacing w:before="1"/>
              <w:ind w:right="99"/>
              <w:jc w:val="both"/>
            </w:pPr>
            <w:r>
              <w:t>10. And Enosh lived after he had begotten Kenan eight hundred and fifteen years, and he begot sons and daughters.</w:t>
            </w:r>
          </w:p>
          <w:p w:rsidR="009626CE" w:rsidRDefault="006D50D1">
            <w:pPr>
              <w:pStyle w:val="TableParagraph"/>
              <w:ind w:right="96"/>
              <w:jc w:val="both"/>
              <w:rPr>
                <w:b/>
                <w:i/>
              </w:rPr>
            </w:pPr>
            <w:r>
              <w:t xml:space="preserve">10. </w:t>
            </w:r>
            <w:r>
              <w:rPr>
                <w:b/>
                <w:i/>
              </w:rPr>
              <w:t>Enosh lived after he fathered Kenan, eight hundred and fifteen years and he fathered sons and daughters.</w:t>
            </w:r>
          </w:p>
        </w:tc>
        <w:tc>
          <w:tcPr>
            <w:tcW w:w="3515" w:type="dxa"/>
          </w:tcPr>
          <w:p w:rsidR="009626CE" w:rsidRDefault="006D50D1">
            <w:pPr>
              <w:pStyle w:val="TableParagraph"/>
              <w:spacing w:before="1"/>
              <w:ind w:left="95" w:right="100"/>
              <w:jc w:val="both"/>
            </w:pPr>
            <w:r>
              <w:t>10. And Enosh lived after he had begotten Kenan eight hundred and fifteen years, and begat sons and daughters.</w:t>
            </w:r>
          </w:p>
        </w:tc>
        <w:tc>
          <w:tcPr>
            <w:tcW w:w="3414" w:type="dxa"/>
          </w:tcPr>
          <w:p w:rsidR="009626CE" w:rsidRDefault="006D50D1">
            <w:pPr>
              <w:pStyle w:val="TableParagraph"/>
              <w:spacing w:before="1"/>
              <w:ind w:right="102"/>
              <w:jc w:val="both"/>
            </w:pPr>
            <w:r>
              <w:t>10. And Enosh lived after he had begotten Kenan eight hundred and fifteen years, and in those years he begot sons and daughters.</w:t>
            </w:r>
          </w:p>
        </w:tc>
      </w:tr>
      <w:tr w:rsidR="009626CE">
        <w:trPr>
          <w:trHeight w:hRule="exact" w:val="1628"/>
        </w:trPr>
        <w:tc>
          <w:tcPr>
            <w:tcW w:w="3520" w:type="dxa"/>
          </w:tcPr>
          <w:p w:rsidR="009626CE" w:rsidRDefault="006D50D1">
            <w:pPr>
              <w:pStyle w:val="TableParagraph"/>
              <w:spacing w:before="1"/>
              <w:ind w:right="98"/>
              <w:jc w:val="both"/>
            </w:pPr>
            <w:r>
              <w:t>11. And all the days of Enosh were nine hundred and five years, and he died.</w:t>
            </w:r>
          </w:p>
          <w:p w:rsidR="009626CE" w:rsidRDefault="006D50D1">
            <w:pPr>
              <w:pStyle w:val="TableParagraph"/>
              <w:spacing w:before="2" w:line="237" w:lineRule="auto"/>
              <w:ind w:right="103"/>
              <w:jc w:val="both"/>
              <w:rPr>
                <w:b/>
                <w:i/>
              </w:rPr>
            </w:pPr>
            <w:r>
              <w:t xml:space="preserve">11. </w:t>
            </w:r>
            <w:r>
              <w:rPr>
                <w:b/>
                <w:i/>
              </w:rPr>
              <w:t>All the days of Enosh were nine hundred and five years, and he  died.</w:t>
            </w:r>
          </w:p>
        </w:tc>
        <w:tc>
          <w:tcPr>
            <w:tcW w:w="3515" w:type="dxa"/>
          </w:tcPr>
          <w:p w:rsidR="009626CE" w:rsidRDefault="006D50D1">
            <w:pPr>
              <w:pStyle w:val="TableParagraph"/>
              <w:spacing w:before="1"/>
              <w:ind w:left="95" w:right="97"/>
              <w:jc w:val="both"/>
            </w:pPr>
            <w:r>
              <w:t>11. And all the days of Enosh were nine hundred and five years; and he died.</w:t>
            </w:r>
          </w:p>
        </w:tc>
        <w:tc>
          <w:tcPr>
            <w:tcW w:w="3414" w:type="dxa"/>
          </w:tcPr>
          <w:p w:rsidR="009626CE" w:rsidRDefault="006D50D1">
            <w:pPr>
              <w:pStyle w:val="TableParagraph"/>
              <w:spacing w:before="1"/>
              <w:ind w:right="97"/>
              <w:jc w:val="both"/>
            </w:pPr>
            <w:r>
              <w:t>11. And all the days of the life of Enosh were nine hundred and five years, and he died and was gathered from the midst of the world.</w:t>
            </w:r>
          </w:p>
        </w:tc>
      </w:tr>
      <w:tr w:rsidR="009626CE">
        <w:trPr>
          <w:trHeight w:hRule="exact" w:val="1095"/>
        </w:trPr>
        <w:tc>
          <w:tcPr>
            <w:tcW w:w="3520" w:type="dxa"/>
          </w:tcPr>
          <w:p w:rsidR="009626CE" w:rsidRDefault="006D50D1">
            <w:pPr>
              <w:pStyle w:val="TableParagraph"/>
              <w:spacing w:before="4" w:line="264" w:lineRule="exact"/>
              <w:ind w:right="101"/>
            </w:pPr>
            <w:r>
              <w:t>12. And Kenan lived seventy years, and he begot Mahalalel.</w:t>
            </w:r>
          </w:p>
          <w:p w:rsidR="009626CE" w:rsidRDefault="006D50D1">
            <w:pPr>
              <w:pStyle w:val="TableParagraph"/>
              <w:spacing w:before="5"/>
              <w:ind w:right="101"/>
              <w:rPr>
                <w:b/>
                <w:i/>
              </w:rPr>
            </w:pPr>
            <w:r>
              <w:t xml:space="preserve">12. </w:t>
            </w:r>
            <w:r>
              <w:rPr>
                <w:b/>
                <w:i/>
              </w:rPr>
              <w:t>Kenan lived seventy years and he fathered Mahalalel.</w:t>
            </w:r>
          </w:p>
        </w:tc>
        <w:tc>
          <w:tcPr>
            <w:tcW w:w="3515" w:type="dxa"/>
          </w:tcPr>
          <w:p w:rsidR="009626CE" w:rsidRDefault="006D50D1">
            <w:pPr>
              <w:pStyle w:val="TableParagraph"/>
              <w:spacing w:before="4" w:line="264" w:lineRule="exact"/>
              <w:ind w:left="95" w:right="101"/>
            </w:pPr>
            <w:r>
              <w:t>12. And Kenan lived seventy years and begat Mahalalel.</w:t>
            </w:r>
          </w:p>
        </w:tc>
        <w:tc>
          <w:tcPr>
            <w:tcW w:w="3414" w:type="dxa"/>
          </w:tcPr>
          <w:p w:rsidR="009626CE" w:rsidRDefault="006D50D1">
            <w:pPr>
              <w:pStyle w:val="TableParagraph"/>
              <w:spacing w:before="4" w:line="264" w:lineRule="exact"/>
            </w:pPr>
            <w:r>
              <w:t>12. And Kenan lived seventy years and begot Mahalalel.</w:t>
            </w:r>
          </w:p>
        </w:tc>
      </w:tr>
      <w:tr w:rsidR="009626CE">
        <w:trPr>
          <w:trHeight w:hRule="exact" w:val="2170"/>
        </w:trPr>
        <w:tc>
          <w:tcPr>
            <w:tcW w:w="3520" w:type="dxa"/>
          </w:tcPr>
          <w:p w:rsidR="009626CE" w:rsidRDefault="006D50D1">
            <w:pPr>
              <w:pStyle w:val="TableParagraph"/>
              <w:spacing w:before="1"/>
              <w:ind w:right="101"/>
              <w:jc w:val="both"/>
            </w:pPr>
            <w:r>
              <w:t>13. And Kenan lived after he had begotten Mahalalel eight hundred and forty years, and he begot sons and daughters.</w:t>
            </w:r>
          </w:p>
          <w:p w:rsidR="009626CE" w:rsidRDefault="006D50D1">
            <w:pPr>
              <w:pStyle w:val="TableParagraph"/>
              <w:ind w:right="96"/>
              <w:jc w:val="both"/>
              <w:rPr>
                <w:b/>
                <w:i/>
              </w:rPr>
            </w:pPr>
            <w:r>
              <w:t xml:space="preserve">13. </w:t>
            </w:r>
            <w:r>
              <w:rPr>
                <w:b/>
                <w:i/>
              </w:rPr>
              <w:t>Kenan lived, after he fathered Mahalalel, eight hundred and forty years and he fathered sons and daughters.</w:t>
            </w:r>
          </w:p>
        </w:tc>
        <w:tc>
          <w:tcPr>
            <w:tcW w:w="3515" w:type="dxa"/>
          </w:tcPr>
          <w:p w:rsidR="009626CE" w:rsidRDefault="006D50D1">
            <w:pPr>
              <w:pStyle w:val="TableParagraph"/>
              <w:spacing w:before="1"/>
              <w:ind w:left="95" w:right="99"/>
              <w:jc w:val="both"/>
            </w:pPr>
            <w:r>
              <w:t>13. And Kenan lived after he had begotten Mahalalel eight hundred and forty years, and begat sons and daughters.</w:t>
            </w:r>
          </w:p>
        </w:tc>
        <w:tc>
          <w:tcPr>
            <w:tcW w:w="3414" w:type="dxa"/>
          </w:tcPr>
          <w:p w:rsidR="009626CE" w:rsidRDefault="006D50D1">
            <w:pPr>
              <w:pStyle w:val="TableParagraph"/>
              <w:spacing w:before="1"/>
              <w:ind w:right="95"/>
              <w:jc w:val="both"/>
            </w:pPr>
            <w:r>
              <w:t>13. And Kenan lived after he had begotten Mahalalel eight hundred and forty years, and in those years he begot sons and daughters.</w:t>
            </w:r>
          </w:p>
        </w:tc>
      </w:tr>
      <w:tr w:rsidR="009626CE">
        <w:trPr>
          <w:trHeight w:hRule="exact" w:val="1095"/>
        </w:trPr>
        <w:tc>
          <w:tcPr>
            <w:tcW w:w="3520" w:type="dxa"/>
            <w:tcBorders>
              <w:bottom w:val="single" w:sz="8" w:space="0" w:color="000000"/>
            </w:tcBorders>
          </w:tcPr>
          <w:p w:rsidR="009626CE" w:rsidRDefault="006D50D1">
            <w:pPr>
              <w:pStyle w:val="TableParagraph"/>
              <w:spacing w:before="1"/>
              <w:ind w:right="100"/>
              <w:jc w:val="both"/>
            </w:pPr>
            <w:r>
              <w:t>14. And all the days of Kenan were nine hundred and ten years, and he died.</w:t>
            </w:r>
          </w:p>
          <w:p w:rsidR="009626CE" w:rsidRDefault="006D50D1">
            <w:pPr>
              <w:pStyle w:val="TableParagraph"/>
              <w:jc w:val="both"/>
              <w:rPr>
                <w:b/>
                <w:i/>
              </w:rPr>
            </w:pPr>
            <w:r>
              <w:t xml:space="preserve">14. </w:t>
            </w:r>
            <w:r>
              <w:rPr>
                <w:b/>
                <w:i/>
              </w:rPr>
              <w:t>All the days of Kenan were  nine</w:t>
            </w:r>
          </w:p>
        </w:tc>
        <w:tc>
          <w:tcPr>
            <w:tcW w:w="3515" w:type="dxa"/>
            <w:tcBorders>
              <w:bottom w:val="single" w:sz="8" w:space="0" w:color="000000"/>
            </w:tcBorders>
          </w:tcPr>
          <w:p w:rsidR="009626CE" w:rsidRDefault="006D50D1">
            <w:pPr>
              <w:pStyle w:val="TableParagraph"/>
              <w:spacing w:before="1"/>
              <w:ind w:left="95" w:right="101"/>
              <w:jc w:val="both"/>
            </w:pPr>
            <w:r>
              <w:t>14. And all the days of Kenan were nine hundred and ten years; and he died.</w:t>
            </w:r>
          </w:p>
        </w:tc>
        <w:tc>
          <w:tcPr>
            <w:tcW w:w="3414" w:type="dxa"/>
            <w:tcBorders>
              <w:bottom w:val="single" w:sz="8" w:space="0" w:color="000000"/>
            </w:tcBorders>
          </w:tcPr>
          <w:p w:rsidR="009626CE" w:rsidRDefault="006D50D1">
            <w:pPr>
              <w:pStyle w:val="TableParagraph"/>
              <w:spacing w:before="1"/>
              <w:ind w:right="98"/>
              <w:jc w:val="both"/>
            </w:pPr>
            <w:r>
              <w:t>14. And all the days of the life of Kenan were nine hundred and ten years, and he died and was gathered   from   the   midst   of the</w:t>
            </w:r>
          </w:p>
        </w:tc>
      </w:tr>
    </w:tbl>
    <w:p w:rsidR="009626CE" w:rsidRDefault="009626CE">
      <w:pPr>
        <w:jc w:val="both"/>
        <w:sectPr w:rsidR="009626CE">
          <w:pgSz w:w="12240" w:h="15840"/>
          <w:pgMar w:top="1200" w:right="760" w:bottom="1180" w:left="780" w:header="716" w:footer="993" w:gutter="0"/>
          <w:cols w:space="720"/>
        </w:sectPr>
      </w:pPr>
    </w:p>
    <w:p w:rsidR="009626CE" w:rsidRDefault="009626CE">
      <w:pPr>
        <w:pStyle w:val="BodyText"/>
        <w:spacing w:before="7"/>
        <w:rPr>
          <w:rFonts w:ascii="Times New Roman"/>
          <w:sz w:val="19"/>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3515"/>
        <w:gridCol w:w="3414"/>
      </w:tblGrid>
      <w:tr w:rsidR="009626CE">
        <w:trPr>
          <w:trHeight w:hRule="exact" w:val="557"/>
        </w:trPr>
        <w:tc>
          <w:tcPr>
            <w:tcW w:w="3520" w:type="dxa"/>
          </w:tcPr>
          <w:p w:rsidR="009626CE" w:rsidRDefault="006D50D1">
            <w:pPr>
              <w:pStyle w:val="TableParagraph"/>
              <w:spacing w:before="1"/>
              <w:ind w:left="513" w:right="513"/>
              <w:jc w:val="center"/>
              <w:rPr>
                <w:b/>
              </w:rPr>
            </w:pPr>
            <w:r>
              <w:rPr>
                <w:b/>
              </w:rPr>
              <w:t>Rashi’s Translation &amp;</w:t>
            </w:r>
          </w:p>
          <w:p w:rsidR="009626CE" w:rsidRDefault="006D50D1">
            <w:pPr>
              <w:pStyle w:val="TableParagraph"/>
              <w:ind w:left="513" w:right="513"/>
              <w:jc w:val="center"/>
              <w:rPr>
                <w:b/>
                <w:i/>
              </w:rPr>
            </w:pPr>
            <w:r>
              <w:rPr>
                <w:b/>
                <w:i/>
              </w:rPr>
              <w:t>Keter Crown Bible - Chorev</w:t>
            </w:r>
          </w:p>
        </w:tc>
        <w:tc>
          <w:tcPr>
            <w:tcW w:w="3515" w:type="dxa"/>
          </w:tcPr>
          <w:p w:rsidR="009626CE" w:rsidRDefault="006D50D1">
            <w:pPr>
              <w:pStyle w:val="TableParagraph"/>
              <w:spacing w:before="1"/>
              <w:ind w:left="590"/>
              <w:rPr>
                <w:b/>
              </w:rPr>
            </w:pPr>
            <w:r>
              <w:rPr>
                <w:b/>
              </w:rPr>
              <w:t>Targum Pseudo Jonathan</w:t>
            </w:r>
          </w:p>
        </w:tc>
        <w:tc>
          <w:tcPr>
            <w:tcW w:w="3414" w:type="dxa"/>
          </w:tcPr>
          <w:p w:rsidR="009626CE" w:rsidRDefault="006D50D1">
            <w:pPr>
              <w:pStyle w:val="TableParagraph"/>
              <w:spacing w:before="1"/>
              <w:ind w:left="926"/>
              <w:rPr>
                <w:b/>
              </w:rPr>
            </w:pPr>
            <w:r>
              <w:rPr>
                <w:b/>
              </w:rPr>
              <w:t>Targum Neofiti 1</w:t>
            </w:r>
          </w:p>
        </w:tc>
      </w:tr>
      <w:tr w:rsidR="009626CE">
        <w:trPr>
          <w:trHeight w:hRule="exact" w:val="288"/>
        </w:trPr>
        <w:tc>
          <w:tcPr>
            <w:tcW w:w="3520" w:type="dxa"/>
          </w:tcPr>
          <w:p w:rsidR="009626CE" w:rsidRDefault="006D50D1">
            <w:pPr>
              <w:pStyle w:val="TableParagraph"/>
              <w:spacing w:before="1"/>
              <w:rPr>
                <w:b/>
                <w:i/>
              </w:rPr>
            </w:pPr>
            <w:r>
              <w:rPr>
                <w:b/>
                <w:i/>
              </w:rPr>
              <w:t>hundred and ten years, and he died.</w:t>
            </w:r>
          </w:p>
        </w:tc>
        <w:tc>
          <w:tcPr>
            <w:tcW w:w="3515" w:type="dxa"/>
          </w:tcPr>
          <w:p w:rsidR="009626CE" w:rsidRDefault="009626CE"/>
        </w:tc>
        <w:tc>
          <w:tcPr>
            <w:tcW w:w="3414" w:type="dxa"/>
          </w:tcPr>
          <w:p w:rsidR="009626CE" w:rsidRDefault="006D50D1">
            <w:pPr>
              <w:pStyle w:val="TableParagraph"/>
              <w:spacing w:before="1"/>
            </w:pPr>
            <w:r>
              <w:t>world.</w:t>
            </w:r>
          </w:p>
        </w:tc>
      </w:tr>
      <w:tr w:rsidR="009626CE">
        <w:trPr>
          <w:trHeight w:hRule="exact" w:val="1095"/>
        </w:trPr>
        <w:tc>
          <w:tcPr>
            <w:tcW w:w="3520" w:type="dxa"/>
          </w:tcPr>
          <w:p w:rsidR="009626CE" w:rsidRDefault="006D50D1">
            <w:pPr>
              <w:pStyle w:val="TableParagraph"/>
              <w:spacing w:before="2"/>
              <w:ind w:right="101"/>
            </w:pPr>
            <w:r>
              <w:t>15. And Mahalalel lived sixty five years, and he begot Jared.</w:t>
            </w:r>
          </w:p>
          <w:p w:rsidR="009626CE" w:rsidRDefault="006D50D1">
            <w:pPr>
              <w:pStyle w:val="TableParagraph"/>
              <w:ind w:right="101"/>
              <w:rPr>
                <w:b/>
                <w:i/>
              </w:rPr>
            </w:pPr>
            <w:r>
              <w:t xml:space="preserve">15. </w:t>
            </w:r>
            <w:r>
              <w:rPr>
                <w:b/>
                <w:i/>
              </w:rPr>
              <w:t>Mahalalel lived sixty-five years and he fathered Yered.</w:t>
            </w:r>
          </w:p>
        </w:tc>
        <w:tc>
          <w:tcPr>
            <w:tcW w:w="3515" w:type="dxa"/>
          </w:tcPr>
          <w:p w:rsidR="009626CE" w:rsidRDefault="006D50D1">
            <w:pPr>
              <w:pStyle w:val="TableParagraph"/>
              <w:spacing w:before="2"/>
              <w:ind w:left="95"/>
            </w:pPr>
            <w:r>
              <w:t>15. And Mahalalel lived sixty-five years, and begat Jared.</w:t>
            </w:r>
          </w:p>
        </w:tc>
        <w:tc>
          <w:tcPr>
            <w:tcW w:w="3414" w:type="dxa"/>
          </w:tcPr>
          <w:p w:rsidR="009626CE" w:rsidRDefault="006D50D1">
            <w:pPr>
              <w:pStyle w:val="TableParagraph"/>
              <w:spacing w:before="2"/>
            </w:pPr>
            <w:r>
              <w:t>15. Mahalalel lived sixty-five years and begot Jared.</w:t>
            </w:r>
          </w:p>
        </w:tc>
      </w:tr>
      <w:tr w:rsidR="009626CE">
        <w:trPr>
          <w:trHeight w:hRule="exact" w:val="2170"/>
        </w:trPr>
        <w:tc>
          <w:tcPr>
            <w:tcW w:w="3520" w:type="dxa"/>
          </w:tcPr>
          <w:p w:rsidR="009626CE" w:rsidRDefault="006D50D1">
            <w:pPr>
              <w:pStyle w:val="TableParagraph"/>
              <w:spacing w:before="1"/>
              <w:ind w:right="96"/>
              <w:jc w:val="both"/>
            </w:pPr>
            <w:r>
              <w:t>16. And Mahalalel lived after he had begotten Jared eight hundred and thirty years, and he begot sons and daughters.</w:t>
            </w:r>
          </w:p>
          <w:p w:rsidR="009626CE" w:rsidRDefault="006D50D1">
            <w:pPr>
              <w:pStyle w:val="TableParagraph"/>
              <w:ind w:right="99"/>
              <w:jc w:val="both"/>
              <w:rPr>
                <w:b/>
                <w:i/>
              </w:rPr>
            </w:pPr>
            <w:r>
              <w:t xml:space="preserve">16. </w:t>
            </w:r>
            <w:r>
              <w:rPr>
                <w:b/>
                <w:i/>
              </w:rPr>
              <w:t>Mahalalel lived, after he fathered Yered, eight hundred and thirty years and he fathered sons and daughters.</w:t>
            </w:r>
          </w:p>
        </w:tc>
        <w:tc>
          <w:tcPr>
            <w:tcW w:w="3515" w:type="dxa"/>
          </w:tcPr>
          <w:p w:rsidR="009626CE" w:rsidRDefault="006D50D1">
            <w:pPr>
              <w:pStyle w:val="TableParagraph"/>
              <w:spacing w:before="1"/>
              <w:ind w:left="95" w:right="105"/>
              <w:jc w:val="both"/>
            </w:pPr>
            <w:r>
              <w:t>16. And Mahalalel lived after he had begotten Jared eight hundred and thirty years, and begat sons and daughters.</w:t>
            </w:r>
          </w:p>
        </w:tc>
        <w:tc>
          <w:tcPr>
            <w:tcW w:w="3414" w:type="dxa"/>
          </w:tcPr>
          <w:p w:rsidR="009626CE" w:rsidRDefault="006D50D1">
            <w:pPr>
              <w:pStyle w:val="TableParagraph"/>
              <w:spacing w:before="1"/>
              <w:ind w:right="96"/>
              <w:jc w:val="both"/>
            </w:pPr>
            <w:r>
              <w:t>16. And Mahalalel lived after he had begotten Jared eight hundred and thirty years, and in those years he begot sons and</w:t>
            </w:r>
            <w:r>
              <w:rPr>
                <w:spacing w:val="-10"/>
              </w:rPr>
              <w:t xml:space="preserve"> </w:t>
            </w:r>
            <w:r>
              <w:t>daughters.</w:t>
            </w:r>
          </w:p>
        </w:tc>
      </w:tr>
      <w:tr w:rsidR="009626CE">
        <w:trPr>
          <w:trHeight w:hRule="exact" w:val="1633"/>
        </w:trPr>
        <w:tc>
          <w:tcPr>
            <w:tcW w:w="3520" w:type="dxa"/>
          </w:tcPr>
          <w:p w:rsidR="009626CE" w:rsidRDefault="006D50D1">
            <w:pPr>
              <w:pStyle w:val="TableParagraph"/>
              <w:spacing w:before="1"/>
              <w:ind w:right="99"/>
              <w:jc w:val="both"/>
            </w:pPr>
            <w:r>
              <w:t>17. And all the days of Mahalalel were eight hundred and ninety five years, and he died.</w:t>
            </w:r>
          </w:p>
          <w:p w:rsidR="009626CE" w:rsidRDefault="006D50D1">
            <w:pPr>
              <w:pStyle w:val="TableParagraph"/>
              <w:ind w:right="97"/>
              <w:jc w:val="both"/>
              <w:rPr>
                <w:b/>
                <w:i/>
              </w:rPr>
            </w:pPr>
            <w:r>
              <w:t xml:space="preserve">17. </w:t>
            </w:r>
            <w:r>
              <w:rPr>
                <w:b/>
                <w:i/>
              </w:rPr>
              <w:t>All the days of Mahalalel were eight hundred and ninety-five  years, and he</w:t>
            </w:r>
            <w:r>
              <w:rPr>
                <w:b/>
                <w:i/>
                <w:spacing w:val="-14"/>
              </w:rPr>
              <w:t xml:space="preserve"> </w:t>
            </w:r>
            <w:r>
              <w:rPr>
                <w:b/>
                <w:i/>
              </w:rPr>
              <w:t>died.</w:t>
            </w:r>
          </w:p>
        </w:tc>
        <w:tc>
          <w:tcPr>
            <w:tcW w:w="3515" w:type="dxa"/>
          </w:tcPr>
          <w:p w:rsidR="009626CE" w:rsidRDefault="006D50D1">
            <w:pPr>
              <w:pStyle w:val="TableParagraph"/>
              <w:spacing w:before="1"/>
              <w:ind w:left="95" w:right="95"/>
              <w:jc w:val="both"/>
            </w:pPr>
            <w:r>
              <w:t>17. And all the days of Mahalalel were eight hundred and ninety-five years; and he died.</w:t>
            </w:r>
          </w:p>
        </w:tc>
        <w:tc>
          <w:tcPr>
            <w:tcW w:w="3414" w:type="dxa"/>
          </w:tcPr>
          <w:p w:rsidR="009626CE" w:rsidRDefault="006D50D1">
            <w:pPr>
              <w:pStyle w:val="TableParagraph"/>
              <w:spacing w:before="1"/>
              <w:ind w:right="96"/>
              <w:jc w:val="both"/>
            </w:pPr>
            <w:r>
              <w:t>17. And all the days of the life of Mahalalel were eight hundred and ninety- five years, and he died and was gathered from the midst of the world.</w:t>
            </w:r>
          </w:p>
        </w:tc>
      </w:tr>
      <w:tr w:rsidR="009626CE">
        <w:trPr>
          <w:trHeight w:hRule="exact" w:val="1364"/>
        </w:trPr>
        <w:tc>
          <w:tcPr>
            <w:tcW w:w="3520" w:type="dxa"/>
          </w:tcPr>
          <w:p w:rsidR="009626CE" w:rsidRDefault="006D50D1">
            <w:pPr>
              <w:pStyle w:val="TableParagraph"/>
              <w:spacing w:before="1"/>
              <w:ind w:right="101"/>
              <w:jc w:val="both"/>
            </w:pPr>
            <w:r>
              <w:t>18. And Jared lived a hundred and sixty two years, and he begot Enoch.</w:t>
            </w:r>
          </w:p>
          <w:p w:rsidR="009626CE" w:rsidRDefault="006D50D1">
            <w:pPr>
              <w:pStyle w:val="TableParagraph"/>
              <w:ind w:right="99"/>
              <w:jc w:val="both"/>
              <w:rPr>
                <w:b/>
                <w:i/>
              </w:rPr>
            </w:pPr>
            <w:r>
              <w:t xml:space="preserve">18. </w:t>
            </w:r>
            <w:r>
              <w:rPr>
                <w:b/>
                <w:i/>
              </w:rPr>
              <w:t>Yered lived one hundred and sixty-two years and he fathered Chanoch.</w:t>
            </w:r>
          </w:p>
        </w:tc>
        <w:tc>
          <w:tcPr>
            <w:tcW w:w="3515" w:type="dxa"/>
          </w:tcPr>
          <w:p w:rsidR="009626CE" w:rsidRDefault="006D50D1">
            <w:pPr>
              <w:pStyle w:val="TableParagraph"/>
              <w:spacing w:before="1"/>
              <w:ind w:left="95" w:right="101"/>
            </w:pPr>
            <w:r>
              <w:t>18. And Jared lived a hundred and sixty-two years, and begat Hanok.</w:t>
            </w:r>
          </w:p>
        </w:tc>
        <w:tc>
          <w:tcPr>
            <w:tcW w:w="3414" w:type="dxa"/>
          </w:tcPr>
          <w:p w:rsidR="009626CE" w:rsidRDefault="006D50D1">
            <w:pPr>
              <w:pStyle w:val="TableParagraph"/>
              <w:spacing w:before="1"/>
              <w:ind w:right="105"/>
            </w:pPr>
            <w:r>
              <w:t>18. And Jared lived a hundred and sixty-two years and begot Enoch.</w:t>
            </w:r>
          </w:p>
        </w:tc>
      </w:tr>
      <w:tr w:rsidR="009626CE">
        <w:trPr>
          <w:trHeight w:hRule="exact" w:val="1896"/>
        </w:trPr>
        <w:tc>
          <w:tcPr>
            <w:tcW w:w="3520" w:type="dxa"/>
          </w:tcPr>
          <w:p w:rsidR="009626CE" w:rsidRDefault="006D50D1">
            <w:pPr>
              <w:pStyle w:val="TableParagraph"/>
              <w:spacing w:before="1"/>
              <w:ind w:right="103"/>
              <w:jc w:val="both"/>
            </w:pPr>
            <w:r>
              <w:t>19. And Jared lived after he had begotten Enoch eight hundred  years, and he begot sons and daughters.</w:t>
            </w:r>
          </w:p>
          <w:p w:rsidR="009626CE" w:rsidRDefault="006D50D1">
            <w:pPr>
              <w:pStyle w:val="TableParagraph"/>
              <w:spacing w:before="1" w:line="237" w:lineRule="auto"/>
              <w:ind w:right="102"/>
              <w:jc w:val="both"/>
              <w:rPr>
                <w:b/>
                <w:i/>
              </w:rPr>
            </w:pPr>
            <w:r>
              <w:t xml:space="preserve">19. </w:t>
            </w:r>
            <w:r>
              <w:rPr>
                <w:b/>
                <w:i/>
              </w:rPr>
              <w:t>Yered lived, after he fathered Chanoch, eight hundred years and he fathered sons and daughters.</w:t>
            </w:r>
          </w:p>
        </w:tc>
        <w:tc>
          <w:tcPr>
            <w:tcW w:w="3515" w:type="dxa"/>
          </w:tcPr>
          <w:p w:rsidR="009626CE" w:rsidRDefault="006D50D1">
            <w:pPr>
              <w:pStyle w:val="TableParagraph"/>
              <w:spacing w:before="1"/>
              <w:ind w:left="95" w:right="96"/>
              <w:jc w:val="both"/>
            </w:pPr>
            <w:r>
              <w:t>19. And Jared lived after he had begotten Hanok eight hundred years, and begat sons and  daughters.</w:t>
            </w:r>
          </w:p>
        </w:tc>
        <w:tc>
          <w:tcPr>
            <w:tcW w:w="3414" w:type="dxa"/>
          </w:tcPr>
          <w:p w:rsidR="009626CE" w:rsidRDefault="006D50D1">
            <w:pPr>
              <w:pStyle w:val="TableParagraph"/>
              <w:spacing w:before="1"/>
              <w:ind w:right="95"/>
              <w:jc w:val="both"/>
            </w:pPr>
            <w:r>
              <w:t>19. And Jared lived after he had begotten Enoch eight hundred years, and in those years he begot sons and daughters.</w:t>
            </w:r>
          </w:p>
        </w:tc>
      </w:tr>
      <w:tr w:rsidR="009626CE">
        <w:trPr>
          <w:trHeight w:hRule="exact" w:val="1633"/>
        </w:trPr>
        <w:tc>
          <w:tcPr>
            <w:tcW w:w="3520" w:type="dxa"/>
          </w:tcPr>
          <w:p w:rsidR="009626CE" w:rsidRDefault="006D50D1">
            <w:pPr>
              <w:pStyle w:val="TableParagraph"/>
              <w:spacing w:before="8" w:line="237" w:lineRule="auto"/>
              <w:ind w:right="98"/>
              <w:jc w:val="both"/>
            </w:pPr>
            <w:r>
              <w:t>20. And all the days of Jared were nine hundred and sixty two years, and he died.</w:t>
            </w:r>
          </w:p>
          <w:p w:rsidR="009626CE" w:rsidRDefault="006D50D1">
            <w:pPr>
              <w:pStyle w:val="TableParagraph"/>
              <w:ind w:right="98"/>
              <w:jc w:val="both"/>
              <w:rPr>
                <w:b/>
                <w:i/>
              </w:rPr>
            </w:pPr>
            <w:r>
              <w:t xml:space="preserve">20. </w:t>
            </w:r>
            <w:r>
              <w:rPr>
                <w:b/>
                <w:i/>
              </w:rPr>
              <w:t>All the days of Yered were nine hundred and sixty-two years, and he</w:t>
            </w:r>
            <w:r>
              <w:rPr>
                <w:b/>
                <w:i/>
                <w:spacing w:val="-6"/>
              </w:rPr>
              <w:t xml:space="preserve"> </w:t>
            </w:r>
            <w:r>
              <w:rPr>
                <w:b/>
                <w:i/>
              </w:rPr>
              <w:t>died.</w:t>
            </w:r>
          </w:p>
        </w:tc>
        <w:tc>
          <w:tcPr>
            <w:tcW w:w="3515" w:type="dxa"/>
          </w:tcPr>
          <w:p w:rsidR="009626CE" w:rsidRDefault="006D50D1">
            <w:pPr>
              <w:pStyle w:val="TableParagraph"/>
              <w:spacing w:before="8" w:line="237" w:lineRule="auto"/>
              <w:ind w:left="95" w:right="95"/>
              <w:jc w:val="both"/>
            </w:pPr>
            <w:r>
              <w:t>20. And all the days of Jared were nine hundred and sixty-two years; and he died.</w:t>
            </w:r>
          </w:p>
        </w:tc>
        <w:tc>
          <w:tcPr>
            <w:tcW w:w="3414" w:type="dxa"/>
          </w:tcPr>
          <w:p w:rsidR="009626CE" w:rsidRDefault="006D50D1">
            <w:pPr>
              <w:pStyle w:val="TableParagraph"/>
              <w:spacing w:before="6"/>
              <w:ind w:right="98"/>
              <w:jc w:val="both"/>
            </w:pPr>
            <w:r>
              <w:t>20. And all the days of the life of Jared were nine hundred and sixty- two years, and he died and was gathered from the midst of the world.</w:t>
            </w:r>
          </w:p>
        </w:tc>
      </w:tr>
      <w:tr w:rsidR="009626CE">
        <w:trPr>
          <w:trHeight w:hRule="exact" w:val="1095"/>
        </w:trPr>
        <w:tc>
          <w:tcPr>
            <w:tcW w:w="3520" w:type="dxa"/>
          </w:tcPr>
          <w:p w:rsidR="009626CE" w:rsidRDefault="006D50D1">
            <w:pPr>
              <w:pStyle w:val="TableParagraph"/>
              <w:spacing w:before="1"/>
              <w:ind w:right="101"/>
            </w:pPr>
            <w:r>
              <w:t>21. And Enoch lived sixty five years, and he begot Methuselah.</w:t>
            </w:r>
          </w:p>
          <w:p w:rsidR="009626CE" w:rsidRDefault="006D50D1">
            <w:pPr>
              <w:pStyle w:val="TableParagraph"/>
              <w:ind w:right="101"/>
              <w:rPr>
                <w:b/>
                <w:i/>
              </w:rPr>
            </w:pPr>
            <w:r>
              <w:t xml:space="preserve">21. </w:t>
            </w:r>
            <w:r>
              <w:rPr>
                <w:b/>
                <w:i/>
              </w:rPr>
              <w:t>Chanoch lived sixty-five years and he fathered Metushelach.</w:t>
            </w:r>
          </w:p>
        </w:tc>
        <w:tc>
          <w:tcPr>
            <w:tcW w:w="3515" w:type="dxa"/>
          </w:tcPr>
          <w:p w:rsidR="009626CE" w:rsidRDefault="006D50D1">
            <w:pPr>
              <w:pStyle w:val="TableParagraph"/>
              <w:spacing w:before="1"/>
              <w:ind w:left="95"/>
            </w:pPr>
            <w:r>
              <w:t>21. And Hanok lived sixty-five years, and begat Methushelach.</w:t>
            </w:r>
          </w:p>
        </w:tc>
        <w:tc>
          <w:tcPr>
            <w:tcW w:w="3414" w:type="dxa"/>
          </w:tcPr>
          <w:p w:rsidR="009626CE" w:rsidRDefault="006D50D1">
            <w:pPr>
              <w:pStyle w:val="TableParagraph"/>
              <w:spacing w:before="1"/>
            </w:pPr>
            <w:r>
              <w:t>21. And Enoch lived sixty-five years and begot Methuselah.</w:t>
            </w:r>
          </w:p>
        </w:tc>
      </w:tr>
      <w:tr w:rsidR="009626CE">
        <w:trPr>
          <w:trHeight w:hRule="exact" w:val="1095"/>
        </w:trPr>
        <w:tc>
          <w:tcPr>
            <w:tcW w:w="3520" w:type="dxa"/>
          </w:tcPr>
          <w:p w:rsidR="009626CE" w:rsidRDefault="006D50D1">
            <w:pPr>
              <w:pStyle w:val="TableParagraph"/>
              <w:spacing w:before="1"/>
              <w:ind w:right="97"/>
              <w:jc w:val="both"/>
            </w:pPr>
            <w:r>
              <w:t xml:space="preserve">22. </w:t>
            </w:r>
            <w:r>
              <w:rPr>
                <w:b/>
                <w:shd w:val="clear" w:color="auto" w:fill="FFFF00"/>
              </w:rPr>
              <w:t xml:space="preserve">And   Enoch    walked    with  God </w:t>
            </w:r>
            <w:r>
              <w:t>after he had begotten Methuselah, three hundred years, and he begot sons and</w:t>
            </w:r>
            <w:r>
              <w:rPr>
                <w:spacing w:val="-13"/>
              </w:rPr>
              <w:t xml:space="preserve"> </w:t>
            </w:r>
            <w:r>
              <w:t>daughters.</w:t>
            </w:r>
          </w:p>
        </w:tc>
        <w:tc>
          <w:tcPr>
            <w:tcW w:w="3515" w:type="dxa"/>
          </w:tcPr>
          <w:p w:rsidR="009626CE" w:rsidRDefault="006D50D1">
            <w:pPr>
              <w:pStyle w:val="TableParagraph"/>
              <w:spacing w:before="1"/>
              <w:ind w:left="95" w:right="99"/>
              <w:jc w:val="both"/>
            </w:pPr>
            <w:r>
              <w:t xml:space="preserve">22. </w:t>
            </w:r>
            <w:r>
              <w:rPr>
                <w:b/>
                <w:shd w:val="clear" w:color="auto" w:fill="FFFF00"/>
              </w:rPr>
              <w:t xml:space="preserve">And Hanok worshipped in truth before the LORD </w:t>
            </w:r>
            <w:r>
              <w:t>after he had begotten Methushelach three hundred  years,  and  begat sons and</w:t>
            </w:r>
          </w:p>
        </w:tc>
        <w:tc>
          <w:tcPr>
            <w:tcW w:w="3414" w:type="dxa"/>
          </w:tcPr>
          <w:p w:rsidR="009626CE" w:rsidRDefault="006D50D1">
            <w:pPr>
              <w:pStyle w:val="TableParagraph"/>
              <w:spacing w:before="1"/>
              <w:ind w:right="98"/>
              <w:jc w:val="both"/>
            </w:pPr>
            <w:r>
              <w:t xml:space="preserve">22. </w:t>
            </w:r>
            <w:r>
              <w:rPr>
                <w:b/>
                <w:shd w:val="clear" w:color="auto" w:fill="FFFF00"/>
              </w:rPr>
              <w:t xml:space="preserve">And Enoch served in truth before the LORD </w:t>
            </w:r>
            <w:r>
              <w:t>after he had begotten Methuselah for three hundred  years,  and  during   these</w:t>
            </w:r>
          </w:p>
        </w:tc>
      </w:tr>
    </w:tbl>
    <w:p w:rsidR="009626CE" w:rsidRDefault="009626CE">
      <w:pPr>
        <w:jc w:val="both"/>
        <w:sectPr w:rsidR="009626CE">
          <w:pgSz w:w="12240" w:h="15840"/>
          <w:pgMar w:top="1200" w:right="760" w:bottom="1180" w:left="780" w:header="716" w:footer="993" w:gutter="0"/>
          <w:cols w:space="720"/>
        </w:sectPr>
      </w:pPr>
    </w:p>
    <w:p w:rsidR="009626CE" w:rsidRDefault="00E10E1F">
      <w:pPr>
        <w:pStyle w:val="BodyText"/>
        <w:spacing w:before="7"/>
        <w:rPr>
          <w:rFonts w:ascii="Times New Roman"/>
          <w:sz w:val="19"/>
        </w:rPr>
      </w:pPr>
      <w:r>
        <w:rPr>
          <w:noProof/>
        </w:rPr>
        <mc:AlternateContent>
          <mc:Choice Requires="wps">
            <w:drawing>
              <wp:anchor distT="0" distB="0" distL="114300" distR="114300" simplePos="0" relativeHeight="251674112" behindDoc="1" locked="0" layoutInCell="1" allowOverlap="1">
                <wp:simplePos x="0" y="0"/>
                <wp:positionH relativeFrom="page">
                  <wp:posOffset>2872740</wp:posOffset>
                </wp:positionH>
                <wp:positionV relativeFrom="page">
                  <wp:posOffset>2841625</wp:posOffset>
                </wp:positionV>
                <wp:extent cx="2094865" cy="1024890"/>
                <wp:effectExtent l="0" t="3175" r="4445" b="635"/>
                <wp:wrapNone/>
                <wp:docPr id="195"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1024890"/>
                        </a:xfrm>
                        <a:custGeom>
                          <a:avLst/>
                          <a:gdLst>
                            <a:gd name="T0" fmla="+- 0 7823 4524"/>
                            <a:gd name="T1" fmla="*/ T0 w 3299"/>
                            <a:gd name="T2" fmla="+- 0 5819 4475"/>
                            <a:gd name="T3" fmla="*/ 5819 h 1614"/>
                            <a:gd name="T4" fmla="+- 0 4524 4524"/>
                            <a:gd name="T5" fmla="*/ T4 w 3299"/>
                            <a:gd name="T6" fmla="+- 0 5819 4475"/>
                            <a:gd name="T7" fmla="*/ 5819 h 1614"/>
                            <a:gd name="T8" fmla="+- 0 4524 4524"/>
                            <a:gd name="T9" fmla="*/ T8 w 3299"/>
                            <a:gd name="T10" fmla="+- 0 6088 4475"/>
                            <a:gd name="T11" fmla="*/ 6088 h 1614"/>
                            <a:gd name="T12" fmla="+- 0 7823 4524"/>
                            <a:gd name="T13" fmla="*/ T12 w 3299"/>
                            <a:gd name="T14" fmla="+- 0 6088 4475"/>
                            <a:gd name="T15" fmla="*/ 6088 h 1614"/>
                            <a:gd name="T16" fmla="+- 0 7823 4524"/>
                            <a:gd name="T17" fmla="*/ T16 w 3299"/>
                            <a:gd name="T18" fmla="+- 0 5819 4475"/>
                            <a:gd name="T19" fmla="*/ 5819 h 1614"/>
                            <a:gd name="T20" fmla="+- 0 7823 4524"/>
                            <a:gd name="T21" fmla="*/ T20 w 3299"/>
                            <a:gd name="T22" fmla="+- 0 4475 4475"/>
                            <a:gd name="T23" fmla="*/ 4475 h 1614"/>
                            <a:gd name="T24" fmla="+- 0 4524 4524"/>
                            <a:gd name="T25" fmla="*/ T24 w 3299"/>
                            <a:gd name="T26" fmla="+- 0 4475 4475"/>
                            <a:gd name="T27" fmla="*/ 4475 h 1614"/>
                            <a:gd name="T28" fmla="+- 0 4524 4524"/>
                            <a:gd name="T29" fmla="*/ T28 w 3299"/>
                            <a:gd name="T30" fmla="+- 0 4744 4475"/>
                            <a:gd name="T31" fmla="*/ 4744 h 1614"/>
                            <a:gd name="T32" fmla="+- 0 4524 4524"/>
                            <a:gd name="T33" fmla="*/ T32 w 3299"/>
                            <a:gd name="T34" fmla="+- 0 5013 4475"/>
                            <a:gd name="T35" fmla="*/ 5013 h 1614"/>
                            <a:gd name="T36" fmla="+- 0 4524 4524"/>
                            <a:gd name="T37" fmla="*/ T36 w 3299"/>
                            <a:gd name="T38" fmla="+- 0 5281 4475"/>
                            <a:gd name="T39" fmla="*/ 5281 h 1614"/>
                            <a:gd name="T40" fmla="+- 0 4524 4524"/>
                            <a:gd name="T41" fmla="*/ T40 w 3299"/>
                            <a:gd name="T42" fmla="+- 0 5550 4475"/>
                            <a:gd name="T43" fmla="*/ 5550 h 1614"/>
                            <a:gd name="T44" fmla="+- 0 4524 4524"/>
                            <a:gd name="T45" fmla="*/ T44 w 3299"/>
                            <a:gd name="T46" fmla="+- 0 5819 4475"/>
                            <a:gd name="T47" fmla="*/ 5819 h 1614"/>
                            <a:gd name="T48" fmla="+- 0 7823 4524"/>
                            <a:gd name="T49" fmla="*/ T48 w 3299"/>
                            <a:gd name="T50" fmla="+- 0 5819 4475"/>
                            <a:gd name="T51" fmla="*/ 5819 h 1614"/>
                            <a:gd name="T52" fmla="+- 0 7823 4524"/>
                            <a:gd name="T53" fmla="*/ T52 w 3299"/>
                            <a:gd name="T54" fmla="+- 0 5550 4475"/>
                            <a:gd name="T55" fmla="*/ 5550 h 1614"/>
                            <a:gd name="T56" fmla="+- 0 7823 4524"/>
                            <a:gd name="T57" fmla="*/ T56 w 3299"/>
                            <a:gd name="T58" fmla="+- 0 5281 4475"/>
                            <a:gd name="T59" fmla="*/ 5281 h 1614"/>
                            <a:gd name="T60" fmla="+- 0 7823 4524"/>
                            <a:gd name="T61" fmla="*/ T60 w 3299"/>
                            <a:gd name="T62" fmla="+- 0 5013 4475"/>
                            <a:gd name="T63" fmla="*/ 5013 h 1614"/>
                            <a:gd name="T64" fmla="+- 0 7823 4524"/>
                            <a:gd name="T65" fmla="*/ T64 w 3299"/>
                            <a:gd name="T66" fmla="+- 0 4744 4475"/>
                            <a:gd name="T67" fmla="*/ 4744 h 1614"/>
                            <a:gd name="T68" fmla="+- 0 7823 4524"/>
                            <a:gd name="T69" fmla="*/ T68 w 3299"/>
                            <a:gd name="T70" fmla="+- 0 4475 4475"/>
                            <a:gd name="T71" fmla="*/ 4475 h 1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99" h="1614">
                              <a:moveTo>
                                <a:pt x="3299" y="1344"/>
                              </a:moveTo>
                              <a:lnTo>
                                <a:pt x="0" y="1344"/>
                              </a:lnTo>
                              <a:lnTo>
                                <a:pt x="0" y="1613"/>
                              </a:lnTo>
                              <a:lnTo>
                                <a:pt x="3299" y="1613"/>
                              </a:lnTo>
                              <a:lnTo>
                                <a:pt x="3299" y="1344"/>
                              </a:lnTo>
                              <a:moveTo>
                                <a:pt x="3299" y="0"/>
                              </a:moveTo>
                              <a:lnTo>
                                <a:pt x="0" y="0"/>
                              </a:lnTo>
                              <a:lnTo>
                                <a:pt x="0" y="269"/>
                              </a:lnTo>
                              <a:lnTo>
                                <a:pt x="0" y="538"/>
                              </a:lnTo>
                              <a:lnTo>
                                <a:pt x="0" y="806"/>
                              </a:lnTo>
                              <a:lnTo>
                                <a:pt x="0" y="1075"/>
                              </a:lnTo>
                              <a:lnTo>
                                <a:pt x="0" y="1344"/>
                              </a:lnTo>
                              <a:lnTo>
                                <a:pt x="3299" y="1344"/>
                              </a:lnTo>
                              <a:lnTo>
                                <a:pt x="3299" y="1075"/>
                              </a:lnTo>
                              <a:lnTo>
                                <a:pt x="3299" y="806"/>
                              </a:lnTo>
                              <a:lnTo>
                                <a:pt x="3299" y="538"/>
                              </a:lnTo>
                              <a:lnTo>
                                <a:pt x="3299" y="269"/>
                              </a:lnTo>
                              <a:lnTo>
                                <a:pt x="329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69F1" id="AutoShape 175" o:spid="_x0000_s1026" style="position:absolute;margin-left:226.2pt;margin-top:223.75pt;width:164.95pt;height:80.7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99,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" path="m3299,1344l,1344r,269l3299,1613r,-269m3299,l,,,269,,538,,806r,269l,1344r3299,l3299,1075r,-269l3299,538r,-269l3299,e" fillcolor="yellow" stroked="f">
                <v:path arrowok="t" o:connecttype="custom" o:connectlocs="2094865,3695065;0,3695065;0,3865880;2094865,3865880;2094865,3695065;2094865,2841625;0,2841625;0,3012440;0,3183255;0,3353435;0,3524250;0,3695065;2094865,3695065;2094865,3524250;2094865,3353435;2094865,3183255;2094865,3012440;2094865,2841625" o:connectangles="0,0,0,0,0,0,0,0,0,0,0,0,0,0,0,0,0,0"/>
                <w10:wrap anchorx="page" anchory="page"/>
              </v:shape>
            </w:pict>
          </mc:Fallback>
        </mc:AlternateContent>
      </w:r>
      <w:r>
        <w:rPr>
          <w:noProof/>
        </w:rPr>
        <mc:AlternateContent>
          <mc:Choice Requires="wps">
            <w:drawing>
              <wp:anchor distT="0" distB="0" distL="114300" distR="114300" simplePos="0" relativeHeight="251675136" behindDoc="1" locked="0" layoutInCell="1" allowOverlap="1">
                <wp:simplePos x="0" y="0"/>
                <wp:positionH relativeFrom="page">
                  <wp:posOffset>2872740</wp:posOffset>
                </wp:positionH>
                <wp:positionV relativeFrom="page">
                  <wp:posOffset>4207510</wp:posOffset>
                </wp:positionV>
                <wp:extent cx="2094865" cy="512445"/>
                <wp:effectExtent l="0" t="0" r="4445" b="0"/>
                <wp:wrapNone/>
                <wp:docPr id="19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512445"/>
                        </a:xfrm>
                        <a:custGeom>
                          <a:avLst/>
                          <a:gdLst>
                            <a:gd name="T0" fmla="+- 0 7823 4524"/>
                            <a:gd name="T1" fmla="*/ T0 w 3299"/>
                            <a:gd name="T2" fmla="+- 0 6626 6626"/>
                            <a:gd name="T3" fmla="*/ 6626 h 807"/>
                            <a:gd name="T4" fmla="+- 0 4524 4524"/>
                            <a:gd name="T5" fmla="*/ T4 w 3299"/>
                            <a:gd name="T6" fmla="+- 0 6626 6626"/>
                            <a:gd name="T7" fmla="*/ 6626 h 807"/>
                            <a:gd name="T8" fmla="+- 0 4524 4524"/>
                            <a:gd name="T9" fmla="*/ T8 w 3299"/>
                            <a:gd name="T10" fmla="+- 0 6895 6626"/>
                            <a:gd name="T11" fmla="*/ 6895 h 807"/>
                            <a:gd name="T12" fmla="+- 0 4524 4524"/>
                            <a:gd name="T13" fmla="*/ T12 w 3299"/>
                            <a:gd name="T14" fmla="+- 0 7164 6626"/>
                            <a:gd name="T15" fmla="*/ 7164 h 807"/>
                            <a:gd name="T16" fmla="+- 0 4524 4524"/>
                            <a:gd name="T17" fmla="*/ T16 w 3299"/>
                            <a:gd name="T18" fmla="+- 0 7432 6626"/>
                            <a:gd name="T19" fmla="*/ 7432 h 807"/>
                            <a:gd name="T20" fmla="+- 0 7823 4524"/>
                            <a:gd name="T21" fmla="*/ T20 w 3299"/>
                            <a:gd name="T22" fmla="+- 0 7432 6626"/>
                            <a:gd name="T23" fmla="*/ 7432 h 807"/>
                            <a:gd name="T24" fmla="+- 0 7823 4524"/>
                            <a:gd name="T25" fmla="*/ T24 w 3299"/>
                            <a:gd name="T26" fmla="+- 0 7164 6626"/>
                            <a:gd name="T27" fmla="*/ 7164 h 807"/>
                            <a:gd name="T28" fmla="+- 0 7823 4524"/>
                            <a:gd name="T29" fmla="*/ T28 w 3299"/>
                            <a:gd name="T30" fmla="+- 0 6895 6626"/>
                            <a:gd name="T31" fmla="*/ 6895 h 807"/>
                            <a:gd name="T32" fmla="+- 0 7823 4524"/>
                            <a:gd name="T33" fmla="*/ T32 w 3299"/>
                            <a:gd name="T34" fmla="+- 0 6626 6626"/>
                            <a:gd name="T35" fmla="*/ 6626 h 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99" h="807">
                              <a:moveTo>
                                <a:pt x="3299" y="0"/>
                              </a:moveTo>
                              <a:lnTo>
                                <a:pt x="0" y="0"/>
                              </a:lnTo>
                              <a:lnTo>
                                <a:pt x="0" y="269"/>
                              </a:lnTo>
                              <a:lnTo>
                                <a:pt x="0" y="538"/>
                              </a:lnTo>
                              <a:lnTo>
                                <a:pt x="0" y="806"/>
                              </a:lnTo>
                              <a:lnTo>
                                <a:pt x="3299" y="806"/>
                              </a:lnTo>
                              <a:lnTo>
                                <a:pt x="3299" y="538"/>
                              </a:lnTo>
                              <a:lnTo>
                                <a:pt x="3299" y="269"/>
                              </a:lnTo>
                              <a:lnTo>
                                <a:pt x="329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569784" id="Freeform 174"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1.15pt,331.3pt,226.2pt,331.3pt,226.2pt,344.75pt,226.2pt,358.2pt,226.2pt,371.6pt,391.15pt,371.6pt,391.15pt,358.2pt,391.15pt,344.75pt,391.15pt,331.3pt" coordsize="329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" fillcolor="yellow" stroked="f">
                <v:path arrowok="t" o:connecttype="custom" o:connectlocs="2094865,4207510;0,4207510;0,4378325;0,4549140;0,4719320;2094865,4719320;2094865,4549140;2094865,4378325;2094865,4207510" o:connectangles="0,0,0,0,0,0,0,0,0"/>
                <w10:wrap anchorx="page" anchory="page"/>
              </v:polyline>
            </w:pict>
          </mc:Fallback>
        </mc:AlternateConten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3515"/>
        <w:gridCol w:w="3414"/>
      </w:tblGrid>
      <w:tr w:rsidR="009626CE">
        <w:trPr>
          <w:trHeight w:hRule="exact" w:val="557"/>
        </w:trPr>
        <w:tc>
          <w:tcPr>
            <w:tcW w:w="3520" w:type="dxa"/>
          </w:tcPr>
          <w:p w:rsidR="009626CE" w:rsidRDefault="006D50D1">
            <w:pPr>
              <w:pStyle w:val="TableParagraph"/>
              <w:spacing w:before="1"/>
              <w:ind w:left="513" w:right="513"/>
              <w:jc w:val="center"/>
              <w:rPr>
                <w:b/>
              </w:rPr>
            </w:pPr>
            <w:r>
              <w:rPr>
                <w:b/>
              </w:rPr>
              <w:t>Rashi’s Translation &amp;</w:t>
            </w:r>
          </w:p>
          <w:p w:rsidR="009626CE" w:rsidRDefault="006D50D1">
            <w:pPr>
              <w:pStyle w:val="TableParagraph"/>
              <w:ind w:left="513" w:right="513"/>
              <w:jc w:val="center"/>
              <w:rPr>
                <w:b/>
                <w:i/>
              </w:rPr>
            </w:pPr>
            <w:r>
              <w:rPr>
                <w:b/>
                <w:i/>
              </w:rPr>
              <w:t>Keter Crown Bible - Chorev</w:t>
            </w:r>
          </w:p>
        </w:tc>
        <w:tc>
          <w:tcPr>
            <w:tcW w:w="3515" w:type="dxa"/>
          </w:tcPr>
          <w:p w:rsidR="009626CE" w:rsidRDefault="006D50D1">
            <w:pPr>
              <w:pStyle w:val="TableParagraph"/>
              <w:spacing w:before="1"/>
              <w:ind w:left="590"/>
              <w:rPr>
                <w:b/>
              </w:rPr>
            </w:pPr>
            <w:r>
              <w:rPr>
                <w:b/>
              </w:rPr>
              <w:t>Targum Pseudo Jonathan</w:t>
            </w:r>
          </w:p>
        </w:tc>
        <w:tc>
          <w:tcPr>
            <w:tcW w:w="3414" w:type="dxa"/>
          </w:tcPr>
          <w:p w:rsidR="009626CE" w:rsidRDefault="006D50D1">
            <w:pPr>
              <w:pStyle w:val="TableParagraph"/>
              <w:spacing w:before="1"/>
              <w:ind w:left="79" w:right="83"/>
              <w:jc w:val="center"/>
              <w:rPr>
                <w:b/>
              </w:rPr>
            </w:pPr>
            <w:r>
              <w:rPr>
                <w:b/>
              </w:rPr>
              <w:t>Targum Neofiti 1</w:t>
            </w:r>
          </w:p>
        </w:tc>
      </w:tr>
      <w:tr w:rsidR="009626CE">
        <w:trPr>
          <w:trHeight w:hRule="exact" w:val="1095"/>
        </w:trPr>
        <w:tc>
          <w:tcPr>
            <w:tcW w:w="3520" w:type="dxa"/>
          </w:tcPr>
          <w:p w:rsidR="009626CE" w:rsidRDefault="006D50D1">
            <w:pPr>
              <w:pStyle w:val="TableParagraph"/>
              <w:spacing w:before="1"/>
              <w:ind w:right="99"/>
              <w:jc w:val="both"/>
              <w:rPr>
                <w:b/>
                <w:i/>
              </w:rPr>
            </w:pPr>
            <w:r>
              <w:t xml:space="preserve">22. </w:t>
            </w:r>
            <w:r>
              <w:rPr>
                <w:b/>
                <w:i/>
                <w:shd w:val="clear" w:color="auto" w:fill="FFFF00"/>
              </w:rPr>
              <w:t>Chanoch walked with  GOD</w:t>
            </w:r>
            <w:r>
              <w:rPr>
                <w:b/>
                <w:i/>
              </w:rPr>
              <w:t>, after he fathered Metushelach, three hundred years and he fathered sons and daughters.</w:t>
            </w:r>
          </w:p>
        </w:tc>
        <w:tc>
          <w:tcPr>
            <w:tcW w:w="3515" w:type="dxa"/>
          </w:tcPr>
          <w:p w:rsidR="009626CE" w:rsidRDefault="006D50D1">
            <w:pPr>
              <w:pStyle w:val="TableParagraph"/>
              <w:spacing w:before="1"/>
              <w:ind w:left="95"/>
            </w:pPr>
            <w:r>
              <w:t>daughters.</w:t>
            </w:r>
          </w:p>
        </w:tc>
        <w:tc>
          <w:tcPr>
            <w:tcW w:w="3414" w:type="dxa"/>
          </w:tcPr>
          <w:p w:rsidR="009626CE" w:rsidRDefault="006D50D1">
            <w:pPr>
              <w:pStyle w:val="TableParagraph"/>
              <w:spacing w:before="1"/>
              <w:ind w:left="79" w:right="109"/>
              <w:jc w:val="center"/>
            </w:pPr>
            <w:r>
              <w:t>years he begot sons and daughters.</w:t>
            </w:r>
          </w:p>
        </w:tc>
      </w:tr>
      <w:tr w:rsidR="009626CE">
        <w:trPr>
          <w:trHeight w:hRule="exact" w:val="1095"/>
        </w:trPr>
        <w:tc>
          <w:tcPr>
            <w:tcW w:w="3520" w:type="dxa"/>
            <w:tcBorders>
              <w:bottom w:val="single" w:sz="8" w:space="0" w:color="000000"/>
            </w:tcBorders>
          </w:tcPr>
          <w:p w:rsidR="009626CE" w:rsidRDefault="006D50D1">
            <w:pPr>
              <w:pStyle w:val="TableParagraph"/>
              <w:spacing w:before="1"/>
              <w:ind w:right="101"/>
            </w:pPr>
            <w:r>
              <w:t>23. And all the days of Enoch were three hundred and sixty five years.</w:t>
            </w:r>
          </w:p>
          <w:p w:rsidR="009626CE" w:rsidRDefault="006D50D1">
            <w:pPr>
              <w:pStyle w:val="TableParagraph"/>
              <w:ind w:right="101"/>
              <w:rPr>
                <w:b/>
                <w:i/>
              </w:rPr>
            </w:pPr>
            <w:r>
              <w:t xml:space="preserve">23. </w:t>
            </w:r>
            <w:r>
              <w:rPr>
                <w:b/>
                <w:i/>
              </w:rPr>
              <w:t>All the days of Chanoch were three hundred and sixty-five years.</w:t>
            </w:r>
          </w:p>
        </w:tc>
        <w:tc>
          <w:tcPr>
            <w:tcW w:w="3515" w:type="dxa"/>
            <w:tcBorders>
              <w:bottom w:val="single" w:sz="8" w:space="0" w:color="000000"/>
            </w:tcBorders>
          </w:tcPr>
          <w:p w:rsidR="009626CE" w:rsidRDefault="006D50D1">
            <w:pPr>
              <w:pStyle w:val="TableParagraph"/>
              <w:spacing w:before="1"/>
              <w:ind w:left="95" w:right="102"/>
              <w:jc w:val="both"/>
            </w:pPr>
            <w:r>
              <w:t>23. And all the days of Hanok with the sojourners of the earth were three hundred and sixty-five years.</w:t>
            </w:r>
          </w:p>
        </w:tc>
        <w:tc>
          <w:tcPr>
            <w:tcW w:w="3414" w:type="dxa"/>
            <w:tcBorders>
              <w:bottom w:val="single" w:sz="8" w:space="0" w:color="000000"/>
            </w:tcBorders>
          </w:tcPr>
          <w:p w:rsidR="009626CE" w:rsidRDefault="006D50D1">
            <w:pPr>
              <w:pStyle w:val="TableParagraph"/>
              <w:spacing w:before="1"/>
              <w:ind w:right="102"/>
              <w:jc w:val="both"/>
            </w:pPr>
            <w:r>
              <w:t>23. And all the days of the life of Enoch were three hundred and sixty-five years.</w:t>
            </w:r>
          </w:p>
        </w:tc>
      </w:tr>
      <w:tr w:rsidR="009626CE">
        <w:trPr>
          <w:trHeight w:hRule="exact" w:val="3510"/>
        </w:trPr>
        <w:tc>
          <w:tcPr>
            <w:tcW w:w="3520" w:type="dxa"/>
            <w:tcBorders>
              <w:top w:val="single" w:sz="8" w:space="0" w:color="000000"/>
            </w:tcBorders>
          </w:tcPr>
          <w:p w:rsidR="009626CE" w:rsidRDefault="006D50D1">
            <w:pPr>
              <w:pStyle w:val="TableParagraph"/>
              <w:spacing w:before="1"/>
              <w:ind w:right="97"/>
              <w:jc w:val="both"/>
            </w:pPr>
            <w:r>
              <w:t>24. And Enoch walked with God, and he was no longer, for God had taken him.</w:t>
            </w:r>
          </w:p>
          <w:p w:rsidR="009626CE" w:rsidRDefault="006D50D1">
            <w:pPr>
              <w:pStyle w:val="TableParagraph"/>
              <w:ind w:right="107"/>
              <w:jc w:val="both"/>
              <w:rPr>
                <w:b/>
                <w:i/>
              </w:rPr>
            </w:pPr>
            <w:r>
              <w:t xml:space="preserve">24. </w:t>
            </w:r>
            <w:r>
              <w:rPr>
                <w:b/>
                <w:i/>
                <w:shd w:val="clear" w:color="auto" w:fill="FFFF00"/>
              </w:rPr>
              <w:t>Chanoch walked with GOD but he was no more, for GOD took him.</w:t>
            </w:r>
          </w:p>
        </w:tc>
        <w:tc>
          <w:tcPr>
            <w:tcW w:w="3515" w:type="dxa"/>
            <w:tcBorders>
              <w:top w:val="single" w:sz="8" w:space="0" w:color="000000"/>
            </w:tcBorders>
            <w:shd w:val="clear" w:color="auto" w:fill="FFFF00"/>
          </w:tcPr>
          <w:p w:rsidR="009626CE" w:rsidRDefault="006D50D1">
            <w:pPr>
              <w:pStyle w:val="TableParagraph"/>
              <w:spacing w:before="1"/>
              <w:ind w:left="95" w:right="95"/>
              <w:jc w:val="both"/>
              <w:rPr>
                <w:b/>
              </w:rPr>
            </w:pPr>
            <w:r>
              <w:t xml:space="preserve">24. </w:t>
            </w:r>
            <w:r>
              <w:rPr>
                <w:b/>
                <w:shd w:val="clear" w:color="auto" w:fill="FFFF00"/>
              </w:rPr>
              <w:t xml:space="preserve">And Hanok served in the truth </w:t>
            </w:r>
            <w:r>
              <w:rPr>
                <w:b/>
              </w:rPr>
              <w:t xml:space="preserve">before the LORD; and, behold, he was not with the sojourners of the earth; for he was withdrawn, and he ascended to the firmament by the Word before the LORD, and his name was called Metatron the </w:t>
            </w:r>
            <w:r>
              <w:rPr>
                <w:b/>
                <w:shd w:val="clear" w:color="auto" w:fill="FFFF00"/>
              </w:rPr>
              <w:t>Great Saphra.</w:t>
            </w:r>
          </w:p>
          <w:p w:rsidR="009626CE" w:rsidRDefault="006D50D1">
            <w:pPr>
              <w:pStyle w:val="TableParagraph"/>
              <w:ind w:left="95" w:right="95"/>
              <w:jc w:val="both"/>
              <w:rPr>
                <w:b/>
              </w:rPr>
            </w:pPr>
            <w:r>
              <w:t xml:space="preserve">JERUSALEM: </w:t>
            </w:r>
            <w:r>
              <w:rPr>
                <w:b/>
                <w:shd w:val="clear" w:color="auto" w:fill="FFFF00"/>
              </w:rPr>
              <w:t xml:space="preserve">And Hanok served in </w:t>
            </w:r>
            <w:r>
              <w:rPr>
                <w:b/>
              </w:rPr>
              <w:t xml:space="preserve">the truth before the LORD; and, behold, he was not; for he was withdrawn by the Word  from </w:t>
            </w:r>
            <w:r>
              <w:rPr>
                <w:b/>
                <w:shd w:val="clear" w:color="auto" w:fill="FFFF00"/>
              </w:rPr>
              <w:t>before the LORD.</w:t>
            </w:r>
          </w:p>
        </w:tc>
        <w:tc>
          <w:tcPr>
            <w:tcW w:w="3414" w:type="dxa"/>
            <w:tcBorders>
              <w:top w:val="single" w:sz="8" w:space="0" w:color="000000"/>
            </w:tcBorders>
          </w:tcPr>
          <w:p w:rsidR="009626CE" w:rsidRDefault="006D50D1">
            <w:pPr>
              <w:pStyle w:val="TableParagraph"/>
              <w:spacing w:before="1"/>
              <w:ind w:right="96"/>
              <w:jc w:val="both"/>
            </w:pPr>
            <w:r>
              <w:t>24. And Enoch served in truth before the LORD and it is  not known where he is because he was withdrawn by a command from before the LORD.</w:t>
            </w:r>
          </w:p>
        </w:tc>
      </w:tr>
      <w:tr w:rsidR="009626CE">
        <w:trPr>
          <w:trHeight w:hRule="exact" w:val="1632"/>
        </w:trPr>
        <w:tc>
          <w:tcPr>
            <w:tcW w:w="3520" w:type="dxa"/>
          </w:tcPr>
          <w:p w:rsidR="009626CE" w:rsidRDefault="006D50D1">
            <w:pPr>
              <w:pStyle w:val="TableParagraph"/>
              <w:spacing w:before="6"/>
              <w:ind w:right="98"/>
              <w:jc w:val="both"/>
            </w:pPr>
            <w:r>
              <w:t>25. And Methuselah lived a hundred and eighty seven years, and he begot</w:t>
            </w:r>
          </w:p>
          <w:p w:rsidR="009626CE" w:rsidRDefault="006D50D1">
            <w:pPr>
              <w:pStyle w:val="TableParagraph"/>
              <w:ind w:right="103"/>
              <w:jc w:val="both"/>
              <w:rPr>
                <w:b/>
                <w:i/>
              </w:rPr>
            </w:pPr>
            <w:r>
              <w:t xml:space="preserve">25. </w:t>
            </w:r>
            <w:r>
              <w:rPr>
                <w:b/>
                <w:i/>
              </w:rPr>
              <w:t>Metushelach lived one hundred and eighty-seven years and he fathered Lemech.</w:t>
            </w:r>
          </w:p>
        </w:tc>
        <w:tc>
          <w:tcPr>
            <w:tcW w:w="3515" w:type="dxa"/>
          </w:tcPr>
          <w:p w:rsidR="009626CE" w:rsidRDefault="006D50D1">
            <w:pPr>
              <w:pStyle w:val="TableParagraph"/>
              <w:spacing w:before="6"/>
              <w:ind w:left="95" w:right="97"/>
              <w:jc w:val="both"/>
            </w:pPr>
            <w:r>
              <w:t>25. And Methushelach lived a hundred and eighty-seven years,  and begat</w:t>
            </w:r>
            <w:r>
              <w:rPr>
                <w:spacing w:val="-5"/>
              </w:rPr>
              <w:t xml:space="preserve"> </w:t>
            </w:r>
            <w:r>
              <w:t>Lemek.</w:t>
            </w:r>
          </w:p>
        </w:tc>
        <w:tc>
          <w:tcPr>
            <w:tcW w:w="3414" w:type="dxa"/>
          </w:tcPr>
          <w:p w:rsidR="009626CE" w:rsidRDefault="006D50D1">
            <w:pPr>
              <w:pStyle w:val="TableParagraph"/>
              <w:spacing w:before="6"/>
              <w:ind w:right="94"/>
              <w:jc w:val="both"/>
            </w:pPr>
            <w:r>
              <w:t>25. And Methuselah lived a hundred and eighty&lt;-seven&gt; years and begot</w:t>
            </w:r>
            <w:r>
              <w:rPr>
                <w:spacing w:val="-10"/>
              </w:rPr>
              <w:t xml:space="preserve"> </w:t>
            </w:r>
            <w:r>
              <w:t>Lamech.</w:t>
            </w:r>
          </w:p>
        </w:tc>
      </w:tr>
      <w:tr w:rsidR="009626CE">
        <w:trPr>
          <w:trHeight w:hRule="exact" w:val="2170"/>
        </w:trPr>
        <w:tc>
          <w:tcPr>
            <w:tcW w:w="3520" w:type="dxa"/>
          </w:tcPr>
          <w:p w:rsidR="009626CE" w:rsidRDefault="006D50D1">
            <w:pPr>
              <w:pStyle w:val="TableParagraph"/>
              <w:spacing w:before="1"/>
              <w:ind w:right="95"/>
              <w:jc w:val="both"/>
            </w:pPr>
            <w:r>
              <w:t>26. And Methuselah lived after he had begotten Lamech, seven hundred and eighty two years, and he begot sons and daughters.</w:t>
            </w:r>
          </w:p>
          <w:p w:rsidR="009626CE" w:rsidRDefault="006D50D1">
            <w:pPr>
              <w:pStyle w:val="TableParagraph"/>
              <w:ind w:right="96"/>
              <w:jc w:val="both"/>
              <w:rPr>
                <w:b/>
                <w:i/>
              </w:rPr>
            </w:pPr>
            <w:r>
              <w:t xml:space="preserve">26. </w:t>
            </w:r>
            <w:r>
              <w:rPr>
                <w:b/>
                <w:i/>
              </w:rPr>
              <w:t>Metushelach lived, after he fathered Lemech, seven hundred and eighty-two years and he fathered sons and daughters.</w:t>
            </w:r>
          </w:p>
        </w:tc>
        <w:tc>
          <w:tcPr>
            <w:tcW w:w="3515" w:type="dxa"/>
          </w:tcPr>
          <w:p w:rsidR="009626CE" w:rsidRDefault="006D50D1">
            <w:pPr>
              <w:pStyle w:val="TableParagraph"/>
              <w:spacing w:before="1"/>
              <w:ind w:left="95" w:right="93"/>
              <w:jc w:val="both"/>
            </w:pPr>
            <w:r>
              <w:t>26. And Methushelach lived after he had begotten Lemek seven hundred and eighty-two years, and  begat sons and daughters.</w:t>
            </w:r>
          </w:p>
        </w:tc>
        <w:tc>
          <w:tcPr>
            <w:tcW w:w="3414" w:type="dxa"/>
          </w:tcPr>
          <w:p w:rsidR="009626CE" w:rsidRDefault="006D50D1">
            <w:pPr>
              <w:pStyle w:val="TableParagraph"/>
              <w:spacing w:before="1"/>
              <w:ind w:right="96"/>
              <w:jc w:val="both"/>
            </w:pPr>
            <w:r>
              <w:t>26. And Methuselah lived after he had begotten Lamech seven hundred and eighty-two years, and those years he begot sons and daughters.</w:t>
            </w:r>
          </w:p>
        </w:tc>
      </w:tr>
      <w:tr w:rsidR="009626CE">
        <w:trPr>
          <w:trHeight w:hRule="exact" w:val="1632"/>
        </w:trPr>
        <w:tc>
          <w:tcPr>
            <w:tcW w:w="3520" w:type="dxa"/>
          </w:tcPr>
          <w:p w:rsidR="009626CE" w:rsidRDefault="006D50D1">
            <w:pPr>
              <w:pStyle w:val="TableParagraph"/>
              <w:spacing w:before="1"/>
              <w:ind w:right="97"/>
              <w:jc w:val="both"/>
            </w:pPr>
            <w:r>
              <w:t>27. And all the days of Methuselah were nine hundred and sixty nine years, and he died.</w:t>
            </w:r>
          </w:p>
          <w:p w:rsidR="009626CE" w:rsidRDefault="006D50D1">
            <w:pPr>
              <w:pStyle w:val="TableParagraph"/>
              <w:ind w:right="101"/>
              <w:jc w:val="both"/>
              <w:rPr>
                <w:b/>
                <w:i/>
              </w:rPr>
            </w:pPr>
            <w:r>
              <w:t xml:space="preserve">27. </w:t>
            </w:r>
            <w:r>
              <w:rPr>
                <w:b/>
                <w:i/>
              </w:rPr>
              <w:t>All the days of Metushelach were nine hundred and sixty-nine years, and he died.</w:t>
            </w:r>
          </w:p>
        </w:tc>
        <w:tc>
          <w:tcPr>
            <w:tcW w:w="3515" w:type="dxa"/>
          </w:tcPr>
          <w:p w:rsidR="009626CE" w:rsidRDefault="006D50D1">
            <w:pPr>
              <w:pStyle w:val="TableParagraph"/>
              <w:spacing w:before="1"/>
              <w:ind w:left="95" w:right="99"/>
              <w:jc w:val="both"/>
            </w:pPr>
            <w:r>
              <w:t>27. And all the days of  Methushelach were nine hundred and two and sixty and nine years; and he</w:t>
            </w:r>
            <w:r>
              <w:rPr>
                <w:spacing w:val="-4"/>
              </w:rPr>
              <w:t xml:space="preserve"> </w:t>
            </w:r>
            <w:r>
              <w:t>died.</w:t>
            </w:r>
          </w:p>
        </w:tc>
        <w:tc>
          <w:tcPr>
            <w:tcW w:w="3414" w:type="dxa"/>
          </w:tcPr>
          <w:p w:rsidR="009626CE" w:rsidRDefault="006D50D1">
            <w:pPr>
              <w:pStyle w:val="TableParagraph"/>
              <w:spacing w:before="1"/>
              <w:ind w:right="95"/>
              <w:jc w:val="both"/>
            </w:pPr>
            <w:r>
              <w:t>27. And all the days of the life of Methuselah were nine hundred  and sixty-nine years and he died and was gathered from the midst  of the</w:t>
            </w:r>
            <w:r>
              <w:rPr>
                <w:spacing w:val="-7"/>
              </w:rPr>
              <w:t xml:space="preserve"> </w:t>
            </w:r>
            <w:r>
              <w:t>world.</w:t>
            </w:r>
          </w:p>
        </w:tc>
      </w:tr>
      <w:tr w:rsidR="009626CE">
        <w:trPr>
          <w:trHeight w:hRule="exact" w:val="1094"/>
        </w:trPr>
        <w:tc>
          <w:tcPr>
            <w:tcW w:w="3520" w:type="dxa"/>
          </w:tcPr>
          <w:p w:rsidR="009626CE" w:rsidRDefault="006D50D1">
            <w:pPr>
              <w:pStyle w:val="TableParagraph"/>
              <w:spacing w:before="1"/>
              <w:ind w:right="107"/>
              <w:jc w:val="both"/>
            </w:pPr>
            <w:r>
              <w:t>28. And Lamech lived a hundred and eighty two years, and he begot a son.</w:t>
            </w:r>
          </w:p>
          <w:p w:rsidR="009626CE" w:rsidRDefault="006D50D1">
            <w:pPr>
              <w:pStyle w:val="TableParagraph"/>
              <w:jc w:val="both"/>
              <w:rPr>
                <w:b/>
                <w:i/>
              </w:rPr>
            </w:pPr>
            <w:r>
              <w:t xml:space="preserve">28. </w:t>
            </w:r>
            <w:r>
              <w:rPr>
                <w:b/>
                <w:i/>
              </w:rPr>
              <w:t>Lemech  lived  one  hundred and</w:t>
            </w:r>
          </w:p>
        </w:tc>
        <w:tc>
          <w:tcPr>
            <w:tcW w:w="3515" w:type="dxa"/>
          </w:tcPr>
          <w:p w:rsidR="009626CE" w:rsidRDefault="006D50D1">
            <w:pPr>
              <w:pStyle w:val="TableParagraph"/>
              <w:spacing w:before="1"/>
              <w:ind w:left="95" w:right="101"/>
            </w:pPr>
            <w:r>
              <w:t>28. And Lemek lived a hundred and eighty-two years, and begat a son;</w:t>
            </w:r>
          </w:p>
        </w:tc>
        <w:tc>
          <w:tcPr>
            <w:tcW w:w="3414" w:type="dxa"/>
          </w:tcPr>
          <w:p w:rsidR="009626CE" w:rsidRDefault="006D50D1">
            <w:pPr>
              <w:pStyle w:val="TableParagraph"/>
              <w:spacing w:before="1"/>
              <w:ind w:right="95"/>
              <w:jc w:val="both"/>
            </w:pPr>
            <w:r>
              <w:t>28. And Lamech lived a hundred and eighty-two years and begot a son.</w:t>
            </w:r>
          </w:p>
        </w:tc>
      </w:tr>
    </w:tbl>
    <w:p w:rsidR="009626CE" w:rsidRDefault="009626CE">
      <w:pPr>
        <w:jc w:val="both"/>
        <w:sectPr w:rsidR="009626CE">
          <w:pgSz w:w="12240" w:h="15840"/>
          <w:pgMar w:top="1200" w:right="760" w:bottom="1180" w:left="780" w:header="716" w:footer="993" w:gutter="0"/>
          <w:cols w:space="720"/>
        </w:sectPr>
      </w:pPr>
    </w:p>
    <w:p w:rsidR="009626CE" w:rsidRDefault="009626CE">
      <w:pPr>
        <w:pStyle w:val="BodyText"/>
        <w:spacing w:before="7"/>
        <w:rPr>
          <w:rFonts w:ascii="Times New Roman"/>
          <w:sz w:val="19"/>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3515"/>
        <w:gridCol w:w="3414"/>
      </w:tblGrid>
      <w:tr w:rsidR="009626CE">
        <w:trPr>
          <w:trHeight w:hRule="exact" w:val="557"/>
        </w:trPr>
        <w:tc>
          <w:tcPr>
            <w:tcW w:w="3520" w:type="dxa"/>
          </w:tcPr>
          <w:p w:rsidR="009626CE" w:rsidRDefault="006D50D1">
            <w:pPr>
              <w:pStyle w:val="TableParagraph"/>
              <w:spacing w:before="1"/>
              <w:ind w:left="513" w:right="513"/>
              <w:jc w:val="center"/>
              <w:rPr>
                <w:b/>
              </w:rPr>
            </w:pPr>
            <w:r>
              <w:rPr>
                <w:b/>
              </w:rPr>
              <w:t>Rashi’s Translation &amp;</w:t>
            </w:r>
          </w:p>
          <w:p w:rsidR="009626CE" w:rsidRDefault="006D50D1">
            <w:pPr>
              <w:pStyle w:val="TableParagraph"/>
              <w:ind w:left="513" w:right="513"/>
              <w:jc w:val="center"/>
              <w:rPr>
                <w:b/>
                <w:i/>
              </w:rPr>
            </w:pPr>
            <w:r>
              <w:rPr>
                <w:b/>
                <w:i/>
              </w:rPr>
              <w:t>Keter Crown Bible - Chorev</w:t>
            </w:r>
          </w:p>
        </w:tc>
        <w:tc>
          <w:tcPr>
            <w:tcW w:w="3515" w:type="dxa"/>
          </w:tcPr>
          <w:p w:rsidR="009626CE" w:rsidRDefault="006D50D1">
            <w:pPr>
              <w:pStyle w:val="TableParagraph"/>
              <w:spacing w:before="1"/>
              <w:ind w:left="590"/>
              <w:rPr>
                <w:b/>
              </w:rPr>
            </w:pPr>
            <w:r>
              <w:rPr>
                <w:b/>
              </w:rPr>
              <w:t>Targum Pseudo Jonathan</w:t>
            </w:r>
          </w:p>
        </w:tc>
        <w:tc>
          <w:tcPr>
            <w:tcW w:w="3414" w:type="dxa"/>
          </w:tcPr>
          <w:p w:rsidR="009626CE" w:rsidRDefault="006D50D1">
            <w:pPr>
              <w:pStyle w:val="TableParagraph"/>
              <w:spacing w:before="1"/>
              <w:ind w:left="926"/>
              <w:rPr>
                <w:b/>
              </w:rPr>
            </w:pPr>
            <w:r>
              <w:rPr>
                <w:b/>
              </w:rPr>
              <w:t>Targum Neofiti 1</w:t>
            </w:r>
          </w:p>
        </w:tc>
      </w:tr>
      <w:tr w:rsidR="009626CE">
        <w:trPr>
          <w:trHeight w:hRule="exact" w:val="557"/>
        </w:trPr>
        <w:tc>
          <w:tcPr>
            <w:tcW w:w="3520" w:type="dxa"/>
          </w:tcPr>
          <w:p w:rsidR="009626CE" w:rsidRDefault="006D50D1">
            <w:pPr>
              <w:pStyle w:val="TableParagraph"/>
              <w:spacing w:before="1"/>
              <w:ind w:right="101"/>
              <w:rPr>
                <w:b/>
                <w:i/>
              </w:rPr>
            </w:pPr>
            <w:r>
              <w:rPr>
                <w:b/>
                <w:i/>
              </w:rPr>
              <w:t>eighty-two years and he fathered a son.</w:t>
            </w:r>
          </w:p>
        </w:tc>
        <w:tc>
          <w:tcPr>
            <w:tcW w:w="3515" w:type="dxa"/>
          </w:tcPr>
          <w:p w:rsidR="009626CE" w:rsidRDefault="009626CE"/>
        </w:tc>
        <w:tc>
          <w:tcPr>
            <w:tcW w:w="3414" w:type="dxa"/>
          </w:tcPr>
          <w:p w:rsidR="009626CE" w:rsidRDefault="009626CE"/>
        </w:tc>
      </w:tr>
      <w:tr w:rsidR="009626CE">
        <w:trPr>
          <w:trHeight w:hRule="exact" w:val="2708"/>
        </w:trPr>
        <w:tc>
          <w:tcPr>
            <w:tcW w:w="3520" w:type="dxa"/>
          </w:tcPr>
          <w:p w:rsidR="009626CE" w:rsidRDefault="006D50D1">
            <w:pPr>
              <w:pStyle w:val="TableParagraph"/>
              <w:spacing w:before="1"/>
              <w:ind w:right="100"/>
              <w:jc w:val="both"/>
            </w:pPr>
            <w:r>
              <w:t>29. And he named him Noah, saying, "This one will give us rest from our work and from the toil of our hands from the ground, which the Lord has cursed."</w:t>
            </w:r>
          </w:p>
          <w:p w:rsidR="009626CE" w:rsidRDefault="006D50D1">
            <w:pPr>
              <w:pStyle w:val="TableParagraph"/>
              <w:ind w:right="102"/>
              <w:jc w:val="both"/>
              <w:rPr>
                <w:b/>
                <w:i/>
              </w:rPr>
            </w:pPr>
            <w:r>
              <w:t xml:space="preserve">29. </w:t>
            </w:r>
            <w:r>
              <w:rPr>
                <w:b/>
                <w:i/>
              </w:rPr>
              <w:t>He named him Noach, saying, “This one will let us rest from our toils and the tiring of our hands, from the ground which the LORD cursed.”</w:t>
            </w:r>
          </w:p>
        </w:tc>
        <w:tc>
          <w:tcPr>
            <w:tcW w:w="3515" w:type="dxa"/>
          </w:tcPr>
          <w:p w:rsidR="009626CE" w:rsidRDefault="006D50D1">
            <w:pPr>
              <w:pStyle w:val="TableParagraph"/>
              <w:spacing w:before="1"/>
              <w:ind w:left="95" w:right="96"/>
              <w:jc w:val="both"/>
            </w:pPr>
            <w:r>
              <w:t>29. and he called his name Noah, (Consolation,) saying, This shall console us for our works that  are not prosperous, and for the  labour of our hands with the earth which the LORD has cursed on account of the guilt of the sons of men.</w:t>
            </w:r>
          </w:p>
        </w:tc>
        <w:tc>
          <w:tcPr>
            <w:tcW w:w="3414" w:type="dxa"/>
          </w:tcPr>
          <w:p w:rsidR="009626CE" w:rsidRDefault="006D50D1">
            <w:pPr>
              <w:pStyle w:val="TableParagraph"/>
              <w:spacing w:before="1"/>
              <w:ind w:right="97"/>
              <w:jc w:val="both"/>
            </w:pPr>
            <w:r>
              <w:t>29. And he called his name Noah, saying: “This one will console us from our evil deeds and from the robbery of our hands, from the earth which has been cursed by a command from before the LORD.</w:t>
            </w:r>
          </w:p>
        </w:tc>
      </w:tr>
      <w:tr w:rsidR="009626CE">
        <w:trPr>
          <w:trHeight w:hRule="exact" w:val="2170"/>
        </w:trPr>
        <w:tc>
          <w:tcPr>
            <w:tcW w:w="3520" w:type="dxa"/>
          </w:tcPr>
          <w:p w:rsidR="009626CE" w:rsidRDefault="006D50D1">
            <w:pPr>
              <w:pStyle w:val="TableParagraph"/>
              <w:spacing w:before="1"/>
              <w:ind w:right="96"/>
              <w:jc w:val="both"/>
            </w:pPr>
            <w:r>
              <w:t>30. And Lamech lived after he had begotten Noah, five hundred and ninety five years, and he begot sons and daughters.</w:t>
            </w:r>
          </w:p>
          <w:p w:rsidR="009626CE" w:rsidRDefault="006D50D1">
            <w:pPr>
              <w:pStyle w:val="TableParagraph"/>
              <w:ind w:right="93"/>
              <w:jc w:val="both"/>
              <w:rPr>
                <w:b/>
                <w:i/>
              </w:rPr>
            </w:pPr>
            <w:r>
              <w:t xml:space="preserve">30. </w:t>
            </w:r>
            <w:r>
              <w:rPr>
                <w:b/>
                <w:i/>
              </w:rPr>
              <w:t>Lemech lived, after he fathered Noach, five hundred and ninety-five years and he fathered sons and daughters.</w:t>
            </w:r>
          </w:p>
        </w:tc>
        <w:tc>
          <w:tcPr>
            <w:tcW w:w="3515" w:type="dxa"/>
          </w:tcPr>
          <w:p w:rsidR="009626CE" w:rsidRDefault="006D50D1">
            <w:pPr>
              <w:pStyle w:val="TableParagraph"/>
              <w:spacing w:before="1"/>
              <w:ind w:left="95" w:right="95"/>
              <w:jc w:val="both"/>
            </w:pPr>
            <w:r>
              <w:t>30. And Lemek lived after he had begotten Noah five hundred and ninety and five years,  and  begat sons and daughters.</w:t>
            </w:r>
          </w:p>
        </w:tc>
        <w:tc>
          <w:tcPr>
            <w:tcW w:w="3414" w:type="dxa"/>
          </w:tcPr>
          <w:p w:rsidR="009626CE" w:rsidRDefault="006D50D1">
            <w:pPr>
              <w:pStyle w:val="TableParagraph"/>
              <w:spacing w:before="1"/>
              <w:ind w:right="101"/>
              <w:jc w:val="both"/>
            </w:pPr>
            <w:r>
              <w:t>30. And Lamech lived after he had begotten Noah five hundred and ninety-five years, and in those years he begot sons and</w:t>
            </w:r>
            <w:r>
              <w:rPr>
                <w:spacing w:val="-16"/>
              </w:rPr>
              <w:t xml:space="preserve"> </w:t>
            </w:r>
            <w:r>
              <w:t>daughters.</w:t>
            </w:r>
          </w:p>
        </w:tc>
      </w:tr>
      <w:tr w:rsidR="009626CE">
        <w:trPr>
          <w:trHeight w:hRule="exact" w:val="1628"/>
        </w:trPr>
        <w:tc>
          <w:tcPr>
            <w:tcW w:w="3520" w:type="dxa"/>
          </w:tcPr>
          <w:p w:rsidR="009626CE" w:rsidRDefault="006D50D1">
            <w:pPr>
              <w:pStyle w:val="TableParagraph"/>
              <w:spacing w:before="2"/>
              <w:ind w:right="96"/>
              <w:jc w:val="both"/>
            </w:pPr>
            <w:r>
              <w:t>31. And all the days of Lamech were seven hundred and seventy seven years, and he died.</w:t>
            </w:r>
          </w:p>
          <w:p w:rsidR="009626CE" w:rsidRDefault="006D50D1">
            <w:pPr>
              <w:pStyle w:val="TableParagraph"/>
              <w:spacing w:before="2" w:line="237" w:lineRule="auto"/>
              <w:ind w:right="93"/>
              <w:jc w:val="both"/>
              <w:rPr>
                <w:b/>
                <w:i/>
              </w:rPr>
            </w:pPr>
            <w:r>
              <w:t xml:space="preserve">31. </w:t>
            </w:r>
            <w:r>
              <w:rPr>
                <w:b/>
                <w:i/>
              </w:rPr>
              <w:t>All the days of Lemech were seven hundred and seventy-seven years, and he died.</w:t>
            </w:r>
          </w:p>
        </w:tc>
        <w:tc>
          <w:tcPr>
            <w:tcW w:w="3515" w:type="dxa"/>
          </w:tcPr>
          <w:p w:rsidR="009626CE" w:rsidRDefault="006D50D1">
            <w:pPr>
              <w:pStyle w:val="TableParagraph"/>
              <w:spacing w:before="2"/>
              <w:ind w:left="95" w:right="103"/>
              <w:jc w:val="both"/>
            </w:pPr>
            <w:r>
              <w:t>31. And all the days of Lemek were seven hundred and seventy and seven years; and he died.</w:t>
            </w:r>
          </w:p>
        </w:tc>
        <w:tc>
          <w:tcPr>
            <w:tcW w:w="3414" w:type="dxa"/>
          </w:tcPr>
          <w:p w:rsidR="009626CE" w:rsidRDefault="006D50D1">
            <w:pPr>
              <w:pStyle w:val="TableParagraph"/>
              <w:spacing w:before="2"/>
              <w:ind w:right="96"/>
              <w:jc w:val="both"/>
            </w:pPr>
            <w:r>
              <w:t>31. And all the days of Lamech  were seven hundred and seventy- seven years, and he died and was gathered from the midst of the world.</w:t>
            </w:r>
          </w:p>
        </w:tc>
      </w:tr>
      <w:tr w:rsidR="009626CE">
        <w:trPr>
          <w:trHeight w:hRule="exact" w:val="1632"/>
        </w:trPr>
        <w:tc>
          <w:tcPr>
            <w:tcW w:w="3520" w:type="dxa"/>
          </w:tcPr>
          <w:p w:rsidR="009626CE" w:rsidRDefault="006D50D1">
            <w:pPr>
              <w:pStyle w:val="TableParagraph"/>
              <w:spacing w:before="9" w:line="237" w:lineRule="auto"/>
              <w:ind w:right="96"/>
              <w:jc w:val="both"/>
            </w:pPr>
            <w:r>
              <w:t>32. And Noah was five  hundred years old, and Noah begot Shem, Ham, and Japheth.</w:t>
            </w:r>
          </w:p>
          <w:p w:rsidR="009626CE" w:rsidRDefault="006D50D1">
            <w:pPr>
              <w:pStyle w:val="TableParagraph"/>
              <w:spacing w:before="1"/>
              <w:ind w:right="101"/>
              <w:jc w:val="both"/>
              <w:rPr>
                <w:b/>
                <w:i/>
              </w:rPr>
            </w:pPr>
            <w:r>
              <w:t xml:space="preserve">32. </w:t>
            </w:r>
            <w:r>
              <w:rPr>
                <w:b/>
                <w:i/>
              </w:rPr>
              <w:t>Noach was five hundred years old when he fathered Shem, Cham and Yephet.</w:t>
            </w:r>
          </w:p>
        </w:tc>
        <w:tc>
          <w:tcPr>
            <w:tcW w:w="3515" w:type="dxa"/>
          </w:tcPr>
          <w:p w:rsidR="009626CE" w:rsidRDefault="006D50D1">
            <w:pPr>
              <w:pStyle w:val="TableParagraph"/>
              <w:spacing w:before="9" w:line="237" w:lineRule="auto"/>
              <w:ind w:left="95" w:right="97"/>
              <w:jc w:val="both"/>
            </w:pPr>
            <w:r>
              <w:t>32. And Noah was the son of five hundred years, and Noah begat Shem, Cham, and Japhet.</w:t>
            </w:r>
          </w:p>
        </w:tc>
        <w:tc>
          <w:tcPr>
            <w:tcW w:w="3414" w:type="dxa"/>
          </w:tcPr>
          <w:p w:rsidR="009626CE" w:rsidRDefault="006D50D1">
            <w:pPr>
              <w:pStyle w:val="TableParagraph"/>
              <w:spacing w:before="9" w:line="237" w:lineRule="auto"/>
              <w:ind w:right="96"/>
              <w:jc w:val="both"/>
            </w:pPr>
            <w:r>
              <w:t>32. And Noah was five hundred years and Noah begot Shem, Ham and Japheth.</w:t>
            </w:r>
          </w:p>
        </w:tc>
      </w:tr>
      <w:tr w:rsidR="009626CE">
        <w:trPr>
          <w:trHeight w:hRule="exact" w:val="289"/>
        </w:trPr>
        <w:tc>
          <w:tcPr>
            <w:tcW w:w="3520" w:type="dxa"/>
          </w:tcPr>
          <w:p w:rsidR="009626CE" w:rsidRDefault="009626CE"/>
        </w:tc>
        <w:tc>
          <w:tcPr>
            <w:tcW w:w="3515" w:type="dxa"/>
          </w:tcPr>
          <w:p w:rsidR="009626CE" w:rsidRDefault="009626CE"/>
        </w:tc>
        <w:tc>
          <w:tcPr>
            <w:tcW w:w="3414" w:type="dxa"/>
          </w:tcPr>
          <w:p w:rsidR="009626CE" w:rsidRDefault="009626CE"/>
        </w:tc>
      </w:tr>
      <w:tr w:rsidR="009626CE">
        <w:trPr>
          <w:trHeight w:hRule="exact" w:val="2170"/>
        </w:trPr>
        <w:tc>
          <w:tcPr>
            <w:tcW w:w="3520" w:type="dxa"/>
          </w:tcPr>
          <w:p w:rsidR="009626CE" w:rsidRDefault="006D50D1">
            <w:pPr>
              <w:pStyle w:val="TableParagraph"/>
              <w:spacing w:before="1"/>
              <w:ind w:right="101"/>
              <w:jc w:val="both"/>
            </w:pPr>
            <w:r>
              <w:t>1. And it came to pass when man commenced to multiply upon the face of the earth, and daughters were born to them.</w:t>
            </w:r>
          </w:p>
          <w:p w:rsidR="009626CE" w:rsidRDefault="006D50D1">
            <w:pPr>
              <w:pStyle w:val="TableParagraph"/>
              <w:ind w:right="104"/>
              <w:jc w:val="both"/>
              <w:rPr>
                <w:b/>
                <w:i/>
              </w:rPr>
            </w:pPr>
            <w:r>
              <w:t xml:space="preserve">1. </w:t>
            </w:r>
            <w:r>
              <w:rPr>
                <w:b/>
                <w:i/>
              </w:rPr>
              <w:t>So it was, that when man had begun to multiply upon the face powerful of earth, daughters were born to them.</w:t>
            </w:r>
          </w:p>
        </w:tc>
        <w:tc>
          <w:tcPr>
            <w:tcW w:w="3515" w:type="dxa"/>
          </w:tcPr>
          <w:p w:rsidR="009626CE" w:rsidRDefault="006D50D1">
            <w:pPr>
              <w:pStyle w:val="TableParagraph"/>
              <w:spacing w:before="1"/>
              <w:ind w:left="95" w:right="99"/>
              <w:jc w:val="both"/>
            </w:pPr>
            <w:r>
              <w:t>1. And it was when the sons of men began to multiply upon the face of the earth, and fair daughters were born to them;</w:t>
            </w:r>
          </w:p>
        </w:tc>
        <w:tc>
          <w:tcPr>
            <w:tcW w:w="3414" w:type="dxa"/>
          </w:tcPr>
          <w:p w:rsidR="009626CE" w:rsidRDefault="006D50D1">
            <w:pPr>
              <w:pStyle w:val="TableParagraph"/>
              <w:spacing w:before="1"/>
              <w:ind w:right="98"/>
              <w:jc w:val="both"/>
            </w:pPr>
            <w:r>
              <w:t>1. And it came to pass that the sons of man began to multiply on the face of the earth and female daughters were born to them.</w:t>
            </w:r>
          </w:p>
        </w:tc>
      </w:tr>
      <w:tr w:rsidR="009626CE">
        <w:trPr>
          <w:trHeight w:hRule="exact" w:val="1095"/>
        </w:trPr>
        <w:tc>
          <w:tcPr>
            <w:tcW w:w="3520" w:type="dxa"/>
            <w:tcBorders>
              <w:bottom w:val="single" w:sz="8" w:space="0" w:color="000000"/>
            </w:tcBorders>
          </w:tcPr>
          <w:p w:rsidR="009626CE" w:rsidRDefault="006D50D1">
            <w:pPr>
              <w:pStyle w:val="TableParagraph"/>
              <w:spacing w:before="1"/>
              <w:ind w:right="97"/>
              <w:jc w:val="both"/>
            </w:pPr>
            <w:r>
              <w:t>2. That the sons of the nobles saw the daughters of man when they were beautifying themselves, and they took for themselves wives from</w:t>
            </w:r>
          </w:p>
        </w:tc>
        <w:tc>
          <w:tcPr>
            <w:tcW w:w="3515" w:type="dxa"/>
            <w:tcBorders>
              <w:bottom w:val="single" w:sz="8" w:space="0" w:color="000000"/>
            </w:tcBorders>
          </w:tcPr>
          <w:p w:rsidR="009626CE" w:rsidRDefault="006D50D1">
            <w:pPr>
              <w:pStyle w:val="TableParagraph"/>
              <w:spacing w:before="1"/>
              <w:ind w:left="95" w:right="98"/>
              <w:jc w:val="both"/>
            </w:pPr>
            <w:r>
              <w:t xml:space="preserve">2. and the sons of the great saw that the daughters of men were  beautiful, and painted, and curled, walking with revelation of the </w:t>
            </w:r>
            <w:r>
              <w:rPr>
                <w:spacing w:val="31"/>
              </w:rPr>
              <w:t xml:space="preserve"> </w:t>
            </w:r>
            <w:r>
              <w:t>flesh,</w:t>
            </w:r>
          </w:p>
        </w:tc>
        <w:tc>
          <w:tcPr>
            <w:tcW w:w="3414" w:type="dxa"/>
            <w:tcBorders>
              <w:bottom w:val="single" w:sz="8" w:space="0" w:color="000000"/>
            </w:tcBorders>
          </w:tcPr>
          <w:p w:rsidR="009626CE" w:rsidRDefault="006D50D1">
            <w:pPr>
              <w:pStyle w:val="TableParagraph"/>
              <w:spacing w:before="1"/>
            </w:pPr>
            <w:r>
              <w:t>2. And the sons of the Judges saw that the daughters of the sons of man were beautiful in appearance and they took wives for themselves</w:t>
            </w:r>
          </w:p>
        </w:tc>
      </w:tr>
    </w:tbl>
    <w:p w:rsidR="009626CE" w:rsidRDefault="009626CE">
      <w:pPr>
        <w:sectPr w:rsidR="009626CE">
          <w:footerReference w:type="default" r:id="rId18"/>
          <w:pgSz w:w="12240" w:h="15840"/>
          <w:pgMar w:top="1200" w:right="760" w:bottom="1180" w:left="780" w:header="716" w:footer="993" w:gutter="0"/>
          <w:cols w:space="720"/>
        </w:sectPr>
      </w:pPr>
    </w:p>
    <w:p w:rsidR="009626CE" w:rsidRDefault="00E10E1F">
      <w:pPr>
        <w:pStyle w:val="BodyText"/>
        <w:spacing w:before="7"/>
        <w:rPr>
          <w:rFonts w:ascii="Times New Roman"/>
          <w:sz w:val="19"/>
        </w:rPr>
      </w:pPr>
      <w:r>
        <w:rPr>
          <w:noProof/>
        </w:rPr>
        <mc:AlternateContent>
          <mc:Choice Requires="wps">
            <w:drawing>
              <wp:anchor distT="0" distB="0" distL="114300" distR="114300" simplePos="0" relativeHeight="251676160" behindDoc="1" locked="0" layoutInCell="1" allowOverlap="1">
                <wp:simplePos x="0" y="0"/>
                <wp:positionH relativeFrom="page">
                  <wp:posOffset>2872740</wp:posOffset>
                </wp:positionH>
                <wp:positionV relativeFrom="page">
                  <wp:posOffset>3341370</wp:posOffset>
                </wp:positionV>
                <wp:extent cx="2094865" cy="512445"/>
                <wp:effectExtent l="0" t="0" r="4445" b="3810"/>
                <wp:wrapNone/>
                <wp:docPr id="193"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512445"/>
                        </a:xfrm>
                        <a:custGeom>
                          <a:avLst/>
                          <a:gdLst>
                            <a:gd name="T0" fmla="+- 0 7823 4524"/>
                            <a:gd name="T1" fmla="*/ T0 w 3299"/>
                            <a:gd name="T2" fmla="+- 0 5800 5262"/>
                            <a:gd name="T3" fmla="*/ 5800 h 807"/>
                            <a:gd name="T4" fmla="+- 0 4524 4524"/>
                            <a:gd name="T5" fmla="*/ T4 w 3299"/>
                            <a:gd name="T6" fmla="+- 0 5800 5262"/>
                            <a:gd name="T7" fmla="*/ 5800 h 807"/>
                            <a:gd name="T8" fmla="+- 0 4524 4524"/>
                            <a:gd name="T9" fmla="*/ T8 w 3299"/>
                            <a:gd name="T10" fmla="+- 0 6069 5262"/>
                            <a:gd name="T11" fmla="*/ 6069 h 807"/>
                            <a:gd name="T12" fmla="+- 0 7823 4524"/>
                            <a:gd name="T13" fmla="*/ T12 w 3299"/>
                            <a:gd name="T14" fmla="+- 0 6069 5262"/>
                            <a:gd name="T15" fmla="*/ 6069 h 807"/>
                            <a:gd name="T16" fmla="+- 0 7823 4524"/>
                            <a:gd name="T17" fmla="*/ T16 w 3299"/>
                            <a:gd name="T18" fmla="+- 0 5800 5262"/>
                            <a:gd name="T19" fmla="*/ 5800 h 807"/>
                            <a:gd name="T20" fmla="+- 0 7823 4524"/>
                            <a:gd name="T21" fmla="*/ T20 w 3299"/>
                            <a:gd name="T22" fmla="+- 0 5262 5262"/>
                            <a:gd name="T23" fmla="*/ 5262 h 807"/>
                            <a:gd name="T24" fmla="+- 0 4524 4524"/>
                            <a:gd name="T25" fmla="*/ T24 w 3299"/>
                            <a:gd name="T26" fmla="+- 0 5262 5262"/>
                            <a:gd name="T27" fmla="*/ 5262 h 807"/>
                            <a:gd name="T28" fmla="+- 0 4524 4524"/>
                            <a:gd name="T29" fmla="*/ T28 w 3299"/>
                            <a:gd name="T30" fmla="+- 0 5531 5262"/>
                            <a:gd name="T31" fmla="*/ 5531 h 807"/>
                            <a:gd name="T32" fmla="+- 0 4524 4524"/>
                            <a:gd name="T33" fmla="*/ T32 w 3299"/>
                            <a:gd name="T34" fmla="+- 0 5800 5262"/>
                            <a:gd name="T35" fmla="*/ 5800 h 807"/>
                            <a:gd name="T36" fmla="+- 0 7823 4524"/>
                            <a:gd name="T37" fmla="*/ T36 w 3299"/>
                            <a:gd name="T38" fmla="+- 0 5800 5262"/>
                            <a:gd name="T39" fmla="*/ 5800 h 807"/>
                            <a:gd name="T40" fmla="+- 0 7823 4524"/>
                            <a:gd name="T41" fmla="*/ T40 w 3299"/>
                            <a:gd name="T42" fmla="+- 0 5531 5262"/>
                            <a:gd name="T43" fmla="*/ 5531 h 807"/>
                            <a:gd name="T44" fmla="+- 0 7823 4524"/>
                            <a:gd name="T45" fmla="*/ T44 w 3299"/>
                            <a:gd name="T46" fmla="+- 0 5262 5262"/>
                            <a:gd name="T47" fmla="*/ 5262 h 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99" h="807">
                              <a:moveTo>
                                <a:pt x="3299" y="538"/>
                              </a:moveTo>
                              <a:lnTo>
                                <a:pt x="0" y="538"/>
                              </a:lnTo>
                              <a:lnTo>
                                <a:pt x="0" y="807"/>
                              </a:lnTo>
                              <a:lnTo>
                                <a:pt x="3299" y="807"/>
                              </a:lnTo>
                              <a:lnTo>
                                <a:pt x="3299" y="538"/>
                              </a:lnTo>
                              <a:moveTo>
                                <a:pt x="3299" y="0"/>
                              </a:moveTo>
                              <a:lnTo>
                                <a:pt x="0" y="0"/>
                              </a:lnTo>
                              <a:lnTo>
                                <a:pt x="0" y="269"/>
                              </a:lnTo>
                              <a:lnTo>
                                <a:pt x="0" y="538"/>
                              </a:lnTo>
                              <a:lnTo>
                                <a:pt x="3299" y="538"/>
                              </a:lnTo>
                              <a:lnTo>
                                <a:pt x="3299" y="269"/>
                              </a:lnTo>
                              <a:lnTo>
                                <a:pt x="329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0363" id="AutoShape 173" o:spid="_x0000_s1026" style="position:absolute;margin-left:226.2pt;margin-top:263.1pt;width:164.95pt;height:40.3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9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" path="m3299,538l,538,,807r3299,l3299,538m3299,l,,,269,,538r3299,l3299,269,3299,e" fillcolor="yellow" stroked="f">
                <v:path arrowok="t" o:connecttype="custom" o:connectlocs="2094865,3683000;0,3683000;0,3853815;2094865,3853815;2094865,3683000;2094865,3341370;0,3341370;0,3512185;0,3683000;2094865,3683000;2094865,3512185;2094865,3341370" o:connectangles="0,0,0,0,0,0,0,0,0,0,0,0"/>
                <w10:wrap anchorx="page" anchory="page"/>
              </v:shape>
            </w:pict>
          </mc:Fallback>
        </mc:AlternateContent>
      </w:r>
      <w:r>
        <w:rPr>
          <w:noProof/>
        </w:rPr>
        <mc:AlternateContent>
          <mc:Choice Requires="wps">
            <w:drawing>
              <wp:anchor distT="0" distB="0" distL="114300" distR="114300" simplePos="0" relativeHeight="251677184" behindDoc="1" locked="0" layoutInCell="1" allowOverlap="1">
                <wp:simplePos x="0" y="0"/>
                <wp:positionH relativeFrom="page">
                  <wp:posOffset>2872740</wp:posOffset>
                </wp:positionH>
                <wp:positionV relativeFrom="page">
                  <wp:posOffset>5899785</wp:posOffset>
                </wp:positionV>
                <wp:extent cx="2094865" cy="341630"/>
                <wp:effectExtent l="0" t="3810" r="4445" b="0"/>
                <wp:wrapNone/>
                <wp:docPr id="19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341630"/>
                        </a:xfrm>
                        <a:custGeom>
                          <a:avLst/>
                          <a:gdLst>
                            <a:gd name="T0" fmla="+- 0 7823 4524"/>
                            <a:gd name="T1" fmla="*/ T0 w 3299"/>
                            <a:gd name="T2" fmla="+- 0 9291 9291"/>
                            <a:gd name="T3" fmla="*/ 9291 h 538"/>
                            <a:gd name="T4" fmla="+- 0 4524 4524"/>
                            <a:gd name="T5" fmla="*/ T4 w 3299"/>
                            <a:gd name="T6" fmla="+- 0 9291 9291"/>
                            <a:gd name="T7" fmla="*/ 9291 h 538"/>
                            <a:gd name="T8" fmla="+- 0 4524 4524"/>
                            <a:gd name="T9" fmla="*/ T8 w 3299"/>
                            <a:gd name="T10" fmla="+- 0 9560 9291"/>
                            <a:gd name="T11" fmla="*/ 9560 h 538"/>
                            <a:gd name="T12" fmla="+- 0 4524 4524"/>
                            <a:gd name="T13" fmla="*/ T12 w 3299"/>
                            <a:gd name="T14" fmla="+- 0 9828 9291"/>
                            <a:gd name="T15" fmla="*/ 9828 h 538"/>
                            <a:gd name="T16" fmla="+- 0 7823 4524"/>
                            <a:gd name="T17" fmla="*/ T16 w 3299"/>
                            <a:gd name="T18" fmla="+- 0 9828 9291"/>
                            <a:gd name="T19" fmla="*/ 9828 h 538"/>
                            <a:gd name="T20" fmla="+- 0 7823 4524"/>
                            <a:gd name="T21" fmla="*/ T20 w 3299"/>
                            <a:gd name="T22" fmla="+- 0 9560 9291"/>
                            <a:gd name="T23" fmla="*/ 9560 h 538"/>
                            <a:gd name="T24" fmla="+- 0 7823 4524"/>
                            <a:gd name="T25" fmla="*/ T24 w 3299"/>
                            <a:gd name="T26" fmla="+- 0 9291 9291"/>
                            <a:gd name="T27" fmla="*/ 9291 h 538"/>
                          </a:gdLst>
                          <a:ahLst/>
                          <a:cxnLst>
                            <a:cxn ang="0">
                              <a:pos x="T1" y="T3"/>
                            </a:cxn>
                            <a:cxn ang="0">
                              <a:pos x="T5" y="T7"/>
                            </a:cxn>
                            <a:cxn ang="0">
                              <a:pos x="T9" y="T11"/>
                            </a:cxn>
                            <a:cxn ang="0">
                              <a:pos x="T13" y="T15"/>
                            </a:cxn>
                            <a:cxn ang="0">
                              <a:pos x="T17" y="T19"/>
                            </a:cxn>
                            <a:cxn ang="0">
                              <a:pos x="T21" y="T23"/>
                            </a:cxn>
                            <a:cxn ang="0">
                              <a:pos x="T25" y="T27"/>
                            </a:cxn>
                          </a:cxnLst>
                          <a:rect l="0" t="0" r="r" b="b"/>
                          <a:pathLst>
                            <a:path w="3299" h="538">
                              <a:moveTo>
                                <a:pt x="3299" y="0"/>
                              </a:moveTo>
                              <a:lnTo>
                                <a:pt x="0" y="0"/>
                              </a:lnTo>
                              <a:lnTo>
                                <a:pt x="0" y="269"/>
                              </a:lnTo>
                              <a:lnTo>
                                <a:pt x="0" y="537"/>
                              </a:lnTo>
                              <a:lnTo>
                                <a:pt x="3299" y="537"/>
                              </a:lnTo>
                              <a:lnTo>
                                <a:pt x="3299" y="269"/>
                              </a:lnTo>
                              <a:lnTo>
                                <a:pt x="329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C412F0" id="Freeform 172"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1.15pt,464.55pt,226.2pt,464.55pt,226.2pt,478pt,226.2pt,491.4pt,391.15pt,491.4pt,391.15pt,478pt,391.15pt,464.55pt" coordsize="329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" fillcolor="yellow" stroked="f">
                <v:path arrowok="t" o:connecttype="custom" o:connectlocs="2094865,5899785;0,5899785;0,6070600;0,6240780;2094865,6240780;2094865,6070600;2094865,5899785" o:connectangles="0,0,0,0,0,0,0"/>
                <w10:wrap anchorx="page" anchory="page"/>
              </v:polyline>
            </w:pict>
          </mc:Fallback>
        </mc:AlternateContent>
      </w:r>
      <w:r>
        <w:rPr>
          <w:noProof/>
        </w:rPr>
        <mc:AlternateContent>
          <mc:Choice Requires="wps">
            <w:drawing>
              <wp:anchor distT="0" distB="0" distL="114300" distR="114300" simplePos="0" relativeHeight="251678208" behindDoc="1" locked="0" layoutInCell="1" allowOverlap="1">
                <wp:simplePos x="0" y="0"/>
                <wp:positionH relativeFrom="page">
                  <wp:posOffset>5107305</wp:posOffset>
                </wp:positionH>
                <wp:positionV relativeFrom="page">
                  <wp:posOffset>4024630</wp:posOffset>
                </wp:positionV>
                <wp:extent cx="2027555" cy="338455"/>
                <wp:effectExtent l="1905" t="0" r="0" b="0"/>
                <wp:wrapNone/>
                <wp:docPr id="191"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7555" cy="338455"/>
                        </a:xfrm>
                        <a:custGeom>
                          <a:avLst/>
                          <a:gdLst>
                            <a:gd name="T0" fmla="+- 0 11236 8043"/>
                            <a:gd name="T1" fmla="*/ T0 w 3193"/>
                            <a:gd name="T2" fmla="+- 0 6607 6338"/>
                            <a:gd name="T3" fmla="*/ 6607 h 533"/>
                            <a:gd name="T4" fmla="+- 0 8043 8043"/>
                            <a:gd name="T5" fmla="*/ T4 w 3193"/>
                            <a:gd name="T6" fmla="+- 0 6607 6338"/>
                            <a:gd name="T7" fmla="*/ 6607 h 533"/>
                            <a:gd name="T8" fmla="+- 0 8043 8043"/>
                            <a:gd name="T9" fmla="*/ T8 w 3193"/>
                            <a:gd name="T10" fmla="+- 0 6871 6338"/>
                            <a:gd name="T11" fmla="*/ 6871 h 533"/>
                            <a:gd name="T12" fmla="+- 0 11236 8043"/>
                            <a:gd name="T13" fmla="*/ T12 w 3193"/>
                            <a:gd name="T14" fmla="+- 0 6871 6338"/>
                            <a:gd name="T15" fmla="*/ 6871 h 533"/>
                            <a:gd name="T16" fmla="+- 0 11236 8043"/>
                            <a:gd name="T17" fmla="*/ T16 w 3193"/>
                            <a:gd name="T18" fmla="+- 0 6607 6338"/>
                            <a:gd name="T19" fmla="*/ 6607 h 533"/>
                            <a:gd name="T20" fmla="+- 0 11236 8043"/>
                            <a:gd name="T21" fmla="*/ T20 w 3193"/>
                            <a:gd name="T22" fmla="+- 0 6338 6338"/>
                            <a:gd name="T23" fmla="*/ 6338 h 533"/>
                            <a:gd name="T24" fmla="+- 0 8043 8043"/>
                            <a:gd name="T25" fmla="*/ T24 w 3193"/>
                            <a:gd name="T26" fmla="+- 0 6338 6338"/>
                            <a:gd name="T27" fmla="*/ 6338 h 533"/>
                            <a:gd name="T28" fmla="+- 0 8043 8043"/>
                            <a:gd name="T29" fmla="*/ T28 w 3193"/>
                            <a:gd name="T30" fmla="+- 0 6607 6338"/>
                            <a:gd name="T31" fmla="*/ 6607 h 533"/>
                            <a:gd name="T32" fmla="+- 0 11236 8043"/>
                            <a:gd name="T33" fmla="*/ T32 w 3193"/>
                            <a:gd name="T34" fmla="+- 0 6607 6338"/>
                            <a:gd name="T35" fmla="*/ 6607 h 533"/>
                            <a:gd name="T36" fmla="+- 0 11236 8043"/>
                            <a:gd name="T37" fmla="*/ T36 w 3193"/>
                            <a:gd name="T38" fmla="+- 0 6338 6338"/>
                            <a:gd name="T39" fmla="*/ 6338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93" h="533">
                              <a:moveTo>
                                <a:pt x="3193" y="269"/>
                              </a:moveTo>
                              <a:lnTo>
                                <a:pt x="0" y="269"/>
                              </a:lnTo>
                              <a:lnTo>
                                <a:pt x="0" y="533"/>
                              </a:lnTo>
                              <a:lnTo>
                                <a:pt x="3193" y="533"/>
                              </a:lnTo>
                              <a:lnTo>
                                <a:pt x="3193" y="269"/>
                              </a:lnTo>
                              <a:moveTo>
                                <a:pt x="3193" y="0"/>
                              </a:moveTo>
                              <a:lnTo>
                                <a:pt x="0" y="0"/>
                              </a:lnTo>
                              <a:lnTo>
                                <a:pt x="0" y="269"/>
                              </a:lnTo>
                              <a:lnTo>
                                <a:pt x="3193" y="269"/>
                              </a:lnTo>
                              <a:lnTo>
                                <a:pt x="319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9A870" id="AutoShape 171" o:spid="_x0000_s1026" style="position:absolute;margin-left:402.15pt;margin-top:316.9pt;width:159.65pt;height:26.6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9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" path="m3193,269l,269,,533r3193,l3193,269m3193,l,,,269r3193,l3193,e" fillcolor="yellow" stroked="f">
                <v:path arrowok="t" o:connecttype="custom" o:connectlocs="2027555,4195445;0,4195445;0,4363085;2027555,4363085;2027555,4195445;2027555,4024630;0,4024630;0,4195445;2027555,4195445;2027555,4024630" o:connectangles="0,0,0,0,0,0,0,0,0,0"/>
                <w10:wrap anchorx="page" anchory="page"/>
              </v:shape>
            </w:pict>
          </mc:Fallback>
        </mc:AlternateConten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3515"/>
        <w:gridCol w:w="3414"/>
      </w:tblGrid>
      <w:tr w:rsidR="009626CE">
        <w:trPr>
          <w:trHeight w:hRule="exact" w:val="557"/>
        </w:trPr>
        <w:tc>
          <w:tcPr>
            <w:tcW w:w="3520" w:type="dxa"/>
          </w:tcPr>
          <w:p w:rsidR="009626CE" w:rsidRDefault="006D50D1">
            <w:pPr>
              <w:pStyle w:val="TableParagraph"/>
              <w:spacing w:before="1"/>
              <w:ind w:left="513" w:right="513"/>
              <w:jc w:val="center"/>
              <w:rPr>
                <w:b/>
              </w:rPr>
            </w:pPr>
            <w:r>
              <w:rPr>
                <w:b/>
              </w:rPr>
              <w:t>Rashi’s Translation &amp;</w:t>
            </w:r>
          </w:p>
          <w:p w:rsidR="009626CE" w:rsidRDefault="006D50D1">
            <w:pPr>
              <w:pStyle w:val="TableParagraph"/>
              <w:ind w:left="513" w:right="513"/>
              <w:jc w:val="center"/>
              <w:rPr>
                <w:b/>
                <w:i/>
              </w:rPr>
            </w:pPr>
            <w:r>
              <w:rPr>
                <w:b/>
                <w:i/>
              </w:rPr>
              <w:t>Keter Crown Bible - Chorev</w:t>
            </w:r>
          </w:p>
        </w:tc>
        <w:tc>
          <w:tcPr>
            <w:tcW w:w="3515" w:type="dxa"/>
          </w:tcPr>
          <w:p w:rsidR="009626CE" w:rsidRDefault="006D50D1">
            <w:pPr>
              <w:pStyle w:val="TableParagraph"/>
              <w:spacing w:before="1"/>
              <w:ind w:left="590"/>
              <w:rPr>
                <w:b/>
              </w:rPr>
            </w:pPr>
            <w:r>
              <w:rPr>
                <w:b/>
              </w:rPr>
              <w:t>Targum Pseudo Jonathan</w:t>
            </w:r>
          </w:p>
        </w:tc>
        <w:tc>
          <w:tcPr>
            <w:tcW w:w="3414" w:type="dxa"/>
          </w:tcPr>
          <w:p w:rsidR="009626CE" w:rsidRDefault="006D50D1">
            <w:pPr>
              <w:pStyle w:val="TableParagraph"/>
              <w:spacing w:before="1"/>
              <w:ind w:left="926"/>
              <w:rPr>
                <w:b/>
              </w:rPr>
            </w:pPr>
            <w:r>
              <w:rPr>
                <w:b/>
              </w:rPr>
              <w:t>Targum Neofiti 1</w:t>
            </w:r>
          </w:p>
        </w:tc>
      </w:tr>
      <w:tr w:rsidR="009626CE">
        <w:trPr>
          <w:trHeight w:hRule="exact" w:val="1364"/>
        </w:trPr>
        <w:tc>
          <w:tcPr>
            <w:tcW w:w="3520" w:type="dxa"/>
          </w:tcPr>
          <w:p w:rsidR="009626CE" w:rsidRDefault="006D50D1">
            <w:pPr>
              <w:pStyle w:val="TableParagraph"/>
              <w:spacing w:before="1"/>
              <w:jc w:val="both"/>
            </w:pPr>
            <w:r>
              <w:t>whomever they chose.</w:t>
            </w:r>
          </w:p>
          <w:p w:rsidR="009626CE" w:rsidRDefault="006D50D1">
            <w:pPr>
              <w:pStyle w:val="TableParagraph"/>
              <w:ind w:right="97"/>
              <w:jc w:val="both"/>
              <w:rPr>
                <w:b/>
                <w:i/>
              </w:rPr>
            </w:pPr>
            <w:r>
              <w:t xml:space="preserve">2. </w:t>
            </w:r>
            <w:r>
              <w:rPr>
                <w:b/>
                <w:i/>
              </w:rPr>
              <w:t>The sons of the powerful saw  that the daughters of man were good; so they took for themselves wives from wherever they</w:t>
            </w:r>
            <w:r>
              <w:rPr>
                <w:b/>
                <w:i/>
                <w:spacing w:val="-9"/>
              </w:rPr>
              <w:t xml:space="preserve"> </w:t>
            </w:r>
            <w:r>
              <w:rPr>
                <w:b/>
                <w:i/>
              </w:rPr>
              <w:t>chose.</w:t>
            </w:r>
          </w:p>
        </w:tc>
        <w:tc>
          <w:tcPr>
            <w:tcW w:w="3515" w:type="dxa"/>
          </w:tcPr>
          <w:p w:rsidR="009626CE" w:rsidRDefault="006D50D1">
            <w:pPr>
              <w:pStyle w:val="TableParagraph"/>
              <w:spacing w:before="1"/>
              <w:ind w:left="95" w:right="101"/>
              <w:jc w:val="both"/>
            </w:pPr>
            <w:r>
              <w:t>and with imaginations of wickedness; that they took them wives of all who pleased</w:t>
            </w:r>
            <w:r>
              <w:rPr>
                <w:spacing w:val="-8"/>
              </w:rPr>
              <w:t xml:space="preserve"> </w:t>
            </w:r>
            <w:r>
              <w:t>them.</w:t>
            </w:r>
          </w:p>
        </w:tc>
        <w:tc>
          <w:tcPr>
            <w:tcW w:w="3414" w:type="dxa"/>
          </w:tcPr>
          <w:p w:rsidR="009626CE" w:rsidRDefault="006D50D1">
            <w:pPr>
              <w:pStyle w:val="TableParagraph"/>
              <w:spacing w:before="1"/>
            </w:pPr>
            <w:r>
              <w:t>from among whomsoever they chose.</w:t>
            </w:r>
          </w:p>
        </w:tc>
      </w:tr>
      <w:tr w:rsidR="009626CE">
        <w:trPr>
          <w:trHeight w:hRule="exact" w:val="8081"/>
        </w:trPr>
        <w:tc>
          <w:tcPr>
            <w:tcW w:w="3520" w:type="dxa"/>
          </w:tcPr>
          <w:p w:rsidR="009626CE" w:rsidRDefault="006D50D1">
            <w:pPr>
              <w:pStyle w:val="TableParagraph"/>
              <w:spacing w:before="1"/>
              <w:ind w:right="97"/>
              <w:jc w:val="both"/>
            </w:pPr>
            <w:r>
              <w:t>3. And the LORD said, "Let My spirit not quarrel forever concerning man, because he is also flesh, and his days shall be a hundred and twenty years."</w:t>
            </w:r>
          </w:p>
          <w:p w:rsidR="009626CE" w:rsidRDefault="006D50D1">
            <w:pPr>
              <w:pStyle w:val="TableParagraph"/>
              <w:ind w:right="105"/>
              <w:jc w:val="both"/>
              <w:rPr>
                <w:b/>
                <w:i/>
              </w:rPr>
            </w:pPr>
            <w:r>
              <w:t xml:space="preserve">3. </w:t>
            </w:r>
            <w:r>
              <w:rPr>
                <w:b/>
                <w:i/>
              </w:rPr>
              <w:t>The LORD said, “My spirit will not strive with Me on account of man forever, for he, too, is flesh. His days will be one hundred and twenty</w:t>
            </w:r>
            <w:r>
              <w:rPr>
                <w:b/>
                <w:i/>
                <w:spacing w:val="-3"/>
              </w:rPr>
              <w:t xml:space="preserve"> </w:t>
            </w:r>
            <w:r>
              <w:rPr>
                <w:b/>
                <w:i/>
              </w:rPr>
              <w:t>years.”</w:t>
            </w:r>
          </w:p>
        </w:tc>
        <w:tc>
          <w:tcPr>
            <w:tcW w:w="3515" w:type="dxa"/>
          </w:tcPr>
          <w:p w:rsidR="009626CE" w:rsidRDefault="006D50D1">
            <w:pPr>
              <w:pStyle w:val="TableParagraph"/>
              <w:tabs>
                <w:tab w:val="left" w:pos="614"/>
                <w:tab w:val="left" w:pos="848"/>
                <w:tab w:val="left" w:pos="1501"/>
                <w:tab w:val="left" w:pos="1717"/>
                <w:tab w:val="left" w:pos="2321"/>
                <w:tab w:val="left" w:pos="2748"/>
                <w:tab w:val="left" w:pos="2802"/>
                <w:tab w:val="left" w:pos="3076"/>
                <w:tab w:val="left" w:pos="3160"/>
              </w:tabs>
              <w:spacing w:before="1"/>
              <w:ind w:left="95" w:right="95"/>
            </w:pPr>
            <w:r>
              <w:t xml:space="preserve">3. And the LORD said by His Word, All the generations of the wicked which are to arise will not be purged after the order of the judgments of the generation of the deluge, which will be destroyed and exterminated from the midst of the world. </w:t>
            </w:r>
            <w:r>
              <w:rPr>
                <w:b/>
                <w:shd w:val="clear" w:color="auto" w:fill="FFFF00"/>
              </w:rPr>
              <w:t xml:space="preserve">Have I </w:t>
            </w:r>
            <w:r>
              <w:rPr>
                <w:b/>
              </w:rPr>
              <w:t xml:space="preserve">not imparted My Holy Spirit to them, (or, placed My Holy Spirit in them,) that they may work good </w:t>
            </w:r>
            <w:r>
              <w:rPr>
                <w:b/>
                <w:shd w:val="clear" w:color="auto" w:fill="FFFF00"/>
              </w:rPr>
              <w:t xml:space="preserve">works? </w:t>
            </w:r>
            <w:r>
              <w:t>And, behold, their works are wicked. Behold, I will give them a prolongment of a hundred and twenty years, that they may work repentance, and not perish. JERUSALEM: And the Word of the LORD said, The generations which are to arise will not be judged after (the manner of) the generation of the</w:t>
            </w:r>
            <w:r>
              <w:tab/>
              <w:t>deluge,</w:t>
            </w:r>
            <w:r>
              <w:tab/>
              <w:t>(which</w:t>
            </w:r>
            <w:r>
              <w:tab/>
              <w:t>is)</w:t>
            </w:r>
            <w:r>
              <w:tab/>
              <w:t>to</w:t>
            </w:r>
            <w:r>
              <w:tab/>
            </w:r>
            <w:r>
              <w:tab/>
              <w:t>be destroyed, and exterminated, and finally</w:t>
            </w:r>
            <w:r>
              <w:tab/>
            </w:r>
            <w:r>
              <w:rPr>
                <w:spacing w:val="-1"/>
              </w:rPr>
              <w:t>blotted</w:t>
            </w:r>
            <w:r>
              <w:rPr>
                <w:spacing w:val="-1"/>
              </w:rPr>
              <w:tab/>
            </w:r>
            <w:r>
              <w:t xml:space="preserve">out. </w:t>
            </w:r>
            <w:r>
              <w:rPr>
                <w:b/>
                <w:shd w:val="clear" w:color="auto" w:fill="FFFF00"/>
              </w:rPr>
              <w:t>Have</w:t>
            </w:r>
            <w:r>
              <w:rPr>
                <w:b/>
                <w:shd w:val="clear" w:color="auto" w:fill="FFFF00"/>
              </w:rPr>
              <w:tab/>
            </w:r>
            <w:r>
              <w:rPr>
                <w:b/>
                <w:shd w:val="clear" w:color="auto" w:fill="FFFF00"/>
              </w:rPr>
              <w:tab/>
              <w:t>I</w:t>
            </w:r>
            <w:r>
              <w:rPr>
                <w:b/>
                <w:shd w:val="clear" w:color="auto" w:fill="FFFF00"/>
              </w:rPr>
              <w:tab/>
              <w:t xml:space="preserve">not </w:t>
            </w:r>
            <w:r>
              <w:rPr>
                <w:b/>
              </w:rPr>
              <w:t xml:space="preserve">imparted My Spirit to the sons of men, because they are flesh, that </w:t>
            </w:r>
            <w:r>
              <w:rPr>
                <w:b/>
                <w:shd w:val="clear" w:color="auto" w:fill="FFFF00"/>
              </w:rPr>
              <w:t xml:space="preserve">they may work good works? </w:t>
            </w:r>
            <w:r>
              <w:t>But they do works of evil. Behold, I have given them a prolongment of a hundred and twenty years, that they may work repentance; but they have not done</w:t>
            </w:r>
            <w:r>
              <w:rPr>
                <w:spacing w:val="-11"/>
              </w:rPr>
              <w:t xml:space="preserve"> </w:t>
            </w:r>
            <w:r>
              <w:t>it.</w:t>
            </w:r>
          </w:p>
        </w:tc>
        <w:tc>
          <w:tcPr>
            <w:tcW w:w="3414" w:type="dxa"/>
          </w:tcPr>
          <w:p w:rsidR="009626CE" w:rsidRDefault="006D50D1">
            <w:pPr>
              <w:pStyle w:val="TableParagraph"/>
              <w:spacing w:before="1"/>
              <w:ind w:right="98"/>
              <w:jc w:val="both"/>
            </w:pPr>
            <w:r>
              <w:t>3. And the LORD said: “None of the generations yet to arise will be judged according to the order of the</w:t>
            </w:r>
          </w:p>
          <w:p w:rsidR="009626CE" w:rsidRDefault="006D50D1">
            <w:pPr>
              <w:pStyle w:val="TableParagraph"/>
              <w:ind w:right="97"/>
              <w:jc w:val="both"/>
            </w:pPr>
            <w:r>
              <w:t xml:space="preserve">judgment of the generation of the flood. Behold, the order of the judgment of the generation of the flood has been sealed before Him to be destroyed and blotted out from    the    midst    of     the  world. </w:t>
            </w:r>
            <w:r>
              <w:rPr>
                <w:b/>
                <w:shd w:val="clear" w:color="auto" w:fill="FFFF00"/>
              </w:rPr>
              <w:t xml:space="preserve">Behold, I have put my spirit </w:t>
            </w:r>
            <w:r>
              <w:rPr>
                <w:b/>
              </w:rPr>
              <w:t xml:space="preserve">in the sons of man because they are flesh and  their  deeds  are  </w:t>
            </w:r>
            <w:r>
              <w:rPr>
                <w:b/>
                <w:shd w:val="clear" w:color="auto" w:fill="FFFF00"/>
              </w:rPr>
              <w:t xml:space="preserve">evil. </w:t>
            </w:r>
            <w:r>
              <w:t>Behold, I have given the span of one hundred and twenty years (in the hope that) perhaps they might do repentance, but they  have not done</w:t>
            </w:r>
            <w:r>
              <w:rPr>
                <w:spacing w:val="-14"/>
              </w:rPr>
              <w:t xml:space="preserve"> </w:t>
            </w:r>
            <w:r>
              <w:t>so.</w:t>
            </w:r>
          </w:p>
        </w:tc>
      </w:tr>
      <w:tr w:rsidR="009626CE">
        <w:trPr>
          <w:trHeight w:hRule="exact" w:val="2703"/>
        </w:trPr>
        <w:tc>
          <w:tcPr>
            <w:tcW w:w="3520" w:type="dxa"/>
          </w:tcPr>
          <w:p w:rsidR="009626CE" w:rsidRDefault="006D50D1">
            <w:pPr>
              <w:pStyle w:val="TableParagraph"/>
              <w:spacing w:before="1"/>
              <w:ind w:right="100"/>
              <w:jc w:val="both"/>
            </w:pPr>
            <w:r>
              <w:t>4. The Nephilim were on the earth in those days, and also afterward, when the sons of the nobles would come to the daughters of man, and they would bear for them; they are the mighty men, who were of old, the men of</w:t>
            </w:r>
            <w:r>
              <w:rPr>
                <w:spacing w:val="-9"/>
              </w:rPr>
              <w:t xml:space="preserve"> </w:t>
            </w:r>
            <w:r>
              <w:t>renown.</w:t>
            </w:r>
          </w:p>
          <w:p w:rsidR="009626CE" w:rsidRDefault="006D50D1">
            <w:pPr>
              <w:pStyle w:val="TableParagraph"/>
              <w:ind w:right="97"/>
              <w:jc w:val="both"/>
              <w:rPr>
                <w:b/>
                <w:i/>
              </w:rPr>
            </w:pPr>
            <w:r>
              <w:t xml:space="preserve">4. </w:t>
            </w:r>
            <w:r>
              <w:rPr>
                <w:b/>
                <w:i/>
              </w:rPr>
              <w:t>The Nephilim were in the land in those days and also later, when the sons  of  the  powerful  came  to the</w:t>
            </w:r>
          </w:p>
        </w:tc>
        <w:tc>
          <w:tcPr>
            <w:tcW w:w="3515" w:type="dxa"/>
          </w:tcPr>
          <w:p w:rsidR="009626CE" w:rsidRDefault="006D50D1">
            <w:pPr>
              <w:pStyle w:val="TableParagraph"/>
              <w:spacing w:before="1"/>
              <w:ind w:left="95" w:right="97"/>
              <w:jc w:val="both"/>
            </w:pPr>
            <w:r>
              <w:t>4. Schamchazai and Uzziel, who fell from heaven, were on the earth in those days; and also, after the sons of the Great had gone in with the daughters of men, they bare to them: and these are they who are called men who are of the world, men of names.</w:t>
            </w:r>
          </w:p>
        </w:tc>
        <w:tc>
          <w:tcPr>
            <w:tcW w:w="3414" w:type="dxa"/>
          </w:tcPr>
          <w:p w:rsidR="009626CE" w:rsidRDefault="006D50D1">
            <w:pPr>
              <w:pStyle w:val="TableParagraph"/>
              <w:spacing w:before="1"/>
              <w:ind w:right="93"/>
              <w:jc w:val="both"/>
            </w:pPr>
            <w:r>
              <w:t>4. There were giants on the earth  in those days and also later when the sons of the judges went  into the daughters of the sons of man and they bore children to them. These are the giants that (were there) from the beginning of the world, giants of distinguished names.</w:t>
            </w:r>
          </w:p>
        </w:tc>
      </w:tr>
    </w:tbl>
    <w:p w:rsidR="009626CE" w:rsidRDefault="009626CE">
      <w:pPr>
        <w:jc w:val="both"/>
        <w:sectPr w:rsidR="009626CE">
          <w:footerReference w:type="default" r:id="rId19"/>
          <w:pgSz w:w="12240" w:h="15840"/>
          <w:pgMar w:top="1200" w:right="760" w:bottom="1180" w:left="780" w:header="716" w:footer="993" w:gutter="0"/>
          <w:pgNumType w:start="11"/>
          <w:cols w:space="720"/>
        </w:sectPr>
      </w:pPr>
    </w:p>
    <w:p w:rsidR="009626CE" w:rsidRDefault="009626CE">
      <w:pPr>
        <w:pStyle w:val="BodyText"/>
        <w:spacing w:before="7"/>
        <w:rPr>
          <w:rFonts w:ascii="Times New Roman"/>
          <w:sz w:val="19"/>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3515"/>
        <w:gridCol w:w="3414"/>
      </w:tblGrid>
      <w:tr w:rsidR="009626CE">
        <w:trPr>
          <w:trHeight w:hRule="exact" w:val="557"/>
        </w:trPr>
        <w:tc>
          <w:tcPr>
            <w:tcW w:w="3520" w:type="dxa"/>
          </w:tcPr>
          <w:p w:rsidR="009626CE" w:rsidRDefault="006D50D1">
            <w:pPr>
              <w:pStyle w:val="TableParagraph"/>
              <w:spacing w:before="1"/>
              <w:ind w:left="513" w:right="513"/>
              <w:jc w:val="center"/>
              <w:rPr>
                <w:b/>
              </w:rPr>
            </w:pPr>
            <w:r>
              <w:rPr>
                <w:b/>
              </w:rPr>
              <w:t>Rashi’s Translation &amp;</w:t>
            </w:r>
          </w:p>
          <w:p w:rsidR="009626CE" w:rsidRDefault="006D50D1">
            <w:pPr>
              <w:pStyle w:val="TableParagraph"/>
              <w:ind w:left="513" w:right="513"/>
              <w:jc w:val="center"/>
              <w:rPr>
                <w:b/>
                <w:i/>
              </w:rPr>
            </w:pPr>
            <w:r>
              <w:rPr>
                <w:b/>
                <w:i/>
              </w:rPr>
              <w:t>Keter Crown Bible - Chorev</w:t>
            </w:r>
          </w:p>
        </w:tc>
        <w:tc>
          <w:tcPr>
            <w:tcW w:w="3515" w:type="dxa"/>
          </w:tcPr>
          <w:p w:rsidR="009626CE" w:rsidRDefault="006D50D1">
            <w:pPr>
              <w:pStyle w:val="TableParagraph"/>
              <w:spacing w:before="1"/>
              <w:ind w:left="590"/>
              <w:rPr>
                <w:b/>
              </w:rPr>
            </w:pPr>
            <w:r>
              <w:rPr>
                <w:b/>
              </w:rPr>
              <w:t>Targum Pseudo Jonathan</w:t>
            </w:r>
          </w:p>
        </w:tc>
        <w:tc>
          <w:tcPr>
            <w:tcW w:w="3414" w:type="dxa"/>
          </w:tcPr>
          <w:p w:rsidR="009626CE" w:rsidRDefault="006D50D1">
            <w:pPr>
              <w:pStyle w:val="TableParagraph"/>
              <w:spacing w:before="1"/>
              <w:ind w:left="926"/>
              <w:rPr>
                <w:b/>
              </w:rPr>
            </w:pPr>
            <w:r>
              <w:rPr>
                <w:b/>
              </w:rPr>
              <w:t>Targum Neofiti 1</w:t>
            </w:r>
          </w:p>
        </w:tc>
      </w:tr>
      <w:tr w:rsidR="009626CE">
        <w:trPr>
          <w:trHeight w:hRule="exact" w:val="826"/>
        </w:trPr>
        <w:tc>
          <w:tcPr>
            <w:tcW w:w="3520" w:type="dxa"/>
          </w:tcPr>
          <w:p w:rsidR="009626CE" w:rsidRDefault="006D50D1">
            <w:pPr>
              <w:pStyle w:val="TableParagraph"/>
              <w:spacing w:before="1"/>
              <w:ind w:right="99"/>
              <w:jc w:val="both"/>
              <w:rPr>
                <w:b/>
                <w:i/>
              </w:rPr>
            </w:pPr>
            <w:r>
              <w:rPr>
                <w:b/>
                <w:i/>
              </w:rPr>
              <w:t>daughters of man and they gave birth for them; these are the mighty ones of old, men of fame.</w:t>
            </w:r>
          </w:p>
        </w:tc>
        <w:tc>
          <w:tcPr>
            <w:tcW w:w="3515" w:type="dxa"/>
          </w:tcPr>
          <w:p w:rsidR="009626CE" w:rsidRDefault="009626CE"/>
        </w:tc>
        <w:tc>
          <w:tcPr>
            <w:tcW w:w="3414" w:type="dxa"/>
          </w:tcPr>
          <w:p w:rsidR="009626CE" w:rsidRDefault="009626CE"/>
        </w:tc>
      </w:tr>
      <w:tr w:rsidR="009626CE">
        <w:trPr>
          <w:trHeight w:hRule="exact" w:val="2439"/>
        </w:trPr>
        <w:tc>
          <w:tcPr>
            <w:tcW w:w="3520" w:type="dxa"/>
          </w:tcPr>
          <w:p w:rsidR="009626CE" w:rsidRDefault="006D50D1">
            <w:pPr>
              <w:pStyle w:val="TableParagraph"/>
              <w:spacing w:before="1"/>
              <w:ind w:right="97"/>
              <w:jc w:val="both"/>
            </w:pPr>
            <w:r>
              <w:t>5. And the Lord saw that the evil of man was great in the earth, and every imagination of his heart was only evil all the time.</w:t>
            </w:r>
          </w:p>
          <w:p w:rsidR="009626CE" w:rsidRDefault="006D50D1">
            <w:pPr>
              <w:pStyle w:val="TableParagraph"/>
              <w:ind w:right="99"/>
              <w:jc w:val="both"/>
              <w:rPr>
                <w:b/>
                <w:i/>
              </w:rPr>
            </w:pPr>
            <w:r>
              <w:t xml:space="preserve">5. </w:t>
            </w:r>
            <w:r>
              <w:rPr>
                <w:b/>
                <w:i/>
              </w:rPr>
              <w:t>The LORD saw that the evil of man was great on the earth and every inclination of his heart’s thoughts were only bad all day  long.</w:t>
            </w:r>
          </w:p>
        </w:tc>
        <w:tc>
          <w:tcPr>
            <w:tcW w:w="3515" w:type="dxa"/>
          </w:tcPr>
          <w:p w:rsidR="009626CE" w:rsidRDefault="006D50D1">
            <w:pPr>
              <w:pStyle w:val="TableParagraph"/>
              <w:spacing w:before="1"/>
              <w:ind w:left="95" w:right="97"/>
              <w:jc w:val="both"/>
            </w:pPr>
            <w:r>
              <w:t>5. And the LORD saw that the wickedness of man was great in the earth, and all the imagery of the thought of his heart was only evil every day.</w:t>
            </w:r>
          </w:p>
        </w:tc>
        <w:tc>
          <w:tcPr>
            <w:tcW w:w="3414" w:type="dxa"/>
          </w:tcPr>
          <w:p w:rsidR="009626CE" w:rsidRDefault="006D50D1">
            <w:pPr>
              <w:pStyle w:val="TableParagraph"/>
              <w:spacing w:before="1"/>
              <w:ind w:right="93"/>
              <w:jc w:val="both"/>
            </w:pPr>
            <w:r>
              <w:t>5. And was manifest before the LORD that the wickedness of the sons of man had increased upon the earth and that every inclination of the thought of their heart meditated only on evil all the</w:t>
            </w:r>
            <w:r>
              <w:rPr>
                <w:spacing w:val="-13"/>
              </w:rPr>
              <w:t xml:space="preserve"> </w:t>
            </w:r>
            <w:r>
              <w:t>day.</w:t>
            </w:r>
          </w:p>
        </w:tc>
      </w:tr>
      <w:tr w:rsidR="009626CE">
        <w:trPr>
          <w:trHeight w:hRule="exact" w:val="2170"/>
        </w:trPr>
        <w:tc>
          <w:tcPr>
            <w:tcW w:w="3520" w:type="dxa"/>
          </w:tcPr>
          <w:p w:rsidR="009626CE" w:rsidRDefault="006D50D1">
            <w:pPr>
              <w:pStyle w:val="TableParagraph"/>
              <w:spacing w:before="1"/>
              <w:ind w:right="102"/>
              <w:jc w:val="both"/>
            </w:pPr>
            <w:r>
              <w:t>6. And the Lord regretted that He had made man upon the earth, and He became grieved in His heart.</w:t>
            </w:r>
          </w:p>
          <w:p w:rsidR="009626CE" w:rsidRDefault="006D50D1">
            <w:pPr>
              <w:pStyle w:val="TableParagraph"/>
              <w:ind w:right="99"/>
              <w:jc w:val="both"/>
              <w:rPr>
                <w:b/>
                <w:i/>
              </w:rPr>
            </w:pPr>
            <w:r>
              <w:t xml:space="preserve">6. </w:t>
            </w:r>
            <w:r>
              <w:rPr>
                <w:b/>
                <w:i/>
              </w:rPr>
              <w:t>The LORD regretted that  He made man in the earth and He was saddened.</w:t>
            </w:r>
          </w:p>
        </w:tc>
        <w:tc>
          <w:tcPr>
            <w:tcW w:w="3515" w:type="dxa"/>
          </w:tcPr>
          <w:p w:rsidR="009626CE" w:rsidRDefault="006D50D1">
            <w:pPr>
              <w:pStyle w:val="TableParagraph"/>
              <w:tabs>
                <w:tab w:val="left" w:pos="1539"/>
                <w:tab w:val="left" w:pos="2230"/>
                <w:tab w:val="left" w:pos="3046"/>
              </w:tabs>
              <w:spacing w:before="1"/>
              <w:ind w:left="95" w:right="97"/>
            </w:pPr>
            <w:r>
              <w:t>6. And it repented the LORD in His Word that He had made man upon the earth; and He passed judgment upon them by His Word. JERUSALEM:</w:t>
            </w:r>
            <w:r>
              <w:tab/>
              <w:t>And</w:t>
            </w:r>
            <w:r>
              <w:tab/>
              <w:t>there</w:t>
            </w:r>
            <w:r>
              <w:tab/>
              <w:t>was repentance before the LORD in His Word that He had made man upon the</w:t>
            </w:r>
            <w:r>
              <w:rPr>
                <w:spacing w:val="-6"/>
              </w:rPr>
              <w:t xml:space="preserve"> </w:t>
            </w:r>
            <w:r>
              <w:t>earth.</w:t>
            </w:r>
          </w:p>
        </w:tc>
        <w:tc>
          <w:tcPr>
            <w:tcW w:w="3414" w:type="dxa"/>
          </w:tcPr>
          <w:p w:rsidR="009626CE" w:rsidRDefault="006D50D1">
            <w:pPr>
              <w:pStyle w:val="TableParagraph"/>
              <w:spacing w:before="1"/>
              <w:ind w:right="99"/>
              <w:jc w:val="both"/>
            </w:pPr>
            <w:r>
              <w:t>6. And there was regret before the LORD that he had created Adam on the earth, and he got  impatient and was quieted in his</w:t>
            </w:r>
            <w:r>
              <w:rPr>
                <w:spacing w:val="-12"/>
              </w:rPr>
              <w:t xml:space="preserve"> </w:t>
            </w:r>
            <w:r>
              <w:t>heart.</w:t>
            </w:r>
          </w:p>
        </w:tc>
      </w:tr>
      <w:tr w:rsidR="009626CE">
        <w:trPr>
          <w:trHeight w:hRule="exact" w:val="3241"/>
        </w:trPr>
        <w:tc>
          <w:tcPr>
            <w:tcW w:w="3520" w:type="dxa"/>
          </w:tcPr>
          <w:p w:rsidR="009626CE" w:rsidRDefault="006D50D1">
            <w:pPr>
              <w:pStyle w:val="TableParagraph"/>
              <w:spacing w:before="2"/>
              <w:ind w:right="97"/>
              <w:jc w:val="both"/>
            </w:pPr>
            <w:r>
              <w:t>7. And the Lord said, "I will blot out man, whom I created, from upon  the face of the earth, from man to cattle to creeping thing, to the fowl of the heavens, for I regret that I made them."</w:t>
            </w:r>
          </w:p>
          <w:p w:rsidR="009626CE" w:rsidRDefault="006D50D1">
            <w:pPr>
              <w:pStyle w:val="TableParagraph"/>
              <w:ind w:right="94"/>
              <w:jc w:val="both"/>
              <w:rPr>
                <w:b/>
                <w:i/>
              </w:rPr>
            </w:pPr>
            <w:r>
              <w:t xml:space="preserve">7. </w:t>
            </w:r>
            <w:r>
              <w:rPr>
                <w:b/>
                <w:i/>
              </w:rPr>
              <w:t>The LORD said, “I will obliterate mankind that I created from upon the face of the earth, from man to beast, to crawling creatures and to the birds of the skies; for I regretted that I made them.”</w:t>
            </w:r>
          </w:p>
        </w:tc>
        <w:tc>
          <w:tcPr>
            <w:tcW w:w="3515" w:type="dxa"/>
          </w:tcPr>
          <w:p w:rsidR="009626CE" w:rsidRDefault="006D50D1">
            <w:pPr>
              <w:pStyle w:val="TableParagraph"/>
              <w:tabs>
                <w:tab w:val="left" w:pos="1414"/>
                <w:tab w:val="left" w:pos="1980"/>
                <w:tab w:val="left" w:pos="2436"/>
                <w:tab w:val="left" w:pos="3059"/>
              </w:tabs>
              <w:spacing w:before="2"/>
              <w:ind w:left="95" w:right="97"/>
            </w:pPr>
            <w:r>
              <w:t>7. And the LORD said, I will abolish  by My Word man, whom I have created upon the face of the earth, from man to cattle, to the reptile, and to the fowl of the heavens; because I have repented in  My Word that I have made them. JERUSALEM:</w:t>
            </w:r>
            <w:r>
              <w:tab/>
              <w:t>And</w:t>
            </w:r>
            <w:r>
              <w:tab/>
              <w:t>He</w:t>
            </w:r>
            <w:r>
              <w:tab/>
              <w:t>said,</w:t>
            </w:r>
            <w:r>
              <w:tab/>
              <w:t>and judged in His</w:t>
            </w:r>
            <w:r>
              <w:rPr>
                <w:spacing w:val="-6"/>
              </w:rPr>
              <w:t xml:space="preserve"> </w:t>
            </w:r>
            <w:r>
              <w:t>heart.</w:t>
            </w:r>
          </w:p>
        </w:tc>
        <w:tc>
          <w:tcPr>
            <w:tcW w:w="3414" w:type="dxa"/>
          </w:tcPr>
          <w:p w:rsidR="009626CE" w:rsidRDefault="006D50D1">
            <w:pPr>
              <w:pStyle w:val="TableParagraph"/>
              <w:spacing w:before="2"/>
              <w:ind w:right="95"/>
              <w:jc w:val="both"/>
            </w:pPr>
            <w:r>
              <w:t>7. And the LORD said: “I will blot out Adam whom I have created from the face of the earth,  from the sons of man to the beast, the creeping things and the birds of the heavens, because there has been regret before Me that I created them.”</w:t>
            </w:r>
          </w:p>
        </w:tc>
      </w:tr>
      <w:tr w:rsidR="009626CE">
        <w:trPr>
          <w:trHeight w:hRule="exact" w:val="1902"/>
        </w:trPr>
        <w:tc>
          <w:tcPr>
            <w:tcW w:w="3520" w:type="dxa"/>
          </w:tcPr>
          <w:p w:rsidR="009626CE" w:rsidRDefault="006D50D1">
            <w:pPr>
              <w:pStyle w:val="TableParagraph"/>
              <w:spacing w:before="2"/>
              <w:ind w:right="101"/>
            </w:pPr>
            <w:r>
              <w:t>8. But Noah found favor in the eyes of the Lord.</w:t>
            </w:r>
          </w:p>
          <w:p w:rsidR="009626CE" w:rsidRDefault="006D50D1">
            <w:pPr>
              <w:pStyle w:val="TableParagraph"/>
              <w:rPr>
                <w:b/>
                <w:i/>
              </w:rPr>
            </w:pPr>
            <w:r>
              <w:t xml:space="preserve">8. </w:t>
            </w:r>
            <w:r>
              <w:rPr>
                <w:b/>
                <w:i/>
              </w:rPr>
              <w:t>But  Noach  found  favour  in   the</w:t>
            </w:r>
          </w:p>
          <w:p w:rsidR="009626CE" w:rsidRDefault="006D50D1">
            <w:pPr>
              <w:pStyle w:val="TableParagraph"/>
              <w:rPr>
                <w:b/>
                <w:i/>
              </w:rPr>
            </w:pPr>
            <w:r>
              <w:rPr>
                <w:b/>
                <w:i/>
              </w:rPr>
              <w:t>LORD’s eyes.</w:t>
            </w:r>
          </w:p>
        </w:tc>
        <w:tc>
          <w:tcPr>
            <w:tcW w:w="3515" w:type="dxa"/>
          </w:tcPr>
          <w:p w:rsidR="009626CE" w:rsidRDefault="006D50D1">
            <w:pPr>
              <w:pStyle w:val="TableParagraph"/>
              <w:spacing w:before="2"/>
              <w:ind w:left="95" w:right="99"/>
              <w:jc w:val="both"/>
            </w:pPr>
            <w:r>
              <w:t>8. But Noah, who was righteous/generous, found favour before the LORD.</w:t>
            </w:r>
          </w:p>
          <w:p w:rsidR="009626CE" w:rsidRDefault="006D50D1">
            <w:pPr>
              <w:pStyle w:val="TableParagraph"/>
              <w:ind w:left="95" w:right="96"/>
              <w:jc w:val="both"/>
            </w:pPr>
            <w:r>
              <w:t>JERUSALEM: But Noah, because he was righteous/ generous in his generation, found favour and mercy before the LORD.</w:t>
            </w:r>
          </w:p>
        </w:tc>
        <w:tc>
          <w:tcPr>
            <w:tcW w:w="3414" w:type="dxa"/>
          </w:tcPr>
          <w:p w:rsidR="009626CE" w:rsidRDefault="006D50D1">
            <w:pPr>
              <w:pStyle w:val="TableParagraph"/>
              <w:tabs>
                <w:tab w:val="left" w:pos="2684"/>
              </w:tabs>
              <w:spacing w:before="2"/>
              <w:ind w:right="96"/>
              <w:jc w:val="both"/>
            </w:pPr>
            <w:r>
              <w:t xml:space="preserve">8. And Noah, since there was not a righteous man in his generation, found   </w:t>
            </w:r>
            <w:r>
              <w:rPr>
                <w:spacing w:val="24"/>
              </w:rPr>
              <w:t xml:space="preserve"> </w:t>
            </w:r>
            <w:r>
              <w:t xml:space="preserve">grace   </w:t>
            </w:r>
            <w:r>
              <w:rPr>
                <w:spacing w:val="29"/>
              </w:rPr>
              <w:t xml:space="preserve"> </w:t>
            </w:r>
            <w:r>
              <w:t>and</w:t>
            </w:r>
            <w:r>
              <w:tab/>
              <w:t>mercy before   the</w:t>
            </w:r>
            <w:r>
              <w:rPr>
                <w:spacing w:val="-10"/>
              </w:rPr>
              <w:t xml:space="preserve"> </w:t>
            </w:r>
            <w:r>
              <w:t>LORD.</w:t>
            </w:r>
          </w:p>
        </w:tc>
      </w:tr>
      <w:tr w:rsidR="009626CE">
        <w:trPr>
          <w:trHeight w:hRule="exact" w:val="288"/>
        </w:trPr>
        <w:tc>
          <w:tcPr>
            <w:tcW w:w="3520" w:type="dxa"/>
          </w:tcPr>
          <w:p w:rsidR="009626CE" w:rsidRDefault="009626CE"/>
        </w:tc>
        <w:tc>
          <w:tcPr>
            <w:tcW w:w="3515" w:type="dxa"/>
          </w:tcPr>
          <w:p w:rsidR="009626CE" w:rsidRDefault="009626CE"/>
        </w:tc>
        <w:tc>
          <w:tcPr>
            <w:tcW w:w="3414" w:type="dxa"/>
          </w:tcPr>
          <w:p w:rsidR="009626CE" w:rsidRDefault="009626CE"/>
        </w:tc>
      </w:tr>
    </w:tbl>
    <w:p w:rsidR="009626CE" w:rsidRDefault="009626CE">
      <w:pPr>
        <w:pStyle w:val="BodyText"/>
        <w:spacing w:before="4"/>
        <w:rPr>
          <w:rFonts w:ascii="Times New Roman"/>
          <w:sz w:val="13"/>
        </w:rPr>
      </w:pPr>
    </w:p>
    <w:p w:rsidR="009626CE" w:rsidRDefault="006D50D1">
      <w:pPr>
        <w:pStyle w:val="Heading1"/>
        <w:ind w:left="2725" w:right="2748"/>
      </w:pPr>
      <w:r>
        <w:t>Welcome to the World of P’shat Exegesis</w:t>
      </w:r>
    </w:p>
    <w:p w:rsidR="009626CE" w:rsidRDefault="006D50D1">
      <w:pPr>
        <w:pStyle w:val="BodyText"/>
        <w:spacing w:before="256"/>
        <w:ind w:left="228" w:right="248" w:hanging="7"/>
        <w:jc w:val="center"/>
      </w:pPr>
      <w:r>
        <w:t>In order to understand the finished work of the P’shat mode of interpretation of the Torah, one needs to take into account that the P’shat is intended to produce a catechetical output, whereby a question/s is/are raised and an</w:t>
      </w:r>
    </w:p>
    <w:p w:rsidR="009626CE" w:rsidRDefault="009626CE">
      <w:pPr>
        <w:jc w:val="center"/>
        <w:sectPr w:rsidR="009626CE">
          <w:pgSz w:w="12240" w:h="15840"/>
          <w:pgMar w:top="1200" w:right="760" w:bottom="1180" w:left="780" w:header="716" w:footer="993" w:gutter="0"/>
          <w:cols w:space="720"/>
        </w:sectPr>
      </w:pPr>
    </w:p>
    <w:p w:rsidR="009626CE" w:rsidRDefault="009626CE">
      <w:pPr>
        <w:pStyle w:val="BodyText"/>
        <w:rPr>
          <w:sz w:val="14"/>
        </w:rPr>
      </w:pPr>
    </w:p>
    <w:p w:rsidR="009626CE" w:rsidRDefault="006D50D1">
      <w:pPr>
        <w:pStyle w:val="BodyText"/>
        <w:spacing w:before="56"/>
        <w:ind w:left="148" w:right="129"/>
      </w:pPr>
      <w:r>
        <w:t>answer/a is/are given using the seven Hermeneutic Laws of R. Hillel and as well as the laws of Hebrew Grammar and Hebrew expression.</w:t>
      </w:r>
    </w:p>
    <w:p w:rsidR="009626CE" w:rsidRDefault="009626CE">
      <w:pPr>
        <w:pStyle w:val="BodyText"/>
        <w:spacing w:before="12"/>
        <w:rPr>
          <w:sz w:val="21"/>
        </w:rPr>
      </w:pPr>
    </w:p>
    <w:p w:rsidR="009626CE" w:rsidRDefault="006D50D1">
      <w:pPr>
        <w:pStyle w:val="BodyText"/>
        <w:ind w:left="148"/>
      </w:pPr>
      <w:r>
        <w:t>The Seven Hermeneutic Laws of R. Hillel are as follows</w:t>
      </w:r>
    </w:p>
    <w:p w:rsidR="009626CE" w:rsidRDefault="006D50D1">
      <w:pPr>
        <w:pStyle w:val="BodyText"/>
        <w:spacing w:before="1"/>
        <w:ind w:left="148"/>
      </w:pPr>
      <w:r>
        <w:t xml:space="preserve">[cf. </w:t>
      </w:r>
      <w:hyperlink r:id="rId20">
        <w:r>
          <w:rPr>
            <w:color w:val="800080"/>
            <w:u w:val="single" w:color="800080"/>
          </w:rPr>
          <w:t>http://www.jewishencyclopedia.com/view.jsp?artid=472&amp;letter=R</w:t>
        </w:r>
      </w:hyperlink>
      <w:r>
        <w:t>]:</w:t>
      </w:r>
    </w:p>
    <w:p w:rsidR="009626CE" w:rsidRDefault="009626CE">
      <w:pPr>
        <w:pStyle w:val="BodyText"/>
        <w:spacing w:before="5"/>
        <w:rPr>
          <w:sz w:val="17"/>
        </w:rPr>
      </w:pPr>
    </w:p>
    <w:p w:rsidR="009626CE" w:rsidRDefault="006D50D1">
      <w:pPr>
        <w:pStyle w:val="ListParagraph"/>
        <w:numPr>
          <w:ilvl w:val="0"/>
          <w:numId w:val="14"/>
        </w:numPr>
        <w:tabs>
          <w:tab w:val="left" w:pos="374"/>
        </w:tabs>
        <w:spacing w:before="56"/>
        <w:ind w:right="155" w:firstLine="0"/>
      </w:pPr>
      <w:r>
        <w:rPr>
          <w:b/>
        </w:rPr>
        <w:t xml:space="preserve">Ḳal va-ḥomer: </w:t>
      </w:r>
      <w:r>
        <w:t>"Argumentum a minori ad majus" or "a majori ad minus"; corresponding to the scholastic proof  a</w:t>
      </w:r>
      <w:r>
        <w:rPr>
          <w:spacing w:val="-6"/>
        </w:rPr>
        <w:t xml:space="preserve"> </w:t>
      </w:r>
      <w:r>
        <w:t>fortiori.</w:t>
      </w:r>
    </w:p>
    <w:p w:rsidR="009626CE" w:rsidRDefault="006D50D1">
      <w:pPr>
        <w:pStyle w:val="ListParagraph"/>
        <w:numPr>
          <w:ilvl w:val="0"/>
          <w:numId w:val="14"/>
        </w:numPr>
        <w:tabs>
          <w:tab w:val="left" w:pos="398"/>
        </w:tabs>
        <w:spacing w:before="3" w:line="235" w:lineRule="auto"/>
        <w:ind w:right="152" w:firstLine="0"/>
      </w:pPr>
      <w:r>
        <w:rPr>
          <w:b/>
        </w:rPr>
        <w:t xml:space="preserve">Gezerah shavah: </w:t>
      </w:r>
      <w:r>
        <w:t>Argument from analogy. Biblical passages containing synonyms or homonyms are subject, however</w:t>
      </w:r>
      <w:r>
        <w:rPr>
          <w:spacing w:val="-4"/>
        </w:rPr>
        <w:t xml:space="preserve"> </w:t>
      </w:r>
      <w:r>
        <w:t>much</w:t>
      </w:r>
      <w:r>
        <w:rPr>
          <w:spacing w:val="-5"/>
        </w:rPr>
        <w:t xml:space="preserve"> </w:t>
      </w:r>
      <w:r>
        <w:t>they</w:t>
      </w:r>
      <w:r>
        <w:rPr>
          <w:spacing w:val="-3"/>
        </w:rPr>
        <w:t xml:space="preserve"> </w:t>
      </w:r>
      <w:r>
        <w:t>differ</w:t>
      </w:r>
      <w:r>
        <w:rPr>
          <w:spacing w:val="-4"/>
        </w:rPr>
        <w:t xml:space="preserve"> </w:t>
      </w:r>
      <w:r>
        <w:t>in</w:t>
      </w:r>
      <w:r>
        <w:rPr>
          <w:spacing w:val="-5"/>
        </w:rPr>
        <w:t xml:space="preserve"> </w:t>
      </w:r>
      <w:r>
        <w:t>other</w:t>
      </w:r>
      <w:r>
        <w:rPr>
          <w:spacing w:val="-4"/>
        </w:rPr>
        <w:t xml:space="preserve"> </w:t>
      </w:r>
      <w:r>
        <w:t>respects,</w:t>
      </w:r>
      <w:r>
        <w:rPr>
          <w:spacing w:val="-2"/>
        </w:rPr>
        <w:t xml:space="preserve"> </w:t>
      </w:r>
      <w:r>
        <w:t>to</w:t>
      </w:r>
      <w:r>
        <w:rPr>
          <w:spacing w:val="-1"/>
        </w:rPr>
        <w:t xml:space="preserve"> </w:t>
      </w:r>
      <w:r>
        <w:t>identical</w:t>
      </w:r>
      <w:r>
        <w:rPr>
          <w:spacing w:val="-3"/>
        </w:rPr>
        <w:t xml:space="preserve"> </w:t>
      </w:r>
      <w:r>
        <w:t>definitions</w:t>
      </w:r>
      <w:r>
        <w:rPr>
          <w:spacing w:val="-4"/>
        </w:rPr>
        <w:t xml:space="preserve"> </w:t>
      </w:r>
      <w:r>
        <w:t>and</w:t>
      </w:r>
      <w:r>
        <w:rPr>
          <w:spacing w:val="-5"/>
        </w:rPr>
        <w:t xml:space="preserve"> </w:t>
      </w:r>
      <w:r>
        <w:t>applications.</w:t>
      </w:r>
    </w:p>
    <w:p w:rsidR="009626CE" w:rsidRDefault="006D50D1">
      <w:pPr>
        <w:pStyle w:val="ListParagraph"/>
        <w:numPr>
          <w:ilvl w:val="0"/>
          <w:numId w:val="14"/>
        </w:numPr>
        <w:tabs>
          <w:tab w:val="left" w:pos="365"/>
        </w:tabs>
        <w:spacing w:before="1"/>
        <w:ind w:right="147" w:firstLine="0"/>
      </w:pPr>
      <w:r>
        <w:rPr>
          <w:b/>
        </w:rPr>
        <w:t xml:space="preserve">Binyan ab mi-katub eḥad: </w:t>
      </w:r>
      <w:r>
        <w:t>Application of a provision found in one passage only to passages which are related to the first in content but do not contain the provision in</w:t>
      </w:r>
      <w:r>
        <w:rPr>
          <w:spacing w:val="-26"/>
        </w:rPr>
        <w:t xml:space="preserve"> </w:t>
      </w:r>
      <w:r>
        <w:t>question.</w:t>
      </w:r>
    </w:p>
    <w:p w:rsidR="009626CE" w:rsidRDefault="006D50D1">
      <w:pPr>
        <w:pStyle w:val="ListParagraph"/>
        <w:numPr>
          <w:ilvl w:val="0"/>
          <w:numId w:val="14"/>
        </w:numPr>
        <w:tabs>
          <w:tab w:val="left" w:pos="389"/>
        </w:tabs>
        <w:ind w:right="154" w:firstLine="0"/>
      </w:pPr>
      <w:r>
        <w:rPr>
          <w:b/>
        </w:rPr>
        <w:t xml:space="preserve">Binyan ab mi-shene ketubim: </w:t>
      </w:r>
      <w:r>
        <w:t>The same as the preceding, except that the provision is generalized from two Biblical</w:t>
      </w:r>
      <w:r>
        <w:rPr>
          <w:spacing w:val="-6"/>
        </w:rPr>
        <w:t xml:space="preserve"> </w:t>
      </w:r>
      <w:r>
        <w:t>passages.</w:t>
      </w:r>
    </w:p>
    <w:p w:rsidR="009626CE" w:rsidRDefault="006D50D1">
      <w:pPr>
        <w:pStyle w:val="ListParagraph"/>
        <w:numPr>
          <w:ilvl w:val="0"/>
          <w:numId w:val="14"/>
        </w:numPr>
        <w:tabs>
          <w:tab w:val="left" w:pos="365"/>
        </w:tabs>
        <w:ind w:left="364" w:hanging="216"/>
      </w:pPr>
      <w:r>
        <w:rPr>
          <w:b/>
        </w:rPr>
        <w:t xml:space="preserve">Kelal u-Peraṭ and Peraṭ u-kelal: </w:t>
      </w:r>
      <w:r>
        <w:t>Definition of the general by the particular, and of the particular by the</w:t>
      </w:r>
      <w:r>
        <w:rPr>
          <w:spacing w:val="-29"/>
        </w:rPr>
        <w:t xml:space="preserve"> </w:t>
      </w:r>
      <w:r>
        <w:t>general.</w:t>
      </w:r>
    </w:p>
    <w:p w:rsidR="009626CE" w:rsidRDefault="006D50D1">
      <w:pPr>
        <w:pStyle w:val="ListParagraph"/>
        <w:numPr>
          <w:ilvl w:val="0"/>
          <w:numId w:val="14"/>
        </w:numPr>
        <w:tabs>
          <w:tab w:val="left" w:pos="365"/>
        </w:tabs>
        <w:ind w:left="364" w:hanging="216"/>
      </w:pPr>
      <w:r>
        <w:rPr>
          <w:b/>
        </w:rPr>
        <w:t xml:space="preserve">Ka-yoẓe bo mi-maḳom aḥer: </w:t>
      </w:r>
      <w:r>
        <w:t>Similarity in content to another Scriptural</w:t>
      </w:r>
      <w:r>
        <w:rPr>
          <w:spacing w:val="-21"/>
        </w:rPr>
        <w:t xml:space="preserve"> </w:t>
      </w:r>
      <w:r>
        <w:t>passage.</w:t>
      </w:r>
    </w:p>
    <w:p w:rsidR="009626CE" w:rsidRDefault="006D50D1">
      <w:pPr>
        <w:pStyle w:val="ListParagraph"/>
        <w:numPr>
          <w:ilvl w:val="0"/>
          <w:numId w:val="14"/>
        </w:numPr>
        <w:tabs>
          <w:tab w:val="left" w:pos="365"/>
        </w:tabs>
        <w:ind w:left="364" w:hanging="216"/>
      </w:pPr>
      <w:r>
        <w:rPr>
          <w:b/>
        </w:rPr>
        <w:t xml:space="preserve">Dabar ha-lamed me-'inyano: </w:t>
      </w:r>
      <w:r>
        <w:t>Interpretation deduced from the</w:t>
      </w:r>
      <w:r>
        <w:rPr>
          <w:spacing w:val="-25"/>
        </w:rPr>
        <w:t xml:space="preserve"> </w:t>
      </w:r>
      <w:r>
        <w:t>context.</w:t>
      </w:r>
    </w:p>
    <w:p w:rsidR="009626CE" w:rsidRDefault="00E10E1F">
      <w:pPr>
        <w:pStyle w:val="BodyText"/>
        <w:rPr>
          <w:sz w:val="19"/>
        </w:rPr>
      </w:pPr>
      <w:r>
        <w:rPr>
          <w:noProof/>
        </w:rPr>
        <mc:AlternateContent>
          <mc:Choice Requires="wpg">
            <w:drawing>
              <wp:anchor distT="0" distB="0" distL="0" distR="0" simplePos="0" relativeHeight="251629056" behindDoc="0" locked="0" layoutInCell="1" allowOverlap="1">
                <wp:simplePos x="0" y="0"/>
                <wp:positionH relativeFrom="page">
                  <wp:posOffset>617220</wp:posOffset>
                </wp:positionH>
                <wp:positionV relativeFrom="paragraph">
                  <wp:posOffset>172085</wp:posOffset>
                </wp:positionV>
                <wp:extent cx="6541135" cy="27940"/>
                <wp:effectExtent l="7620" t="1270" r="4445" b="8890"/>
                <wp:wrapTopAndBottom/>
                <wp:docPr id="18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71"/>
                          <a:chExt cx="10301" cy="44"/>
                        </a:xfrm>
                      </wpg:grpSpPr>
                      <wps:wsp>
                        <wps:cNvPr id="189" name="Line 170"/>
                        <wps:cNvCnPr>
                          <a:cxnSpLocks noChangeShapeType="1"/>
                        </wps:cNvCnPr>
                        <wps:spPr bwMode="auto">
                          <a:xfrm>
                            <a:off x="980" y="307"/>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69"/>
                        <wps:cNvCnPr>
                          <a:cxnSpLocks noChangeShapeType="1"/>
                        </wps:cNvCnPr>
                        <wps:spPr bwMode="auto">
                          <a:xfrm>
                            <a:off x="980" y="279"/>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7B609D" id="Group 168" o:spid="_x0000_s1026" style="position:absolute;margin-left:48.6pt;margin-top:13.55pt;width:515.05pt;height:2.2pt;z-index:251629056;mso-wrap-distance-left:0;mso-wrap-distance-right:0;mso-position-horizontal-relative:page" coordorigin="972,271"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">
                <v:line id="Line 170" o:spid="_x0000_s1027" style="position:absolute;visibility:visible;mso-wrap-style:square" from="980,307" to="1126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" strokeweight=".72pt"/>
                <v:line id="Line 169" o:spid="_x0000_s1028" style="position:absolute;visibility:visible;mso-wrap-style:square" from="980,279" to="1126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" strokeweight=".72pt"/>
                <w10:wrap type="topAndBottom" anchorx="page"/>
              </v:group>
            </w:pict>
          </mc:Fallback>
        </mc:AlternateContent>
      </w:r>
    </w:p>
    <w:p w:rsidR="009626CE" w:rsidRDefault="009626CE">
      <w:pPr>
        <w:pStyle w:val="BodyText"/>
        <w:spacing w:before="1"/>
        <w:rPr>
          <w:sz w:val="19"/>
        </w:rPr>
      </w:pPr>
    </w:p>
    <w:p w:rsidR="009626CE" w:rsidRDefault="006D50D1">
      <w:pPr>
        <w:pStyle w:val="Heading1"/>
        <w:spacing w:before="10"/>
        <w:ind w:left="305" w:right="311"/>
        <w:rPr>
          <w:rFonts w:ascii="Palatino Linotype"/>
        </w:rPr>
      </w:pPr>
      <w:r>
        <w:rPr>
          <w:rFonts w:ascii="Palatino Linotype"/>
        </w:rPr>
        <w:t>Reading Assignment:</w:t>
      </w:r>
    </w:p>
    <w:p w:rsidR="009626CE" w:rsidRDefault="009626CE">
      <w:pPr>
        <w:pStyle w:val="BodyText"/>
        <w:spacing w:before="10"/>
        <w:rPr>
          <w:rFonts w:ascii="Palatino Linotype"/>
          <w:b/>
          <w:sz w:val="18"/>
        </w:rPr>
      </w:pPr>
    </w:p>
    <w:p w:rsidR="009626CE" w:rsidRDefault="006D50D1">
      <w:pPr>
        <w:spacing w:before="1"/>
        <w:ind w:left="2616" w:right="2615"/>
        <w:jc w:val="center"/>
      </w:pPr>
      <w:r>
        <w:rPr>
          <w:b/>
          <w:u w:val="single"/>
        </w:rPr>
        <w:t xml:space="preserve">The Torah Anthology: Yalkut Me’Am Lo’Ez - Vol 1: Genesis </w:t>
      </w:r>
      <w:r>
        <w:t>By: Rabbi Yaaqov Culi, Translated by: Rabbi Aryeh Kaplan Published by: Moznaim Publishing Corp. (New York, 1988) Vol. 1 – “</w:t>
      </w:r>
      <w:r>
        <w:rPr>
          <w:u w:val="single"/>
        </w:rPr>
        <w:t>Genesis</w:t>
      </w:r>
      <w:r>
        <w:t>,” pp. 305-334.</w:t>
      </w:r>
    </w:p>
    <w:p w:rsidR="009626CE" w:rsidRDefault="00E10E1F">
      <w:pPr>
        <w:pStyle w:val="BodyText"/>
        <w:spacing w:before="1"/>
        <w:rPr>
          <w:sz w:val="19"/>
        </w:rPr>
      </w:pPr>
      <w:r>
        <w:rPr>
          <w:noProof/>
        </w:rPr>
        <mc:AlternateContent>
          <mc:Choice Requires="wpg">
            <w:drawing>
              <wp:anchor distT="0" distB="0" distL="0" distR="0" simplePos="0" relativeHeight="251630080" behindDoc="0" locked="0" layoutInCell="1" allowOverlap="1">
                <wp:simplePos x="0" y="0"/>
                <wp:positionH relativeFrom="page">
                  <wp:posOffset>617220</wp:posOffset>
                </wp:positionH>
                <wp:positionV relativeFrom="paragraph">
                  <wp:posOffset>172720</wp:posOffset>
                </wp:positionV>
                <wp:extent cx="6541135" cy="27940"/>
                <wp:effectExtent l="7620" t="1270" r="4445" b="8890"/>
                <wp:wrapTopAndBottom/>
                <wp:docPr id="18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72"/>
                          <a:chExt cx="10301" cy="44"/>
                        </a:xfrm>
                      </wpg:grpSpPr>
                      <wps:wsp>
                        <wps:cNvPr id="186" name="Line 167"/>
                        <wps:cNvCnPr>
                          <a:cxnSpLocks noChangeShapeType="1"/>
                        </wps:cNvCnPr>
                        <wps:spPr bwMode="auto">
                          <a:xfrm>
                            <a:off x="980" y="308"/>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66"/>
                        <wps:cNvCnPr>
                          <a:cxnSpLocks noChangeShapeType="1"/>
                        </wps:cNvCnPr>
                        <wps:spPr bwMode="auto">
                          <a:xfrm>
                            <a:off x="980" y="279"/>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99B2D6" id="Group 165" o:spid="_x0000_s1026" style="position:absolute;margin-left:48.6pt;margin-top:13.6pt;width:515.05pt;height:2.2pt;z-index:251630080;mso-wrap-distance-left:0;mso-wrap-distance-right:0;mso-position-horizontal-relative:page" coordorigin="972,272"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">
                <v:line id="Line 167" o:spid="_x0000_s1027" style="position:absolute;visibility:visible;mso-wrap-style:square" from="980,308" to="11265,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" strokeweight=".72pt"/>
                <v:line id="Line 166" o:spid="_x0000_s1028" style="position:absolute;visibility:visible;mso-wrap-style:square" from="980,279" to="1126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" strokeweight=".72pt"/>
                <w10:wrap type="topAndBottom" anchorx="page"/>
              </v:group>
            </w:pict>
          </mc:Fallback>
        </mc:AlternateContent>
      </w:r>
    </w:p>
    <w:p w:rsidR="009626CE" w:rsidRDefault="009626CE">
      <w:pPr>
        <w:pStyle w:val="BodyText"/>
        <w:spacing w:before="4"/>
        <w:rPr>
          <w:sz w:val="11"/>
        </w:rPr>
      </w:pPr>
    </w:p>
    <w:p w:rsidR="009626CE" w:rsidRDefault="006D50D1">
      <w:pPr>
        <w:pStyle w:val="Heading1"/>
        <w:ind w:left="148"/>
        <w:jc w:val="both"/>
      </w:pPr>
      <w:r>
        <w:t>Rashi’s Commentary for:  B’resheet (Genesis) 5:1 – 6:8</w:t>
      </w:r>
    </w:p>
    <w:p w:rsidR="009626CE" w:rsidRDefault="006D50D1">
      <w:pPr>
        <w:spacing w:before="256"/>
        <w:ind w:left="148" w:right="146"/>
        <w:jc w:val="both"/>
      </w:pPr>
      <w:r>
        <w:rPr>
          <w:b/>
          <w:bCs/>
        </w:rPr>
        <w:t>1 T</w:t>
      </w:r>
      <w:r>
        <w:rPr>
          <w:b/>
          <w:bCs/>
          <w:spacing w:val="1"/>
        </w:rPr>
        <w:t>h</w:t>
      </w:r>
      <w:r>
        <w:rPr>
          <w:b/>
          <w:bCs/>
          <w:spacing w:val="-2"/>
        </w:rPr>
        <w:t>i</w:t>
      </w:r>
      <w:r>
        <w:rPr>
          <w:b/>
          <w:bCs/>
        </w:rPr>
        <w:t xml:space="preserve">s </w:t>
      </w:r>
      <w:r>
        <w:rPr>
          <w:b/>
          <w:bCs/>
          <w:spacing w:val="-2"/>
        </w:rPr>
        <w:t>i</w:t>
      </w:r>
      <w:r>
        <w:rPr>
          <w:b/>
          <w:bCs/>
        </w:rPr>
        <w:t>s t</w:t>
      </w:r>
      <w:r>
        <w:rPr>
          <w:b/>
          <w:bCs/>
          <w:spacing w:val="1"/>
        </w:rPr>
        <w:t>h</w:t>
      </w:r>
      <w:r>
        <w:rPr>
          <w:b/>
          <w:bCs/>
        </w:rPr>
        <w:t xml:space="preserve">e </w:t>
      </w:r>
      <w:r>
        <w:rPr>
          <w:b/>
          <w:bCs/>
          <w:spacing w:val="1"/>
        </w:rPr>
        <w:t>na</w:t>
      </w:r>
      <w:r>
        <w:rPr>
          <w:b/>
          <w:bCs/>
          <w:spacing w:val="-2"/>
        </w:rPr>
        <w:t>rr</w:t>
      </w:r>
      <w:r>
        <w:rPr>
          <w:b/>
          <w:bCs/>
          <w:spacing w:val="1"/>
        </w:rPr>
        <w:t>a</w:t>
      </w:r>
      <w:r>
        <w:rPr>
          <w:b/>
          <w:bCs/>
        </w:rPr>
        <w:t>t</w:t>
      </w:r>
      <w:r>
        <w:rPr>
          <w:b/>
          <w:bCs/>
          <w:spacing w:val="-2"/>
        </w:rPr>
        <w:t>i</w:t>
      </w:r>
      <w:r>
        <w:rPr>
          <w:b/>
          <w:bCs/>
        </w:rPr>
        <w:t>ve of t</w:t>
      </w:r>
      <w:r>
        <w:rPr>
          <w:b/>
          <w:bCs/>
          <w:spacing w:val="1"/>
        </w:rPr>
        <w:t>h</w:t>
      </w:r>
      <w:r>
        <w:rPr>
          <w:b/>
          <w:bCs/>
        </w:rPr>
        <w:t>e g</w:t>
      </w:r>
      <w:r>
        <w:rPr>
          <w:b/>
          <w:bCs/>
          <w:spacing w:val="-1"/>
        </w:rPr>
        <w:t>e</w:t>
      </w:r>
      <w:r>
        <w:rPr>
          <w:b/>
          <w:bCs/>
          <w:spacing w:val="1"/>
        </w:rPr>
        <w:t>n</w:t>
      </w:r>
      <w:r>
        <w:rPr>
          <w:b/>
          <w:bCs/>
          <w:spacing w:val="-1"/>
        </w:rPr>
        <w:t>e</w:t>
      </w:r>
      <w:r>
        <w:rPr>
          <w:b/>
          <w:bCs/>
          <w:spacing w:val="-2"/>
        </w:rPr>
        <w:t>r</w:t>
      </w:r>
      <w:r>
        <w:rPr>
          <w:b/>
          <w:bCs/>
          <w:spacing w:val="1"/>
        </w:rPr>
        <w:t>a</w:t>
      </w:r>
      <w:r>
        <w:rPr>
          <w:b/>
          <w:bCs/>
        </w:rPr>
        <w:t>t</w:t>
      </w:r>
      <w:r>
        <w:rPr>
          <w:b/>
          <w:bCs/>
          <w:spacing w:val="-7"/>
        </w:rPr>
        <w:t>i</w:t>
      </w:r>
      <w:r>
        <w:rPr>
          <w:b/>
          <w:bCs/>
        </w:rPr>
        <w:t>o</w:t>
      </w:r>
      <w:r>
        <w:rPr>
          <w:b/>
          <w:bCs/>
          <w:spacing w:val="1"/>
        </w:rPr>
        <w:t>n</w:t>
      </w:r>
      <w:r>
        <w:rPr>
          <w:b/>
          <w:bCs/>
        </w:rPr>
        <w:t xml:space="preserve">s of </w:t>
      </w:r>
      <w:r>
        <w:rPr>
          <w:b/>
          <w:bCs/>
          <w:spacing w:val="-3"/>
        </w:rPr>
        <w:t>m</w:t>
      </w:r>
      <w:r>
        <w:rPr>
          <w:b/>
          <w:bCs/>
          <w:spacing w:val="-4"/>
        </w:rPr>
        <w:t>a</w:t>
      </w:r>
      <w:r>
        <w:rPr>
          <w:b/>
          <w:bCs/>
        </w:rPr>
        <w:t xml:space="preserve">n </w:t>
      </w:r>
      <w:r>
        <w:rPr>
          <w:spacing w:val="1"/>
        </w:rPr>
        <w:t>H</w:t>
      </w:r>
      <w:r>
        <w:rPr>
          <w:spacing w:val="-5"/>
        </w:rPr>
        <w:t>e</w:t>
      </w:r>
      <w:r>
        <w:rPr>
          <w:spacing w:val="-1"/>
        </w:rPr>
        <w:t>b</w:t>
      </w:r>
      <w:r>
        <w:t xml:space="preserve">.  </w:t>
      </w:r>
      <w:r>
        <w:rPr>
          <w:rtl/>
        </w:rPr>
        <w:t>ֶ</w:t>
      </w:r>
      <w:r>
        <w:rPr>
          <w:spacing w:val="-91"/>
          <w:rtl/>
        </w:rPr>
        <w:t>פ</w:t>
      </w:r>
      <w:r>
        <w:rPr>
          <w:spacing w:val="2"/>
          <w:rtl/>
        </w:rPr>
        <w:t>ר</w:t>
      </w:r>
      <w:r>
        <w:t xml:space="preserve">  </w:t>
      </w:r>
      <w:r>
        <w:rPr>
          <w:rtl/>
        </w:rPr>
        <w:t>ֵ</w:t>
      </w:r>
      <w:r>
        <w:rPr>
          <w:spacing w:val="-87"/>
          <w:rtl/>
        </w:rPr>
        <w:t>ס</w:t>
      </w:r>
      <w:r>
        <w:t xml:space="preserve">  . </w:t>
      </w:r>
      <w:r>
        <w:rPr>
          <w:spacing w:val="-3"/>
        </w:rPr>
        <w:t>T</w:t>
      </w:r>
      <w:r>
        <w:rPr>
          <w:spacing w:val="-1"/>
        </w:rPr>
        <w:t>h</w:t>
      </w:r>
      <w:r>
        <w:rPr>
          <w:spacing w:val="1"/>
        </w:rPr>
        <w:t>i</w:t>
      </w:r>
      <w:r>
        <w:t xml:space="preserve">s </w:t>
      </w:r>
      <w:r>
        <w:rPr>
          <w:spacing w:val="1"/>
        </w:rPr>
        <w:t>i</w:t>
      </w:r>
      <w:r>
        <w:t xml:space="preserve">s </w:t>
      </w:r>
      <w:r>
        <w:rPr>
          <w:spacing w:val="-2"/>
        </w:rPr>
        <w:t>t</w:t>
      </w:r>
      <w:r>
        <w:rPr>
          <w:spacing w:val="-1"/>
        </w:rPr>
        <w:t>h</w:t>
      </w:r>
      <w:r>
        <w:t xml:space="preserve">e </w:t>
      </w:r>
      <w:r>
        <w:rPr>
          <w:spacing w:val="-1"/>
        </w:rPr>
        <w:t>n</w:t>
      </w:r>
      <w:r>
        <w:t>ar</w:t>
      </w:r>
      <w:r>
        <w:rPr>
          <w:spacing w:val="-1"/>
        </w:rPr>
        <w:t>r</w:t>
      </w:r>
      <w:r>
        <w:t>a</w:t>
      </w:r>
      <w:r>
        <w:rPr>
          <w:spacing w:val="-3"/>
        </w:rPr>
        <w:t>t</w:t>
      </w:r>
      <w:r>
        <w:rPr>
          <w:spacing w:val="1"/>
        </w:rPr>
        <w:t>i</w:t>
      </w:r>
      <w:r>
        <w:t xml:space="preserve">ve </w:t>
      </w:r>
      <w:r>
        <w:rPr>
          <w:spacing w:val="-2"/>
        </w:rPr>
        <w:t>o</w:t>
      </w:r>
      <w:r>
        <w:t xml:space="preserve">f </w:t>
      </w:r>
      <w:r>
        <w:rPr>
          <w:spacing w:val="-2"/>
        </w:rPr>
        <w:t>t</w:t>
      </w:r>
      <w:r>
        <w:rPr>
          <w:spacing w:val="-1"/>
        </w:rPr>
        <w:t>h</w:t>
      </w:r>
      <w:r>
        <w:t xml:space="preserve">e </w:t>
      </w:r>
      <w:r>
        <w:rPr>
          <w:spacing w:val="1"/>
        </w:rPr>
        <w:t>g</w:t>
      </w:r>
      <w:r>
        <w:t>enera</w:t>
      </w:r>
      <w:r>
        <w:rPr>
          <w:spacing w:val="-3"/>
        </w:rPr>
        <w:t>t</w:t>
      </w:r>
      <w:r>
        <w:rPr>
          <w:spacing w:val="1"/>
        </w:rPr>
        <w:t>i</w:t>
      </w:r>
      <w:r>
        <w:rPr>
          <w:spacing w:val="-2"/>
        </w:rPr>
        <w:t>o</w:t>
      </w:r>
      <w:r>
        <w:rPr>
          <w:spacing w:val="-1"/>
        </w:rPr>
        <w:t>n</w:t>
      </w:r>
      <w:r>
        <w:t xml:space="preserve">s </w:t>
      </w:r>
      <w:r>
        <w:rPr>
          <w:spacing w:val="-2"/>
        </w:rPr>
        <w:t>o</w:t>
      </w:r>
      <w:r>
        <w:t>f ma</w:t>
      </w:r>
      <w:r>
        <w:rPr>
          <w:spacing w:val="-1"/>
        </w:rPr>
        <w:t>n</w:t>
      </w:r>
      <w:r>
        <w:t>, a</w:t>
      </w:r>
      <w:r>
        <w:rPr>
          <w:spacing w:val="-1"/>
        </w:rPr>
        <w:t>n</w:t>
      </w:r>
      <w:r>
        <w:t>d there are many Aggadic midrashim.</w:t>
      </w:r>
    </w:p>
    <w:p w:rsidR="009626CE" w:rsidRDefault="009626CE">
      <w:pPr>
        <w:pStyle w:val="BodyText"/>
        <w:spacing w:before="12"/>
        <w:rPr>
          <w:sz w:val="21"/>
        </w:rPr>
      </w:pPr>
    </w:p>
    <w:p w:rsidR="009626CE" w:rsidRDefault="006D50D1">
      <w:pPr>
        <w:ind w:left="148" w:right="138"/>
        <w:jc w:val="both"/>
      </w:pPr>
      <w:r>
        <w:rPr>
          <w:b/>
        </w:rPr>
        <w:t xml:space="preserve">on the day that God created, etc. </w:t>
      </w:r>
      <w:r>
        <w:t>This tells us that on the day that he was created, he begot children.-[from Gen. Rabbah 24:7]</w:t>
      </w:r>
    </w:p>
    <w:p w:rsidR="009626CE" w:rsidRDefault="009626CE">
      <w:pPr>
        <w:pStyle w:val="BodyText"/>
        <w:spacing w:before="8"/>
        <w:rPr>
          <w:sz w:val="21"/>
        </w:rPr>
      </w:pPr>
    </w:p>
    <w:p w:rsidR="009626CE" w:rsidRDefault="006D50D1">
      <w:pPr>
        <w:ind w:left="148"/>
        <w:jc w:val="both"/>
      </w:pPr>
      <w:r>
        <w:rPr>
          <w:b/>
        </w:rPr>
        <w:t xml:space="preserve">3 one hundred and thirty years </w:t>
      </w:r>
      <w:r>
        <w:t>Until then, he had separated from his wife.-[Tanchuma Buber, Bereishith 26].</w:t>
      </w:r>
    </w:p>
    <w:p w:rsidR="009626CE" w:rsidRDefault="009626CE">
      <w:pPr>
        <w:pStyle w:val="BodyText"/>
      </w:pPr>
    </w:p>
    <w:p w:rsidR="009626CE" w:rsidRDefault="006D50D1">
      <w:pPr>
        <w:pStyle w:val="BodyText"/>
        <w:ind w:left="148" w:right="139"/>
        <w:jc w:val="both"/>
      </w:pPr>
      <w:r>
        <w:rPr>
          <w:b/>
        </w:rPr>
        <w:t xml:space="preserve">24 And Enoch walked </w:t>
      </w:r>
      <w:r>
        <w:t>He was a righteous/generous man, but he could easily be swayed to return to do evil. Therefore, the Holy One, blessed be He, hastened and took him away and caused him to die before his time. For this reason, Scripture changed [the wording] in [the account of] his demise and wrote, “and he was no longer” in the world to complete his years.-[from Gen. Rabbah 25:1]</w:t>
      </w:r>
    </w:p>
    <w:p w:rsidR="009626CE" w:rsidRDefault="009626CE">
      <w:pPr>
        <w:pStyle w:val="BodyText"/>
      </w:pPr>
    </w:p>
    <w:p w:rsidR="009626CE" w:rsidRDefault="006D50D1">
      <w:pPr>
        <w:pStyle w:val="BodyText"/>
        <w:ind w:left="148" w:right="141"/>
        <w:jc w:val="both"/>
      </w:pPr>
      <w:r>
        <w:rPr>
          <w:b/>
        </w:rPr>
        <w:t xml:space="preserve">for God had taken him </w:t>
      </w:r>
      <w:r>
        <w:t>Before his time, like (Ezek. 24:16): “behold I am taking from you the desire of your eyes.”- [from Gen. Rabbah 25: 1]</w:t>
      </w:r>
    </w:p>
    <w:p w:rsidR="009626CE" w:rsidRDefault="009626CE">
      <w:pPr>
        <w:pStyle w:val="BodyText"/>
      </w:pPr>
    </w:p>
    <w:p w:rsidR="009626CE" w:rsidRDefault="006D50D1">
      <w:pPr>
        <w:pStyle w:val="ListParagraph"/>
        <w:numPr>
          <w:ilvl w:val="0"/>
          <w:numId w:val="13"/>
        </w:numPr>
        <w:tabs>
          <w:tab w:val="left" w:pos="418"/>
        </w:tabs>
        <w:jc w:val="both"/>
      </w:pPr>
      <w:r>
        <w:rPr>
          <w:b/>
          <w:bCs/>
        </w:rPr>
        <w:t xml:space="preserve">and he begot a son </w:t>
      </w:r>
      <w:r>
        <w:t xml:space="preserve">Heb.  </w:t>
      </w:r>
      <w:r>
        <w:rPr>
          <w:spacing w:val="-27"/>
          <w:rtl/>
        </w:rPr>
        <w:t>ֵבן</w:t>
      </w:r>
      <w:r>
        <w:rPr>
          <w:spacing w:val="-27"/>
        </w:rPr>
        <w:t xml:space="preserve">   </w:t>
      </w:r>
      <w:r>
        <w:t xml:space="preserve">, from whom the world was built </w:t>
      </w:r>
      <w:r>
        <w:rPr>
          <w:spacing w:val="-18"/>
        </w:rPr>
        <w:t>(</w:t>
      </w:r>
      <w:r>
        <w:rPr>
          <w:spacing w:val="-18"/>
          <w:rtl/>
        </w:rPr>
        <w:t>ָנה</w:t>
      </w:r>
      <w:r>
        <w:rPr>
          <w:spacing w:val="-18"/>
        </w:rPr>
        <w:t xml:space="preserve">  </w:t>
      </w:r>
      <w:r>
        <w:rPr>
          <w:spacing w:val="-33"/>
          <w:rtl/>
        </w:rPr>
        <w:t>ְב</w:t>
      </w:r>
      <w:r>
        <w:rPr>
          <w:spacing w:val="-33"/>
        </w:rPr>
        <w:t xml:space="preserve">    </w:t>
      </w:r>
      <w:r>
        <w:rPr>
          <w:spacing w:val="-29"/>
          <w:rtl/>
        </w:rPr>
        <w:t>ִנ</w:t>
      </w:r>
      <w:r>
        <w:rPr>
          <w:spacing w:val="-29"/>
        </w:rPr>
        <w:t xml:space="preserve">   </w:t>
      </w:r>
      <w:r>
        <w:t>) . -[from Tanchuma Bereishith</w:t>
      </w:r>
      <w:r>
        <w:rPr>
          <w:spacing w:val="-13"/>
        </w:rPr>
        <w:t xml:space="preserve"> </w:t>
      </w:r>
      <w:r>
        <w:t>11]</w:t>
      </w:r>
    </w:p>
    <w:p w:rsidR="009626CE" w:rsidRDefault="009626CE">
      <w:pPr>
        <w:jc w:val="both"/>
        <w:sectPr w:rsidR="009626CE">
          <w:pgSz w:w="12240" w:h="15840"/>
          <w:pgMar w:top="1200" w:right="860" w:bottom="1180" w:left="860" w:header="716" w:footer="993" w:gutter="0"/>
          <w:cols w:space="720"/>
        </w:sectPr>
      </w:pPr>
    </w:p>
    <w:p w:rsidR="009626CE" w:rsidRDefault="009626CE">
      <w:pPr>
        <w:pStyle w:val="BodyText"/>
        <w:rPr>
          <w:sz w:val="14"/>
        </w:rPr>
      </w:pPr>
    </w:p>
    <w:p w:rsidR="009626CE" w:rsidRDefault="009626CE">
      <w:pPr>
        <w:rPr>
          <w:sz w:val="14"/>
        </w:rPr>
        <w:sectPr w:rsidR="009626CE">
          <w:pgSz w:w="12240" w:h="15840"/>
          <w:pgMar w:top="1200" w:right="900" w:bottom="1180" w:left="900" w:header="716" w:footer="993" w:gutter="0"/>
          <w:cols w:space="720"/>
        </w:sectPr>
      </w:pPr>
    </w:p>
    <w:p w:rsidR="009626CE" w:rsidRDefault="006D50D1">
      <w:pPr>
        <w:pStyle w:val="ListParagraph"/>
        <w:numPr>
          <w:ilvl w:val="0"/>
          <w:numId w:val="13"/>
        </w:numPr>
        <w:tabs>
          <w:tab w:val="left" w:pos="402"/>
        </w:tabs>
        <w:spacing w:before="56"/>
        <w:ind w:left="401" w:hanging="293"/>
      </w:pPr>
      <w:r>
        <w:rPr>
          <w:b/>
          <w:bCs/>
        </w:rPr>
        <w:t>T</w:t>
      </w:r>
      <w:r>
        <w:rPr>
          <w:b/>
          <w:bCs/>
          <w:spacing w:val="1"/>
        </w:rPr>
        <w:t>h</w:t>
      </w:r>
      <w:r>
        <w:rPr>
          <w:b/>
          <w:bCs/>
          <w:spacing w:val="-2"/>
        </w:rPr>
        <w:t>i</w:t>
      </w:r>
      <w:r>
        <w:rPr>
          <w:b/>
          <w:bCs/>
        </w:rPr>
        <w:t>s</w:t>
      </w:r>
      <w:r>
        <w:rPr>
          <w:b/>
          <w:bCs/>
          <w:spacing w:val="20"/>
        </w:rPr>
        <w:t xml:space="preserve"> </w:t>
      </w:r>
      <w:r>
        <w:rPr>
          <w:b/>
          <w:bCs/>
        </w:rPr>
        <w:t>o</w:t>
      </w:r>
      <w:r>
        <w:rPr>
          <w:b/>
          <w:bCs/>
          <w:spacing w:val="1"/>
        </w:rPr>
        <w:t>n</w:t>
      </w:r>
      <w:r>
        <w:rPr>
          <w:b/>
          <w:bCs/>
        </w:rPr>
        <w:t>e</w:t>
      </w:r>
      <w:r>
        <w:rPr>
          <w:b/>
          <w:bCs/>
          <w:spacing w:val="21"/>
        </w:rPr>
        <w:t xml:space="preserve"> </w:t>
      </w:r>
      <w:r>
        <w:rPr>
          <w:b/>
          <w:bCs/>
          <w:spacing w:val="3"/>
        </w:rPr>
        <w:t>w</w:t>
      </w:r>
      <w:r>
        <w:rPr>
          <w:b/>
          <w:bCs/>
          <w:spacing w:val="-2"/>
        </w:rPr>
        <w:t>il</w:t>
      </w:r>
      <w:r>
        <w:rPr>
          <w:b/>
          <w:bCs/>
        </w:rPr>
        <w:t xml:space="preserve">l </w:t>
      </w:r>
      <w:r>
        <w:rPr>
          <w:b/>
          <w:bCs/>
          <w:spacing w:val="-25"/>
        </w:rPr>
        <w:t xml:space="preserve"> </w:t>
      </w:r>
      <w:r>
        <w:rPr>
          <w:b/>
          <w:bCs/>
        </w:rPr>
        <w:t>g</w:t>
      </w:r>
      <w:r>
        <w:rPr>
          <w:b/>
          <w:bCs/>
          <w:spacing w:val="-2"/>
        </w:rPr>
        <w:t>i</w:t>
      </w:r>
      <w:r>
        <w:rPr>
          <w:b/>
          <w:bCs/>
        </w:rPr>
        <w:t>ve</w:t>
      </w:r>
      <w:r>
        <w:rPr>
          <w:b/>
          <w:bCs/>
          <w:spacing w:val="21"/>
        </w:rPr>
        <w:t xml:space="preserve"> </w:t>
      </w:r>
      <w:r>
        <w:rPr>
          <w:b/>
          <w:bCs/>
          <w:spacing w:val="1"/>
        </w:rPr>
        <w:t>u</w:t>
      </w:r>
      <w:r>
        <w:rPr>
          <w:b/>
          <w:bCs/>
        </w:rPr>
        <w:t>s</w:t>
      </w:r>
      <w:r>
        <w:rPr>
          <w:b/>
          <w:bCs/>
          <w:spacing w:val="20"/>
        </w:rPr>
        <w:t xml:space="preserve"> </w:t>
      </w:r>
      <w:r>
        <w:rPr>
          <w:b/>
          <w:bCs/>
          <w:spacing w:val="3"/>
        </w:rPr>
        <w:t>r</w:t>
      </w:r>
      <w:r>
        <w:rPr>
          <w:b/>
          <w:bCs/>
          <w:spacing w:val="-1"/>
        </w:rPr>
        <w:t>e</w:t>
      </w:r>
      <w:r>
        <w:rPr>
          <w:b/>
          <w:bCs/>
          <w:spacing w:val="-2"/>
        </w:rPr>
        <w:t>s</w:t>
      </w:r>
      <w:r>
        <w:rPr>
          <w:b/>
          <w:bCs/>
        </w:rPr>
        <w:t>t</w:t>
      </w:r>
      <w:r>
        <w:rPr>
          <w:b/>
          <w:bCs/>
          <w:spacing w:val="3"/>
        </w:rPr>
        <w:t xml:space="preserve"> </w:t>
      </w:r>
      <w:r>
        <w:rPr>
          <w:spacing w:val="1"/>
        </w:rPr>
        <w:t>H</w:t>
      </w:r>
      <w:r>
        <w:t xml:space="preserve">eb. </w:t>
      </w:r>
      <w:r>
        <w:rPr>
          <w:spacing w:val="-2"/>
        </w:rPr>
        <w:t xml:space="preserve"> </w:t>
      </w:r>
      <w:r>
        <w:rPr>
          <w:rtl/>
        </w:rPr>
        <w:t>ֵ</w:t>
      </w:r>
      <w:r>
        <w:rPr>
          <w:spacing w:val="-90"/>
          <w:rtl/>
        </w:rPr>
        <w:t>מ</w:t>
      </w:r>
      <w:r>
        <w:rPr>
          <w:spacing w:val="-4"/>
          <w:w w:val="108"/>
          <w:rtl/>
        </w:rPr>
        <w:t>נ</w:t>
      </w:r>
      <w:r>
        <w:rPr>
          <w:w w:val="108"/>
          <w:rtl/>
        </w:rPr>
        <w:t>ּו</w:t>
      </w:r>
      <w:r>
        <w:t xml:space="preserve"> </w:t>
      </w:r>
      <w:r>
        <w:rPr>
          <w:spacing w:val="-9"/>
        </w:rPr>
        <w:t xml:space="preserve"> </w:t>
      </w:r>
      <w:r>
        <w:rPr>
          <w:spacing w:val="-104"/>
          <w:rtl/>
        </w:rPr>
        <w:t>ח</w:t>
      </w:r>
    </w:p>
    <w:p w:rsidR="009626CE" w:rsidRDefault="006D50D1">
      <w:pPr>
        <w:pStyle w:val="BodyText"/>
        <w:spacing w:before="56"/>
        <w:ind w:left="65"/>
      </w:pPr>
      <w:r>
        <w:br w:type="column"/>
      </w:r>
      <w:r>
        <w:rPr>
          <w:rtl/>
        </w:rPr>
        <w:t>ַ</w:t>
      </w:r>
      <w:r>
        <w:rPr>
          <w:spacing w:val="-72"/>
          <w:rtl/>
        </w:rPr>
        <w:t>נ</w:t>
      </w:r>
      <w:r>
        <w:rPr>
          <w:spacing w:val="22"/>
        </w:rPr>
        <w:t xml:space="preserve"> </w:t>
      </w:r>
      <w:r>
        <w:rPr>
          <w:rtl/>
        </w:rPr>
        <w:t>ְ</w:t>
      </w:r>
      <w:r>
        <w:rPr>
          <w:spacing w:val="-37"/>
          <w:rtl/>
        </w:rPr>
        <w:t>י</w:t>
      </w:r>
      <w:r>
        <w:rPr>
          <w:spacing w:val="-11"/>
        </w:rPr>
        <w:t xml:space="preserve"> </w:t>
      </w:r>
      <w:r>
        <w:rPr>
          <w:spacing w:val="1"/>
        </w:rPr>
        <w:t>H</w:t>
      </w:r>
      <w:r>
        <w:t>e</w:t>
      </w:r>
      <w:r>
        <w:rPr>
          <w:spacing w:val="22"/>
        </w:rPr>
        <w:t xml:space="preserve"> </w:t>
      </w:r>
      <w:r>
        <w:t>w</w:t>
      </w:r>
      <w:r>
        <w:rPr>
          <w:spacing w:val="-3"/>
        </w:rPr>
        <w:t>i</w:t>
      </w:r>
      <w:r>
        <w:rPr>
          <w:spacing w:val="1"/>
        </w:rPr>
        <w:t>l</w:t>
      </w:r>
      <w:r>
        <w:t>l</w:t>
      </w:r>
      <w:r>
        <w:rPr>
          <w:spacing w:val="23"/>
        </w:rPr>
        <w:t xml:space="preserve"> </w:t>
      </w:r>
      <w:r>
        <w:rPr>
          <w:spacing w:val="1"/>
        </w:rPr>
        <w:t>g</w:t>
      </w:r>
      <w:r>
        <w:rPr>
          <w:spacing w:val="-3"/>
        </w:rPr>
        <w:t>i</w:t>
      </w:r>
      <w:r>
        <w:t>ve</w:t>
      </w:r>
      <w:r>
        <w:rPr>
          <w:spacing w:val="22"/>
        </w:rPr>
        <w:t xml:space="preserve"> </w:t>
      </w:r>
      <w:r>
        <w:rPr>
          <w:spacing w:val="-1"/>
        </w:rPr>
        <w:t>u</w:t>
      </w:r>
      <w:r>
        <w:t>s</w:t>
      </w:r>
      <w:r>
        <w:rPr>
          <w:spacing w:val="22"/>
        </w:rPr>
        <w:t xml:space="preserve"> </w:t>
      </w:r>
      <w:r>
        <w:t>rest</w:t>
      </w:r>
      <w:r>
        <w:rPr>
          <w:spacing w:val="20"/>
        </w:rPr>
        <w:t xml:space="preserve"> </w:t>
      </w:r>
      <w:r>
        <w:rPr>
          <w:spacing w:val="3"/>
        </w:rPr>
        <w:t>(</w:t>
      </w:r>
      <w:r>
        <w:rPr>
          <w:rtl/>
        </w:rPr>
        <w:t>ֶ</w:t>
      </w:r>
      <w:r>
        <w:rPr>
          <w:spacing w:val="-90"/>
          <w:rtl/>
        </w:rPr>
        <w:t>מ</w:t>
      </w:r>
      <w:r>
        <w:rPr>
          <w:w w:val="108"/>
          <w:rtl/>
        </w:rPr>
        <w:t>נּו</w:t>
      </w:r>
      <w:r>
        <w:t xml:space="preserve"> </w:t>
      </w:r>
      <w:r>
        <w:rPr>
          <w:spacing w:val="-9"/>
        </w:rPr>
        <w:t xml:space="preserve"> </w:t>
      </w:r>
      <w:r>
        <w:rPr>
          <w:spacing w:val="-76"/>
          <w:rtl/>
        </w:rPr>
        <w:t>מ</w:t>
      </w:r>
    </w:p>
    <w:p w:rsidR="009626CE" w:rsidRDefault="006D50D1">
      <w:pPr>
        <w:pStyle w:val="BodyText"/>
        <w:spacing w:before="56"/>
        <w:ind w:left="108"/>
      </w:pPr>
      <w:r>
        <w:br w:type="column"/>
      </w:r>
      <w:r>
        <w:rPr>
          <w:spacing w:val="-24"/>
          <w:rtl/>
        </w:rPr>
        <w:t>ַנח</w:t>
      </w:r>
      <w:r>
        <w:rPr>
          <w:spacing w:val="-24"/>
        </w:rPr>
        <w:t xml:space="preserve">   </w:t>
      </w:r>
      <w:r>
        <w:rPr>
          <w:rtl/>
        </w:rPr>
        <w:t>יָ</w:t>
      </w:r>
      <w:r>
        <w:t>) from the toil of our  hands. Before   Noah</w:t>
      </w:r>
    </w:p>
    <w:p w:rsidR="009626CE" w:rsidRDefault="009626CE">
      <w:pPr>
        <w:sectPr w:rsidR="009626CE">
          <w:type w:val="continuous"/>
          <w:pgSz w:w="12240" w:h="15840"/>
          <w:pgMar w:top="1200" w:right="900" w:bottom="1180" w:left="900" w:header="720" w:footer="720" w:gutter="0"/>
          <w:cols w:num="3" w:space="720" w:equalWidth="0">
            <w:col w:w="3609" w:space="40"/>
            <w:col w:w="2428" w:space="40"/>
            <w:col w:w="4323"/>
          </w:cols>
        </w:sectPr>
      </w:pPr>
    </w:p>
    <w:p w:rsidR="009626CE" w:rsidRDefault="006D50D1">
      <w:pPr>
        <w:pStyle w:val="BodyText"/>
        <w:ind w:left="108"/>
      </w:pPr>
      <w:r>
        <w:t>came, they did not have plowshares, and he prepared [these tools] for them. And the land was producing thorns and thistles when they sowed wheat, because of the curse of the first man (Adam), but in Noah’s time, it [the</w:t>
      </w:r>
    </w:p>
    <w:p w:rsidR="009626CE" w:rsidRDefault="006D50D1">
      <w:pPr>
        <w:pStyle w:val="BodyText"/>
        <w:ind w:left="108"/>
      </w:pPr>
      <w:r>
        <w:rPr>
          <w:spacing w:val="-3"/>
        </w:rPr>
        <w:t>c</w:t>
      </w:r>
      <w:r>
        <w:rPr>
          <w:spacing w:val="-1"/>
        </w:rPr>
        <w:t>u</w:t>
      </w:r>
      <w:r>
        <w:t>rse]</w:t>
      </w:r>
      <w:r>
        <w:rPr>
          <w:spacing w:val="-3"/>
        </w:rPr>
        <w:t xml:space="preserve"> </w:t>
      </w:r>
      <w:r>
        <w:rPr>
          <w:spacing w:val="-1"/>
        </w:rPr>
        <w:t>su</w:t>
      </w:r>
      <w:r>
        <w:rPr>
          <w:spacing w:val="-2"/>
        </w:rPr>
        <w:t>b</w:t>
      </w:r>
      <w:r>
        <w:rPr>
          <w:spacing w:val="-1"/>
        </w:rPr>
        <w:t>s</w:t>
      </w:r>
      <w:r>
        <w:rPr>
          <w:spacing w:val="1"/>
        </w:rPr>
        <w:t>i</w:t>
      </w:r>
      <w:r>
        <w:rPr>
          <w:spacing w:val="-1"/>
        </w:rPr>
        <w:t>d</w:t>
      </w:r>
      <w:r>
        <w:t>ed.</w:t>
      </w:r>
      <w:r>
        <w:rPr>
          <w:spacing w:val="-1"/>
        </w:rPr>
        <w:t xml:space="preserve"> </w:t>
      </w:r>
      <w:r>
        <w:rPr>
          <w:spacing w:val="-3"/>
        </w:rPr>
        <w:t>T</w:t>
      </w:r>
      <w:r>
        <w:rPr>
          <w:spacing w:val="-1"/>
        </w:rPr>
        <w:t>h</w:t>
      </w:r>
      <w:r>
        <w:rPr>
          <w:spacing w:val="1"/>
        </w:rPr>
        <w:t>i</w:t>
      </w:r>
      <w:r>
        <w:t>s</w:t>
      </w:r>
      <w:r>
        <w:rPr>
          <w:spacing w:val="-2"/>
        </w:rPr>
        <w:t xml:space="preserve"> </w:t>
      </w:r>
      <w:r>
        <w:rPr>
          <w:spacing w:val="1"/>
        </w:rPr>
        <w:t>i</w:t>
      </w:r>
      <w:r>
        <w:t>s</w:t>
      </w:r>
      <w:r>
        <w:rPr>
          <w:spacing w:val="-2"/>
        </w:rPr>
        <w:t xml:space="preserve"> t</w:t>
      </w:r>
      <w:r>
        <w:rPr>
          <w:spacing w:val="-1"/>
        </w:rPr>
        <w:t>h</w:t>
      </w:r>
      <w:r>
        <w:t>e</w:t>
      </w:r>
      <w:r>
        <w:rPr>
          <w:spacing w:val="-2"/>
        </w:rPr>
        <w:t xml:space="preserve"> </w:t>
      </w:r>
      <w:r>
        <w:t>mean</w:t>
      </w:r>
      <w:r>
        <w:rPr>
          <w:spacing w:val="1"/>
        </w:rPr>
        <w:t>i</w:t>
      </w:r>
      <w:r>
        <w:rPr>
          <w:spacing w:val="-1"/>
        </w:rPr>
        <w:t>n</w:t>
      </w:r>
      <w:r>
        <w:t>g</w:t>
      </w:r>
      <w:r>
        <w:rPr>
          <w:spacing w:val="-1"/>
        </w:rPr>
        <w:t xml:space="preserve"> </w:t>
      </w:r>
      <w:r>
        <w:rPr>
          <w:spacing w:val="-2"/>
        </w:rPr>
        <w:t>o</w:t>
      </w:r>
      <w:r>
        <w:t xml:space="preserve">f </w:t>
      </w:r>
      <w:r>
        <w:rPr>
          <w:spacing w:val="-1"/>
        </w:rPr>
        <w:t xml:space="preserve"> </w:t>
      </w:r>
      <w:r>
        <w:rPr>
          <w:rtl/>
        </w:rPr>
        <w:t>ֵ</w:t>
      </w:r>
      <w:r>
        <w:rPr>
          <w:spacing w:val="-90"/>
          <w:rtl/>
        </w:rPr>
        <w:t>מ</w:t>
      </w:r>
      <w:r>
        <w:rPr>
          <w:spacing w:val="-4"/>
          <w:w w:val="108"/>
          <w:rtl/>
        </w:rPr>
        <w:t>נ</w:t>
      </w:r>
      <w:r>
        <w:rPr>
          <w:w w:val="108"/>
          <w:rtl/>
        </w:rPr>
        <w:t>ּו</w:t>
      </w:r>
      <w:r>
        <w:t xml:space="preserve"> </w:t>
      </w:r>
      <w:r>
        <w:rPr>
          <w:spacing w:val="-9"/>
        </w:rPr>
        <w:t xml:space="preserve"> </w:t>
      </w:r>
      <w:r>
        <w:rPr>
          <w:rtl/>
        </w:rPr>
        <w:t>ַ</w:t>
      </w:r>
      <w:r>
        <w:rPr>
          <w:spacing w:val="-72"/>
          <w:rtl/>
        </w:rPr>
        <w:t>נ</w:t>
      </w:r>
      <w:r>
        <w:rPr>
          <w:spacing w:val="2"/>
          <w:rtl/>
        </w:rPr>
        <w:t>ח</w:t>
      </w:r>
      <w:r>
        <w:rPr>
          <w:spacing w:val="22"/>
        </w:rPr>
        <w:t xml:space="preserve"> </w:t>
      </w:r>
      <w:r>
        <w:rPr>
          <w:rtl/>
        </w:rPr>
        <w:t>ְ</w:t>
      </w:r>
      <w:r>
        <w:rPr>
          <w:spacing w:val="-37"/>
          <w:rtl/>
        </w:rPr>
        <w:t>י</w:t>
      </w:r>
      <w:r>
        <w:rPr>
          <w:spacing w:val="-11"/>
        </w:rPr>
        <w:t xml:space="preserve"> </w:t>
      </w:r>
      <w:r>
        <w:t>.</w:t>
      </w:r>
      <w:r>
        <w:rPr>
          <w:spacing w:val="-1"/>
        </w:rPr>
        <w:t xml:space="preserve"> </w:t>
      </w:r>
      <w:r>
        <w:rPr>
          <w:spacing w:val="1"/>
        </w:rPr>
        <w:t>I</w:t>
      </w:r>
      <w:r>
        <w:t>f</w:t>
      </w:r>
      <w:r>
        <w:rPr>
          <w:spacing w:val="-2"/>
        </w:rPr>
        <w:t xml:space="preserve"> </w:t>
      </w:r>
      <w:r>
        <w:t>y</w:t>
      </w:r>
      <w:r>
        <w:rPr>
          <w:spacing w:val="-2"/>
        </w:rPr>
        <w:t>o</w:t>
      </w:r>
      <w:r>
        <w:t>u</w:t>
      </w:r>
      <w:r>
        <w:rPr>
          <w:spacing w:val="-3"/>
        </w:rPr>
        <w:t xml:space="preserve"> </w:t>
      </w:r>
      <w:r>
        <w:rPr>
          <w:spacing w:val="-1"/>
        </w:rPr>
        <w:t>d</w:t>
      </w:r>
      <w:r>
        <w:t>o</w:t>
      </w:r>
      <w:r>
        <w:rPr>
          <w:spacing w:val="-3"/>
        </w:rPr>
        <w:t xml:space="preserve"> </w:t>
      </w:r>
      <w:r>
        <w:rPr>
          <w:spacing w:val="-1"/>
        </w:rPr>
        <w:t>n</w:t>
      </w:r>
      <w:r>
        <w:rPr>
          <w:spacing w:val="-2"/>
        </w:rPr>
        <w:t>o</w:t>
      </w:r>
      <w:r>
        <w:t>t ex</w:t>
      </w:r>
      <w:r>
        <w:rPr>
          <w:spacing w:val="-1"/>
        </w:rPr>
        <w:t>p</w:t>
      </w:r>
      <w:r>
        <w:rPr>
          <w:spacing w:val="1"/>
        </w:rPr>
        <w:t>l</w:t>
      </w:r>
      <w:r>
        <w:t>a</w:t>
      </w:r>
      <w:r>
        <w:rPr>
          <w:spacing w:val="1"/>
        </w:rPr>
        <w:t>i</w:t>
      </w:r>
      <w:r>
        <w:t>n</w:t>
      </w:r>
      <w:r>
        <w:rPr>
          <w:spacing w:val="-3"/>
        </w:rPr>
        <w:t xml:space="preserve"> </w:t>
      </w:r>
      <w:r>
        <w:rPr>
          <w:spacing w:val="1"/>
        </w:rPr>
        <w:t>i</w:t>
      </w:r>
      <w:r>
        <w:t>t</w:t>
      </w:r>
      <w:r>
        <w:rPr>
          <w:spacing w:val="-4"/>
        </w:rPr>
        <w:t xml:space="preserve"> </w:t>
      </w:r>
      <w:r>
        <w:rPr>
          <w:spacing w:val="-2"/>
        </w:rPr>
        <w:t>t</w:t>
      </w:r>
      <w:r>
        <w:rPr>
          <w:spacing w:val="-1"/>
        </w:rPr>
        <w:t>h</w:t>
      </w:r>
      <w:r>
        <w:t>at</w:t>
      </w:r>
      <w:r>
        <w:rPr>
          <w:spacing w:val="-5"/>
        </w:rPr>
        <w:t xml:space="preserve"> </w:t>
      </w:r>
      <w:r>
        <w:t xml:space="preserve">way, </w:t>
      </w:r>
      <w:r>
        <w:rPr>
          <w:spacing w:val="-1"/>
        </w:rPr>
        <w:t>h</w:t>
      </w:r>
      <w:r>
        <w:rPr>
          <w:spacing w:val="-2"/>
        </w:rPr>
        <w:t>o</w:t>
      </w:r>
      <w:r>
        <w:t>wever</w:t>
      </w:r>
      <w:r>
        <w:rPr>
          <w:spacing w:val="-2"/>
        </w:rPr>
        <w:t xml:space="preserve"> </w:t>
      </w:r>
      <w:r>
        <w:rPr>
          <w:spacing w:val="-1"/>
        </w:rPr>
        <w:t>(b</w:t>
      </w:r>
      <w:r>
        <w:rPr>
          <w:spacing w:val="-2"/>
        </w:rPr>
        <w:t>u</w:t>
      </w:r>
      <w:r>
        <w:t>t</w:t>
      </w:r>
      <w:r>
        <w:rPr>
          <w:spacing w:val="-4"/>
        </w:rPr>
        <w:t xml:space="preserve"> </w:t>
      </w:r>
      <w:r>
        <w:rPr>
          <w:spacing w:val="-1"/>
        </w:rPr>
        <w:t>fr</w:t>
      </w:r>
      <w:r>
        <w:rPr>
          <w:spacing w:val="-2"/>
        </w:rPr>
        <w:t>o</w:t>
      </w:r>
      <w:r>
        <w:t>m</w:t>
      </w:r>
      <w:r>
        <w:rPr>
          <w:spacing w:val="3"/>
        </w:rPr>
        <w:t xml:space="preserve"> </w:t>
      </w:r>
      <w:r>
        <w:rPr>
          <w:spacing w:val="-2"/>
        </w:rPr>
        <w:t>t</w:t>
      </w:r>
      <w:r>
        <w:rPr>
          <w:spacing w:val="-1"/>
        </w:rPr>
        <w:t>h</w:t>
      </w:r>
      <w:r>
        <w:t>e</w:t>
      </w:r>
      <w:r>
        <w:rPr>
          <w:spacing w:val="-2"/>
        </w:rPr>
        <w:t xml:space="preserve"> </w:t>
      </w:r>
      <w:r>
        <w:t>r</w:t>
      </w:r>
      <w:r>
        <w:rPr>
          <w:spacing w:val="-2"/>
        </w:rPr>
        <w:t>o</w:t>
      </w:r>
      <w:r>
        <w:rPr>
          <w:spacing w:val="3"/>
        </w:rPr>
        <w:t>o</w:t>
      </w:r>
      <w:r>
        <w:t>t</w:t>
      </w:r>
      <w:r>
        <w:rPr>
          <w:spacing w:val="-4"/>
        </w:rPr>
        <w:t xml:space="preserve"> </w:t>
      </w:r>
      <w:r>
        <w:rPr>
          <w:spacing w:val="11"/>
        </w:rPr>
        <w:t>(</w:t>
      </w:r>
      <w:r>
        <w:rPr>
          <w:spacing w:val="1"/>
          <w:rtl/>
        </w:rPr>
        <w:t>נ</w:t>
      </w:r>
      <w:r>
        <w:rPr>
          <w:spacing w:val="2"/>
          <w:rtl/>
        </w:rPr>
        <w:t>ח</w:t>
      </w:r>
      <w:r>
        <w:rPr>
          <w:rtl/>
        </w:rPr>
        <w:t>ם</w:t>
      </w:r>
      <w:r>
        <w:t>)</w:t>
      </w:r>
      <w:r>
        <w:rPr>
          <w:spacing w:val="-2"/>
        </w:rPr>
        <w:t xml:space="preserve"> </w:t>
      </w:r>
      <w:r>
        <w:t>,</w:t>
      </w:r>
    </w:p>
    <w:p w:rsidR="009626CE" w:rsidRDefault="006D50D1">
      <w:pPr>
        <w:pStyle w:val="BodyText"/>
        <w:ind w:left="108" w:right="103"/>
        <w:jc w:val="both"/>
      </w:pPr>
      <w:r>
        <w:t xml:space="preserve">the sense of the word does not fit the name, [ </w:t>
      </w:r>
      <w:r>
        <w:rPr>
          <w:spacing w:val="-45"/>
          <w:rtl/>
        </w:rPr>
        <w:t>ַח</w:t>
      </w:r>
      <w:r>
        <w:rPr>
          <w:spacing w:val="-45"/>
        </w:rPr>
        <w:t xml:space="preserve"> </w:t>
      </w:r>
      <w:r>
        <w:rPr>
          <w:spacing w:val="-26"/>
          <w:rtl/>
        </w:rPr>
        <w:t>ֽנ</w:t>
      </w:r>
      <w:r>
        <w:rPr>
          <w:spacing w:val="-26"/>
        </w:rPr>
        <w:t xml:space="preserve">  </w:t>
      </w:r>
      <w:r>
        <w:t>], and you would have to name him Menachem.-[See Gen.  Rabbah 25:2] [i.e., If we explain the word according to its apparent meaning, “this one will console us,” the child should have been called Menachem, the</w:t>
      </w:r>
      <w:r>
        <w:rPr>
          <w:spacing w:val="-20"/>
        </w:rPr>
        <w:t xml:space="preserve"> </w:t>
      </w:r>
      <w:r>
        <w:t>consoler.]</w:t>
      </w:r>
    </w:p>
    <w:p w:rsidR="009626CE" w:rsidRDefault="009626CE">
      <w:pPr>
        <w:pStyle w:val="BodyText"/>
      </w:pPr>
    </w:p>
    <w:p w:rsidR="009626CE" w:rsidRDefault="006D50D1">
      <w:pPr>
        <w:pStyle w:val="BodyText"/>
        <w:ind w:left="108" w:right="106"/>
        <w:jc w:val="both"/>
      </w:pPr>
      <w:r>
        <w:rPr>
          <w:b/>
        </w:rPr>
        <w:t xml:space="preserve">32 five hundred years old </w:t>
      </w:r>
      <w:r>
        <w:t xml:space="preserve">Said Rabbi Judan: What is </w:t>
      </w:r>
      <w:r>
        <w:rPr>
          <w:spacing w:val="-3"/>
        </w:rPr>
        <w:t xml:space="preserve">the </w:t>
      </w:r>
      <w:r>
        <w:t xml:space="preserve">reason that all the generations begot children at [the age of approximately] one hundred years and this one [Noah, had children] at [the age of] five hundred years? Said the Holy One, blessed be He, “If they [his children] are wicked, they will perish in the [flood] water, and it will be bad for this righteous/generous man, and if they are righteous/generous, I will have to burden him with making many arks.” He closed his fountain, and he did not </w:t>
      </w:r>
      <w:r>
        <w:rPr>
          <w:spacing w:val="2"/>
        </w:rPr>
        <w:t xml:space="preserve">beget </w:t>
      </w:r>
      <w:r>
        <w:t>[children] until the age of five hundred years, so that Japheth, his eldest son, should not be liable for punishment before the Flood, as it is written (Isa. 65:20): “For the youth who is one hundred years old shall die.” [This means: at the age when he] will be liable for punishment in the future, and so it was before the giving of the Torah.-[from Gen. Rabbah</w:t>
      </w:r>
      <w:r>
        <w:rPr>
          <w:spacing w:val="-29"/>
        </w:rPr>
        <w:t xml:space="preserve"> </w:t>
      </w:r>
      <w:r>
        <w:t>26:2]</w:t>
      </w:r>
    </w:p>
    <w:p w:rsidR="009626CE" w:rsidRDefault="009626CE">
      <w:pPr>
        <w:pStyle w:val="BodyText"/>
      </w:pPr>
    </w:p>
    <w:p w:rsidR="009626CE" w:rsidRDefault="006D50D1">
      <w:pPr>
        <w:pStyle w:val="BodyText"/>
        <w:ind w:left="108" w:right="106"/>
        <w:jc w:val="both"/>
      </w:pPr>
      <w:r>
        <w:rPr>
          <w:b/>
        </w:rPr>
        <w:t xml:space="preserve">Shem, Ham, and Japheth </w:t>
      </w:r>
      <w:r>
        <w:t>Now was not Japheth the eldest? [i.e., Why is he mentioned last?] But first you talk about the one who was righteous/generous, born circumcised, and from whom Abraham was descended, etc.- [from Gen. Rabbah 26:3]</w:t>
      </w:r>
    </w:p>
    <w:p w:rsidR="009626CE" w:rsidRDefault="009626CE">
      <w:pPr>
        <w:pStyle w:val="BodyText"/>
        <w:spacing w:before="11"/>
        <w:rPr>
          <w:sz w:val="21"/>
        </w:rPr>
      </w:pPr>
    </w:p>
    <w:p w:rsidR="009626CE" w:rsidRDefault="006D50D1">
      <w:pPr>
        <w:pStyle w:val="Heading3"/>
        <w:spacing w:before="1"/>
        <w:ind w:left="108"/>
        <w:jc w:val="both"/>
        <w:rPr>
          <w:rFonts w:ascii="Calibri"/>
        </w:rPr>
      </w:pPr>
      <w:r>
        <w:rPr>
          <w:rFonts w:ascii="Calibri"/>
        </w:rPr>
        <w:t>Chapter 6</w:t>
      </w:r>
    </w:p>
    <w:p w:rsidR="009626CE" w:rsidRDefault="009626CE">
      <w:pPr>
        <w:pStyle w:val="BodyText"/>
        <w:spacing w:before="5"/>
        <w:rPr>
          <w:b/>
          <w:sz w:val="17"/>
        </w:rPr>
      </w:pPr>
    </w:p>
    <w:p w:rsidR="009626CE" w:rsidRDefault="006D50D1">
      <w:pPr>
        <w:pStyle w:val="ListParagraph"/>
        <w:numPr>
          <w:ilvl w:val="0"/>
          <w:numId w:val="12"/>
        </w:numPr>
        <w:tabs>
          <w:tab w:val="left" w:pos="272"/>
        </w:tabs>
        <w:spacing w:before="57"/>
      </w:pPr>
      <w:r>
        <w:rPr>
          <w:b/>
          <w:bCs/>
        </w:rPr>
        <w:t>t</w:t>
      </w:r>
      <w:r>
        <w:rPr>
          <w:b/>
          <w:bCs/>
          <w:spacing w:val="1"/>
        </w:rPr>
        <w:t>h</w:t>
      </w:r>
      <w:r>
        <w:rPr>
          <w:b/>
          <w:bCs/>
        </w:rPr>
        <w:t>e</w:t>
      </w:r>
      <w:r>
        <w:rPr>
          <w:b/>
          <w:bCs/>
          <w:spacing w:val="6"/>
        </w:rPr>
        <w:t xml:space="preserve"> </w:t>
      </w:r>
      <w:r>
        <w:rPr>
          <w:b/>
          <w:bCs/>
          <w:spacing w:val="-2"/>
        </w:rPr>
        <w:t>s</w:t>
      </w:r>
      <w:r>
        <w:rPr>
          <w:b/>
          <w:bCs/>
        </w:rPr>
        <w:t>o</w:t>
      </w:r>
      <w:r>
        <w:rPr>
          <w:b/>
          <w:bCs/>
          <w:spacing w:val="1"/>
        </w:rPr>
        <w:t>n</w:t>
      </w:r>
      <w:r>
        <w:rPr>
          <w:b/>
          <w:bCs/>
        </w:rPr>
        <w:t>s</w:t>
      </w:r>
      <w:r>
        <w:rPr>
          <w:b/>
          <w:bCs/>
          <w:spacing w:val="1"/>
        </w:rPr>
        <w:t xml:space="preserve"> </w:t>
      </w:r>
      <w:r>
        <w:rPr>
          <w:b/>
          <w:bCs/>
        </w:rPr>
        <w:t>of</w:t>
      </w:r>
      <w:r>
        <w:rPr>
          <w:b/>
          <w:bCs/>
          <w:spacing w:val="4"/>
        </w:rPr>
        <w:t xml:space="preserve"> </w:t>
      </w:r>
      <w:r>
        <w:rPr>
          <w:b/>
          <w:bCs/>
        </w:rPr>
        <w:t>t</w:t>
      </w:r>
      <w:r>
        <w:rPr>
          <w:b/>
          <w:bCs/>
          <w:spacing w:val="1"/>
        </w:rPr>
        <w:t>h</w:t>
      </w:r>
      <w:r>
        <w:rPr>
          <w:b/>
          <w:bCs/>
        </w:rPr>
        <w:t>e</w:t>
      </w:r>
      <w:r>
        <w:rPr>
          <w:b/>
          <w:bCs/>
          <w:spacing w:val="2"/>
        </w:rPr>
        <w:t xml:space="preserve"> </w:t>
      </w:r>
      <w:r>
        <w:rPr>
          <w:b/>
          <w:bCs/>
          <w:spacing w:val="1"/>
        </w:rPr>
        <w:t>n</w:t>
      </w:r>
      <w:r>
        <w:rPr>
          <w:b/>
          <w:bCs/>
        </w:rPr>
        <w:t>o</w:t>
      </w:r>
      <w:r>
        <w:rPr>
          <w:b/>
          <w:bCs/>
          <w:spacing w:val="1"/>
        </w:rPr>
        <w:t>b</w:t>
      </w:r>
      <w:r>
        <w:rPr>
          <w:b/>
          <w:bCs/>
          <w:spacing w:val="-2"/>
        </w:rPr>
        <w:t>l</w:t>
      </w:r>
      <w:r>
        <w:rPr>
          <w:b/>
          <w:bCs/>
          <w:spacing w:val="-1"/>
        </w:rPr>
        <w:t>e</w:t>
      </w:r>
      <w:r>
        <w:rPr>
          <w:b/>
          <w:bCs/>
        </w:rPr>
        <w:t>s</w:t>
      </w:r>
      <w:r>
        <w:rPr>
          <w:b/>
          <w:bCs/>
          <w:spacing w:val="1"/>
        </w:rPr>
        <w:t xml:space="preserve"> </w:t>
      </w:r>
      <w:r>
        <w:rPr>
          <w:spacing w:val="1"/>
        </w:rPr>
        <w:t>H</w:t>
      </w:r>
      <w:r>
        <w:t xml:space="preserve">eb. </w:t>
      </w:r>
      <w:r>
        <w:rPr>
          <w:spacing w:val="-2"/>
        </w:rPr>
        <w:t xml:space="preserve"> </w:t>
      </w:r>
      <w:r>
        <w:rPr>
          <w:rtl/>
        </w:rPr>
        <w:t>ִ</w:t>
      </w:r>
      <w:r>
        <w:rPr>
          <w:spacing w:val="-74"/>
          <w:rtl/>
        </w:rPr>
        <w:t>ה</w:t>
      </w:r>
      <w:r>
        <w:rPr>
          <w:spacing w:val="2"/>
          <w:rtl/>
        </w:rPr>
        <w:t>י</w:t>
      </w:r>
      <w:r>
        <w:rPr>
          <w:rtl/>
        </w:rPr>
        <w:t>ם</w:t>
      </w:r>
      <w:r>
        <w:rPr>
          <w:spacing w:val="22"/>
        </w:rPr>
        <w:t xml:space="preserve"> </w:t>
      </w:r>
      <w:r>
        <w:rPr>
          <w:rtl/>
        </w:rPr>
        <w:t>ֽ</w:t>
      </w:r>
      <w:r>
        <w:rPr>
          <w:spacing w:val="-63"/>
          <w:rtl/>
        </w:rPr>
        <w:t>ל</w:t>
      </w:r>
      <w:r>
        <w:rPr>
          <w:spacing w:val="12"/>
        </w:rPr>
        <w:t xml:space="preserve"> </w:t>
      </w:r>
      <w:r>
        <w:rPr>
          <w:rtl/>
        </w:rPr>
        <w:t>ה</w:t>
      </w:r>
      <w:r>
        <w:rPr>
          <w:spacing w:val="1"/>
          <w:rtl/>
        </w:rPr>
        <w:t>א</w:t>
      </w:r>
      <w:r>
        <w:rPr>
          <w:spacing w:val="1"/>
        </w:rPr>
        <w:t xml:space="preserve"> </w:t>
      </w:r>
      <w:r>
        <w:rPr>
          <w:rtl/>
        </w:rPr>
        <w:t>ֵ</w:t>
      </w:r>
      <w:r>
        <w:rPr>
          <w:spacing w:val="-72"/>
          <w:rtl/>
        </w:rPr>
        <w:t>נ</w:t>
      </w:r>
      <w:r>
        <w:rPr>
          <w:spacing w:val="1"/>
          <w:rtl/>
        </w:rPr>
        <w:t>י</w:t>
      </w:r>
      <w:r>
        <w:rPr>
          <w:spacing w:val="22"/>
        </w:rPr>
        <w:t xml:space="preserve"> </w:t>
      </w:r>
      <w:r>
        <w:rPr>
          <w:rtl/>
        </w:rPr>
        <w:t>ְ</w:t>
      </w:r>
      <w:r>
        <w:rPr>
          <w:spacing w:val="-109"/>
          <w:rtl/>
        </w:rPr>
        <w:t>ב</w:t>
      </w:r>
      <w:r>
        <w:rPr>
          <w:spacing w:val="-22"/>
        </w:rPr>
        <w:t xml:space="preserve"> </w:t>
      </w:r>
      <w:r>
        <w:rPr>
          <w:rtl/>
        </w:rPr>
        <w:t>ָ</w:t>
      </w:r>
      <w:r>
        <w:t xml:space="preserve"> </w:t>
      </w:r>
      <w:r>
        <w:rPr>
          <w:spacing w:val="-16"/>
        </w:rPr>
        <w:t xml:space="preserve"> </w:t>
      </w:r>
      <w:r>
        <w:t>,</w:t>
      </w:r>
      <w:r>
        <w:rPr>
          <w:spacing w:val="5"/>
        </w:rPr>
        <w:t xml:space="preserve"> </w:t>
      </w:r>
      <w:r>
        <w:rPr>
          <w:spacing w:val="-2"/>
        </w:rPr>
        <w:t>t</w:t>
      </w:r>
      <w:r>
        <w:rPr>
          <w:spacing w:val="-1"/>
        </w:rPr>
        <w:t>h</w:t>
      </w:r>
      <w:r>
        <w:t>e</w:t>
      </w:r>
      <w:r>
        <w:rPr>
          <w:spacing w:val="3"/>
        </w:rPr>
        <w:t xml:space="preserve"> </w:t>
      </w:r>
      <w:r>
        <w:rPr>
          <w:spacing w:val="-1"/>
        </w:rPr>
        <w:t>s</w:t>
      </w:r>
      <w:r>
        <w:rPr>
          <w:spacing w:val="-2"/>
        </w:rPr>
        <w:t>o</w:t>
      </w:r>
      <w:r>
        <w:t>ns</w:t>
      </w:r>
      <w:r>
        <w:rPr>
          <w:spacing w:val="7"/>
        </w:rPr>
        <w:t xml:space="preserve"> </w:t>
      </w:r>
      <w:r>
        <w:rPr>
          <w:spacing w:val="-2"/>
        </w:rPr>
        <w:t>o</w:t>
      </w:r>
      <w:r>
        <w:t>f</w:t>
      </w:r>
      <w:r>
        <w:rPr>
          <w:spacing w:val="12"/>
        </w:rPr>
        <w:t xml:space="preserve"> </w:t>
      </w:r>
      <w:r>
        <w:rPr>
          <w:spacing w:val="-2"/>
        </w:rPr>
        <w:t>t</w:t>
      </w:r>
      <w:r>
        <w:rPr>
          <w:spacing w:val="-1"/>
        </w:rPr>
        <w:t>h</w:t>
      </w:r>
      <w:r>
        <w:t>e</w:t>
      </w:r>
      <w:r>
        <w:rPr>
          <w:spacing w:val="3"/>
        </w:rPr>
        <w:t xml:space="preserve"> </w:t>
      </w:r>
      <w:r>
        <w:rPr>
          <w:spacing w:val="-1"/>
        </w:rPr>
        <w:t>p</w:t>
      </w:r>
      <w:r>
        <w:t>r</w:t>
      </w:r>
      <w:r>
        <w:rPr>
          <w:spacing w:val="1"/>
        </w:rPr>
        <w:t>i</w:t>
      </w:r>
      <w:r>
        <w:rPr>
          <w:spacing w:val="-1"/>
        </w:rPr>
        <w:t>n</w:t>
      </w:r>
      <w:r>
        <w:rPr>
          <w:spacing w:val="-3"/>
        </w:rPr>
        <w:t>c</w:t>
      </w:r>
      <w:r>
        <w:t>es</w:t>
      </w:r>
      <w:r>
        <w:rPr>
          <w:spacing w:val="7"/>
        </w:rPr>
        <w:t xml:space="preserve"> </w:t>
      </w:r>
      <w:r>
        <w:rPr>
          <w:spacing w:val="-1"/>
        </w:rPr>
        <w:t>(</w:t>
      </w:r>
      <w:r>
        <w:rPr>
          <w:spacing w:val="-2"/>
        </w:rPr>
        <w:t>T</w:t>
      </w:r>
      <w:r>
        <w:t>ar</w:t>
      </w:r>
      <w:r>
        <w:rPr>
          <w:spacing w:val="1"/>
        </w:rPr>
        <w:t>g</w:t>
      </w:r>
      <w:r>
        <w:rPr>
          <w:spacing w:val="-1"/>
        </w:rPr>
        <w:t>u</w:t>
      </w:r>
      <w:r>
        <w:t>m</w:t>
      </w:r>
      <w:r>
        <w:rPr>
          <w:spacing w:val="1"/>
        </w:rPr>
        <w:t>i</w:t>
      </w:r>
      <w:r>
        <w:t>m)</w:t>
      </w:r>
      <w:r>
        <w:rPr>
          <w:spacing w:val="3"/>
        </w:rPr>
        <w:t xml:space="preserve"> </w:t>
      </w:r>
      <w:r>
        <w:t>a</w:t>
      </w:r>
      <w:r>
        <w:rPr>
          <w:spacing w:val="-1"/>
        </w:rPr>
        <w:t>n</w:t>
      </w:r>
      <w:r>
        <w:t>d</w:t>
      </w:r>
      <w:r>
        <w:rPr>
          <w:spacing w:val="2"/>
        </w:rPr>
        <w:t xml:space="preserve"> </w:t>
      </w:r>
      <w:r>
        <w:rPr>
          <w:spacing w:val="-2"/>
        </w:rPr>
        <w:t>t</w:t>
      </w:r>
      <w:r>
        <w:rPr>
          <w:spacing w:val="-1"/>
        </w:rPr>
        <w:t>h</w:t>
      </w:r>
      <w:r>
        <w:t>e</w:t>
      </w:r>
      <w:r>
        <w:rPr>
          <w:spacing w:val="8"/>
        </w:rPr>
        <w:t xml:space="preserve"> </w:t>
      </w:r>
      <w:r>
        <w:rPr>
          <w:spacing w:val="-1"/>
        </w:rPr>
        <w:t>jud</w:t>
      </w:r>
      <w:r>
        <w:rPr>
          <w:spacing w:val="1"/>
        </w:rPr>
        <w:t>g</w:t>
      </w:r>
      <w:r>
        <w:t>es</w:t>
      </w:r>
      <w:r>
        <w:rPr>
          <w:spacing w:val="3"/>
        </w:rPr>
        <w:t xml:space="preserve"> </w:t>
      </w:r>
      <w:r>
        <w:rPr>
          <w:spacing w:val="-1"/>
        </w:rPr>
        <w:t>(Gen</w:t>
      </w:r>
      <w:r>
        <w:t>.</w:t>
      </w:r>
      <w:r>
        <w:rPr>
          <w:spacing w:val="4"/>
        </w:rPr>
        <w:t xml:space="preserve"> </w:t>
      </w:r>
      <w:r>
        <w:t>Ra</w:t>
      </w:r>
      <w:r>
        <w:rPr>
          <w:spacing w:val="-1"/>
        </w:rPr>
        <w:t>bb</w:t>
      </w:r>
      <w:r>
        <w:t>ah</w:t>
      </w:r>
      <w:r>
        <w:rPr>
          <w:spacing w:val="11"/>
        </w:rPr>
        <w:t xml:space="preserve"> </w:t>
      </w:r>
      <w:r>
        <w:rPr>
          <w:spacing w:val="-2"/>
        </w:rPr>
        <w:t>26:5</w:t>
      </w:r>
      <w:r>
        <w:rPr>
          <w:spacing w:val="-1"/>
        </w:rPr>
        <w:t>).</w:t>
      </w:r>
    </w:p>
    <w:p w:rsidR="009626CE" w:rsidRDefault="006D50D1">
      <w:pPr>
        <w:pStyle w:val="BodyText"/>
        <w:ind w:left="108"/>
      </w:pPr>
      <w:r>
        <w:t xml:space="preserve">Another explanation:  </w:t>
      </w:r>
      <w:r>
        <w:rPr>
          <w:spacing w:val="-18"/>
          <w:rtl/>
        </w:rPr>
        <w:t>ִהים</w:t>
      </w:r>
      <w:r>
        <w:rPr>
          <w:spacing w:val="-18"/>
        </w:rPr>
        <w:t xml:space="preserve">  </w:t>
      </w:r>
      <w:r>
        <w:rPr>
          <w:spacing w:val="-32"/>
          <w:rtl/>
        </w:rPr>
        <w:t>ֽל</w:t>
      </w:r>
      <w:r>
        <w:rPr>
          <w:spacing w:val="-32"/>
        </w:rPr>
        <w:t xml:space="preserve">   </w:t>
      </w:r>
      <w:r>
        <w:rPr>
          <w:rtl/>
        </w:rPr>
        <w:t>הא</w:t>
      </w:r>
      <w:r>
        <w:t xml:space="preserve"> </w:t>
      </w:r>
      <w:r>
        <w:rPr>
          <w:spacing w:val="-24"/>
          <w:rtl/>
        </w:rPr>
        <w:t>ֵני</w:t>
      </w:r>
      <w:r>
        <w:rPr>
          <w:spacing w:val="-24"/>
        </w:rPr>
        <w:t xml:space="preserve">   </w:t>
      </w:r>
      <w:r>
        <w:rPr>
          <w:spacing w:val="-41"/>
          <w:rtl/>
        </w:rPr>
        <w:t>ָב</w:t>
      </w:r>
      <w:r>
        <w:rPr>
          <w:spacing w:val="-41"/>
        </w:rPr>
        <w:t xml:space="preserve">         </w:t>
      </w:r>
      <w:r>
        <w:t>are the  princes who  go as  messengers of  the  Omnipresent. They too    mingled</w:t>
      </w:r>
    </w:p>
    <w:p w:rsidR="009626CE" w:rsidRDefault="006D50D1">
      <w:pPr>
        <w:pStyle w:val="Heading3"/>
        <w:ind w:left="108" w:right="106"/>
        <w:jc w:val="both"/>
        <w:rPr>
          <w:rFonts w:ascii="Calibri" w:hAnsi="Calibri" w:cs="Calibri"/>
        </w:rPr>
      </w:pPr>
      <w:r>
        <w:rPr>
          <w:rFonts w:ascii="Calibri" w:hAnsi="Calibri" w:cs="Calibri"/>
          <w:b w:val="0"/>
          <w:bCs w:val="0"/>
        </w:rPr>
        <w:t xml:space="preserve">with them (Pirkei d’Rabbi Eliezer, ch. 22). </w:t>
      </w:r>
      <w:r>
        <w:rPr>
          <w:rFonts w:ascii="Calibri" w:hAnsi="Calibri" w:cs="Calibri"/>
          <w:shd w:val="clear" w:color="auto" w:fill="FFFF00"/>
        </w:rPr>
        <w:t xml:space="preserve">Every </w:t>
      </w:r>
      <w:r>
        <w:rPr>
          <w:rFonts w:ascii="Calibri" w:hAnsi="Calibri" w:cs="Calibri"/>
          <w:spacing w:val="-20"/>
          <w:shd w:val="clear" w:color="auto" w:fill="FFFF00"/>
          <w:rtl/>
        </w:rPr>
        <w:t>ִהים</w:t>
      </w:r>
      <w:r>
        <w:rPr>
          <w:rFonts w:ascii="Calibri" w:hAnsi="Calibri" w:cs="Calibri"/>
          <w:spacing w:val="-20"/>
          <w:shd w:val="clear" w:color="auto" w:fill="FFFF00"/>
        </w:rPr>
        <w:t xml:space="preserve"> </w:t>
      </w:r>
      <w:r>
        <w:rPr>
          <w:rFonts w:ascii="Calibri" w:hAnsi="Calibri" w:cs="Calibri"/>
          <w:spacing w:val="-27"/>
          <w:shd w:val="clear" w:color="auto" w:fill="FFFF00"/>
          <w:rtl/>
        </w:rPr>
        <w:t>ֽל</w:t>
      </w:r>
      <w:r>
        <w:rPr>
          <w:rFonts w:ascii="Calibri" w:hAnsi="Calibri" w:cs="Calibri"/>
          <w:spacing w:val="-27"/>
          <w:shd w:val="clear" w:color="auto" w:fill="FFFF00"/>
        </w:rPr>
        <w:t xml:space="preserve"> </w:t>
      </w:r>
      <w:r>
        <w:rPr>
          <w:rFonts w:ascii="Calibri" w:hAnsi="Calibri" w:cs="Calibri"/>
          <w:spacing w:val="-51"/>
          <w:shd w:val="clear" w:color="auto" w:fill="FFFF00"/>
          <w:rtl/>
        </w:rPr>
        <w:t>ֱא</w:t>
      </w:r>
      <w:r>
        <w:rPr>
          <w:rFonts w:ascii="Calibri" w:hAnsi="Calibri" w:cs="Calibri"/>
          <w:spacing w:val="51"/>
          <w:shd w:val="clear" w:color="auto" w:fill="FFFF00"/>
        </w:rPr>
        <w:t xml:space="preserve"> </w:t>
      </w:r>
      <w:r>
        <w:rPr>
          <w:rFonts w:ascii="Calibri" w:hAnsi="Calibri" w:cs="Calibri"/>
          <w:shd w:val="clear" w:color="auto" w:fill="FFFF00"/>
        </w:rPr>
        <w:t xml:space="preserve">in Scripture is an expression of authority,  and  the  following proves it (Exod. 4:16): “And you shall be to </w:t>
      </w:r>
      <w:r>
        <w:rPr>
          <w:rFonts w:ascii="Calibri" w:hAnsi="Calibri" w:cs="Calibri"/>
          <w:spacing w:val="3"/>
          <w:shd w:val="clear" w:color="auto" w:fill="FFFF00"/>
        </w:rPr>
        <w:t xml:space="preserve">him </w:t>
      </w:r>
      <w:r>
        <w:rPr>
          <w:rFonts w:ascii="Calibri" w:hAnsi="Calibri" w:cs="Calibri"/>
          <w:shd w:val="clear" w:color="auto" w:fill="FFFF00"/>
        </w:rPr>
        <w:t xml:space="preserve">as a lord </w:t>
      </w:r>
      <w:r>
        <w:rPr>
          <w:rFonts w:ascii="Calibri" w:hAnsi="Calibri" w:cs="Calibri"/>
          <w:spacing w:val="-15"/>
          <w:shd w:val="clear" w:color="auto" w:fill="FFFF00"/>
        </w:rPr>
        <w:t>(</w:t>
      </w:r>
      <w:r>
        <w:rPr>
          <w:rFonts w:ascii="Calibri" w:hAnsi="Calibri" w:cs="Calibri"/>
          <w:spacing w:val="-15"/>
          <w:shd w:val="clear" w:color="auto" w:fill="FFFF00"/>
          <w:rtl/>
        </w:rPr>
        <w:t>ִהים</w:t>
      </w:r>
      <w:r>
        <w:rPr>
          <w:rFonts w:ascii="Calibri" w:hAnsi="Calibri" w:cs="Calibri"/>
          <w:spacing w:val="-15"/>
          <w:shd w:val="clear" w:color="auto" w:fill="FFFF00"/>
        </w:rPr>
        <w:t xml:space="preserve"> </w:t>
      </w:r>
      <w:r>
        <w:rPr>
          <w:rFonts w:ascii="Calibri" w:hAnsi="Calibri" w:cs="Calibri"/>
          <w:spacing w:val="-16"/>
          <w:shd w:val="clear" w:color="auto" w:fill="FFFF00"/>
          <w:rtl/>
        </w:rPr>
        <w:t>ֵלאֹל</w:t>
      </w:r>
      <w:r>
        <w:rPr>
          <w:rFonts w:ascii="Calibri" w:hAnsi="Calibri" w:cs="Calibri"/>
          <w:spacing w:val="-16"/>
          <w:shd w:val="clear" w:color="auto" w:fill="FFFF00"/>
        </w:rPr>
        <w:t xml:space="preserve">  </w:t>
      </w:r>
      <w:r>
        <w:rPr>
          <w:rFonts w:ascii="Calibri" w:hAnsi="Calibri" w:cs="Calibri"/>
          <w:shd w:val="clear" w:color="auto" w:fill="FFFF00"/>
        </w:rPr>
        <w:t xml:space="preserve">) ”; (ibid. 7:1): “See, I have made you  a lord (  </w:t>
      </w:r>
      <w:r>
        <w:rPr>
          <w:rFonts w:ascii="Calibri" w:hAnsi="Calibri" w:cs="Calibri"/>
          <w:spacing w:val="-19"/>
          <w:shd w:val="clear" w:color="auto" w:fill="FFFF00"/>
          <w:rtl/>
        </w:rPr>
        <w:t>ִהים</w:t>
      </w:r>
      <w:r>
        <w:rPr>
          <w:rFonts w:ascii="Calibri" w:hAnsi="Calibri" w:cs="Calibri"/>
          <w:spacing w:val="-19"/>
          <w:shd w:val="clear" w:color="auto" w:fill="FFFF00"/>
        </w:rPr>
        <w:t xml:space="preserve">  </w:t>
      </w:r>
      <w:r>
        <w:rPr>
          <w:rFonts w:ascii="Calibri" w:hAnsi="Calibri" w:cs="Calibri"/>
          <w:spacing w:val="-22"/>
          <w:shd w:val="clear" w:color="auto" w:fill="FFFF00"/>
          <w:rtl/>
        </w:rPr>
        <w:t>ֶאֹל</w:t>
      </w:r>
      <w:r>
        <w:rPr>
          <w:rFonts w:ascii="Calibri" w:hAnsi="Calibri" w:cs="Calibri"/>
          <w:spacing w:val="-22"/>
          <w:shd w:val="clear" w:color="auto" w:fill="FFFF00"/>
        </w:rPr>
        <w:t xml:space="preserve">  </w:t>
      </w:r>
      <w:r>
        <w:rPr>
          <w:rFonts w:ascii="Calibri" w:hAnsi="Calibri" w:cs="Calibri"/>
          <w:spacing w:val="-8"/>
          <w:shd w:val="clear" w:color="auto" w:fill="FFFF00"/>
        </w:rPr>
        <w:t xml:space="preserve"> </w:t>
      </w:r>
      <w:r>
        <w:rPr>
          <w:rFonts w:ascii="Calibri" w:hAnsi="Calibri" w:cs="Calibri"/>
          <w:shd w:val="clear" w:color="auto" w:fill="FFFF00"/>
        </w:rPr>
        <w:t>).”</w:t>
      </w:r>
    </w:p>
    <w:p w:rsidR="009626CE" w:rsidRDefault="009626CE">
      <w:pPr>
        <w:pStyle w:val="BodyText"/>
        <w:spacing w:before="8"/>
        <w:rPr>
          <w:b/>
          <w:sz w:val="21"/>
        </w:rPr>
      </w:pPr>
    </w:p>
    <w:p w:rsidR="009626CE" w:rsidRDefault="006D50D1">
      <w:pPr>
        <w:pStyle w:val="BodyText"/>
        <w:ind w:left="108" w:right="101"/>
        <w:jc w:val="both"/>
      </w:pPr>
      <w:r>
        <w:rPr>
          <w:b/>
          <w:bCs/>
        </w:rPr>
        <w:t xml:space="preserve">when they were beautifying themselves </w:t>
      </w:r>
      <w:r>
        <w:t xml:space="preserve">Heb., </w:t>
      </w:r>
      <w:r>
        <w:rPr>
          <w:spacing w:val="-19"/>
          <w:rtl/>
        </w:rPr>
        <w:t>ֽבת</w:t>
      </w:r>
      <w:r>
        <w:rPr>
          <w:spacing w:val="-19"/>
        </w:rPr>
        <w:t xml:space="preserve"> </w:t>
      </w:r>
      <w:r>
        <w:rPr>
          <w:spacing w:val="-30"/>
          <w:rtl/>
        </w:rPr>
        <w:t>ֽט</w:t>
      </w:r>
      <w:r>
        <w:rPr>
          <w:spacing w:val="-30"/>
        </w:rPr>
        <w:t xml:space="preserve">  </w:t>
      </w:r>
      <w:r>
        <w:t xml:space="preserve">. Said Rabbi  Judan: It is written  </w:t>
      </w:r>
      <w:r>
        <w:rPr>
          <w:rtl/>
        </w:rPr>
        <w:t>טבת</w:t>
      </w:r>
      <w:r>
        <w:t xml:space="preserve">[i.e., instead of  </w:t>
      </w:r>
      <w:r>
        <w:rPr>
          <w:rtl/>
        </w:rPr>
        <w:t>טובות</w:t>
      </w:r>
      <w:r>
        <w:t xml:space="preserve">.  Thus it can be </w:t>
      </w:r>
      <w:r>
        <w:rPr>
          <w:spacing w:val="-27"/>
          <w:rtl/>
        </w:rPr>
        <w:t>ַבת</w:t>
      </w:r>
      <w:r>
        <w:rPr>
          <w:spacing w:val="-27"/>
        </w:rPr>
        <w:t xml:space="preserve"> </w:t>
      </w:r>
      <w:r>
        <w:rPr>
          <w:spacing w:val="-42"/>
          <w:rtl/>
        </w:rPr>
        <w:t>ָט</w:t>
      </w:r>
      <w:r>
        <w:rPr>
          <w:spacing w:val="-35"/>
        </w:rPr>
        <w:t xml:space="preserve"> </w:t>
      </w:r>
      <w:r>
        <w:t>, meaning to beautify.] When they would beautify her, adorned to enter the nuptial canopy, a noble</w:t>
      </w:r>
      <w:r>
        <w:rPr>
          <w:spacing w:val="-3"/>
        </w:rPr>
        <w:t xml:space="preserve"> </w:t>
      </w:r>
      <w:r>
        <w:t>would</w:t>
      </w:r>
      <w:r>
        <w:rPr>
          <w:spacing w:val="-4"/>
        </w:rPr>
        <w:t xml:space="preserve"> </w:t>
      </w:r>
      <w:r>
        <w:t>enter</w:t>
      </w:r>
      <w:r>
        <w:rPr>
          <w:spacing w:val="-3"/>
        </w:rPr>
        <w:t xml:space="preserve"> </w:t>
      </w:r>
      <w:r>
        <w:t>and</w:t>
      </w:r>
      <w:r>
        <w:rPr>
          <w:spacing w:val="-4"/>
        </w:rPr>
        <w:t xml:space="preserve"> </w:t>
      </w:r>
      <w:r>
        <w:t>have</w:t>
      </w:r>
      <w:r>
        <w:rPr>
          <w:spacing w:val="-3"/>
        </w:rPr>
        <w:t xml:space="preserve"> </w:t>
      </w:r>
      <w:r>
        <w:t>relations</w:t>
      </w:r>
      <w:r>
        <w:rPr>
          <w:spacing w:val="-3"/>
        </w:rPr>
        <w:t xml:space="preserve"> </w:t>
      </w:r>
      <w:r>
        <w:t>with</w:t>
      </w:r>
      <w:r>
        <w:rPr>
          <w:spacing w:val="-4"/>
        </w:rPr>
        <w:t xml:space="preserve"> </w:t>
      </w:r>
      <w:r>
        <w:t>her</w:t>
      </w:r>
      <w:r>
        <w:rPr>
          <w:spacing w:val="-3"/>
        </w:rPr>
        <w:t xml:space="preserve"> </w:t>
      </w:r>
      <w:r>
        <w:t>first</w:t>
      </w:r>
      <w:r>
        <w:rPr>
          <w:spacing w:val="-6"/>
        </w:rPr>
        <w:t xml:space="preserve"> </w:t>
      </w:r>
      <w:r>
        <w:t>(Gen.</w:t>
      </w:r>
      <w:r>
        <w:rPr>
          <w:spacing w:val="-2"/>
        </w:rPr>
        <w:t xml:space="preserve"> </w:t>
      </w:r>
      <w:r>
        <w:t>Rabbah</w:t>
      </w:r>
      <w:r>
        <w:rPr>
          <w:spacing w:val="-4"/>
        </w:rPr>
        <w:t xml:space="preserve"> </w:t>
      </w:r>
      <w:r>
        <w:t>26:5).</w:t>
      </w:r>
    </w:p>
    <w:p w:rsidR="009626CE" w:rsidRDefault="009626CE">
      <w:pPr>
        <w:pStyle w:val="BodyText"/>
      </w:pPr>
    </w:p>
    <w:p w:rsidR="009626CE" w:rsidRDefault="006D50D1">
      <w:pPr>
        <w:ind w:left="108"/>
        <w:jc w:val="both"/>
      </w:pPr>
      <w:r>
        <w:rPr>
          <w:b/>
        </w:rPr>
        <w:t xml:space="preserve">from whomever they chose </w:t>
      </w:r>
      <w:r>
        <w:t>Even a married woman, even males and animals (Gen. Rabbah ad loc.).</w:t>
      </w:r>
    </w:p>
    <w:p w:rsidR="009626CE" w:rsidRDefault="009626CE">
      <w:pPr>
        <w:pStyle w:val="BodyText"/>
      </w:pPr>
    </w:p>
    <w:p w:rsidR="009626CE" w:rsidRDefault="006D50D1">
      <w:pPr>
        <w:pStyle w:val="ListParagraph"/>
        <w:numPr>
          <w:ilvl w:val="0"/>
          <w:numId w:val="12"/>
        </w:numPr>
        <w:tabs>
          <w:tab w:val="left" w:pos="267"/>
        </w:tabs>
        <w:spacing w:before="1"/>
        <w:ind w:left="266" w:hanging="158"/>
        <w:jc w:val="both"/>
      </w:pPr>
      <w:r>
        <w:rPr>
          <w:b/>
        </w:rPr>
        <w:t xml:space="preserve">Let My spirit not quarrel forever </w:t>
      </w:r>
      <w:r>
        <w:t>Let My spirit not complain and quarrel because of</w:t>
      </w:r>
      <w:r>
        <w:rPr>
          <w:spacing w:val="-29"/>
        </w:rPr>
        <w:t xml:space="preserve"> </w:t>
      </w:r>
      <w:r>
        <w:t>man.</w:t>
      </w:r>
    </w:p>
    <w:p w:rsidR="009626CE" w:rsidRDefault="009626CE">
      <w:pPr>
        <w:pStyle w:val="BodyText"/>
      </w:pPr>
    </w:p>
    <w:p w:rsidR="009626CE" w:rsidRDefault="006D50D1">
      <w:pPr>
        <w:pStyle w:val="BodyText"/>
        <w:ind w:left="108" w:right="107"/>
        <w:jc w:val="both"/>
      </w:pPr>
      <w:r>
        <w:rPr>
          <w:b/>
        </w:rPr>
        <w:t xml:space="preserve">forever for a long time. </w:t>
      </w:r>
      <w:r>
        <w:t>Behold My spirit is quarreling within Me whether to destroy or to have mercy. Let this quarrel in My spirit not endure forever, i.e., for a long time.</w:t>
      </w:r>
    </w:p>
    <w:p w:rsidR="009626CE" w:rsidRDefault="009626CE">
      <w:pPr>
        <w:pStyle w:val="BodyText"/>
        <w:spacing w:before="4"/>
        <w:rPr>
          <w:sz w:val="17"/>
        </w:rPr>
      </w:pPr>
    </w:p>
    <w:p w:rsidR="009626CE" w:rsidRDefault="009626CE">
      <w:pPr>
        <w:rPr>
          <w:sz w:val="17"/>
        </w:rPr>
        <w:sectPr w:rsidR="009626CE">
          <w:type w:val="continuous"/>
          <w:pgSz w:w="12240" w:h="15840"/>
          <w:pgMar w:top="1200" w:right="900" w:bottom="1180" w:left="900" w:header="720" w:footer="720" w:gutter="0"/>
          <w:cols w:space="720"/>
        </w:sectPr>
      </w:pPr>
    </w:p>
    <w:p w:rsidR="009626CE" w:rsidRDefault="006D50D1">
      <w:pPr>
        <w:spacing w:before="57"/>
        <w:ind w:left="108"/>
      </w:pPr>
      <w:r>
        <w:rPr>
          <w:b/>
          <w:bCs/>
          <w:spacing w:val="1"/>
        </w:rPr>
        <w:t>b</w:t>
      </w:r>
      <w:r>
        <w:rPr>
          <w:b/>
          <w:bCs/>
          <w:spacing w:val="-1"/>
        </w:rPr>
        <w:t>e</w:t>
      </w:r>
      <w:r>
        <w:rPr>
          <w:b/>
          <w:bCs/>
          <w:spacing w:val="-2"/>
        </w:rPr>
        <w:t>c</w:t>
      </w:r>
      <w:r>
        <w:rPr>
          <w:b/>
          <w:bCs/>
          <w:spacing w:val="1"/>
        </w:rPr>
        <w:t>au</w:t>
      </w:r>
      <w:r>
        <w:rPr>
          <w:b/>
          <w:bCs/>
          <w:spacing w:val="-2"/>
        </w:rPr>
        <w:t>s</w:t>
      </w:r>
      <w:r>
        <w:rPr>
          <w:b/>
          <w:bCs/>
        </w:rPr>
        <w:t xml:space="preserve">e </w:t>
      </w:r>
      <w:r>
        <w:rPr>
          <w:b/>
          <w:bCs/>
          <w:spacing w:val="9"/>
        </w:rPr>
        <w:t xml:space="preserve"> </w:t>
      </w:r>
      <w:r>
        <w:rPr>
          <w:b/>
          <w:bCs/>
          <w:spacing w:val="1"/>
        </w:rPr>
        <w:t>h</w:t>
      </w:r>
      <w:r>
        <w:rPr>
          <w:b/>
          <w:bCs/>
        </w:rPr>
        <w:t xml:space="preserve">e </w:t>
      </w:r>
      <w:r>
        <w:rPr>
          <w:b/>
          <w:bCs/>
          <w:spacing w:val="9"/>
        </w:rPr>
        <w:t xml:space="preserve"> </w:t>
      </w:r>
      <w:r>
        <w:rPr>
          <w:b/>
          <w:bCs/>
          <w:spacing w:val="-2"/>
        </w:rPr>
        <w:t>i</w:t>
      </w:r>
      <w:r>
        <w:rPr>
          <w:b/>
          <w:bCs/>
        </w:rPr>
        <w:t xml:space="preserve">s </w:t>
      </w:r>
      <w:r>
        <w:rPr>
          <w:b/>
          <w:bCs/>
          <w:spacing w:val="11"/>
        </w:rPr>
        <w:t xml:space="preserve"> </w:t>
      </w:r>
      <w:r>
        <w:rPr>
          <w:b/>
          <w:bCs/>
          <w:spacing w:val="1"/>
        </w:rPr>
        <w:t>a</w:t>
      </w:r>
      <w:r>
        <w:rPr>
          <w:b/>
          <w:bCs/>
          <w:spacing w:val="-2"/>
        </w:rPr>
        <w:t>ls</w:t>
      </w:r>
      <w:r>
        <w:rPr>
          <w:b/>
          <w:bCs/>
        </w:rPr>
        <w:t xml:space="preserve">o </w:t>
      </w:r>
      <w:r>
        <w:rPr>
          <w:b/>
          <w:bCs/>
          <w:spacing w:val="11"/>
        </w:rPr>
        <w:t xml:space="preserve"> </w:t>
      </w:r>
      <w:r>
        <w:rPr>
          <w:b/>
          <w:bCs/>
          <w:spacing w:val="1"/>
        </w:rPr>
        <w:t>f</w:t>
      </w:r>
      <w:r>
        <w:rPr>
          <w:b/>
          <w:bCs/>
          <w:spacing w:val="-2"/>
        </w:rPr>
        <w:t>l</w:t>
      </w:r>
      <w:r>
        <w:rPr>
          <w:b/>
          <w:bCs/>
          <w:spacing w:val="-1"/>
        </w:rPr>
        <w:t>e</w:t>
      </w:r>
      <w:r>
        <w:rPr>
          <w:b/>
          <w:bCs/>
          <w:spacing w:val="-2"/>
        </w:rPr>
        <w:t>s</w:t>
      </w:r>
      <w:r>
        <w:rPr>
          <w:b/>
          <w:bCs/>
        </w:rPr>
        <w:t>h</w:t>
      </w:r>
      <w:r>
        <w:rPr>
          <w:b/>
          <w:bCs/>
          <w:spacing w:val="1"/>
        </w:rPr>
        <w:t xml:space="preserve"> </w:t>
      </w:r>
      <w:r>
        <w:rPr>
          <w:spacing w:val="-4"/>
        </w:rPr>
        <w:t>H</w:t>
      </w:r>
      <w:r>
        <w:t xml:space="preserve">eb. </w:t>
      </w:r>
      <w:r>
        <w:rPr>
          <w:spacing w:val="-7"/>
        </w:rPr>
        <w:t xml:space="preserve"> </w:t>
      </w:r>
      <w:r>
        <w:rPr>
          <w:spacing w:val="-106"/>
          <w:rtl/>
        </w:rPr>
        <w:t>ש</w:t>
      </w:r>
      <w:r>
        <w:rPr>
          <w:rtl/>
        </w:rPr>
        <w:t>ּגם</w:t>
      </w:r>
    </w:p>
    <w:p w:rsidR="009626CE" w:rsidRDefault="006D50D1">
      <w:pPr>
        <w:pStyle w:val="BodyText"/>
        <w:spacing w:before="57"/>
        <w:ind w:left="65" w:right="28"/>
      </w:pPr>
      <w:r>
        <w:br w:type="column"/>
      </w:r>
      <w:r>
        <w:rPr>
          <w:spacing w:val="-33"/>
          <w:rtl/>
        </w:rPr>
        <w:t>ְב</w:t>
      </w:r>
      <w:r>
        <w:rPr>
          <w:spacing w:val="-33"/>
        </w:rPr>
        <w:t xml:space="preserve">    </w:t>
      </w:r>
      <w:r>
        <w:t xml:space="preserve">,  like  </w:t>
      </w:r>
      <w:r>
        <w:rPr>
          <w:spacing w:val="-25"/>
          <w:rtl/>
        </w:rPr>
        <w:t>ַגם</w:t>
      </w:r>
      <w:r>
        <w:rPr>
          <w:spacing w:val="-25"/>
        </w:rPr>
        <w:t xml:space="preserve">  </w:t>
      </w:r>
      <w:r>
        <w:rPr>
          <w:spacing w:val="-18"/>
        </w:rPr>
        <w:t xml:space="preserve"> </w:t>
      </w:r>
      <w:r>
        <w:rPr>
          <w:spacing w:val="-106"/>
          <w:rtl/>
        </w:rPr>
        <w:t>ש</w:t>
      </w:r>
    </w:p>
    <w:p w:rsidR="009626CE" w:rsidRDefault="006D50D1">
      <w:pPr>
        <w:pStyle w:val="BodyText"/>
        <w:spacing w:before="57"/>
        <w:ind w:left="65"/>
      </w:pPr>
      <w:r>
        <w:br w:type="column"/>
      </w:r>
      <w:r>
        <w:rPr>
          <w:spacing w:val="-27"/>
          <w:rtl/>
        </w:rPr>
        <w:t>ְָב</w:t>
      </w:r>
      <w:r>
        <w:rPr>
          <w:spacing w:val="-27"/>
        </w:rPr>
        <w:t xml:space="preserve">   </w:t>
      </w:r>
      <w:r>
        <w:t>i.e.,  because  this  is  also  in  him  that  he  is  [only]  flesh,    and</w:t>
      </w:r>
    </w:p>
    <w:p w:rsidR="009626CE" w:rsidRDefault="009626CE">
      <w:pPr>
        <w:sectPr w:rsidR="009626CE">
          <w:type w:val="continuous"/>
          <w:pgSz w:w="12240" w:h="15840"/>
          <w:pgMar w:top="1200" w:right="900" w:bottom="1180" w:left="900" w:header="720" w:footer="720" w:gutter="0"/>
          <w:cols w:num="3" w:space="720" w:equalWidth="0">
            <w:col w:w="3297" w:space="40"/>
            <w:col w:w="1007" w:space="40"/>
            <w:col w:w="6056"/>
          </w:cols>
        </w:sectPr>
      </w:pPr>
    </w:p>
    <w:p w:rsidR="009626CE" w:rsidRDefault="006D50D1">
      <w:pPr>
        <w:pStyle w:val="BodyText"/>
        <w:ind w:left="108"/>
      </w:pPr>
      <w:r>
        <w:t>nevertheless, he does not subordinate himself before Me. What if he were fire or a hard substance? [i.e., How</w:t>
      </w:r>
    </w:p>
    <w:p w:rsidR="009626CE" w:rsidRDefault="006D50D1">
      <w:pPr>
        <w:pStyle w:val="BodyText"/>
        <w:spacing w:line="268" w:lineRule="exact"/>
        <w:ind w:left="108"/>
      </w:pPr>
      <w:r>
        <w:t xml:space="preserve">much greater would his insubordination be!] Similar to this, (Jud. 5:7): “Until I Deborah arose ( </w:t>
      </w:r>
      <w:r>
        <w:rPr>
          <w:spacing w:val="-28"/>
          <w:rtl/>
        </w:rPr>
        <w:t>ִתי</w:t>
      </w:r>
      <w:r>
        <w:rPr>
          <w:spacing w:val="-28"/>
        </w:rPr>
        <w:t xml:space="preserve">   </w:t>
      </w:r>
      <w:r>
        <w:rPr>
          <w:spacing w:val="-38"/>
          <w:rtl/>
        </w:rPr>
        <w:t>ְמ</w:t>
      </w:r>
      <w:r>
        <w:rPr>
          <w:spacing w:val="-38"/>
        </w:rPr>
        <w:t xml:space="preserve">      </w:t>
      </w:r>
      <w:r>
        <w:rPr>
          <w:spacing w:val="-38"/>
          <w:rtl/>
        </w:rPr>
        <w:t>ַק</w:t>
      </w:r>
      <w:r>
        <w:rPr>
          <w:spacing w:val="-38"/>
        </w:rPr>
        <w:t xml:space="preserve">      </w:t>
      </w:r>
      <w:r>
        <w:rPr>
          <w:rtl/>
        </w:rPr>
        <w:t>ש</w:t>
      </w:r>
      <w:r>
        <w:t xml:space="preserve">)”, </w:t>
      </w:r>
      <w:r>
        <w:rPr>
          <w:spacing w:val="-3"/>
        </w:rPr>
        <w:t xml:space="preserve">as </w:t>
      </w:r>
      <w:r>
        <w:t>if it</w:t>
      </w:r>
    </w:p>
    <w:p w:rsidR="009626CE" w:rsidRDefault="009626CE">
      <w:pPr>
        <w:spacing w:line="268" w:lineRule="exact"/>
        <w:sectPr w:rsidR="009626CE">
          <w:type w:val="continuous"/>
          <w:pgSz w:w="12240" w:h="15840"/>
          <w:pgMar w:top="1200" w:right="900" w:bottom="1180" w:left="900" w:header="720" w:footer="720" w:gutter="0"/>
          <w:cols w:space="720"/>
        </w:sectPr>
      </w:pPr>
    </w:p>
    <w:p w:rsidR="009626CE" w:rsidRDefault="006D50D1">
      <w:pPr>
        <w:pStyle w:val="BodyText"/>
        <w:ind w:left="108" w:right="-5"/>
      </w:pPr>
      <w:r>
        <w:t xml:space="preserve">were   written  </w:t>
      </w:r>
      <w:r>
        <w:rPr>
          <w:spacing w:val="-26"/>
          <w:rtl/>
        </w:rPr>
        <w:t>ִתי</w:t>
      </w:r>
      <w:r>
        <w:rPr>
          <w:spacing w:val="-26"/>
        </w:rPr>
        <w:t xml:space="preserve">   </w:t>
      </w:r>
      <w:r>
        <w:rPr>
          <w:spacing w:val="-38"/>
          <w:rtl/>
        </w:rPr>
        <w:t>ְמ</w:t>
      </w:r>
      <w:r>
        <w:rPr>
          <w:spacing w:val="-38"/>
        </w:rPr>
        <w:t xml:space="preserve">       </w:t>
      </w:r>
      <w:r>
        <w:rPr>
          <w:spacing w:val="-38"/>
          <w:rtl/>
        </w:rPr>
        <w:t>ַק</w:t>
      </w:r>
      <w:r>
        <w:rPr>
          <w:spacing w:val="-38"/>
        </w:rPr>
        <w:t xml:space="preserve">    </w:t>
      </w:r>
      <w:r>
        <w:rPr>
          <w:spacing w:val="-32"/>
        </w:rPr>
        <w:t xml:space="preserve"> </w:t>
      </w:r>
      <w:r>
        <w:rPr>
          <w:spacing w:val="-106"/>
          <w:rtl/>
        </w:rPr>
        <w:t>ש</w:t>
      </w:r>
    </w:p>
    <w:p w:rsidR="009626CE" w:rsidRDefault="006D50D1">
      <w:pPr>
        <w:pStyle w:val="BodyText"/>
        <w:ind w:left="66"/>
      </w:pPr>
      <w:r>
        <w:br w:type="column"/>
        <w:t>a</w:t>
      </w:r>
      <w:r>
        <w:rPr>
          <w:spacing w:val="-1"/>
        </w:rPr>
        <w:t>n</w:t>
      </w:r>
      <w:r>
        <w:t xml:space="preserve">d  </w:t>
      </w:r>
      <w:r>
        <w:rPr>
          <w:spacing w:val="-16"/>
        </w:rPr>
        <w:t xml:space="preserve"> </w:t>
      </w:r>
      <w:r>
        <w:t>s</w:t>
      </w:r>
      <w:r>
        <w:rPr>
          <w:spacing w:val="1"/>
        </w:rPr>
        <w:t>i</w:t>
      </w:r>
      <w:r>
        <w:t>m</w:t>
      </w:r>
      <w:r>
        <w:rPr>
          <w:spacing w:val="-3"/>
        </w:rPr>
        <w:t>i</w:t>
      </w:r>
      <w:r>
        <w:rPr>
          <w:spacing w:val="1"/>
        </w:rPr>
        <w:t>l</w:t>
      </w:r>
      <w:r>
        <w:t>a</w:t>
      </w:r>
      <w:r>
        <w:rPr>
          <w:spacing w:val="-6"/>
        </w:rPr>
        <w:t>r</w:t>
      </w:r>
      <w:r>
        <w:rPr>
          <w:spacing w:val="1"/>
        </w:rPr>
        <w:t>l</w:t>
      </w:r>
      <w:r>
        <w:t xml:space="preserve">y,  </w:t>
      </w:r>
      <w:r>
        <w:rPr>
          <w:spacing w:val="-13"/>
        </w:rPr>
        <w:t xml:space="preserve"> </w:t>
      </w:r>
      <w:r>
        <w:t>(</w:t>
      </w:r>
      <w:r>
        <w:rPr>
          <w:spacing w:val="2"/>
        </w:rPr>
        <w:t>i</w:t>
      </w:r>
      <w:r>
        <w:rPr>
          <w:spacing w:val="-6"/>
        </w:rPr>
        <w:t>b</w:t>
      </w:r>
      <w:r>
        <w:rPr>
          <w:spacing w:val="1"/>
        </w:rPr>
        <w:t>i</w:t>
      </w:r>
      <w:r>
        <w:rPr>
          <w:spacing w:val="-1"/>
        </w:rPr>
        <w:t>d</w:t>
      </w:r>
      <w:r>
        <w:t xml:space="preserve">.  </w:t>
      </w:r>
      <w:r>
        <w:rPr>
          <w:spacing w:val="-14"/>
        </w:rPr>
        <w:t xml:space="preserve"> </w:t>
      </w:r>
      <w:r>
        <w:rPr>
          <w:spacing w:val="-2"/>
        </w:rPr>
        <w:t>6:17</w:t>
      </w:r>
      <w:r>
        <w:t xml:space="preserve">):  </w:t>
      </w:r>
      <w:r>
        <w:rPr>
          <w:spacing w:val="-12"/>
        </w:rPr>
        <w:t xml:space="preserve"> </w:t>
      </w:r>
      <w:r>
        <w:rPr>
          <w:spacing w:val="-2"/>
        </w:rPr>
        <w:t>“t</w:t>
      </w:r>
      <w:r>
        <w:rPr>
          <w:spacing w:val="3"/>
        </w:rPr>
        <w:t>h</w:t>
      </w:r>
      <w:r>
        <w:t xml:space="preserve">at  </w:t>
      </w:r>
      <w:r>
        <w:rPr>
          <w:spacing w:val="-18"/>
        </w:rPr>
        <w:t xml:space="preserve"> </w:t>
      </w:r>
      <w:r>
        <w:rPr>
          <w:spacing w:val="-2"/>
        </w:rPr>
        <w:t>Y</w:t>
      </w:r>
      <w:r>
        <w:rPr>
          <w:spacing w:val="3"/>
        </w:rPr>
        <w:t>o</w:t>
      </w:r>
      <w:r>
        <w:t xml:space="preserve">u  </w:t>
      </w:r>
      <w:r>
        <w:rPr>
          <w:spacing w:val="-16"/>
        </w:rPr>
        <w:t xml:space="preserve"> </w:t>
      </w:r>
      <w:r>
        <w:rPr>
          <w:spacing w:val="6"/>
        </w:rPr>
        <w:t>(</w:t>
      </w:r>
      <w:r>
        <w:rPr>
          <w:rtl/>
        </w:rPr>
        <w:t>ָ</w:t>
      </w:r>
      <w:r>
        <w:rPr>
          <w:spacing w:val="-92"/>
          <w:w w:val="101"/>
          <w:rtl/>
        </w:rPr>
        <w:t>ת</w:t>
      </w:r>
      <w:r>
        <w:rPr>
          <w:spacing w:val="-2"/>
          <w:rtl/>
        </w:rPr>
        <w:t>ה</w:t>
      </w:r>
      <w:r>
        <w:t xml:space="preserve"> </w:t>
      </w:r>
      <w:r>
        <w:rPr>
          <w:spacing w:val="-9"/>
        </w:rPr>
        <w:t xml:space="preserve"> </w:t>
      </w:r>
      <w:r>
        <w:rPr>
          <w:rtl/>
        </w:rPr>
        <w:t>ַ</w:t>
      </w:r>
      <w:r>
        <w:rPr>
          <w:spacing w:val="-85"/>
          <w:rtl/>
        </w:rPr>
        <w:t>א</w:t>
      </w:r>
      <w:r>
        <w:t xml:space="preserve"> </w:t>
      </w:r>
      <w:r>
        <w:rPr>
          <w:spacing w:val="-14"/>
        </w:rPr>
        <w:t xml:space="preserve"> </w:t>
      </w:r>
      <w:r>
        <w:rPr>
          <w:spacing w:val="-106"/>
          <w:rtl/>
        </w:rPr>
        <w:t>ש</w:t>
      </w:r>
    </w:p>
    <w:p w:rsidR="009626CE" w:rsidRDefault="006D50D1">
      <w:pPr>
        <w:pStyle w:val="BodyText"/>
        <w:ind w:left="66"/>
      </w:pPr>
      <w:r>
        <w:br w:type="column"/>
        <w:t>)   are   speaking   with   me,”   as   if   it were</w:t>
      </w:r>
    </w:p>
    <w:p w:rsidR="009626CE" w:rsidRDefault="009626CE">
      <w:pPr>
        <w:sectPr w:rsidR="009626CE">
          <w:type w:val="continuous"/>
          <w:pgSz w:w="12240" w:h="15840"/>
          <w:pgMar w:top="1200" w:right="900" w:bottom="1180" w:left="900" w:header="720" w:footer="720" w:gutter="0"/>
          <w:cols w:num="3" w:space="720" w:equalWidth="0">
            <w:col w:w="1937" w:space="40"/>
            <w:col w:w="4287" w:space="40"/>
            <w:col w:w="4136"/>
          </w:cols>
        </w:sectPr>
      </w:pPr>
    </w:p>
    <w:p w:rsidR="009626CE" w:rsidRDefault="006D50D1">
      <w:pPr>
        <w:pStyle w:val="BodyText"/>
        <w:ind w:left="108"/>
      </w:pPr>
      <w:r>
        <w:t>wr</w:t>
      </w:r>
      <w:r>
        <w:rPr>
          <w:spacing w:val="2"/>
        </w:rPr>
        <w:t>i</w:t>
      </w:r>
      <w:r>
        <w:rPr>
          <w:spacing w:val="-2"/>
        </w:rPr>
        <w:t>tt</w:t>
      </w:r>
      <w:r>
        <w:t xml:space="preserve">en </w:t>
      </w:r>
      <w:r>
        <w:rPr>
          <w:spacing w:val="-4"/>
        </w:rPr>
        <w:t xml:space="preserve"> </w:t>
      </w:r>
      <w:r>
        <w:rPr>
          <w:rtl/>
        </w:rPr>
        <w:t>ָ</w:t>
      </w:r>
      <w:r>
        <w:rPr>
          <w:spacing w:val="-92"/>
          <w:w w:val="101"/>
          <w:rtl/>
        </w:rPr>
        <w:t>ת</w:t>
      </w:r>
      <w:r>
        <w:rPr>
          <w:spacing w:val="-2"/>
          <w:rtl/>
        </w:rPr>
        <w:t>ה</w:t>
      </w:r>
      <w:r>
        <w:t xml:space="preserve"> </w:t>
      </w:r>
      <w:r>
        <w:rPr>
          <w:spacing w:val="-9"/>
        </w:rPr>
        <w:t xml:space="preserve"> </w:t>
      </w:r>
      <w:r>
        <w:rPr>
          <w:rtl/>
        </w:rPr>
        <w:t>ַ</w:t>
      </w:r>
      <w:r>
        <w:rPr>
          <w:spacing w:val="-85"/>
          <w:rtl/>
        </w:rPr>
        <w:t>א</w:t>
      </w:r>
      <w:r>
        <w:t xml:space="preserve"> </w:t>
      </w:r>
      <w:r>
        <w:rPr>
          <w:spacing w:val="-14"/>
        </w:rPr>
        <w:t xml:space="preserve"> </w:t>
      </w:r>
      <w:r>
        <w:rPr>
          <w:spacing w:val="-106"/>
          <w:rtl/>
        </w:rPr>
        <w:t>ש</w:t>
      </w:r>
    </w:p>
    <w:p w:rsidR="009626CE" w:rsidRDefault="006D50D1">
      <w:pPr>
        <w:pStyle w:val="BodyText"/>
        <w:ind w:left="66" w:right="17"/>
      </w:pPr>
      <w:r>
        <w:br w:type="column"/>
        <w:t xml:space="preserve">so too   </w:t>
      </w:r>
      <w:r>
        <w:rPr>
          <w:spacing w:val="-34"/>
          <w:rtl/>
        </w:rPr>
        <w:t>ָּגם</w:t>
      </w:r>
      <w:r>
        <w:rPr>
          <w:spacing w:val="-34"/>
        </w:rPr>
        <w:t xml:space="preserve">    </w:t>
      </w:r>
      <w:r>
        <w:rPr>
          <w:spacing w:val="-33"/>
        </w:rPr>
        <w:t xml:space="preserve"> </w:t>
      </w:r>
      <w:r>
        <w:rPr>
          <w:spacing w:val="-106"/>
          <w:rtl/>
        </w:rPr>
        <w:t>ש</w:t>
      </w:r>
    </w:p>
    <w:p w:rsidR="009626CE" w:rsidRDefault="006D50D1">
      <w:pPr>
        <w:pStyle w:val="BodyText"/>
        <w:ind w:left="65"/>
      </w:pPr>
      <w:r>
        <w:br w:type="column"/>
      </w:r>
      <w:r>
        <w:rPr>
          <w:rtl/>
        </w:rPr>
        <w:t>ְב</w:t>
      </w:r>
      <w:r>
        <w:t xml:space="preserve">    is like </w:t>
      </w:r>
      <w:r>
        <w:rPr>
          <w:rtl/>
        </w:rPr>
        <w:t>ַם</w:t>
      </w:r>
      <w:r>
        <w:t xml:space="preserve">  </w:t>
      </w:r>
      <w:r>
        <w:rPr>
          <w:rtl/>
        </w:rPr>
        <w:t>ָּג</w:t>
      </w:r>
      <w:r>
        <w:t xml:space="preserve">                        </w:t>
      </w:r>
      <w:r>
        <w:rPr>
          <w:rtl/>
        </w:rPr>
        <w:t>בש</w:t>
      </w:r>
    </w:p>
    <w:p w:rsidR="009626CE" w:rsidRDefault="009626CE">
      <w:pPr>
        <w:sectPr w:rsidR="009626CE">
          <w:type w:val="continuous"/>
          <w:pgSz w:w="12240" w:h="15840"/>
          <w:pgMar w:top="1200" w:right="900" w:bottom="1180" w:left="900" w:header="720" w:footer="720" w:gutter="0"/>
          <w:cols w:num="3" w:space="720" w:equalWidth="0">
            <w:col w:w="1289" w:space="40"/>
            <w:col w:w="979" w:space="40"/>
            <w:col w:w="8092"/>
          </w:cols>
        </w:sectPr>
      </w:pPr>
    </w:p>
    <w:p w:rsidR="009626CE" w:rsidRDefault="009626CE">
      <w:pPr>
        <w:pStyle w:val="BodyText"/>
        <w:spacing w:before="5"/>
        <w:rPr>
          <w:sz w:val="17"/>
        </w:rPr>
      </w:pPr>
    </w:p>
    <w:p w:rsidR="009626CE" w:rsidRDefault="006D50D1">
      <w:pPr>
        <w:pStyle w:val="BodyText"/>
        <w:spacing w:before="56"/>
        <w:ind w:left="108"/>
      </w:pPr>
      <w:r>
        <w:rPr>
          <w:b/>
        </w:rPr>
        <w:t xml:space="preserve">and his days shall be </w:t>
      </w:r>
      <w:r>
        <w:t>Until a hundred and twenty years I will delay My wrath towards them, but if they do not repent, I will bring a flood upon them. Now if you ask: from the time that Japheth was born until the Flood are</w:t>
      </w:r>
    </w:p>
    <w:p w:rsidR="009626CE" w:rsidRDefault="009626CE">
      <w:pPr>
        <w:sectPr w:rsidR="009626CE">
          <w:type w:val="continuous"/>
          <w:pgSz w:w="12240" w:h="15840"/>
          <w:pgMar w:top="1200" w:right="900" w:bottom="1180" w:left="900" w:header="720" w:footer="720" w:gutter="0"/>
          <w:cols w:space="720"/>
        </w:sectPr>
      </w:pPr>
    </w:p>
    <w:p w:rsidR="009626CE" w:rsidRDefault="009626CE">
      <w:pPr>
        <w:pStyle w:val="BodyText"/>
        <w:rPr>
          <w:sz w:val="14"/>
        </w:rPr>
      </w:pPr>
    </w:p>
    <w:p w:rsidR="009626CE" w:rsidRDefault="006D50D1">
      <w:pPr>
        <w:pStyle w:val="BodyText"/>
        <w:spacing w:before="56"/>
        <w:ind w:left="148" w:right="144"/>
        <w:jc w:val="both"/>
      </w:pPr>
      <w:r>
        <w:t xml:space="preserve">only a hundred years, [I will answer that] there is no [sequence of] earlier and later events in the Torah. This decree had already been issued twenty years before Noah begot children, and so we find in Seder Olam (ch. 28). There are many Aggadic midrashim on the words  </w:t>
      </w:r>
      <w:r>
        <w:rPr>
          <w:rtl/>
        </w:rPr>
        <w:t>יָדֹון</w:t>
      </w:r>
      <w:r>
        <w:t xml:space="preserve"> </w:t>
      </w:r>
      <w:r>
        <w:rPr>
          <w:rtl/>
        </w:rPr>
        <w:t>לֹא</w:t>
      </w:r>
      <w:r>
        <w:t>, but this is its clear, simple explanation.</w:t>
      </w:r>
    </w:p>
    <w:p w:rsidR="009626CE" w:rsidRDefault="009626CE">
      <w:pPr>
        <w:pStyle w:val="BodyText"/>
      </w:pPr>
    </w:p>
    <w:p w:rsidR="009626CE" w:rsidRDefault="006D50D1">
      <w:pPr>
        <w:pStyle w:val="ListParagraph"/>
        <w:numPr>
          <w:ilvl w:val="0"/>
          <w:numId w:val="12"/>
        </w:numPr>
        <w:tabs>
          <w:tab w:val="left" w:pos="312"/>
        </w:tabs>
        <w:ind w:left="311"/>
        <w:jc w:val="both"/>
      </w:pPr>
      <w:r>
        <w:rPr>
          <w:b/>
          <w:bCs/>
        </w:rPr>
        <w:t xml:space="preserve">The Nephilim </w:t>
      </w:r>
      <w:r>
        <w:t xml:space="preserve">[They were called  </w:t>
      </w:r>
      <w:r>
        <w:rPr>
          <w:spacing w:val="-13"/>
          <w:rtl/>
        </w:rPr>
        <w:t>ִפילים</w:t>
      </w:r>
      <w:r>
        <w:rPr>
          <w:spacing w:val="-13"/>
        </w:rPr>
        <w:t xml:space="preserve">  </w:t>
      </w:r>
      <w:r>
        <w:rPr>
          <w:spacing w:val="-29"/>
          <w:rtl/>
        </w:rPr>
        <w:t>ְנ</w:t>
      </w:r>
      <w:r>
        <w:rPr>
          <w:spacing w:val="-29"/>
        </w:rPr>
        <w:t xml:space="preserve">   </w:t>
      </w:r>
      <w:r>
        <w:t xml:space="preserve">because they fell </w:t>
      </w:r>
      <w:r>
        <w:rPr>
          <w:spacing w:val="-13"/>
        </w:rPr>
        <w:t>(</w:t>
      </w:r>
      <w:r>
        <w:rPr>
          <w:spacing w:val="-13"/>
          <w:rtl/>
        </w:rPr>
        <w:t>ְפלּו</w:t>
      </w:r>
      <w:r>
        <w:rPr>
          <w:spacing w:val="-13"/>
        </w:rPr>
        <w:t xml:space="preserve">  </w:t>
      </w:r>
      <w:r>
        <w:rPr>
          <w:spacing w:val="-36"/>
          <w:rtl/>
        </w:rPr>
        <w:t>ָנ</w:t>
      </w:r>
      <w:r>
        <w:rPr>
          <w:spacing w:val="-36"/>
        </w:rPr>
        <w:t xml:space="preserve">     </w:t>
      </w:r>
      <w:r>
        <w:t xml:space="preserve">) and caused the world to fall </w:t>
      </w:r>
      <w:r>
        <w:rPr>
          <w:spacing w:val="-10"/>
        </w:rPr>
        <w:t>(</w:t>
      </w:r>
      <w:r>
        <w:rPr>
          <w:spacing w:val="-10"/>
          <w:rtl/>
        </w:rPr>
        <w:t>ִפילּו</w:t>
      </w:r>
      <w:r>
        <w:rPr>
          <w:spacing w:val="-10"/>
        </w:rPr>
        <w:t xml:space="preserve">  </w:t>
      </w:r>
      <w:r>
        <w:rPr>
          <w:spacing w:val="-37"/>
          <w:rtl/>
        </w:rPr>
        <w:t>ִה</w:t>
      </w:r>
      <w:r>
        <w:rPr>
          <w:spacing w:val="-37"/>
        </w:rPr>
        <w:t xml:space="preserve">      </w:t>
      </w:r>
      <w:r>
        <w:t xml:space="preserve">) (Gen. </w:t>
      </w:r>
      <w:r>
        <w:rPr>
          <w:spacing w:val="31"/>
        </w:rPr>
        <w:t xml:space="preserve"> </w:t>
      </w:r>
      <w:r>
        <w:t>Rabbah</w:t>
      </w:r>
    </w:p>
    <w:p w:rsidR="009626CE" w:rsidRDefault="006D50D1">
      <w:pPr>
        <w:pStyle w:val="BodyText"/>
        <w:ind w:left="148"/>
        <w:jc w:val="both"/>
      </w:pPr>
      <w:r>
        <w:t>26:7), and in the Hebrew language it means giants (Pirkei d’Rabbi Eliezer, ch.22). and Targum Jonathan.</w:t>
      </w:r>
    </w:p>
    <w:p w:rsidR="009626CE" w:rsidRDefault="009626CE">
      <w:pPr>
        <w:pStyle w:val="BodyText"/>
      </w:pPr>
    </w:p>
    <w:p w:rsidR="009626CE" w:rsidRDefault="006D50D1">
      <w:pPr>
        <w:pStyle w:val="BodyText"/>
        <w:ind w:left="148"/>
        <w:jc w:val="both"/>
      </w:pPr>
      <w:r>
        <w:rPr>
          <w:b/>
        </w:rPr>
        <w:t xml:space="preserve">in those days </w:t>
      </w:r>
      <w:r>
        <w:t>in the days of the generation of Enosh and the children of Cain.</w:t>
      </w:r>
    </w:p>
    <w:p w:rsidR="009626CE" w:rsidRDefault="009626CE">
      <w:pPr>
        <w:pStyle w:val="BodyText"/>
        <w:spacing w:before="7"/>
        <w:rPr>
          <w:sz w:val="21"/>
        </w:rPr>
      </w:pPr>
    </w:p>
    <w:p w:rsidR="009626CE" w:rsidRDefault="006D50D1">
      <w:pPr>
        <w:pStyle w:val="BodyText"/>
        <w:ind w:left="148" w:right="136"/>
        <w:jc w:val="both"/>
      </w:pPr>
      <w:r>
        <w:rPr>
          <w:b/>
        </w:rPr>
        <w:t xml:space="preserve">and also afterward </w:t>
      </w:r>
      <w:r>
        <w:t>Although they had seen the destruction of the generation of Enosh, when the ocean rose up and inundated a third of the world, the generation of the Flood did not humble themselves to learn from them.- [from Mechilta Yithro, Massechta Bachodesh 6; Sifrei Ekev §43]</w:t>
      </w:r>
    </w:p>
    <w:p w:rsidR="009626CE" w:rsidRDefault="009626CE">
      <w:pPr>
        <w:pStyle w:val="BodyText"/>
      </w:pPr>
    </w:p>
    <w:p w:rsidR="009626CE" w:rsidRDefault="006D50D1">
      <w:pPr>
        <w:pStyle w:val="BodyText"/>
        <w:ind w:left="148"/>
        <w:jc w:val="both"/>
      </w:pPr>
      <w:r>
        <w:rPr>
          <w:b/>
        </w:rPr>
        <w:t xml:space="preserve">when...would come </w:t>
      </w:r>
      <w:r>
        <w:t>They [the mothers] would bear giants like them [the fathers].-[from Gen. Rabbah 26:7]</w:t>
      </w:r>
    </w:p>
    <w:p w:rsidR="009626CE" w:rsidRDefault="009626CE">
      <w:pPr>
        <w:pStyle w:val="BodyText"/>
      </w:pPr>
    </w:p>
    <w:p w:rsidR="009626CE" w:rsidRDefault="006D50D1">
      <w:pPr>
        <w:pStyle w:val="BodyText"/>
        <w:ind w:left="148"/>
        <w:jc w:val="both"/>
      </w:pPr>
      <w:r>
        <w:rPr>
          <w:b/>
        </w:rPr>
        <w:t xml:space="preserve">mighty men </w:t>
      </w:r>
      <w:r>
        <w:t>to rebel against the Omnipresent.-[Yelammednu, Batei Midrashoth, p. 148]</w:t>
      </w:r>
    </w:p>
    <w:p w:rsidR="009626CE" w:rsidRDefault="009626CE">
      <w:pPr>
        <w:pStyle w:val="BodyText"/>
        <w:spacing w:before="5"/>
        <w:rPr>
          <w:sz w:val="17"/>
        </w:rPr>
      </w:pPr>
    </w:p>
    <w:p w:rsidR="009626CE" w:rsidRDefault="006D50D1">
      <w:pPr>
        <w:pStyle w:val="BodyText"/>
        <w:spacing w:before="57"/>
        <w:ind w:left="148"/>
      </w:pPr>
      <w:r>
        <w:rPr>
          <w:b/>
          <w:bCs/>
        </w:rPr>
        <w:t xml:space="preserve">the men of renown </w:t>
      </w:r>
      <w:r>
        <w:t xml:space="preserve">Heb.  </w:t>
      </w:r>
      <w:r>
        <w:rPr>
          <w:rtl/>
        </w:rPr>
        <w:t>השם</w:t>
      </w:r>
      <w:r>
        <w:t xml:space="preserve"> </w:t>
      </w:r>
      <w:r>
        <w:rPr>
          <w:spacing w:val="-14"/>
          <w:rtl/>
        </w:rPr>
        <w:t>ְנשי</w:t>
      </w:r>
      <w:r>
        <w:rPr>
          <w:spacing w:val="-14"/>
        </w:rPr>
        <w:t xml:space="preserve">  </w:t>
      </w:r>
      <w:r>
        <w:rPr>
          <w:spacing w:val="-43"/>
          <w:rtl/>
        </w:rPr>
        <w:t>ַא</w:t>
      </w:r>
      <w:r>
        <w:rPr>
          <w:spacing w:val="-43"/>
        </w:rPr>
        <w:t xml:space="preserve">                                        </w:t>
      </w:r>
      <w:r>
        <w:t>Those who were called by name: Irad, Mechuiael, Methushael, who were so</w:t>
      </w:r>
    </w:p>
    <w:p w:rsidR="009626CE" w:rsidRDefault="006D50D1">
      <w:pPr>
        <w:pStyle w:val="BodyText"/>
        <w:ind w:left="148"/>
      </w:pPr>
      <w:r>
        <w:t xml:space="preserve">named    because    of    their    destruction,    for    they    were    wiped    out    (  </w:t>
      </w:r>
      <w:r>
        <w:rPr>
          <w:spacing w:val="-29"/>
          <w:rtl/>
        </w:rPr>
        <w:t>ֵאל</w:t>
      </w:r>
      <w:r>
        <w:rPr>
          <w:spacing w:val="-29"/>
        </w:rPr>
        <w:t xml:space="preserve">    </w:t>
      </w:r>
      <w:r>
        <w:rPr>
          <w:spacing w:val="-11"/>
          <w:rtl/>
        </w:rPr>
        <w:t>ְמחּויָ</w:t>
      </w:r>
      <w:r>
        <w:rPr>
          <w:spacing w:val="-11"/>
        </w:rPr>
        <w:t xml:space="preserve">  </w:t>
      </w:r>
      <w:r>
        <w:t xml:space="preserve">from  </w:t>
      </w:r>
      <w:r>
        <w:rPr>
          <w:spacing w:val="-7"/>
          <w:rtl/>
        </w:rPr>
        <w:t>ִנמֹוחּו</w:t>
      </w:r>
      <w:r>
        <w:rPr>
          <w:spacing w:val="-7"/>
        </w:rPr>
        <w:t xml:space="preserve"> </w:t>
      </w:r>
      <w:r>
        <w:t>)    and uprooted</w:t>
      </w:r>
    </w:p>
    <w:p w:rsidR="009626CE" w:rsidRDefault="006D50D1">
      <w:pPr>
        <w:pStyle w:val="BodyText"/>
        <w:ind w:left="148" w:right="142"/>
        <w:jc w:val="both"/>
      </w:pPr>
      <w:r>
        <w:t xml:space="preserve">( </w:t>
      </w:r>
      <w:r>
        <w:rPr>
          <w:spacing w:val="-4"/>
        </w:rPr>
        <w:t xml:space="preserve"> </w:t>
      </w:r>
      <w:r>
        <w:rPr>
          <w:rtl/>
        </w:rPr>
        <w:t>ֵ</w:t>
      </w:r>
      <w:r>
        <w:rPr>
          <w:spacing w:val="-85"/>
          <w:rtl/>
        </w:rPr>
        <w:t>א</w:t>
      </w:r>
      <w:r>
        <w:rPr>
          <w:rtl/>
        </w:rPr>
        <w:t>ל</w:t>
      </w:r>
      <w:r>
        <w:t xml:space="preserve"> </w:t>
      </w:r>
      <w:r>
        <w:rPr>
          <w:spacing w:val="-14"/>
        </w:rPr>
        <w:t xml:space="preserve"> </w:t>
      </w:r>
      <w:r>
        <w:rPr>
          <w:rtl/>
        </w:rPr>
        <w:t>ְ</w:t>
      </w:r>
      <w:r>
        <w:rPr>
          <w:spacing w:val="-76"/>
          <w:rtl/>
        </w:rPr>
        <w:t>מ</w:t>
      </w:r>
      <w:r>
        <w:rPr>
          <w:rtl/>
        </w:rPr>
        <w:t>ת</w:t>
      </w:r>
      <w:r>
        <w:rPr>
          <w:w w:val="122"/>
          <w:rtl/>
        </w:rPr>
        <w:t>ּו</w:t>
      </w:r>
      <w:r>
        <w:rPr>
          <w:rtl/>
        </w:rPr>
        <w:t>ש</w:t>
      </w:r>
      <w:r>
        <w:t xml:space="preserve"> </w:t>
      </w:r>
      <w:r>
        <w:rPr>
          <w:spacing w:val="-22"/>
        </w:rPr>
        <w:t xml:space="preserve"> </w:t>
      </w:r>
      <w:r>
        <w:rPr>
          <w:spacing w:val="-1"/>
        </w:rPr>
        <w:t>fr</w:t>
      </w:r>
      <w:r>
        <w:rPr>
          <w:spacing w:val="-2"/>
        </w:rPr>
        <w:t>o</w:t>
      </w:r>
      <w:r>
        <w:t xml:space="preserve">m </w:t>
      </w:r>
      <w:r>
        <w:rPr>
          <w:spacing w:val="-3"/>
        </w:rPr>
        <w:t xml:space="preserve"> </w:t>
      </w:r>
      <w:r>
        <w:rPr>
          <w:rtl/>
        </w:rPr>
        <w:t>ָ</w:t>
      </w:r>
      <w:r>
        <w:rPr>
          <w:spacing w:val="-92"/>
          <w:w w:val="101"/>
          <w:rtl/>
        </w:rPr>
        <w:t>ת</w:t>
      </w:r>
      <w:r>
        <w:rPr>
          <w:w w:val="105"/>
          <w:rtl/>
        </w:rPr>
        <w:t>שּו</w:t>
      </w:r>
      <w:r>
        <w:t xml:space="preserve"> </w:t>
      </w:r>
      <w:r>
        <w:rPr>
          <w:spacing w:val="-9"/>
        </w:rPr>
        <w:t xml:space="preserve"> </w:t>
      </w:r>
      <w:r>
        <w:rPr>
          <w:spacing w:val="-1"/>
          <w:w w:val="106"/>
          <w:rtl/>
        </w:rPr>
        <w:t>ה</w:t>
      </w:r>
      <w:r>
        <w:rPr>
          <w:w w:val="106"/>
          <w:rtl/>
        </w:rPr>
        <w:t>ּו</w:t>
      </w:r>
      <w:r>
        <w:rPr>
          <w:spacing w:val="-1"/>
        </w:rPr>
        <w:t>)</w:t>
      </w:r>
      <w:r>
        <w:t xml:space="preserve">. </w:t>
      </w:r>
      <w:r>
        <w:rPr>
          <w:spacing w:val="-17"/>
        </w:rPr>
        <w:t xml:space="preserve"> </w:t>
      </w:r>
      <w:r>
        <w:rPr>
          <w:spacing w:val="1"/>
        </w:rPr>
        <w:t>A</w:t>
      </w:r>
      <w:r>
        <w:rPr>
          <w:spacing w:val="-1"/>
        </w:rPr>
        <w:t>n</w:t>
      </w:r>
      <w:r>
        <w:rPr>
          <w:spacing w:val="-2"/>
        </w:rPr>
        <w:t>ot</w:t>
      </w:r>
      <w:r>
        <w:rPr>
          <w:spacing w:val="-1"/>
        </w:rPr>
        <w:t>h</w:t>
      </w:r>
      <w:r>
        <w:t xml:space="preserve">er </w:t>
      </w:r>
      <w:r>
        <w:rPr>
          <w:spacing w:val="-18"/>
        </w:rPr>
        <w:t xml:space="preserve"> </w:t>
      </w:r>
      <w:r>
        <w:t>ex</w:t>
      </w:r>
      <w:r>
        <w:rPr>
          <w:spacing w:val="-1"/>
        </w:rPr>
        <w:t>p</w:t>
      </w:r>
      <w:r>
        <w:rPr>
          <w:spacing w:val="1"/>
        </w:rPr>
        <w:t>l</w:t>
      </w:r>
      <w:r>
        <w:t>a</w:t>
      </w:r>
      <w:r>
        <w:rPr>
          <w:spacing w:val="-1"/>
        </w:rPr>
        <w:t>n</w:t>
      </w:r>
      <w:r>
        <w:t>a</w:t>
      </w:r>
      <w:r>
        <w:rPr>
          <w:spacing w:val="-3"/>
        </w:rPr>
        <w:t>t</w:t>
      </w:r>
      <w:r>
        <w:rPr>
          <w:spacing w:val="1"/>
        </w:rPr>
        <w:t>i</w:t>
      </w:r>
      <w:r>
        <w:rPr>
          <w:spacing w:val="-2"/>
        </w:rPr>
        <w:t>o</w:t>
      </w:r>
      <w:r>
        <w:rPr>
          <w:spacing w:val="-1"/>
        </w:rPr>
        <w:t>n</w:t>
      </w:r>
      <w:r>
        <w:t xml:space="preserve">: </w:t>
      </w:r>
      <w:r>
        <w:rPr>
          <w:spacing w:val="-20"/>
        </w:rPr>
        <w:t xml:space="preserve"> </w:t>
      </w:r>
      <w:r>
        <w:t xml:space="preserve">men </w:t>
      </w:r>
      <w:r>
        <w:rPr>
          <w:spacing w:val="-19"/>
        </w:rPr>
        <w:t xml:space="preserve"> </w:t>
      </w:r>
      <w:r>
        <w:rPr>
          <w:spacing w:val="-2"/>
        </w:rPr>
        <w:t>o</w:t>
      </w:r>
      <w:r>
        <w:t xml:space="preserve">f </w:t>
      </w:r>
      <w:r>
        <w:rPr>
          <w:spacing w:val="-19"/>
        </w:rPr>
        <w:t xml:space="preserve"> </w:t>
      </w:r>
      <w:r>
        <w:rPr>
          <w:spacing w:val="-1"/>
        </w:rPr>
        <w:t>d</w:t>
      </w:r>
      <w:r>
        <w:t>esola</w:t>
      </w:r>
      <w:r>
        <w:rPr>
          <w:spacing w:val="-3"/>
        </w:rPr>
        <w:t>t</w:t>
      </w:r>
      <w:r>
        <w:rPr>
          <w:spacing w:val="1"/>
        </w:rPr>
        <w:t>i</w:t>
      </w:r>
      <w:r>
        <w:rPr>
          <w:spacing w:val="-2"/>
        </w:rPr>
        <w:t>o</w:t>
      </w:r>
      <w:r>
        <w:t xml:space="preserve">n </w:t>
      </w:r>
      <w:r>
        <w:rPr>
          <w:spacing w:val="-19"/>
        </w:rPr>
        <w:t xml:space="preserve"> </w:t>
      </w:r>
      <w:r>
        <w:rPr>
          <w:spacing w:val="4"/>
        </w:rPr>
        <w:t>(</w:t>
      </w:r>
      <w:r>
        <w:rPr>
          <w:rtl/>
        </w:rPr>
        <w:t>ָ</w:t>
      </w:r>
      <w:r>
        <w:rPr>
          <w:spacing w:val="-90"/>
          <w:rtl/>
        </w:rPr>
        <w:t>מ</w:t>
      </w:r>
      <w:r>
        <w:rPr>
          <w:spacing w:val="1"/>
          <w:rtl/>
        </w:rPr>
        <w:t>מ</w:t>
      </w:r>
      <w:r>
        <w:rPr>
          <w:spacing w:val="-4"/>
          <w:rtl/>
        </w:rPr>
        <w:t>ֹ</w:t>
      </w:r>
      <w:r>
        <w:rPr>
          <w:rtl/>
        </w:rPr>
        <w:t>ו</w:t>
      </w:r>
      <w:r>
        <w:rPr>
          <w:spacing w:val="1"/>
          <w:rtl/>
        </w:rPr>
        <w:t>ן</w:t>
      </w:r>
      <w:r>
        <w:t xml:space="preserve"> </w:t>
      </w:r>
      <w:r>
        <w:rPr>
          <w:spacing w:val="-9"/>
        </w:rPr>
        <w:t xml:space="preserve"> </w:t>
      </w:r>
      <w:r>
        <w:rPr>
          <w:rtl/>
        </w:rPr>
        <w:t>ִ</w:t>
      </w:r>
      <w:r>
        <w:rPr>
          <w:spacing w:val="-91"/>
          <w:rtl/>
        </w:rPr>
        <w:t>ש</w:t>
      </w:r>
      <w:r>
        <w:t xml:space="preserve"> </w:t>
      </w:r>
      <w:r>
        <w:rPr>
          <w:spacing w:val="-8"/>
        </w:rPr>
        <w:t xml:space="preserve"> </w:t>
      </w:r>
      <w:r>
        <w:t xml:space="preserve">) </w:t>
      </w:r>
      <w:r>
        <w:rPr>
          <w:spacing w:val="-18"/>
        </w:rPr>
        <w:t xml:space="preserve"> </w:t>
      </w:r>
      <w:r>
        <w:t xml:space="preserve">, </w:t>
      </w:r>
      <w:r>
        <w:rPr>
          <w:spacing w:val="-16"/>
        </w:rPr>
        <w:t xml:space="preserve"> </w:t>
      </w:r>
      <w:r>
        <w:t xml:space="preserve">who </w:t>
      </w:r>
      <w:r>
        <w:rPr>
          <w:spacing w:val="-20"/>
        </w:rPr>
        <w:t xml:space="preserve"> </w:t>
      </w:r>
      <w:r>
        <w:t>ma</w:t>
      </w:r>
      <w:r>
        <w:rPr>
          <w:spacing w:val="-1"/>
        </w:rPr>
        <w:t>d</w:t>
      </w:r>
      <w:r>
        <w:t xml:space="preserve">e </w:t>
      </w:r>
      <w:r>
        <w:rPr>
          <w:spacing w:val="-18"/>
        </w:rPr>
        <w:t xml:space="preserve"> </w:t>
      </w:r>
      <w:r>
        <w:rPr>
          <w:spacing w:val="-2"/>
        </w:rPr>
        <w:t>t</w:t>
      </w:r>
      <w:r>
        <w:rPr>
          <w:spacing w:val="-1"/>
        </w:rPr>
        <w:t>h</w:t>
      </w:r>
      <w:r>
        <w:t xml:space="preserve">e </w:t>
      </w:r>
      <w:r>
        <w:rPr>
          <w:spacing w:val="-18"/>
        </w:rPr>
        <w:t xml:space="preserve"> </w:t>
      </w:r>
      <w:r>
        <w:t>wo</w:t>
      </w:r>
      <w:r>
        <w:rPr>
          <w:spacing w:val="-1"/>
        </w:rPr>
        <w:t>r</w:t>
      </w:r>
      <w:r>
        <w:rPr>
          <w:spacing w:val="1"/>
        </w:rPr>
        <w:t>l</w:t>
      </w:r>
      <w:r>
        <w:t xml:space="preserve">d </w:t>
      </w:r>
      <w:r>
        <w:rPr>
          <w:spacing w:val="-19"/>
        </w:rPr>
        <w:t xml:space="preserve"> </w:t>
      </w:r>
      <w:r>
        <w:rPr>
          <w:spacing w:val="-1"/>
        </w:rPr>
        <w:t>d</w:t>
      </w:r>
      <w:r>
        <w:t>esola</w:t>
      </w:r>
      <w:r>
        <w:rPr>
          <w:spacing w:val="-3"/>
        </w:rPr>
        <w:t>t</w:t>
      </w:r>
      <w:r>
        <w:t>e</w:t>
      </w:r>
      <w:r>
        <w:rPr>
          <w:spacing w:val="5"/>
        </w:rPr>
        <w:t>.</w:t>
      </w:r>
      <w:r>
        <w:rPr>
          <w:spacing w:val="-1"/>
        </w:rPr>
        <w:t>-</w:t>
      </w:r>
      <w:r>
        <w:t>[</w:t>
      </w:r>
      <w:r>
        <w:rPr>
          <w:spacing w:val="-1"/>
        </w:rPr>
        <w:t>f</w:t>
      </w:r>
      <w:r>
        <w:t>r</w:t>
      </w:r>
      <w:r>
        <w:rPr>
          <w:spacing w:val="-2"/>
        </w:rPr>
        <w:t>o</w:t>
      </w:r>
      <w:r>
        <w:t>m Gen. Rabbah</w:t>
      </w:r>
      <w:r>
        <w:rPr>
          <w:spacing w:val="-9"/>
        </w:rPr>
        <w:t xml:space="preserve"> </w:t>
      </w:r>
      <w:r>
        <w:t>26:7]</w:t>
      </w:r>
    </w:p>
    <w:p w:rsidR="009626CE" w:rsidRDefault="009626CE">
      <w:pPr>
        <w:pStyle w:val="BodyText"/>
        <w:spacing w:before="1"/>
      </w:pPr>
    </w:p>
    <w:p w:rsidR="009626CE" w:rsidRDefault="006D50D1">
      <w:pPr>
        <w:pStyle w:val="BodyText"/>
        <w:ind w:left="148" w:right="146"/>
        <w:jc w:val="both"/>
      </w:pPr>
      <w:r>
        <w:rPr>
          <w:b/>
          <w:bCs/>
        </w:rPr>
        <w:t xml:space="preserve">6 </w:t>
      </w:r>
      <w:r>
        <w:rPr>
          <w:b/>
          <w:bCs/>
          <w:spacing w:val="-25"/>
        </w:rPr>
        <w:t xml:space="preserve"> </w:t>
      </w:r>
      <w:r>
        <w:rPr>
          <w:b/>
          <w:bCs/>
        </w:rPr>
        <w:t>A</w:t>
      </w:r>
      <w:r>
        <w:rPr>
          <w:b/>
          <w:bCs/>
          <w:spacing w:val="1"/>
        </w:rPr>
        <w:t>n</w:t>
      </w:r>
      <w:r>
        <w:rPr>
          <w:b/>
          <w:bCs/>
        </w:rPr>
        <w:t xml:space="preserve">d </w:t>
      </w:r>
      <w:r>
        <w:rPr>
          <w:b/>
          <w:bCs/>
          <w:spacing w:val="-22"/>
        </w:rPr>
        <w:t xml:space="preserve"> </w:t>
      </w:r>
      <w:r>
        <w:rPr>
          <w:b/>
          <w:bCs/>
        </w:rPr>
        <w:t>t</w:t>
      </w:r>
      <w:r>
        <w:rPr>
          <w:b/>
          <w:bCs/>
          <w:spacing w:val="1"/>
        </w:rPr>
        <w:t>h</w:t>
      </w:r>
      <w:r>
        <w:rPr>
          <w:b/>
          <w:bCs/>
        </w:rPr>
        <w:t xml:space="preserve">e </w:t>
      </w:r>
      <w:r>
        <w:rPr>
          <w:b/>
          <w:bCs/>
          <w:spacing w:val="-24"/>
        </w:rPr>
        <w:t xml:space="preserve"> </w:t>
      </w:r>
      <w:r>
        <w:rPr>
          <w:b/>
          <w:bCs/>
          <w:spacing w:val="-3"/>
        </w:rPr>
        <w:t>L</w:t>
      </w:r>
      <w:r>
        <w:rPr>
          <w:b/>
          <w:bCs/>
        </w:rPr>
        <w:t>o</w:t>
      </w:r>
      <w:r>
        <w:rPr>
          <w:b/>
          <w:bCs/>
          <w:spacing w:val="-2"/>
        </w:rPr>
        <w:t>r</w:t>
      </w:r>
      <w:r>
        <w:rPr>
          <w:b/>
          <w:bCs/>
        </w:rPr>
        <w:t xml:space="preserve">d </w:t>
      </w:r>
      <w:r>
        <w:rPr>
          <w:b/>
          <w:bCs/>
          <w:spacing w:val="-22"/>
        </w:rPr>
        <w:t xml:space="preserve"> </w:t>
      </w:r>
      <w:r>
        <w:rPr>
          <w:b/>
          <w:bCs/>
          <w:spacing w:val="-2"/>
        </w:rPr>
        <w:t>r</w:t>
      </w:r>
      <w:r>
        <w:rPr>
          <w:b/>
          <w:bCs/>
          <w:spacing w:val="-1"/>
        </w:rPr>
        <w:t>e</w:t>
      </w:r>
      <w:r>
        <w:rPr>
          <w:b/>
          <w:bCs/>
        </w:rPr>
        <w:t>g</w:t>
      </w:r>
      <w:r>
        <w:rPr>
          <w:b/>
          <w:bCs/>
          <w:spacing w:val="-2"/>
        </w:rPr>
        <w:t>r</w:t>
      </w:r>
      <w:r>
        <w:rPr>
          <w:b/>
          <w:bCs/>
          <w:spacing w:val="-1"/>
        </w:rPr>
        <w:t>e</w:t>
      </w:r>
      <w:r>
        <w:rPr>
          <w:b/>
          <w:bCs/>
        </w:rPr>
        <w:t xml:space="preserve">tted </w:t>
      </w:r>
      <w:r>
        <w:rPr>
          <w:b/>
          <w:bCs/>
          <w:spacing w:val="-23"/>
        </w:rPr>
        <w:t xml:space="preserve"> </w:t>
      </w:r>
      <w:r>
        <w:rPr>
          <w:b/>
          <w:bCs/>
          <w:spacing w:val="-5"/>
        </w:rPr>
        <w:t>t</w:t>
      </w:r>
      <w:r>
        <w:rPr>
          <w:b/>
          <w:bCs/>
          <w:spacing w:val="1"/>
        </w:rPr>
        <w:t>ha</w:t>
      </w:r>
      <w:r>
        <w:rPr>
          <w:b/>
          <w:bCs/>
        </w:rPr>
        <w:t xml:space="preserve">t </w:t>
      </w:r>
      <w:r>
        <w:rPr>
          <w:b/>
          <w:bCs/>
          <w:spacing w:val="-23"/>
        </w:rPr>
        <w:t xml:space="preserve"> </w:t>
      </w:r>
      <w:r>
        <w:rPr>
          <w:b/>
          <w:bCs/>
        </w:rPr>
        <w:t xml:space="preserve">He </w:t>
      </w:r>
      <w:r>
        <w:rPr>
          <w:b/>
          <w:bCs/>
          <w:spacing w:val="-24"/>
        </w:rPr>
        <w:t xml:space="preserve"> </w:t>
      </w:r>
      <w:r>
        <w:rPr>
          <w:b/>
          <w:bCs/>
          <w:spacing w:val="-4"/>
        </w:rPr>
        <w:t>h</w:t>
      </w:r>
      <w:r>
        <w:rPr>
          <w:b/>
          <w:bCs/>
          <w:spacing w:val="1"/>
        </w:rPr>
        <w:t>a</w:t>
      </w:r>
      <w:r>
        <w:rPr>
          <w:b/>
          <w:bCs/>
        </w:rPr>
        <w:t xml:space="preserve">d </w:t>
      </w:r>
      <w:r>
        <w:rPr>
          <w:b/>
          <w:bCs/>
          <w:spacing w:val="-22"/>
        </w:rPr>
        <w:t xml:space="preserve"> </w:t>
      </w:r>
      <w:r>
        <w:rPr>
          <w:b/>
          <w:bCs/>
          <w:spacing w:val="-3"/>
        </w:rPr>
        <w:t>m</w:t>
      </w:r>
      <w:r>
        <w:rPr>
          <w:b/>
          <w:bCs/>
          <w:spacing w:val="-4"/>
        </w:rPr>
        <w:t>a</w:t>
      </w:r>
      <w:r>
        <w:rPr>
          <w:b/>
          <w:bCs/>
          <w:spacing w:val="1"/>
        </w:rPr>
        <w:t>d</w:t>
      </w:r>
      <w:r>
        <w:rPr>
          <w:b/>
          <w:bCs/>
        </w:rPr>
        <w:t>e</w:t>
      </w:r>
      <w:r>
        <w:rPr>
          <w:b/>
          <w:bCs/>
          <w:spacing w:val="4"/>
        </w:rPr>
        <w:t xml:space="preserve"> </w:t>
      </w:r>
      <w:r>
        <w:rPr>
          <w:spacing w:val="1"/>
        </w:rPr>
        <w:t>H</w:t>
      </w:r>
      <w:r>
        <w:t xml:space="preserve">eb. </w:t>
      </w:r>
      <w:r>
        <w:rPr>
          <w:spacing w:val="-2"/>
        </w:rPr>
        <w:t xml:space="preserve"> </w:t>
      </w:r>
      <w:r>
        <w:rPr>
          <w:rtl/>
        </w:rPr>
        <w:t>ֶ</w:t>
      </w:r>
      <w:r>
        <w:rPr>
          <w:spacing w:val="-89"/>
          <w:rtl/>
        </w:rPr>
        <w:t>ח</w:t>
      </w:r>
      <w:r>
        <w:rPr>
          <w:rtl/>
        </w:rPr>
        <w:t>ם</w:t>
      </w:r>
      <w:r>
        <w:t xml:space="preserve"> </w:t>
      </w:r>
      <w:r>
        <w:rPr>
          <w:spacing w:val="-14"/>
        </w:rPr>
        <w:t xml:space="preserve"> </w:t>
      </w:r>
      <w:r>
        <w:rPr>
          <w:rtl/>
        </w:rPr>
        <w:t>ָ</w:t>
      </w:r>
      <w:r>
        <w:rPr>
          <w:spacing w:val="-72"/>
          <w:rtl/>
        </w:rPr>
        <w:t>נ</w:t>
      </w:r>
      <w:r>
        <w:rPr>
          <w:spacing w:val="22"/>
        </w:rPr>
        <w:t xml:space="preserve"> </w:t>
      </w:r>
      <w:r>
        <w:rPr>
          <w:rtl/>
        </w:rPr>
        <w:t>ִ</w:t>
      </w:r>
      <w:r>
        <w:rPr>
          <w:spacing w:val="-37"/>
          <w:rtl/>
        </w:rPr>
        <w:t>י</w:t>
      </w:r>
      <w:r>
        <w:rPr>
          <w:spacing w:val="-17"/>
        </w:rPr>
        <w:t xml:space="preserve"> </w:t>
      </w:r>
      <w:r>
        <w:rPr>
          <w:spacing w:val="2"/>
          <w:rtl/>
        </w:rPr>
        <w:t>ו</w:t>
      </w:r>
      <w:r>
        <w:rPr>
          <w:rtl/>
        </w:rPr>
        <w:t>ַ</w:t>
      </w:r>
      <w:r>
        <w:t xml:space="preserve">. </w:t>
      </w:r>
      <w:r>
        <w:rPr>
          <w:spacing w:val="-22"/>
        </w:rPr>
        <w:t xml:space="preserve"> </w:t>
      </w:r>
      <w:r>
        <w:rPr>
          <w:spacing w:val="1"/>
        </w:rPr>
        <w:t>I</w:t>
      </w:r>
      <w:r>
        <w:t xml:space="preserve">t </w:t>
      </w:r>
      <w:r>
        <w:rPr>
          <w:spacing w:val="-25"/>
        </w:rPr>
        <w:t xml:space="preserve"> </w:t>
      </w:r>
      <w:r>
        <w:t xml:space="preserve">was </w:t>
      </w:r>
      <w:r>
        <w:rPr>
          <w:spacing w:val="-23"/>
        </w:rPr>
        <w:t xml:space="preserve"> </w:t>
      </w:r>
      <w:r>
        <w:t xml:space="preserve">a </w:t>
      </w:r>
      <w:r>
        <w:rPr>
          <w:spacing w:val="-24"/>
        </w:rPr>
        <w:t xml:space="preserve"> </w:t>
      </w:r>
      <w:r>
        <w:rPr>
          <w:spacing w:val="-3"/>
        </w:rPr>
        <w:t>c</w:t>
      </w:r>
      <w:r>
        <w:rPr>
          <w:spacing w:val="-2"/>
        </w:rPr>
        <w:t>o</w:t>
      </w:r>
      <w:r>
        <w:rPr>
          <w:spacing w:val="-1"/>
        </w:rPr>
        <w:t>ns</w:t>
      </w:r>
      <w:r>
        <w:rPr>
          <w:spacing w:val="-2"/>
        </w:rPr>
        <w:t>o</w:t>
      </w:r>
      <w:r>
        <w:rPr>
          <w:spacing w:val="1"/>
        </w:rPr>
        <w:t>l</w:t>
      </w:r>
      <w:r>
        <w:t>a</w:t>
      </w:r>
      <w:r>
        <w:rPr>
          <w:spacing w:val="-3"/>
        </w:rPr>
        <w:t>t</w:t>
      </w:r>
      <w:r>
        <w:rPr>
          <w:spacing w:val="1"/>
        </w:rPr>
        <w:t>i</w:t>
      </w:r>
      <w:r>
        <w:rPr>
          <w:spacing w:val="-2"/>
        </w:rPr>
        <w:t>o</w:t>
      </w:r>
      <w:r>
        <w:t xml:space="preserve">n </w:t>
      </w:r>
      <w:r>
        <w:rPr>
          <w:spacing w:val="-21"/>
        </w:rPr>
        <w:t xml:space="preserve"> </w:t>
      </w:r>
      <w:r>
        <w:rPr>
          <w:spacing w:val="-2"/>
        </w:rPr>
        <w:t>t</w:t>
      </w:r>
      <w:r>
        <w:t xml:space="preserve">o </w:t>
      </w:r>
      <w:r>
        <w:rPr>
          <w:spacing w:val="-24"/>
        </w:rPr>
        <w:t xml:space="preserve"> </w:t>
      </w:r>
      <w:r>
        <w:rPr>
          <w:spacing w:val="1"/>
        </w:rPr>
        <w:t>Hi</w:t>
      </w:r>
      <w:r>
        <w:t xml:space="preserve">m </w:t>
      </w:r>
      <w:r>
        <w:rPr>
          <w:spacing w:val="-22"/>
        </w:rPr>
        <w:t xml:space="preserve"> </w:t>
      </w:r>
      <w:r>
        <w:rPr>
          <w:spacing w:val="-2"/>
        </w:rPr>
        <w:t>t</w:t>
      </w:r>
      <w:r>
        <w:rPr>
          <w:spacing w:val="-1"/>
        </w:rPr>
        <w:t>h</w:t>
      </w:r>
      <w:r>
        <w:t>at</w:t>
      </w:r>
      <w:r>
        <w:rPr>
          <w:spacing w:val="24"/>
        </w:rPr>
        <w:t xml:space="preserve"> </w:t>
      </w:r>
      <w:r>
        <w:rPr>
          <w:spacing w:val="1"/>
        </w:rPr>
        <w:t>H</w:t>
      </w:r>
      <w:r>
        <w:t xml:space="preserve">e </w:t>
      </w:r>
      <w:r>
        <w:rPr>
          <w:spacing w:val="-23"/>
        </w:rPr>
        <w:t xml:space="preserve"> </w:t>
      </w:r>
      <w:r>
        <w:rPr>
          <w:spacing w:val="-1"/>
        </w:rPr>
        <w:t>h</w:t>
      </w:r>
      <w:r>
        <w:t xml:space="preserve">ad </w:t>
      </w:r>
      <w:r>
        <w:rPr>
          <w:spacing w:val="-24"/>
        </w:rPr>
        <w:t xml:space="preserve"> </w:t>
      </w:r>
      <w:r>
        <w:rPr>
          <w:spacing w:val="-3"/>
        </w:rPr>
        <w:t>c</w:t>
      </w:r>
      <w:r>
        <w:t>rea</w:t>
      </w:r>
      <w:r>
        <w:rPr>
          <w:spacing w:val="-3"/>
        </w:rPr>
        <w:t>t</w:t>
      </w:r>
      <w:r>
        <w:rPr>
          <w:spacing w:val="-5"/>
        </w:rPr>
        <w:t>e</w:t>
      </w:r>
      <w:r>
        <w:t xml:space="preserve">d </w:t>
      </w:r>
      <w:r>
        <w:rPr>
          <w:spacing w:val="-24"/>
        </w:rPr>
        <w:t xml:space="preserve"> </w:t>
      </w:r>
      <w:r>
        <w:rPr>
          <w:spacing w:val="-1"/>
        </w:rPr>
        <w:t>h</w:t>
      </w:r>
      <w:r>
        <w:rPr>
          <w:spacing w:val="1"/>
        </w:rPr>
        <w:t>i</w:t>
      </w:r>
      <w:r>
        <w:t>m [man] of the earthly beings, for had he been one of the heavenly beings, he would have caused them to rebel. [This appears in Genesis Rabbah</w:t>
      </w:r>
      <w:r>
        <w:rPr>
          <w:spacing w:val="-18"/>
        </w:rPr>
        <w:t xml:space="preserve"> </w:t>
      </w:r>
      <w:r>
        <w:t>(27:40).</w:t>
      </w:r>
    </w:p>
    <w:p w:rsidR="009626CE" w:rsidRDefault="00E10E1F">
      <w:pPr>
        <w:pStyle w:val="BodyText"/>
        <w:spacing w:before="3"/>
        <w:rPr>
          <w:sz w:val="20"/>
        </w:rPr>
      </w:pPr>
      <w:r>
        <w:rPr>
          <w:noProof/>
        </w:rPr>
        <mc:AlternateContent>
          <mc:Choice Requires="wpg">
            <w:drawing>
              <wp:anchor distT="0" distB="0" distL="0" distR="0" simplePos="0" relativeHeight="251631104" behindDoc="0" locked="0" layoutInCell="1" allowOverlap="1">
                <wp:simplePos x="0" y="0"/>
                <wp:positionH relativeFrom="page">
                  <wp:posOffset>617220</wp:posOffset>
                </wp:positionH>
                <wp:positionV relativeFrom="paragraph">
                  <wp:posOffset>181610</wp:posOffset>
                </wp:positionV>
                <wp:extent cx="6541135" cy="27940"/>
                <wp:effectExtent l="7620" t="5715" r="4445" b="4445"/>
                <wp:wrapTopAndBottom/>
                <wp:docPr id="18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86"/>
                          <a:chExt cx="10301" cy="44"/>
                        </a:xfrm>
                      </wpg:grpSpPr>
                      <wps:wsp>
                        <wps:cNvPr id="183" name="Line 164"/>
                        <wps:cNvCnPr>
                          <a:cxnSpLocks noChangeShapeType="1"/>
                        </wps:cNvCnPr>
                        <wps:spPr bwMode="auto">
                          <a:xfrm>
                            <a:off x="980" y="323"/>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63"/>
                        <wps:cNvCnPr>
                          <a:cxnSpLocks noChangeShapeType="1"/>
                        </wps:cNvCnPr>
                        <wps:spPr bwMode="auto">
                          <a:xfrm>
                            <a:off x="980" y="294"/>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D52150" id="Group 162" o:spid="_x0000_s1026" style="position:absolute;margin-left:48.6pt;margin-top:14.3pt;width:515.05pt;height:2.2pt;z-index:251631104;mso-wrap-distance-left:0;mso-wrap-distance-right:0;mso-position-horizontal-relative:page" coordorigin="972,286"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">
                <v:line id="Line 164" o:spid="_x0000_s1027" style="position:absolute;visibility:visible;mso-wrap-style:square" from="980,323" to="1126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" strokeweight=".72pt"/>
                <v:line id="Line 163" o:spid="_x0000_s1028" style="position:absolute;visibility:visible;mso-wrap-style:square" from="980,294" to="1126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" strokeweight=".72pt"/>
                <w10:wrap type="topAndBottom" anchorx="page"/>
              </v:group>
            </w:pict>
          </mc:Fallback>
        </mc:AlternateContent>
      </w:r>
    </w:p>
    <w:p w:rsidR="009626CE" w:rsidRDefault="006D50D1">
      <w:pPr>
        <w:pStyle w:val="BodyText"/>
        <w:spacing w:line="241" w:lineRule="exact"/>
        <w:ind w:left="148"/>
        <w:jc w:val="both"/>
      </w:pPr>
      <w:r>
        <w:rPr>
          <w:b/>
        </w:rPr>
        <w:t xml:space="preserve">and He became grieved </w:t>
      </w:r>
      <w:r>
        <w:t>[I.e.,] man [became grieved] in His heart-[the heart] of the Omnipresent. It entered the</w:t>
      </w:r>
    </w:p>
    <w:p w:rsidR="009626CE" w:rsidRDefault="006D50D1">
      <w:pPr>
        <w:pStyle w:val="BodyText"/>
        <w:ind w:left="148" w:right="137"/>
        <w:jc w:val="both"/>
      </w:pPr>
      <w:r>
        <w:t xml:space="preserve">thought of God to cause him [man] grief. This is the translation of Onkelos [i.e., Onkeles supports the view </w:t>
      </w:r>
      <w:r>
        <w:rPr>
          <w:spacing w:val="-2"/>
        </w:rPr>
        <w:t>t</w:t>
      </w:r>
      <w:r>
        <w:rPr>
          <w:spacing w:val="-1"/>
        </w:rPr>
        <w:t>h</w:t>
      </w:r>
      <w:r>
        <w:t xml:space="preserve">at </w:t>
      </w:r>
      <w:r>
        <w:rPr>
          <w:spacing w:val="-6"/>
        </w:rPr>
        <w:t xml:space="preserve"> </w:t>
      </w:r>
      <w:r>
        <w:rPr>
          <w:rtl/>
        </w:rPr>
        <w:t>ֵ</w:t>
      </w:r>
      <w:r>
        <w:rPr>
          <w:spacing w:val="-84"/>
          <w:rtl/>
        </w:rPr>
        <w:t>צ</w:t>
      </w:r>
      <w:r>
        <w:rPr>
          <w:spacing w:val="1"/>
          <w:rtl/>
        </w:rPr>
        <w:t>ב</w:t>
      </w:r>
      <w:r>
        <w:t xml:space="preserve"> </w:t>
      </w:r>
      <w:r>
        <w:rPr>
          <w:spacing w:val="-18"/>
        </w:rPr>
        <w:t xml:space="preserve"> </w:t>
      </w:r>
      <w:r>
        <w:rPr>
          <w:rtl/>
        </w:rPr>
        <w:t>ַ</w:t>
      </w:r>
      <w:r>
        <w:rPr>
          <w:spacing w:val="-87"/>
          <w:rtl/>
        </w:rPr>
        <w:t>ע</w:t>
      </w:r>
      <w:r>
        <w:t xml:space="preserve"> </w:t>
      </w:r>
      <w:r>
        <w:rPr>
          <w:spacing w:val="-14"/>
        </w:rPr>
        <w:t xml:space="preserve"> </w:t>
      </w:r>
      <w:r>
        <w:rPr>
          <w:rtl/>
        </w:rPr>
        <w:t>ְ</w:t>
      </w:r>
      <w:r>
        <w:rPr>
          <w:spacing w:val="-81"/>
          <w:rtl/>
        </w:rPr>
        <w:t>ת</w:t>
      </w:r>
      <w:r>
        <w:t xml:space="preserve"> </w:t>
      </w:r>
      <w:r>
        <w:rPr>
          <w:spacing w:val="-18"/>
        </w:rPr>
        <w:t xml:space="preserve"> </w:t>
      </w:r>
      <w:r>
        <w:rPr>
          <w:rtl/>
        </w:rPr>
        <w:t>ִ</w:t>
      </w:r>
      <w:r>
        <w:rPr>
          <w:spacing w:val="-37"/>
          <w:rtl/>
        </w:rPr>
        <w:t>י</w:t>
      </w:r>
      <w:r>
        <w:rPr>
          <w:spacing w:val="-12"/>
        </w:rPr>
        <w:t xml:space="preserve"> </w:t>
      </w:r>
      <w:r>
        <w:rPr>
          <w:spacing w:val="3"/>
          <w:rtl/>
        </w:rPr>
        <w:t>ו</w:t>
      </w:r>
      <w:r>
        <w:rPr>
          <w:rtl/>
        </w:rPr>
        <w:t>ַ</w:t>
      </w:r>
      <w:r>
        <w:t xml:space="preserve">refers  </w:t>
      </w:r>
      <w:r>
        <w:rPr>
          <w:spacing w:val="-2"/>
        </w:rPr>
        <w:t>t</w:t>
      </w:r>
      <w:r>
        <w:t xml:space="preserve">o  </w:t>
      </w:r>
      <w:r>
        <w:rPr>
          <w:spacing w:val="1"/>
        </w:rPr>
        <w:t>m</w:t>
      </w:r>
      <w:r>
        <w:t>a</w:t>
      </w:r>
      <w:r>
        <w:rPr>
          <w:spacing w:val="-1"/>
        </w:rPr>
        <w:t>n</w:t>
      </w:r>
      <w:r>
        <w:t xml:space="preserve">]. </w:t>
      </w:r>
      <w:r>
        <w:rPr>
          <w:spacing w:val="2"/>
        </w:rPr>
        <w:t xml:space="preserve"> </w:t>
      </w:r>
      <w:r>
        <w:rPr>
          <w:spacing w:val="1"/>
        </w:rPr>
        <w:t>A</w:t>
      </w:r>
      <w:r>
        <w:rPr>
          <w:spacing w:val="-1"/>
        </w:rPr>
        <w:t>n</w:t>
      </w:r>
      <w:r>
        <w:rPr>
          <w:spacing w:val="-2"/>
        </w:rPr>
        <w:t>ot</w:t>
      </w:r>
      <w:r>
        <w:rPr>
          <w:spacing w:val="-1"/>
        </w:rPr>
        <w:t>h</w:t>
      </w:r>
      <w:r>
        <w:t xml:space="preserve">er </w:t>
      </w:r>
      <w:r>
        <w:rPr>
          <w:spacing w:val="6"/>
        </w:rPr>
        <w:t xml:space="preserve"> </w:t>
      </w:r>
      <w:r>
        <w:t>ex</w:t>
      </w:r>
      <w:r>
        <w:rPr>
          <w:spacing w:val="-1"/>
        </w:rPr>
        <w:t>p</w:t>
      </w:r>
      <w:r>
        <w:rPr>
          <w:spacing w:val="1"/>
        </w:rPr>
        <w:t>l</w:t>
      </w:r>
      <w:r>
        <w:t>a</w:t>
      </w:r>
      <w:r>
        <w:rPr>
          <w:spacing w:val="-1"/>
        </w:rPr>
        <w:t>n</w:t>
      </w:r>
      <w:r>
        <w:t>a</w:t>
      </w:r>
      <w:r>
        <w:rPr>
          <w:spacing w:val="-3"/>
        </w:rPr>
        <w:t>t</w:t>
      </w:r>
      <w:r>
        <w:rPr>
          <w:spacing w:val="1"/>
        </w:rPr>
        <w:t>i</w:t>
      </w:r>
      <w:r>
        <w:rPr>
          <w:spacing w:val="-2"/>
        </w:rPr>
        <w:t>o</w:t>
      </w:r>
      <w:r>
        <w:t xml:space="preserve">n  </w:t>
      </w:r>
      <w:r>
        <w:rPr>
          <w:spacing w:val="-2"/>
        </w:rPr>
        <w:t>o</w:t>
      </w:r>
      <w:r>
        <w:t xml:space="preserve">f </w:t>
      </w:r>
      <w:r>
        <w:rPr>
          <w:spacing w:val="-2"/>
        </w:rPr>
        <w:t xml:space="preserve"> </w:t>
      </w:r>
      <w:r>
        <w:rPr>
          <w:rtl/>
        </w:rPr>
        <w:t>ֶ</w:t>
      </w:r>
      <w:r>
        <w:rPr>
          <w:spacing w:val="-89"/>
          <w:rtl/>
        </w:rPr>
        <w:t>ח</w:t>
      </w:r>
      <w:r>
        <w:rPr>
          <w:rtl/>
        </w:rPr>
        <w:t>ם</w:t>
      </w:r>
      <w:r>
        <w:t xml:space="preserve"> </w:t>
      </w:r>
      <w:r>
        <w:rPr>
          <w:spacing w:val="-9"/>
        </w:rPr>
        <w:t xml:space="preserve"> </w:t>
      </w:r>
      <w:r>
        <w:rPr>
          <w:rtl/>
        </w:rPr>
        <w:t>ָ</w:t>
      </w:r>
      <w:r>
        <w:rPr>
          <w:spacing w:val="-72"/>
          <w:rtl/>
        </w:rPr>
        <w:t>נ</w:t>
      </w:r>
      <w:r>
        <w:rPr>
          <w:spacing w:val="22"/>
        </w:rPr>
        <w:t xml:space="preserve"> </w:t>
      </w:r>
      <w:r>
        <w:rPr>
          <w:rtl/>
        </w:rPr>
        <w:t>ִ</w:t>
      </w:r>
      <w:r>
        <w:rPr>
          <w:spacing w:val="-37"/>
          <w:rtl/>
        </w:rPr>
        <w:t>י</w:t>
      </w:r>
      <w:r>
        <w:rPr>
          <w:spacing w:val="-11"/>
        </w:rPr>
        <w:t xml:space="preserve"> </w:t>
      </w:r>
      <w:r>
        <w:rPr>
          <w:spacing w:val="1"/>
          <w:rtl/>
        </w:rPr>
        <w:t>ו</w:t>
      </w:r>
      <w:r>
        <w:rPr>
          <w:rtl/>
        </w:rPr>
        <w:t>ַ</w:t>
      </w:r>
      <w:r>
        <w:t xml:space="preserve">: </w:t>
      </w:r>
      <w:r>
        <w:rPr>
          <w:spacing w:val="-1"/>
        </w:rPr>
        <w:t xml:space="preserve"> </w:t>
      </w:r>
      <w:r>
        <w:rPr>
          <w:spacing w:val="-3"/>
        </w:rPr>
        <w:t>T</w:t>
      </w:r>
      <w:r>
        <w:rPr>
          <w:spacing w:val="-1"/>
        </w:rPr>
        <w:t>h</w:t>
      </w:r>
      <w:r>
        <w:t xml:space="preserve">e </w:t>
      </w:r>
      <w:r>
        <w:rPr>
          <w:spacing w:val="1"/>
        </w:rPr>
        <w:t xml:space="preserve"> </w:t>
      </w:r>
      <w:r>
        <w:rPr>
          <w:spacing w:val="-2"/>
        </w:rPr>
        <w:t>t</w:t>
      </w:r>
      <w:r>
        <w:rPr>
          <w:spacing w:val="3"/>
        </w:rPr>
        <w:t>h</w:t>
      </w:r>
      <w:r>
        <w:rPr>
          <w:spacing w:val="-2"/>
        </w:rPr>
        <w:t>o</w:t>
      </w:r>
      <w:r>
        <w:rPr>
          <w:spacing w:val="-1"/>
        </w:rPr>
        <w:t>u</w:t>
      </w:r>
      <w:r>
        <w:rPr>
          <w:spacing w:val="1"/>
        </w:rPr>
        <w:t>g</w:t>
      </w:r>
      <w:r>
        <w:rPr>
          <w:spacing w:val="-1"/>
        </w:rPr>
        <w:t>h</w:t>
      </w:r>
      <w:r>
        <w:t xml:space="preserve">t </w:t>
      </w:r>
      <w:r>
        <w:rPr>
          <w:spacing w:val="-1"/>
        </w:rPr>
        <w:t xml:space="preserve"> </w:t>
      </w:r>
      <w:r>
        <w:rPr>
          <w:spacing w:val="-2"/>
        </w:rPr>
        <w:t>o</w:t>
      </w:r>
      <w:r>
        <w:t xml:space="preserve">f </w:t>
      </w:r>
      <w:r>
        <w:rPr>
          <w:spacing w:val="5"/>
        </w:rPr>
        <w:t xml:space="preserve"> </w:t>
      </w:r>
      <w:r>
        <w:rPr>
          <w:spacing w:val="-2"/>
        </w:rPr>
        <w:t>t</w:t>
      </w:r>
      <w:r>
        <w:rPr>
          <w:spacing w:val="-1"/>
        </w:rPr>
        <w:t>h</w:t>
      </w:r>
      <w:r>
        <w:t xml:space="preserve">e </w:t>
      </w:r>
      <w:r>
        <w:rPr>
          <w:spacing w:val="6"/>
        </w:rPr>
        <w:t xml:space="preserve"> </w:t>
      </w:r>
      <w:r>
        <w:rPr>
          <w:spacing w:val="-3"/>
        </w:rPr>
        <w:t>O</w:t>
      </w:r>
      <w:r>
        <w:t>m</w:t>
      </w:r>
      <w:r>
        <w:rPr>
          <w:spacing w:val="-1"/>
        </w:rPr>
        <w:t>n</w:t>
      </w:r>
      <w:r>
        <w:rPr>
          <w:spacing w:val="1"/>
        </w:rPr>
        <w:t>i</w:t>
      </w:r>
      <w:r>
        <w:rPr>
          <w:spacing w:val="-1"/>
        </w:rPr>
        <w:t>p</w:t>
      </w:r>
      <w:r>
        <w:t>rese</w:t>
      </w:r>
      <w:r>
        <w:rPr>
          <w:spacing w:val="-1"/>
        </w:rPr>
        <w:t>n</w:t>
      </w:r>
      <w:r>
        <w:t xml:space="preserve">t </w:t>
      </w:r>
      <w:r>
        <w:rPr>
          <w:spacing w:val="-1"/>
        </w:rPr>
        <w:t xml:space="preserve"> </w:t>
      </w:r>
      <w:r>
        <w:rPr>
          <w:spacing w:val="-2"/>
        </w:rPr>
        <w:t>t</w:t>
      </w:r>
      <w:r>
        <w:rPr>
          <w:spacing w:val="-1"/>
        </w:rPr>
        <w:t>u</w:t>
      </w:r>
      <w:r>
        <w:t>r</w:t>
      </w:r>
      <w:r>
        <w:rPr>
          <w:spacing w:val="-1"/>
        </w:rPr>
        <w:t>n</w:t>
      </w:r>
      <w:r>
        <w:t xml:space="preserve">ed </w:t>
      </w:r>
      <w:r>
        <w:rPr>
          <w:spacing w:val="5"/>
        </w:rPr>
        <w:t xml:space="preserve"> </w:t>
      </w:r>
      <w:r>
        <w:rPr>
          <w:spacing w:val="-1"/>
        </w:rPr>
        <w:t>fr</w:t>
      </w:r>
      <w:r>
        <w:rPr>
          <w:spacing w:val="-2"/>
        </w:rPr>
        <w:t>o</w:t>
      </w:r>
      <w:r>
        <w:t xml:space="preserve">m </w:t>
      </w:r>
      <w:r>
        <w:rPr>
          <w:spacing w:val="2"/>
        </w:rPr>
        <w:t xml:space="preserve"> </w:t>
      </w:r>
      <w:r>
        <w:rPr>
          <w:spacing w:val="-2"/>
        </w:rPr>
        <w:t>t</w:t>
      </w:r>
      <w:r>
        <w:rPr>
          <w:spacing w:val="3"/>
        </w:rPr>
        <w:t>h</w:t>
      </w:r>
      <w:r>
        <w:t xml:space="preserve">e standard of clemency to the standard of justice. It entered His thoughts to reconsider what to do with man, whom He had made upon the earth. And similarly, every expression of </w:t>
      </w:r>
      <w:r>
        <w:rPr>
          <w:spacing w:val="-10"/>
          <w:rtl/>
        </w:rPr>
        <w:t>ִנחּום</w:t>
      </w:r>
      <w:r>
        <w:rPr>
          <w:spacing w:val="-10"/>
        </w:rPr>
        <w:t xml:space="preserve"> </w:t>
      </w:r>
      <w:r>
        <w:t>in Scripture is an expression of reconsidering what</w:t>
      </w:r>
      <w:r>
        <w:rPr>
          <w:spacing w:val="10"/>
        </w:rPr>
        <w:t xml:space="preserve"> </w:t>
      </w:r>
      <w:r>
        <w:rPr>
          <w:spacing w:val="-2"/>
        </w:rPr>
        <w:t>t</w:t>
      </w:r>
      <w:r>
        <w:t>o</w:t>
      </w:r>
      <w:r>
        <w:rPr>
          <w:spacing w:val="15"/>
        </w:rPr>
        <w:t xml:space="preserve"> </w:t>
      </w:r>
      <w:r>
        <w:rPr>
          <w:spacing w:val="-1"/>
        </w:rPr>
        <w:t>d</w:t>
      </w:r>
      <w:r>
        <w:rPr>
          <w:spacing w:val="-2"/>
        </w:rPr>
        <w:t>o</w:t>
      </w:r>
      <w:r>
        <w:t>.</w:t>
      </w:r>
      <w:r>
        <w:rPr>
          <w:spacing w:val="14"/>
        </w:rPr>
        <w:t xml:space="preserve"> </w:t>
      </w:r>
      <w:r>
        <w:t>[</w:t>
      </w:r>
      <w:r>
        <w:rPr>
          <w:spacing w:val="-2"/>
        </w:rPr>
        <w:t>Fo</w:t>
      </w:r>
      <w:r>
        <w:t>r</w:t>
      </w:r>
      <w:r>
        <w:rPr>
          <w:spacing w:val="16"/>
        </w:rPr>
        <w:t xml:space="preserve"> </w:t>
      </w:r>
      <w:r>
        <w:t>exam</w:t>
      </w:r>
      <w:r>
        <w:rPr>
          <w:spacing w:val="-1"/>
        </w:rPr>
        <w:t>p</w:t>
      </w:r>
      <w:r>
        <w:rPr>
          <w:spacing w:val="1"/>
        </w:rPr>
        <w:t>l</w:t>
      </w:r>
      <w:r>
        <w:t>e]</w:t>
      </w:r>
      <w:r>
        <w:rPr>
          <w:spacing w:val="12"/>
        </w:rPr>
        <w:t xml:space="preserve"> </w:t>
      </w:r>
      <w:r>
        <w:t>(</w:t>
      </w:r>
      <w:r>
        <w:rPr>
          <w:spacing w:val="1"/>
        </w:rPr>
        <w:t>N</w:t>
      </w:r>
      <w:r>
        <w:rPr>
          <w:spacing w:val="-1"/>
        </w:rPr>
        <w:t>u</w:t>
      </w:r>
      <w:r>
        <w:t>m.</w:t>
      </w:r>
      <w:r>
        <w:rPr>
          <w:spacing w:val="14"/>
        </w:rPr>
        <w:t xml:space="preserve"> </w:t>
      </w:r>
      <w:r>
        <w:rPr>
          <w:spacing w:val="-2"/>
        </w:rPr>
        <w:t>23:19</w:t>
      </w:r>
      <w:r>
        <w:t>):</w:t>
      </w:r>
      <w:r>
        <w:rPr>
          <w:spacing w:val="11"/>
        </w:rPr>
        <w:t xml:space="preserve"> </w:t>
      </w:r>
      <w:r>
        <w:rPr>
          <w:spacing w:val="-2"/>
        </w:rPr>
        <w:t>“</w:t>
      </w:r>
      <w:r>
        <w:rPr>
          <w:spacing w:val="1"/>
        </w:rPr>
        <w:t>N</w:t>
      </w:r>
      <w:r>
        <w:rPr>
          <w:spacing w:val="-2"/>
        </w:rPr>
        <w:t>o</w:t>
      </w:r>
      <w:r>
        <w:t>r</w:t>
      </w:r>
      <w:r>
        <w:rPr>
          <w:spacing w:val="16"/>
        </w:rPr>
        <w:t xml:space="preserve"> </w:t>
      </w:r>
      <w:r>
        <w:rPr>
          <w:spacing w:val="-2"/>
        </w:rPr>
        <w:t>t</w:t>
      </w:r>
      <w:r>
        <w:rPr>
          <w:spacing w:val="-1"/>
        </w:rPr>
        <w:t>h</w:t>
      </w:r>
      <w:r>
        <w:t>e</w:t>
      </w:r>
      <w:r>
        <w:rPr>
          <w:spacing w:val="12"/>
        </w:rPr>
        <w:t xml:space="preserve"> </w:t>
      </w:r>
      <w:r>
        <w:t>s</w:t>
      </w:r>
      <w:r>
        <w:rPr>
          <w:spacing w:val="3"/>
        </w:rPr>
        <w:t>o</w:t>
      </w:r>
      <w:r>
        <w:t>n</w:t>
      </w:r>
      <w:r>
        <w:rPr>
          <w:spacing w:val="11"/>
        </w:rPr>
        <w:t xml:space="preserve"> </w:t>
      </w:r>
      <w:r>
        <w:rPr>
          <w:spacing w:val="-2"/>
        </w:rPr>
        <w:t>o</w:t>
      </w:r>
      <w:r>
        <w:t>f</w:t>
      </w:r>
      <w:r>
        <w:rPr>
          <w:spacing w:val="12"/>
        </w:rPr>
        <w:t xml:space="preserve"> </w:t>
      </w:r>
      <w:r>
        <w:t>man</w:t>
      </w:r>
      <w:r>
        <w:rPr>
          <w:spacing w:val="16"/>
        </w:rPr>
        <w:t xml:space="preserve"> </w:t>
      </w:r>
      <w:r>
        <w:rPr>
          <w:spacing w:val="-2"/>
        </w:rPr>
        <w:t>t</w:t>
      </w:r>
      <w:r>
        <w:rPr>
          <w:spacing w:val="-1"/>
        </w:rPr>
        <w:t>h</w:t>
      </w:r>
      <w:r>
        <w:t>at</w:t>
      </w:r>
      <w:r>
        <w:rPr>
          <w:spacing w:val="14"/>
        </w:rPr>
        <w:t xml:space="preserve"> </w:t>
      </w:r>
      <w:r>
        <w:rPr>
          <w:spacing w:val="1"/>
        </w:rPr>
        <w:t>H</w:t>
      </w:r>
      <w:r>
        <w:t>e</w:t>
      </w:r>
      <w:r>
        <w:rPr>
          <w:spacing w:val="12"/>
        </w:rPr>
        <w:t xml:space="preserve"> </w:t>
      </w:r>
      <w:r>
        <w:t>sh</w:t>
      </w:r>
      <w:r>
        <w:rPr>
          <w:spacing w:val="-2"/>
        </w:rPr>
        <w:t>o</w:t>
      </w:r>
      <w:r>
        <w:rPr>
          <w:spacing w:val="-1"/>
        </w:rPr>
        <w:t>u</w:t>
      </w:r>
      <w:r>
        <w:rPr>
          <w:spacing w:val="1"/>
        </w:rPr>
        <w:t>l</w:t>
      </w:r>
      <w:r>
        <w:t>d</w:t>
      </w:r>
      <w:r>
        <w:rPr>
          <w:spacing w:val="11"/>
        </w:rPr>
        <w:t xml:space="preserve"> </w:t>
      </w:r>
      <w:r>
        <w:rPr>
          <w:spacing w:val="-3"/>
        </w:rPr>
        <w:t>c</w:t>
      </w:r>
      <w:r>
        <w:rPr>
          <w:spacing w:val="-1"/>
        </w:rPr>
        <w:t>h</w:t>
      </w:r>
      <w:r>
        <w:t>a</w:t>
      </w:r>
      <w:r>
        <w:rPr>
          <w:spacing w:val="-1"/>
        </w:rPr>
        <w:t>n</w:t>
      </w:r>
      <w:r>
        <w:rPr>
          <w:spacing w:val="1"/>
        </w:rPr>
        <w:t>g</w:t>
      </w:r>
      <w:r>
        <w:t>e</w:t>
      </w:r>
      <w:r>
        <w:rPr>
          <w:spacing w:val="12"/>
        </w:rPr>
        <w:t xml:space="preserve"> </w:t>
      </w:r>
      <w:r>
        <w:rPr>
          <w:spacing w:val="1"/>
        </w:rPr>
        <w:t>Hi</w:t>
      </w:r>
      <w:r>
        <w:t>s</w:t>
      </w:r>
      <w:r>
        <w:rPr>
          <w:spacing w:val="12"/>
        </w:rPr>
        <w:t xml:space="preserve"> </w:t>
      </w:r>
      <w:r>
        <w:t>m</w:t>
      </w:r>
      <w:r>
        <w:rPr>
          <w:spacing w:val="1"/>
        </w:rPr>
        <w:t>i</w:t>
      </w:r>
      <w:r>
        <w:rPr>
          <w:spacing w:val="-1"/>
        </w:rPr>
        <w:t>n</w:t>
      </w:r>
      <w:r>
        <w:t>d</w:t>
      </w:r>
      <w:r>
        <w:rPr>
          <w:spacing w:val="11"/>
        </w:rPr>
        <w:t xml:space="preserve"> </w:t>
      </w:r>
      <w:r>
        <w:rPr>
          <w:spacing w:val="10"/>
        </w:rPr>
        <w:t>(</w:t>
      </w:r>
      <w:r>
        <w:rPr>
          <w:rtl/>
        </w:rPr>
        <w:t>ָ</w:t>
      </w:r>
      <w:r>
        <w:rPr>
          <w:spacing w:val="-89"/>
          <w:rtl/>
        </w:rPr>
        <w:t>ח</w:t>
      </w:r>
      <w:r>
        <w:rPr>
          <w:rtl/>
        </w:rPr>
        <w:t>ם</w:t>
      </w:r>
      <w:r>
        <w:t xml:space="preserve"> </w:t>
      </w:r>
      <w:r>
        <w:rPr>
          <w:spacing w:val="-14"/>
        </w:rPr>
        <w:t xml:space="preserve"> </w:t>
      </w:r>
      <w:r>
        <w:rPr>
          <w:rtl/>
        </w:rPr>
        <w:t>ֶ</w:t>
      </w:r>
      <w:r>
        <w:rPr>
          <w:spacing w:val="-72"/>
          <w:rtl/>
        </w:rPr>
        <w:t>נ</w:t>
      </w:r>
      <w:r>
        <w:rPr>
          <w:spacing w:val="22"/>
        </w:rPr>
        <w:t xml:space="preserve"> </w:t>
      </w:r>
      <w:r>
        <w:rPr>
          <w:rtl/>
        </w:rPr>
        <w:t>ְ</w:t>
      </w:r>
      <w:r>
        <w:rPr>
          <w:spacing w:val="-81"/>
          <w:rtl/>
        </w:rPr>
        <w:t>ת</w:t>
      </w:r>
      <w:r>
        <w:t xml:space="preserve"> </w:t>
      </w:r>
      <w:r>
        <w:rPr>
          <w:spacing w:val="-18"/>
        </w:rPr>
        <w:t xml:space="preserve"> </w:t>
      </w:r>
      <w:r>
        <w:rPr>
          <w:rtl/>
        </w:rPr>
        <w:t>ִ</w:t>
      </w:r>
      <w:r>
        <w:rPr>
          <w:spacing w:val="-37"/>
          <w:rtl/>
        </w:rPr>
        <w:t>י</w:t>
      </w:r>
      <w:r>
        <w:rPr>
          <w:spacing w:val="-12"/>
        </w:rPr>
        <w:t xml:space="preserve"> </w:t>
      </w:r>
      <w:r>
        <w:rPr>
          <w:spacing w:val="3"/>
          <w:rtl/>
        </w:rPr>
        <w:t>ו</w:t>
      </w:r>
      <w:r>
        <w:rPr>
          <w:rtl/>
        </w:rPr>
        <w:t>ַ</w:t>
      </w:r>
      <w:r>
        <w:t>)</w:t>
      </w:r>
      <w:r>
        <w:rPr>
          <w:spacing w:val="12"/>
        </w:rPr>
        <w:t xml:space="preserve"> </w:t>
      </w:r>
      <w:r>
        <w:rPr>
          <w:spacing w:val="-2"/>
        </w:rPr>
        <w:t>”</w:t>
      </w:r>
      <w:r>
        <w:t>;</w:t>
      </w:r>
      <w:r>
        <w:rPr>
          <w:spacing w:val="15"/>
        </w:rPr>
        <w:t xml:space="preserve"> </w:t>
      </w:r>
      <w:r>
        <w:t>(</w:t>
      </w:r>
      <w:r>
        <w:rPr>
          <w:spacing w:val="-2"/>
        </w:rPr>
        <w:t>D</w:t>
      </w:r>
      <w:r>
        <w:t>eu</w:t>
      </w:r>
      <w:r>
        <w:rPr>
          <w:spacing w:val="-3"/>
        </w:rPr>
        <w:t>t</w:t>
      </w:r>
      <w:r>
        <w:t xml:space="preserve">. </w:t>
      </w:r>
      <w:r>
        <w:rPr>
          <w:spacing w:val="-2"/>
        </w:rPr>
        <w:t>32:36</w:t>
      </w:r>
      <w:r>
        <w:t>):</w:t>
      </w:r>
      <w:r>
        <w:rPr>
          <w:spacing w:val="6"/>
        </w:rPr>
        <w:t xml:space="preserve"> </w:t>
      </w:r>
      <w:r>
        <w:rPr>
          <w:spacing w:val="-2"/>
        </w:rPr>
        <w:t>“</w:t>
      </w:r>
      <w:r>
        <w:rPr>
          <w:spacing w:val="1"/>
        </w:rPr>
        <w:t>A</w:t>
      </w:r>
      <w:r>
        <w:rPr>
          <w:spacing w:val="-1"/>
        </w:rPr>
        <w:t>n</w:t>
      </w:r>
      <w:r>
        <w:t>d</w:t>
      </w:r>
      <w:r>
        <w:rPr>
          <w:spacing w:val="7"/>
        </w:rPr>
        <w:t xml:space="preserve"> </w:t>
      </w:r>
      <w:r>
        <w:rPr>
          <w:spacing w:val="-3"/>
        </w:rPr>
        <w:t>c</w:t>
      </w:r>
      <w:r>
        <w:rPr>
          <w:spacing w:val="3"/>
        </w:rPr>
        <w:t>o</w:t>
      </w:r>
      <w:r>
        <w:rPr>
          <w:spacing w:val="-1"/>
        </w:rPr>
        <w:t>n</w:t>
      </w:r>
      <w:r>
        <w:rPr>
          <w:spacing w:val="-3"/>
        </w:rPr>
        <w:t>c</w:t>
      </w:r>
      <w:r>
        <w:t>ern</w:t>
      </w:r>
      <w:r>
        <w:rPr>
          <w:spacing w:val="1"/>
        </w:rPr>
        <w:t>i</w:t>
      </w:r>
      <w:r>
        <w:rPr>
          <w:spacing w:val="-1"/>
        </w:rPr>
        <w:t>n</w:t>
      </w:r>
      <w:r>
        <w:t>g</w:t>
      </w:r>
      <w:r>
        <w:rPr>
          <w:spacing w:val="9"/>
        </w:rPr>
        <w:t xml:space="preserve"> </w:t>
      </w:r>
      <w:r>
        <w:rPr>
          <w:spacing w:val="1"/>
        </w:rPr>
        <w:t>Hi</w:t>
      </w:r>
      <w:r>
        <w:t>s</w:t>
      </w:r>
      <w:r>
        <w:rPr>
          <w:spacing w:val="7"/>
        </w:rPr>
        <w:t xml:space="preserve"> </w:t>
      </w:r>
      <w:r>
        <w:rPr>
          <w:spacing w:val="-5"/>
        </w:rPr>
        <w:t>s</w:t>
      </w:r>
      <w:r>
        <w:t>erva</w:t>
      </w:r>
      <w:r>
        <w:rPr>
          <w:spacing w:val="-1"/>
        </w:rPr>
        <w:t>n</w:t>
      </w:r>
      <w:r>
        <w:rPr>
          <w:spacing w:val="-2"/>
        </w:rPr>
        <w:t>t</w:t>
      </w:r>
      <w:r>
        <w:t>s</w:t>
      </w:r>
      <w:r>
        <w:rPr>
          <w:spacing w:val="7"/>
        </w:rPr>
        <w:t xml:space="preserve"> </w:t>
      </w:r>
      <w:r>
        <w:rPr>
          <w:spacing w:val="1"/>
        </w:rPr>
        <w:t>H</w:t>
      </w:r>
      <w:r>
        <w:t>e</w:t>
      </w:r>
      <w:r>
        <w:rPr>
          <w:spacing w:val="3"/>
        </w:rPr>
        <w:t xml:space="preserve"> </w:t>
      </w:r>
      <w:r>
        <w:t>w</w:t>
      </w:r>
      <w:r>
        <w:rPr>
          <w:spacing w:val="-3"/>
        </w:rPr>
        <w:t>i</w:t>
      </w:r>
      <w:r>
        <w:rPr>
          <w:spacing w:val="1"/>
        </w:rPr>
        <w:t>l</w:t>
      </w:r>
      <w:r>
        <w:t>l</w:t>
      </w:r>
      <w:r>
        <w:rPr>
          <w:spacing w:val="9"/>
        </w:rPr>
        <w:t xml:space="preserve"> </w:t>
      </w:r>
      <w:r>
        <w:rPr>
          <w:spacing w:val="-3"/>
        </w:rPr>
        <w:t>c</w:t>
      </w:r>
      <w:r>
        <w:rPr>
          <w:spacing w:val="-1"/>
        </w:rPr>
        <w:t>h</w:t>
      </w:r>
      <w:r>
        <w:t>a</w:t>
      </w:r>
      <w:r>
        <w:rPr>
          <w:spacing w:val="-1"/>
        </w:rPr>
        <w:t>n</w:t>
      </w:r>
      <w:r>
        <w:rPr>
          <w:spacing w:val="1"/>
        </w:rPr>
        <w:t>g</w:t>
      </w:r>
      <w:r>
        <w:t>e</w:t>
      </w:r>
      <w:r>
        <w:rPr>
          <w:spacing w:val="3"/>
        </w:rPr>
        <w:t xml:space="preserve"> </w:t>
      </w:r>
      <w:r>
        <w:rPr>
          <w:spacing w:val="-4"/>
        </w:rPr>
        <w:t>H</w:t>
      </w:r>
      <w:r>
        <w:rPr>
          <w:spacing w:val="1"/>
        </w:rPr>
        <w:t>i</w:t>
      </w:r>
      <w:r>
        <w:t>s</w:t>
      </w:r>
      <w:r>
        <w:rPr>
          <w:spacing w:val="7"/>
        </w:rPr>
        <w:t xml:space="preserve"> </w:t>
      </w:r>
      <w:r>
        <w:rPr>
          <w:spacing w:val="3"/>
        </w:rPr>
        <w:t>m</w:t>
      </w:r>
      <w:r>
        <w:rPr>
          <w:spacing w:val="1"/>
        </w:rPr>
        <w:t>i</w:t>
      </w:r>
      <w:r>
        <w:rPr>
          <w:spacing w:val="-1"/>
        </w:rPr>
        <w:t>n</w:t>
      </w:r>
      <w:r>
        <w:t>d</w:t>
      </w:r>
      <w:r>
        <w:rPr>
          <w:spacing w:val="6"/>
        </w:rPr>
        <w:t xml:space="preserve"> </w:t>
      </w:r>
      <w:r>
        <w:t>(</w:t>
      </w:r>
      <w:r>
        <w:rPr>
          <w:rtl/>
        </w:rPr>
        <w:t>ָ</w:t>
      </w:r>
      <w:r>
        <w:rPr>
          <w:spacing w:val="-89"/>
          <w:rtl/>
        </w:rPr>
        <w:t>ח</w:t>
      </w:r>
      <w:r>
        <w:rPr>
          <w:rtl/>
        </w:rPr>
        <w:t>ם</w:t>
      </w:r>
      <w:r>
        <w:t xml:space="preserve"> </w:t>
      </w:r>
      <w:r>
        <w:rPr>
          <w:spacing w:val="-9"/>
        </w:rPr>
        <w:t xml:space="preserve"> </w:t>
      </w:r>
      <w:r>
        <w:rPr>
          <w:rtl/>
        </w:rPr>
        <w:t>ֶ</w:t>
      </w:r>
      <w:r>
        <w:rPr>
          <w:spacing w:val="-72"/>
          <w:rtl/>
        </w:rPr>
        <w:t>נ</w:t>
      </w:r>
      <w:r>
        <w:rPr>
          <w:spacing w:val="17"/>
        </w:rPr>
        <w:t xml:space="preserve"> </w:t>
      </w:r>
      <w:r>
        <w:rPr>
          <w:rtl/>
        </w:rPr>
        <w:t>ְ</w:t>
      </w:r>
      <w:r>
        <w:rPr>
          <w:spacing w:val="-81"/>
          <w:rtl/>
        </w:rPr>
        <w:t>ת</w:t>
      </w:r>
      <w:r>
        <w:t xml:space="preserve"> </w:t>
      </w:r>
      <w:r>
        <w:rPr>
          <w:spacing w:val="-18"/>
        </w:rPr>
        <w:t xml:space="preserve"> </w:t>
      </w:r>
      <w:r>
        <w:rPr>
          <w:rtl/>
        </w:rPr>
        <w:t>ִ</w:t>
      </w:r>
      <w:r>
        <w:rPr>
          <w:spacing w:val="-37"/>
          <w:rtl/>
        </w:rPr>
        <w:t>י</w:t>
      </w:r>
      <w:r>
        <w:rPr>
          <w:spacing w:val="-11"/>
        </w:rPr>
        <w:t xml:space="preserve"> </w:t>
      </w:r>
      <w:r>
        <w:t>)</w:t>
      </w:r>
      <w:r>
        <w:rPr>
          <w:spacing w:val="3"/>
        </w:rPr>
        <w:t xml:space="preserve"> </w:t>
      </w:r>
      <w:r>
        <w:rPr>
          <w:spacing w:val="-2"/>
        </w:rPr>
        <w:t>”</w:t>
      </w:r>
      <w:r>
        <w:t>;</w:t>
      </w:r>
      <w:r>
        <w:rPr>
          <w:spacing w:val="6"/>
        </w:rPr>
        <w:t xml:space="preserve"> </w:t>
      </w:r>
      <w:r>
        <w:t>(</w:t>
      </w:r>
      <w:r>
        <w:rPr>
          <w:spacing w:val="2"/>
        </w:rPr>
        <w:t>E</w:t>
      </w:r>
      <w:r>
        <w:t>xo</w:t>
      </w:r>
      <w:r>
        <w:rPr>
          <w:spacing w:val="-1"/>
        </w:rPr>
        <w:t>d</w:t>
      </w:r>
      <w:r>
        <w:t>.</w:t>
      </w:r>
      <w:r>
        <w:rPr>
          <w:spacing w:val="9"/>
        </w:rPr>
        <w:t xml:space="preserve"> </w:t>
      </w:r>
      <w:r>
        <w:rPr>
          <w:spacing w:val="-2"/>
        </w:rPr>
        <w:t>32:14</w:t>
      </w:r>
      <w:r>
        <w:t>):</w:t>
      </w:r>
      <w:r>
        <w:rPr>
          <w:spacing w:val="6"/>
        </w:rPr>
        <w:t xml:space="preserve"> </w:t>
      </w:r>
      <w:r>
        <w:rPr>
          <w:spacing w:val="-2"/>
        </w:rPr>
        <w:t>“</w:t>
      </w:r>
      <w:r>
        <w:rPr>
          <w:spacing w:val="1"/>
        </w:rPr>
        <w:t>A</w:t>
      </w:r>
      <w:r>
        <w:rPr>
          <w:spacing w:val="-1"/>
        </w:rPr>
        <w:t>n</w:t>
      </w:r>
      <w:r>
        <w:t>d</w:t>
      </w:r>
      <w:r>
        <w:rPr>
          <w:spacing w:val="7"/>
        </w:rPr>
        <w:t xml:space="preserve"> </w:t>
      </w:r>
      <w:r>
        <w:rPr>
          <w:spacing w:val="-2"/>
        </w:rPr>
        <w:t>t</w:t>
      </w:r>
      <w:r>
        <w:rPr>
          <w:spacing w:val="-1"/>
        </w:rPr>
        <w:t>h</w:t>
      </w:r>
      <w:r>
        <w:t>e</w:t>
      </w:r>
      <w:r>
        <w:rPr>
          <w:spacing w:val="8"/>
        </w:rPr>
        <w:t xml:space="preserve"> </w:t>
      </w:r>
      <w:r>
        <w:rPr>
          <w:spacing w:val="-2"/>
        </w:rPr>
        <w:t>Lo</w:t>
      </w:r>
      <w:r>
        <w:t>rd</w:t>
      </w:r>
      <w:r>
        <w:rPr>
          <w:spacing w:val="6"/>
        </w:rPr>
        <w:t xml:space="preserve"> </w:t>
      </w:r>
      <w:r>
        <w:rPr>
          <w:spacing w:val="-3"/>
        </w:rPr>
        <w:t>c</w:t>
      </w:r>
      <w:r>
        <w:rPr>
          <w:spacing w:val="-1"/>
        </w:rPr>
        <w:t>h</w:t>
      </w:r>
      <w:r>
        <w:t>a</w:t>
      </w:r>
      <w:r>
        <w:rPr>
          <w:spacing w:val="-1"/>
        </w:rPr>
        <w:t>n</w:t>
      </w:r>
      <w:r>
        <w:rPr>
          <w:spacing w:val="3"/>
        </w:rPr>
        <w:t>g</w:t>
      </w:r>
      <w:r>
        <w:t>ed</w:t>
      </w:r>
      <w:r>
        <w:rPr>
          <w:spacing w:val="7"/>
        </w:rPr>
        <w:t xml:space="preserve"> </w:t>
      </w:r>
      <w:r>
        <w:rPr>
          <w:spacing w:val="1"/>
        </w:rPr>
        <w:t>Hi</w:t>
      </w:r>
      <w:r>
        <w:t xml:space="preserve">s </w:t>
      </w:r>
      <w:r>
        <w:rPr>
          <w:spacing w:val="1"/>
        </w:rPr>
        <w:t>i</w:t>
      </w:r>
      <w:r>
        <w:rPr>
          <w:spacing w:val="-1"/>
        </w:rPr>
        <w:t>n</w:t>
      </w:r>
      <w:r>
        <w:rPr>
          <w:spacing w:val="-2"/>
        </w:rPr>
        <w:t>t</w:t>
      </w:r>
      <w:r>
        <w:t xml:space="preserve">ent </w:t>
      </w:r>
      <w:r>
        <w:rPr>
          <w:spacing w:val="-21"/>
        </w:rPr>
        <w:t xml:space="preserve"> </w:t>
      </w:r>
      <w:r>
        <w:rPr>
          <w:spacing w:val="-3"/>
        </w:rPr>
        <w:t>c</w:t>
      </w:r>
      <w:r>
        <w:rPr>
          <w:spacing w:val="-2"/>
        </w:rPr>
        <w:t>o</w:t>
      </w:r>
      <w:r>
        <w:rPr>
          <w:spacing w:val="-1"/>
        </w:rPr>
        <w:t>n</w:t>
      </w:r>
      <w:r>
        <w:rPr>
          <w:spacing w:val="-3"/>
        </w:rPr>
        <w:t>c</w:t>
      </w:r>
      <w:r>
        <w:t>ern</w:t>
      </w:r>
      <w:r>
        <w:rPr>
          <w:spacing w:val="1"/>
        </w:rPr>
        <w:t>i</w:t>
      </w:r>
      <w:r>
        <w:rPr>
          <w:spacing w:val="-1"/>
        </w:rPr>
        <w:t>n</w:t>
      </w:r>
      <w:r>
        <w:t xml:space="preserve">g </w:t>
      </w:r>
      <w:r>
        <w:rPr>
          <w:spacing w:val="-17"/>
        </w:rPr>
        <w:t xml:space="preserve"> </w:t>
      </w:r>
      <w:r>
        <w:rPr>
          <w:spacing w:val="-2"/>
        </w:rPr>
        <w:t>t</w:t>
      </w:r>
      <w:r>
        <w:rPr>
          <w:spacing w:val="-1"/>
        </w:rPr>
        <w:t>h</w:t>
      </w:r>
      <w:r>
        <w:t xml:space="preserve">e </w:t>
      </w:r>
      <w:r>
        <w:rPr>
          <w:spacing w:val="-18"/>
        </w:rPr>
        <w:t xml:space="preserve"> </w:t>
      </w:r>
      <w:r>
        <w:t>e</w:t>
      </w:r>
      <w:r>
        <w:rPr>
          <w:spacing w:val="1"/>
        </w:rPr>
        <w:t>vi</w:t>
      </w:r>
      <w:r>
        <w:t xml:space="preserve">l </w:t>
      </w:r>
      <w:r>
        <w:rPr>
          <w:spacing w:val="-21"/>
        </w:rPr>
        <w:t xml:space="preserve"> </w:t>
      </w:r>
      <w:r>
        <w:rPr>
          <w:spacing w:val="2"/>
        </w:rPr>
        <w:t>(</w:t>
      </w:r>
      <w:r>
        <w:rPr>
          <w:rtl/>
        </w:rPr>
        <w:t>ֶ</w:t>
      </w:r>
      <w:r>
        <w:rPr>
          <w:spacing w:val="-89"/>
          <w:rtl/>
        </w:rPr>
        <w:t>ח</w:t>
      </w:r>
      <w:r>
        <w:rPr>
          <w:rtl/>
        </w:rPr>
        <w:t>ם</w:t>
      </w:r>
      <w:r>
        <w:t xml:space="preserve"> </w:t>
      </w:r>
      <w:r>
        <w:rPr>
          <w:spacing w:val="-9"/>
        </w:rPr>
        <w:t xml:space="preserve"> </w:t>
      </w:r>
      <w:r>
        <w:rPr>
          <w:rtl/>
        </w:rPr>
        <w:t>ָ</w:t>
      </w:r>
      <w:r>
        <w:rPr>
          <w:spacing w:val="-72"/>
          <w:rtl/>
        </w:rPr>
        <w:t>נ</w:t>
      </w:r>
      <w:r>
        <w:rPr>
          <w:spacing w:val="17"/>
        </w:rPr>
        <w:t xml:space="preserve"> </w:t>
      </w:r>
      <w:r>
        <w:rPr>
          <w:rtl/>
        </w:rPr>
        <w:t>ִ</w:t>
      </w:r>
      <w:r>
        <w:rPr>
          <w:spacing w:val="-37"/>
          <w:rtl/>
        </w:rPr>
        <w:t>י</w:t>
      </w:r>
      <w:r>
        <w:rPr>
          <w:spacing w:val="-12"/>
        </w:rPr>
        <w:t xml:space="preserve"> </w:t>
      </w:r>
      <w:r>
        <w:rPr>
          <w:spacing w:val="2"/>
          <w:rtl/>
        </w:rPr>
        <w:t>ו</w:t>
      </w:r>
      <w:r>
        <w:rPr>
          <w:rtl/>
        </w:rPr>
        <w:t>ַ</w:t>
      </w:r>
      <w:r>
        <w:t xml:space="preserve">) </w:t>
      </w:r>
      <w:r>
        <w:rPr>
          <w:spacing w:val="-23"/>
        </w:rPr>
        <w:t xml:space="preserve"> </w:t>
      </w:r>
      <w:r>
        <w:rPr>
          <w:spacing w:val="-2"/>
        </w:rPr>
        <w:t>”</w:t>
      </w:r>
      <w:r>
        <w:t xml:space="preserve">; </w:t>
      </w:r>
      <w:r>
        <w:rPr>
          <w:spacing w:val="-20"/>
        </w:rPr>
        <w:t xml:space="preserve"> </w:t>
      </w:r>
      <w:r>
        <w:t xml:space="preserve">(I </w:t>
      </w:r>
      <w:r>
        <w:rPr>
          <w:spacing w:val="-16"/>
        </w:rPr>
        <w:t xml:space="preserve"> </w:t>
      </w:r>
      <w:r>
        <w:t>S</w:t>
      </w:r>
      <w:r>
        <w:rPr>
          <w:spacing w:val="-1"/>
        </w:rPr>
        <w:t>a</w:t>
      </w:r>
      <w:r>
        <w:rPr>
          <w:spacing w:val="-4"/>
        </w:rPr>
        <w:t>m</w:t>
      </w:r>
      <w:r>
        <w:t xml:space="preserve">. </w:t>
      </w:r>
      <w:r>
        <w:rPr>
          <w:spacing w:val="-17"/>
        </w:rPr>
        <w:t xml:space="preserve"> </w:t>
      </w:r>
      <w:r>
        <w:rPr>
          <w:spacing w:val="-2"/>
        </w:rPr>
        <w:t>15:11</w:t>
      </w:r>
      <w:r>
        <w:t xml:space="preserve">): </w:t>
      </w:r>
      <w:r>
        <w:rPr>
          <w:spacing w:val="-20"/>
        </w:rPr>
        <w:t xml:space="preserve"> </w:t>
      </w:r>
      <w:r>
        <w:rPr>
          <w:spacing w:val="3"/>
        </w:rPr>
        <w:t>“</w:t>
      </w:r>
      <w:r>
        <w:t xml:space="preserve">I </w:t>
      </w:r>
      <w:r>
        <w:rPr>
          <w:spacing w:val="-17"/>
        </w:rPr>
        <w:t xml:space="preserve"> </w:t>
      </w:r>
      <w:r>
        <w:t>re</w:t>
      </w:r>
      <w:r>
        <w:rPr>
          <w:spacing w:val="1"/>
        </w:rPr>
        <w:t>g</w:t>
      </w:r>
      <w:r>
        <w:t xml:space="preserve">ret </w:t>
      </w:r>
      <w:r>
        <w:rPr>
          <w:spacing w:val="-20"/>
        </w:rPr>
        <w:t xml:space="preserve"> </w:t>
      </w:r>
      <w:r>
        <w:rPr>
          <w:spacing w:val="-2"/>
        </w:rPr>
        <w:t>(</w:t>
      </w:r>
      <w:r>
        <w:rPr>
          <w:rtl/>
        </w:rPr>
        <w:t>ִ</w:t>
      </w:r>
      <w:r>
        <w:rPr>
          <w:spacing w:val="-78"/>
          <w:w w:val="101"/>
          <w:rtl/>
        </w:rPr>
        <w:t>ת</w:t>
      </w:r>
      <w:r>
        <w:rPr>
          <w:spacing w:val="1"/>
          <w:rtl/>
        </w:rPr>
        <w:t>י</w:t>
      </w:r>
      <w:r>
        <w:t xml:space="preserve"> </w:t>
      </w:r>
      <w:r>
        <w:rPr>
          <w:spacing w:val="-23"/>
        </w:rPr>
        <w:t xml:space="preserve"> </w:t>
      </w:r>
      <w:r>
        <w:rPr>
          <w:rtl/>
        </w:rPr>
        <w:t>ְ</w:t>
      </w:r>
      <w:r>
        <w:rPr>
          <w:spacing w:val="-76"/>
          <w:rtl/>
        </w:rPr>
        <w:t>מ</w:t>
      </w:r>
      <w:r>
        <w:rPr>
          <w:spacing w:val="22"/>
        </w:rPr>
        <w:t xml:space="preserve"> </w:t>
      </w:r>
      <w:r>
        <w:rPr>
          <w:rtl/>
        </w:rPr>
        <w:t>ַ</w:t>
      </w:r>
      <w:r>
        <w:rPr>
          <w:spacing w:val="-89"/>
          <w:rtl/>
        </w:rPr>
        <w:t>ח</w:t>
      </w:r>
      <w:r>
        <w:t xml:space="preserve"> </w:t>
      </w:r>
      <w:r>
        <w:rPr>
          <w:spacing w:val="-9"/>
        </w:rPr>
        <w:t xml:space="preserve"> </w:t>
      </w:r>
      <w:r>
        <w:rPr>
          <w:rtl/>
        </w:rPr>
        <w:t>ִ</w:t>
      </w:r>
      <w:r>
        <w:rPr>
          <w:spacing w:val="-57"/>
          <w:rtl/>
        </w:rPr>
        <w:t>נ</w:t>
      </w:r>
      <w:r>
        <w:rPr>
          <w:spacing w:val="8"/>
        </w:rPr>
        <w:t xml:space="preserve"> </w:t>
      </w:r>
      <w:r>
        <w:t xml:space="preserve">) </w:t>
      </w:r>
      <w:r>
        <w:rPr>
          <w:spacing w:val="-18"/>
        </w:rPr>
        <w:t xml:space="preserve"> </w:t>
      </w:r>
      <w:r>
        <w:rPr>
          <w:spacing w:val="-2"/>
        </w:rPr>
        <w:t>t</w:t>
      </w:r>
      <w:r>
        <w:rPr>
          <w:spacing w:val="-1"/>
        </w:rPr>
        <w:t>h</w:t>
      </w:r>
      <w:r>
        <w:t xml:space="preserve">at </w:t>
      </w:r>
      <w:r>
        <w:rPr>
          <w:spacing w:val="-21"/>
        </w:rPr>
        <w:t xml:space="preserve"> </w:t>
      </w:r>
      <w:r>
        <w:t xml:space="preserve">I </w:t>
      </w:r>
      <w:r>
        <w:rPr>
          <w:spacing w:val="-17"/>
        </w:rPr>
        <w:t xml:space="preserve"> </w:t>
      </w:r>
      <w:r>
        <w:t>ma</w:t>
      </w:r>
      <w:r>
        <w:rPr>
          <w:spacing w:val="-6"/>
        </w:rPr>
        <w:t>d</w:t>
      </w:r>
      <w:r>
        <w:t xml:space="preserve">e </w:t>
      </w:r>
      <w:r>
        <w:rPr>
          <w:spacing w:val="-18"/>
        </w:rPr>
        <w:t xml:space="preserve"> </w:t>
      </w:r>
      <w:r>
        <w:t>[</w:t>
      </w:r>
      <w:r>
        <w:rPr>
          <w:spacing w:val="-2"/>
        </w:rPr>
        <w:t>S</w:t>
      </w:r>
      <w:r>
        <w:t>a</w:t>
      </w:r>
      <w:r>
        <w:rPr>
          <w:spacing w:val="-1"/>
        </w:rPr>
        <w:t>u</w:t>
      </w:r>
      <w:r>
        <w:rPr>
          <w:spacing w:val="1"/>
        </w:rPr>
        <w:t>l</w:t>
      </w:r>
      <w:r>
        <w:t xml:space="preserve">] </w:t>
      </w:r>
      <w:r>
        <w:rPr>
          <w:spacing w:val="-19"/>
        </w:rPr>
        <w:t xml:space="preserve"> </w:t>
      </w:r>
      <w:r>
        <w:rPr>
          <w:spacing w:val="-5"/>
        </w:rPr>
        <w:t>k</w:t>
      </w:r>
      <w:r>
        <w:rPr>
          <w:spacing w:val="1"/>
        </w:rPr>
        <w:t>i</w:t>
      </w:r>
      <w:r>
        <w:rPr>
          <w:spacing w:val="-1"/>
        </w:rPr>
        <w:t>n</w:t>
      </w:r>
      <w:r>
        <w:rPr>
          <w:spacing w:val="1"/>
        </w:rPr>
        <w:t>g.</w:t>
      </w:r>
      <w:r>
        <w:t xml:space="preserve">” </w:t>
      </w:r>
      <w:r>
        <w:rPr>
          <w:spacing w:val="-20"/>
        </w:rPr>
        <w:t xml:space="preserve"> </w:t>
      </w:r>
      <w:r>
        <w:rPr>
          <w:spacing w:val="-2"/>
        </w:rPr>
        <w:t>T</w:t>
      </w:r>
      <w:r>
        <w:rPr>
          <w:spacing w:val="-1"/>
        </w:rPr>
        <w:t>h</w:t>
      </w:r>
      <w:r>
        <w:t xml:space="preserve">ese </w:t>
      </w:r>
      <w:r>
        <w:rPr>
          <w:spacing w:val="-22"/>
        </w:rPr>
        <w:t xml:space="preserve"> </w:t>
      </w:r>
      <w:r>
        <w:t xml:space="preserve">are </w:t>
      </w:r>
      <w:r>
        <w:rPr>
          <w:spacing w:val="-23"/>
        </w:rPr>
        <w:t xml:space="preserve"> </w:t>
      </w:r>
      <w:r>
        <w:t>a</w:t>
      </w:r>
      <w:r>
        <w:rPr>
          <w:spacing w:val="1"/>
        </w:rPr>
        <w:t>l</w:t>
      </w:r>
      <w:r>
        <w:t xml:space="preserve">l </w:t>
      </w:r>
      <w:r>
        <w:rPr>
          <w:spacing w:val="-17"/>
        </w:rPr>
        <w:t xml:space="preserve"> </w:t>
      </w:r>
      <w:r>
        <w:t>an expression of having second</w:t>
      </w:r>
      <w:r>
        <w:rPr>
          <w:spacing w:val="-19"/>
        </w:rPr>
        <w:t xml:space="preserve"> </w:t>
      </w:r>
      <w:r>
        <w:t>thoughts.</w:t>
      </w:r>
    </w:p>
    <w:p w:rsidR="009626CE" w:rsidRDefault="009626CE">
      <w:pPr>
        <w:pStyle w:val="BodyText"/>
      </w:pPr>
    </w:p>
    <w:p w:rsidR="009626CE" w:rsidRDefault="006D50D1">
      <w:pPr>
        <w:pStyle w:val="BodyText"/>
        <w:spacing w:before="1"/>
        <w:ind w:left="148" w:right="138"/>
        <w:jc w:val="both"/>
      </w:pPr>
      <w:r>
        <w:rPr>
          <w:b/>
          <w:bCs/>
        </w:rPr>
        <w:t xml:space="preserve">and He became grieved </w:t>
      </w:r>
      <w:r>
        <w:t xml:space="preserve">Heb. </w:t>
      </w:r>
      <w:r>
        <w:rPr>
          <w:spacing w:val="-28"/>
          <w:rtl/>
        </w:rPr>
        <w:t>ֵצב</w:t>
      </w:r>
      <w:r>
        <w:rPr>
          <w:spacing w:val="-28"/>
        </w:rPr>
        <w:t xml:space="preserve"> </w:t>
      </w:r>
      <w:r>
        <w:rPr>
          <w:spacing w:val="-44"/>
          <w:rtl/>
        </w:rPr>
        <w:t>ַע</w:t>
      </w:r>
      <w:r>
        <w:rPr>
          <w:spacing w:val="-44"/>
        </w:rPr>
        <w:t xml:space="preserve"> </w:t>
      </w:r>
      <w:r>
        <w:rPr>
          <w:spacing w:val="-41"/>
          <w:rtl/>
        </w:rPr>
        <w:t>ְת</w:t>
      </w:r>
      <w:r>
        <w:rPr>
          <w:spacing w:val="-41"/>
        </w:rPr>
        <w:t xml:space="preserve"> </w:t>
      </w:r>
      <w:r>
        <w:rPr>
          <w:spacing w:val="-19"/>
          <w:rtl/>
        </w:rPr>
        <w:t>ִי</w:t>
      </w:r>
      <w:r>
        <w:rPr>
          <w:spacing w:val="-19"/>
        </w:rPr>
        <w:t xml:space="preserve"> </w:t>
      </w:r>
      <w:r>
        <w:rPr>
          <w:rtl/>
        </w:rPr>
        <w:t>וַ</w:t>
      </w:r>
      <w:r>
        <w:t xml:space="preserve">He mourned over the destruction of His handiwork, [i.e., according to this second view,  </w:t>
      </w:r>
      <w:r>
        <w:rPr>
          <w:spacing w:val="-28"/>
          <w:rtl/>
        </w:rPr>
        <w:t>ֵצב</w:t>
      </w:r>
      <w:r>
        <w:rPr>
          <w:spacing w:val="-28"/>
        </w:rPr>
        <w:t xml:space="preserve">  </w:t>
      </w:r>
      <w:r>
        <w:rPr>
          <w:spacing w:val="-44"/>
          <w:rtl/>
        </w:rPr>
        <w:t>ַע</w:t>
      </w:r>
      <w:r>
        <w:rPr>
          <w:spacing w:val="-44"/>
        </w:rPr>
        <w:t xml:space="preserve">  </w:t>
      </w:r>
      <w:r>
        <w:rPr>
          <w:spacing w:val="-41"/>
          <w:rtl/>
        </w:rPr>
        <w:t>ְת</w:t>
      </w:r>
      <w:r>
        <w:rPr>
          <w:spacing w:val="-41"/>
        </w:rPr>
        <w:t xml:space="preserve">  </w:t>
      </w:r>
      <w:r>
        <w:rPr>
          <w:spacing w:val="-19"/>
          <w:rtl/>
        </w:rPr>
        <w:t>ִי</w:t>
      </w:r>
      <w:r>
        <w:rPr>
          <w:spacing w:val="-19"/>
        </w:rPr>
        <w:t xml:space="preserve"> </w:t>
      </w:r>
      <w:r>
        <w:rPr>
          <w:rtl/>
        </w:rPr>
        <w:t>וַ</w:t>
      </w:r>
      <w:r>
        <w:t xml:space="preserve">refers to God], like (II Sam. 19:3): “The king is saddened </w:t>
      </w:r>
      <w:r>
        <w:rPr>
          <w:spacing w:val="-21"/>
        </w:rPr>
        <w:t>(</w:t>
      </w:r>
      <w:r>
        <w:rPr>
          <w:spacing w:val="-21"/>
          <w:rtl/>
        </w:rPr>
        <w:t>ַצב</w:t>
      </w:r>
      <w:r>
        <w:rPr>
          <w:spacing w:val="-21"/>
        </w:rPr>
        <w:t xml:space="preserve"> </w:t>
      </w:r>
      <w:r>
        <w:rPr>
          <w:spacing w:val="-44"/>
          <w:rtl/>
        </w:rPr>
        <w:t>ֶע</w:t>
      </w:r>
      <w:r>
        <w:rPr>
          <w:spacing w:val="-44"/>
        </w:rPr>
        <w:t xml:space="preserve">  </w:t>
      </w:r>
      <w:r>
        <w:rPr>
          <w:spacing w:val="-36"/>
          <w:rtl/>
        </w:rPr>
        <w:t>ֶנ</w:t>
      </w:r>
      <w:r>
        <w:rPr>
          <w:spacing w:val="-36"/>
        </w:rPr>
        <w:t xml:space="preserve"> </w:t>
      </w:r>
      <w:r>
        <w:t xml:space="preserve">) over his son.” This I wrote to  refute the heretics: A gentile asked Rabbi Joshua ben Korchah, “Do you not admit that the Holy One, blessed be He, foresees the future?” He [Rabbi Joshua] replied to him, “Yes.” He retorted, “But it is written: and He became grieved in His heart!” He [Rabbi Joshua] replied, “Was a son ever born to you?” “Yes,” he [the gentile] replied. “And what did you do?” he [Rabbi Joshua] asked. He replied, “I rejoiced and made everyone rejoice.” “But did you not know that he was destined to die?” he asked. He [the gentile] replied, “At the time of joy, joy; at the </w:t>
      </w:r>
      <w:r>
        <w:rPr>
          <w:spacing w:val="4"/>
        </w:rPr>
        <w:t xml:space="preserve">time </w:t>
      </w:r>
      <w:r>
        <w:t>of mourning, mourning.” He [Rabbi Joshua] said to him, “So is it with the work of the Holy One, blessed be He; even though it was revealed before Him that they would ultimately sin, and He would destroy them, He did not refrain from creating them, for the sake of the righteous men who were destined to arise from  them.”-[from Gen. Rabbah 27:4]</w:t>
      </w:r>
    </w:p>
    <w:p w:rsidR="009626CE" w:rsidRDefault="009626CE">
      <w:pPr>
        <w:jc w:val="both"/>
        <w:sectPr w:rsidR="009626CE">
          <w:pgSz w:w="12240" w:h="15840"/>
          <w:pgMar w:top="1200" w:right="860" w:bottom="1180" w:left="860" w:header="716" w:footer="993" w:gutter="0"/>
          <w:cols w:space="720"/>
        </w:sectPr>
      </w:pPr>
    </w:p>
    <w:p w:rsidR="009626CE" w:rsidRDefault="009626CE">
      <w:pPr>
        <w:pStyle w:val="BodyText"/>
        <w:rPr>
          <w:sz w:val="14"/>
        </w:rPr>
      </w:pPr>
    </w:p>
    <w:p w:rsidR="009626CE" w:rsidRDefault="006D50D1">
      <w:pPr>
        <w:spacing w:before="56"/>
        <w:ind w:left="228"/>
      </w:pPr>
      <w:r>
        <w:rPr>
          <w:b/>
          <w:bCs/>
        </w:rPr>
        <w:t xml:space="preserve">7 And the Lord said, “I will blot out man </w:t>
      </w:r>
      <w:r>
        <w:t xml:space="preserve">He is dust, and I will bring water upon him, and I will blot him out. Therefore, the expression  </w:t>
      </w:r>
      <w:r>
        <w:rPr>
          <w:rtl/>
        </w:rPr>
        <w:t>ִמחּוי</w:t>
      </w:r>
      <w:r>
        <w:t xml:space="preserve">  is used.-[from Tan. Buber, Noah 4]</w:t>
      </w:r>
    </w:p>
    <w:p w:rsidR="009626CE" w:rsidRDefault="009626CE">
      <w:pPr>
        <w:pStyle w:val="BodyText"/>
        <w:spacing w:before="12"/>
        <w:rPr>
          <w:sz w:val="21"/>
        </w:rPr>
      </w:pPr>
    </w:p>
    <w:p w:rsidR="009626CE" w:rsidRDefault="006D50D1">
      <w:pPr>
        <w:pStyle w:val="BodyText"/>
        <w:ind w:left="228"/>
      </w:pPr>
      <w:r>
        <w:rPr>
          <w:b/>
        </w:rPr>
        <w:t xml:space="preserve">from  man  to  cattle </w:t>
      </w:r>
      <w:r>
        <w:t>They  too  corrupted  their  way  (Gen.  Rabbah  28:8).  Another  explanation:  Everything was</w:t>
      </w:r>
    </w:p>
    <w:p w:rsidR="009626CE" w:rsidRDefault="006D50D1">
      <w:pPr>
        <w:pStyle w:val="BodyText"/>
        <w:spacing w:before="1"/>
        <w:ind w:left="228"/>
      </w:pPr>
      <w:r>
        <w:t>created for man’s sake, and since he will be annihilated, what need is there for these [the animals]? (Sanh. 108a).</w:t>
      </w:r>
    </w:p>
    <w:p w:rsidR="009626CE" w:rsidRDefault="009626CE">
      <w:pPr>
        <w:pStyle w:val="BodyText"/>
      </w:pPr>
    </w:p>
    <w:p w:rsidR="009626CE" w:rsidRDefault="006D50D1">
      <w:pPr>
        <w:ind w:left="228"/>
      </w:pPr>
      <w:r>
        <w:rPr>
          <w:b/>
        </w:rPr>
        <w:t xml:space="preserve">for I regret that I made them </w:t>
      </w:r>
      <w:r>
        <w:t>I am thinking what to do about having made them.</w:t>
      </w:r>
    </w:p>
    <w:p w:rsidR="009626CE" w:rsidRDefault="00E10E1F">
      <w:pPr>
        <w:pStyle w:val="BodyText"/>
        <w:spacing w:before="2"/>
        <w:rPr>
          <w:sz w:val="20"/>
        </w:rPr>
      </w:pPr>
      <w:r>
        <w:rPr>
          <w:noProof/>
        </w:rPr>
        <mc:AlternateContent>
          <mc:Choice Requires="wpg">
            <w:drawing>
              <wp:anchor distT="0" distB="0" distL="0" distR="0" simplePos="0" relativeHeight="251632128" behindDoc="0" locked="0" layoutInCell="1" allowOverlap="1">
                <wp:simplePos x="0" y="0"/>
                <wp:positionH relativeFrom="page">
                  <wp:posOffset>617220</wp:posOffset>
                </wp:positionH>
                <wp:positionV relativeFrom="paragraph">
                  <wp:posOffset>181610</wp:posOffset>
                </wp:positionV>
                <wp:extent cx="6541135" cy="27940"/>
                <wp:effectExtent l="7620" t="5715" r="4445" b="4445"/>
                <wp:wrapTopAndBottom/>
                <wp:docPr id="17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86"/>
                          <a:chExt cx="10301" cy="44"/>
                        </a:xfrm>
                      </wpg:grpSpPr>
                      <wps:wsp>
                        <wps:cNvPr id="180" name="Line 161"/>
                        <wps:cNvCnPr>
                          <a:cxnSpLocks noChangeShapeType="1"/>
                        </wps:cNvCnPr>
                        <wps:spPr bwMode="auto">
                          <a:xfrm>
                            <a:off x="980" y="322"/>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60"/>
                        <wps:cNvCnPr>
                          <a:cxnSpLocks noChangeShapeType="1"/>
                        </wps:cNvCnPr>
                        <wps:spPr bwMode="auto">
                          <a:xfrm>
                            <a:off x="980" y="293"/>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E85F25" id="Group 159" o:spid="_x0000_s1026" style="position:absolute;margin-left:48.6pt;margin-top:14.3pt;width:515.05pt;height:2.2pt;z-index:251632128;mso-wrap-distance-left:0;mso-wrap-distance-right:0;mso-position-horizontal-relative:page" coordorigin="972,286"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">
                <v:line id="Line 161" o:spid="_x0000_s1027" style="position:absolute;visibility:visible;mso-wrap-style:square" from="980,322" to="1126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" strokeweight=".72pt"/>
                <v:line id="Line 160" o:spid="_x0000_s1028" style="position:absolute;visibility:visible;mso-wrap-style:square" from="980,293" to="1126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" strokeweight=".72pt"/>
                <w10:wrap type="topAndBottom" anchorx="page"/>
              </v:group>
            </w:pict>
          </mc:Fallback>
        </mc:AlternateContent>
      </w:r>
    </w:p>
    <w:p w:rsidR="009626CE" w:rsidRDefault="009626CE">
      <w:pPr>
        <w:pStyle w:val="BodyText"/>
        <w:spacing w:before="4"/>
        <w:rPr>
          <w:sz w:val="11"/>
        </w:rPr>
      </w:pPr>
    </w:p>
    <w:p w:rsidR="009626CE" w:rsidRDefault="006D50D1">
      <w:pPr>
        <w:pStyle w:val="Heading1"/>
        <w:jc w:val="left"/>
      </w:pPr>
      <w:r>
        <w:t>Ketubim: Psalms 4:1-9</w:t>
      </w:r>
    </w:p>
    <w:p w:rsidR="009626CE" w:rsidRDefault="009626CE">
      <w:pPr>
        <w:pStyle w:val="BodyText"/>
        <w:spacing w:before="5"/>
        <w:rPr>
          <w:rFonts w:ascii="Cambria"/>
          <w:b/>
          <w:sz w:val="2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5224"/>
      </w:tblGrid>
      <w:tr w:rsidR="009626CE">
        <w:trPr>
          <w:trHeight w:hRule="exact" w:val="547"/>
        </w:trPr>
        <w:tc>
          <w:tcPr>
            <w:tcW w:w="5224" w:type="dxa"/>
          </w:tcPr>
          <w:p w:rsidR="009626CE" w:rsidRDefault="006D50D1">
            <w:pPr>
              <w:pStyle w:val="TableParagraph"/>
              <w:spacing w:before="1"/>
              <w:ind w:left="1367" w:right="1361"/>
              <w:jc w:val="center"/>
              <w:rPr>
                <w:b/>
              </w:rPr>
            </w:pPr>
            <w:r>
              <w:rPr>
                <w:b/>
              </w:rPr>
              <w:t>Rashi’s Translation &amp;</w:t>
            </w:r>
          </w:p>
          <w:p w:rsidR="009626CE" w:rsidRDefault="006D50D1">
            <w:pPr>
              <w:pStyle w:val="TableParagraph"/>
              <w:ind w:left="1367" w:right="1372"/>
              <w:jc w:val="center"/>
              <w:rPr>
                <w:b/>
                <w:i/>
              </w:rPr>
            </w:pPr>
            <w:r>
              <w:rPr>
                <w:b/>
                <w:i/>
              </w:rPr>
              <w:t>Keter Crown Bible - Chorev</w:t>
            </w:r>
          </w:p>
        </w:tc>
        <w:tc>
          <w:tcPr>
            <w:tcW w:w="5224" w:type="dxa"/>
          </w:tcPr>
          <w:p w:rsidR="009626CE" w:rsidRDefault="006D50D1">
            <w:pPr>
              <w:pStyle w:val="TableParagraph"/>
              <w:spacing w:before="1"/>
              <w:ind w:left="2235" w:right="2241"/>
              <w:jc w:val="center"/>
              <w:rPr>
                <w:b/>
              </w:rPr>
            </w:pPr>
            <w:r>
              <w:rPr>
                <w:b/>
              </w:rPr>
              <w:t>Targum</w:t>
            </w:r>
          </w:p>
        </w:tc>
      </w:tr>
      <w:tr w:rsidR="009626CE">
        <w:trPr>
          <w:trHeight w:hRule="exact" w:val="889"/>
        </w:trPr>
        <w:tc>
          <w:tcPr>
            <w:tcW w:w="5224" w:type="dxa"/>
          </w:tcPr>
          <w:p w:rsidR="009626CE" w:rsidRDefault="006D50D1">
            <w:pPr>
              <w:pStyle w:val="TableParagraph"/>
              <w:spacing w:before="2"/>
              <w:ind w:left="105"/>
            </w:pPr>
            <w:r>
              <w:rPr>
                <w:sz w:val="24"/>
              </w:rPr>
              <w:t xml:space="preserve">1. </w:t>
            </w:r>
            <w:r>
              <w:t>To the conductor with melodies, a song of David.</w:t>
            </w:r>
          </w:p>
          <w:p w:rsidR="009626CE" w:rsidRDefault="006D50D1">
            <w:pPr>
              <w:pStyle w:val="TableParagraph"/>
              <w:ind w:left="105" w:right="106"/>
              <w:rPr>
                <w:b/>
                <w:i/>
                <w:sz w:val="24"/>
              </w:rPr>
            </w:pPr>
            <w:r>
              <w:rPr>
                <w:sz w:val="24"/>
              </w:rPr>
              <w:t xml:space="preserve">1. </w:t>
            </w:r>
            <w:r>
              <w:rPr>
                <w:b/>
                <w:i/>
              </w:rPr>
              <w:t>F</w:t>
            </w:r>
            <w:r>
              <w:rPr>
                <w:b/>
                <w:i/>
                <w:sz w:val="24"/>
              </w:rPr>
              <w:t>or the conductor, on the stringed instruments, a psalm by David.</w:t>
            </w:r>
          </w:p>
        </w:tc>
        <w:tc>
          <w:tcPr>
            <w:tcW w:w="5224" w:type="dxa"/>
          </w:tcPr>
          <w:p w:rsidR="009626CE" w:rsidRDefault="006D50D1">
            <w:pPr>
              <w:pStyle w:val="TableParagraph"/>
              <w:spacing w:before="2"/>
            </w:pPr>
            <w:r>
              <w:rPr>
                <w:sz w:val="24"/>
              </w:rPr>
              <w:t xml:space="preserve">1. </w:t>
            </w:r>
            <w:r>
              <w:t>For praise, with melodies. A hymn of David.</w:t>
            </w:r>
          </w:p>
        </w:tc>
      </w:tr>
      <w:tr w:rsidR="009626CE">
        <w:trPr>
          <w:trHeight w:hRule="exact" w:val="1623"/>
        </w:trPr>
        <w:tc>
          <w:tcPr>
            <w:tcW w:w="5224" w:type="dxa"/>
          </w:tcPr>
          <w:p w:rsidR="009626CE" w:rsidRDefault="006D50D1">
            <w:pPr>
              <w:pStyle w:val="TableParagraph"/>
              <w:spacing w:before="1"/>
              <w:ind w:left="105" w:right="99"/>
              <w:jc w:val="both"/>
            </w:pPr>
            <w:r>
              <w:t>2. When I call, answer me, O God of my righteousness; in my distress You have relieved me, be gracious to me and hearken to my prayer.</w:t>
            </w:r>
          </w:p>
          <w:p w:rsidR="009626CE" w:rsidRDefault="006D50D1">
            <w:pPr>
              <w:pStyle w:val="TableParagraph"/>
              <w:ind w:left="105" w:right="104"/>
              <w:jc w:val="both"/>
              <w:rPr>
                <w:b/>
                <w:i/>
              </w:rPr>
            </w:pPr>
            <w:r>
              <w:t xml:space="preserve">2. </w:t>
            </w:r>
            <w:r>
              <w:rPr>
                <w:b/>
                <w:i/>
              </w:rPr>
              <w:t>When I call, answer me, O GOD of my vindication. You have relieved me in my distress; be gracious  to me, and hear my prayer.</w:t>
            </w:r>
          </w:p>
        </w:tc>
        <w:tc>
          <w:tcPr>
            <w:tcW w:w="5224" w:type="dxa"/>
          </w:tcPr>
          <w:p w:rsidR="009626CE" w:rsidRDefault="006D50D1">
            <w:pPr>
              <w:pStyle w:val="TableParagraph"/>
              <w:spacing w:before="1"/>
              <w:ind w:right="107"/>
              <w:jc w:val="both"/>
            </w:pPr>
            <w:r>
              <w:t>2. At the time of my prayer, accept it from me, O God  of my righteousness/generosity; at the time of distress, You relieved me; pity me and accept my</w:t>
            </w:r>
            <w:r>
              <w:rPr>
                <w:spacing w:val="-20"/>
              </w:rPr>
              <w:t xml:space="preserve"> </w:t>
            </w:r>
            <w:r>
              <w:t>prayer.</w:t>
            </w:r>
          </w:p>
        </w:tc>
      </w:tr>
      <w:tr w:rsidR="009626CE">
        <w:trPr>
          <w:trHeight w:hRule="exact" w:val="1349"/>
        </w:trPr>
        <w:tc>
          <w:tcPr>
            <w:tcW w:w="5224" w:type="dxa"/>
          </w:tcPr>
          <w:p w:rsidR="009626CE" w:rsidRDefault="006D50D1">
            <w:pPr>
              <w:pStyle w:val="TableParagraph"/>
              <w:spacing w:before="1"/>
              <w:ind w:left="105" w:right="104"/>
              <w:jc w:val="both"/>
            </w:pPr>
            <w:r>
              <w:t>3. Sons of man, how long will my honor be disgraced? [How long] will you love futility? [How long] will you constantly seek lies?</w:t>
            </w:r>
          </w:p>
          <w:p w:rsidR="009626CE" w:rsidRDefault="006D50D1">
            <w:pPr>
              <w:pStyle w:val="TableParagraph"/>
              <w:spacing w:before="3" w:line="235" w:lineRule="auto"/>
              <w:ind w:left="105" w:right="106"/>
              <w:jc w:val="both"/>
              <w:rPr>
                <w:b/>
                <w:i/>
              </w:rPr>
            </w:pPr>
            <w:r>
              <w:t xml:space="preserve">3. </w:t>
            </w:r>
            <w:r>
              <w:rPr>
                <w:b/>
                <w:i/>
              </w:rPr>
              <w:t>O sons of great men, how long more will you put my honor to shame, love vanity and seek deception?</w:t>
            </w:r>
          </w:p>
        </w:tc>
        <w:tc>
          <w:tcPr>
            <w:tcW w:w="5224" w:type="dxa"/>
          </w:tcPr>
          <w:p w:rsidR="009626CE" w:rsidRDefault="006D50D1">
            <w:pPr>
              <w:pStyle w:val="TableParagraph"/>
              <w:spacing w:before="1"/>
            </w:pPr>
            <w:r>
              <w:t>3. O sons of men, why is my glory for humiliation? You will love vanity; you will seek falsehood forever.</w:t>
            </w:r>
          </w:p>
        </w:tc>
      </w:tr>
      <w:tr w:rsidR="009626CE">
        <w:trPr>
          <w:trHeight w:hRule="exact" w:val="1354"/>
        </w:trPr>
        <w:tc>
          <w:tcPr>
            <w:tcW w:w="5224" w:type="dxa"/>
          </w:tcPr>
          <w:p w:rsidR="009626CE" w:rsidRDefault="006D50D1">
            <w:pPr>
              <w:pStyle w:val="TableParagraph"/>
              <w:spacing w:before="8" w:line="237" w:lineRule="auto"/>
              <w:ind w:left="105" w:right="102"/>
              <w:jc w:val="both"/>
            </w:pPr>
            <w:r>
              <w:t>4. You shall know that the Lord has set apart the pious man for Himself; the Lord shall hear when I call out to Him.</w:t>
            </w:r>
          </w:p>
          <w:p w:rsidR="009626CE" w:rsidRDefault="006D50D1">
            <w:pPr>
              <w:pStyle w:val="TableParagraph"/>
              <w:ind w:left="105" w:right="109"/>
              <w:jc w:val="both"/>
              <w:rPr>
                <w:b/>
                <w:i/>
              </w:rPr>
            </w:pPr>
            <w:r>
              <w:t xml:space="preserve">4. </w:t>
            </w:r>
            <w:r>
              <w:rPr>
                <w:b/>
                <w:i/>
              </w:rPr>
              <w:t xml:space="preserve">Be aware that the LORD has set aside the </w:t>
            </w:r>
            <w:r>
              <w:rPr>
                <w:b/>
                <w:i/>
                <w:spacing w:val="-3"/>
              </w:rPr>
              <w:t xml:space="preserve">devout  </w:t>
            </w:r>
            <w:r>
              <w:rPr>
                <w:b/>
                <w:i/>
              </w:rPr>
              <w:t>one for Himself; the LORD will hear when I call to</w:t>
            </w:r>
            <w:r>
              <w:rPr>
                <w:b/>
                <w:i/>
                <w:spacing w:val="-23"/>
              </w:rPr>
              <w:t xml:space="preserve"> </w:t>
            </w:r>
            <w:r>
              <w:rPr>
                <w:b/>
                <w:i/>
              </w:rPr>
              <w:t>Him.</w:t>
            </w:r>
          </w:p>
        </w:tc>
        <w:tc>
          <w:tcPr>
            <w:tcW w:w="5224" w:type="dxa"/>
          </w:tcPr>
          <w:p w:rsidR="009626CE" w:rsidRDefault="006D50D1">
            <w:pPr>
              <w:pStyle w:val="TableParagraph"/>
              <w:spacing w:before="8" w:line="237" w:lineRule="auto"/>
              <w:ind w:right="105"/>
              <w:jc w:val="both"/>
            </w:pPr>
            <w:r>
              <w:t>4. And they will know, for the LORD has separated the righteous/generous man for Himself; the LORD will accept the prayer of David when He calls to him.</w:t>
            </w:r>
          </w:p>
        </w:tc>
      </w:tr>
      <w:tr w:rsidR="009626CE">
        <w:trPr>
          <w:trHeight w:hRule="exact" w:val="1085"/>
        </w:trPr>
        <w:tc>
          <w:tcPr>
            <w:tcW w:w="5224" w:type="dxa"/>
          </w:tcPr>
          <w:p w:rsidR="009626CE" w:rsidRDefault="006D50D1">
            <w:pPr>
              <w:pStyle w:val="TableParagraph"/>
              <w:spacing w:before="1"/>
              <w:ind w:left="105"/>
            </w:pPr>
            <w:r>
              <w:t>5. Quake and do not sin; say [this] in your heart on your bed and be forever silent.</w:t>
            </w:r>
          </w:p>
          <w:p w:rsidR="009626CE" w:rsidRDefault="006D50D1">
            <w:pPr>
              <w:pStyle w:val="TableParagraph"/>
              <w:ind w:left="105" w:right="106"/>
              <w:rPr>
                <w:b/>
                <w:i/>
              </w:rPr>
            </w:pPr>
            <w:r>
              <w:t xml:space="preserve">5. </w:t>
            </w:r>
            <w:r>
              <w:rPr>
                <w:b/>
                <w:i/>
              </w:rPr>
              <w:t>Tremble and do not sin; reflect in your hearts while on your beds, and be utterly silent, always.</w:t>
            </w:r>
          </w:p>
        </w:tc>
        <w:tc>
          <w:tcPr>
            <w:tcW w:w="5224" w:type="dxa"/>
          </w:tcPr>
          <w:p w:rsidR="009626CE" w:rsidRDefault="006D50D1">
            <w:pPr>
              <w:pStyle w:val="TableParagraph"/>
              <w:spacing w:before="1"/>
              <w:ind w:right="110"/>
              <w:jc w:val="both"/>
            </w:pPr>
            <w:r>
              <w:t>5. Tremble for Him, and do not sin; utter your petition with your mouth and your request in your heart; and pray upon your beds and remember the days of death forever.</w:t>
            </w:r>
          </w:p>
        </w:tc>
      </w:tr>
      <w:tr w:rsidR="009626CE">
        <w:trPr>
          <w:trHeight w:hRule="exact" w:val="1085"/>
        </w:trPr>
        <w:tc>
          <w:tcPr>
            <w:tcW w:w="5224" w:type="dxa"/>
          </w:tcPr>
          <w:p w:rsidR="009626CE" w:rsidRDefault="006D50D1">
            <w:pPr>
              <w:pStyle w:val="TableParagraph"/>
              <w:spacing w:before="1"/>
              <w:ind w:left="105"/>
            </w:pPr>
            <w:r>
              <w:t>6. Offer up sacrifices of righteousness and trust in the Lord.</w:t>
            </w:r>
          </w:p>
          <w:p w:rsidR="009626CE" w:rsidRDefault="006D50D1">
            <w:pPr>
              <w:pStyle w:val="TableParagraph"/>
              <w:ind w:left="105" w:right="106"/>
              <w:rPr>
                <w:b/>
                <w:i/>
              </w:rPr>
            </w:pPr>
            <w:r>
              <w:t xml:space="preserve">6. </w:t>
            </w:r>
            <w:r>
              <w:rPr>
                <w:b/>
                <w:i/>
              </w:rPr>
              <w:t>Slaughter offerings of righteousness, and trust  in the LORD.</w:t>
            </w:r>
          </w:p>
        </w:tc>
        <w:tc>
          <w:tcPr>
            <w:tcW w:w="5224" w:type="dxa"/>
          </w:tcPr>
          <w:p w:rsidR="009626CE" w:rsidRDefault="006D50D1">
            <w:pPr>
              <w:pStyle w:val="TableParagraph"/>
              <w:spacing w:before="1"/>
              <w:ind w:right="106"/>
              <w:jc w:val="both"/>
            </w:pPr>
            <w:r>
              <w:t>6. Subdue your impulses and it will be reckoned to you as a righteous/generous sacrifice; and hope in the LORD.</w:t>
            </w:r>
          </w:p>
        </w:tc>
      </w:tr>
      <w:tr w:rsidR="009626CE">
        <w:trPr>
          <w:trHeight w:hRule="exact" w:val="1085"/>
        </w:trPr>
        <w:tc>
          <w:tcPr>
            <w:tcW w:w="5224" w:type="dxa"/>
          </w:tcPr>
          <w:p w:rsidR="009626CE" w:rsidRDefault="006D50D1">
            <w:pPr>
              <w:pStyle w:val="TableParagraph"/>
              <w:spacing w:before="2"/>
              <w:ind w:left="105" w:right="106"/>
            </w:pPr>
            <w:r>
              <w:t>7. Many say, "Who will show us goodness?" Raise up over us the light of Your countenance, O Lord.</w:t>
            </w:r>
          </w:p>
          <w:p w:rsidR="009626CE" w:rsidRDefault="006D50D1">
            <w:pPr>
              <w:pStyle w:val="TableParagraph"/>
              <w:ind w:left="105"/>
              <w:rPr>
                <w:b/>
                <w:i/>
              </w:rPr>
            </w:pPr>
            <w:r>
              <w:t xml:space="preserve">7. </w:t>
            </w:r>
            <w:r>
              <w:rPr>
                <w:b/>
                <w:i/>
              </w:rPr>
              <w:t>Many say, Who will show us good? Let the light of Your face shine upon us, O LORD.</w:t>
            </w:r>
          </w:p>
        </w:tc>
        <w:tc>
          <w:tcPr>
            <w:tcW w:w="5224" w:type="dxa"/>
          </w:tcPr>
          <w:p w:rsidR="009626CE" w:rsidRDefault="006D50D1">
            <w:pPr>
              <w:pStyle w:val="TableParagraph"/>
              <w:spacing w:before="2"/>
              <w:ind w:right="122"/>
            </w:pPr>
            <w:r>
              <w:t>7. Many say, "Who will show us good?" Lift on us the light of Your countenance, O LORD.</w:t>
            </w:r>
          </w:p>
        </w:tc>
      </w:tr>
      <w:tr w:rsidR="009626CE">
        <w:trPr>
          <w:trHeight w:hRule="exact" w:val="547"/>
        </w:trPr>
        <w:tc>
          <w:tcPr>
            <w:tcW w:w="5224" w:type="dxa"/>
          </w:tcPr>
          <w:p w:rsidR="009626CE" w:rsidRDefault="006D50D1">
            <w:pPr>
              <w:pStyle w:val="TableParagraph"/>
              <w:spacing w:before="1"/>
              <w:ind w:left="105"/>
            </w:pPr>
            <w:r>
              <w:t>8. You gave joy into my heart from the time that their corn and their wine increased.</w:t>
            </w:r>
          </w:p>
        </w:tc>
        <w:tc>
          <w:tcPr>
            <w:tcW w:w="5224" w:type="dxa"/>
          </w:tcPr>
          <w:p w:rsidR="009626CE" w:rsidRDefault="006D50D1">
            <w:pPr>
              <w:pStyle w:val="TableParagraph"/>
              <w:spacing w:before="1"/>
            </w:pPr>
            <w:r>
              <w:t>8. You have placed joy in my heart when their grain and their wine has increased.</w:t>
            </w:r>
          </w:p>
        </w:tc>
      </w:tr>
    </w:tbl>
    <w:p w:rsidR="009626CE" w:rsidRDefault="009626CE">
      <w:pPr>
        <w:sectPr w:rsidR="009626CE">
          <w:pgSz w:w="12240" w:h="15840"/>
          <w:pgMar w:top="1200" w:right="780" w:bottom="1180" w:left="780" w:header="716" w:footer="993" w:gutter="0"/>
          <w:cols w:space="720"/>
        </w:sectPr>
      </w:pPr>
    </w:p>
    <w:p w:rsidR="009626CE" w:rsidRDefault="009626CE">
      <w:pPr>
        <w:pStyle w:val="BodyText"/>
        <w:spacing w:before="3"/>
        <w:rPr>
          <w:rFonts w:ascii="Cambria"/>
          <w:b/>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5"/>
        <w:gridCol w:w="2449"/>
        <w:gridCol w:w="5224"/>
      </w:tblGrid>
      <w:tr w:rsidR="009626CE">
        <w:trPr>
          <w:trHeight w:hRule="exact" w:val="816"/>
        </w:trPr>
        <w:tc>
          <w:tcPr>
            <w:tcW w:w="5224" w:type="dxa"/>
            <w:gridSpan w:val="2"/>
          </w:tcPr>
          <w:p w:rsidR="009626CE" w:rsidRDefault="006D50D1">
            <w:pPr>
              <w:pStyle w:val="TableParagraph"/>
              <w:spacing w:before="1"/>
              <w:ind w:left="105" w:right="102"/>
              <w:jc w:val="both"/>
              <w:rPr>
                <w:b/>
                <w:i/>
              </w:rPr>
            </w:pPr>
            <w:r>
              <w:t xml:space="preserve">8. </w:t>
            </w:r>
            <w:r>
              <w:rPr>
                <w:b/>
                <w:i/>
              </w:rPr>
              <w:t>But You put gladness in my heart that is greater than theirs at the time that their grain and wine abound.</w:t>
            </w:r>
          </w:p>
        </w:tc>
        <w:tc>
          <w:tcPr>
            <w:tcW w:w="5224" w:type="dxa"/>
          </w:tcPr>
          <w:p w:rsidR="009626CE" w:rsidRDefault="009626CE"/>
        </w:tc>
      </w:tr>
      <w:tr w:rsidR="009626CE">
        <w:trPr>
          <w:trHeight w:hRule="exact" w:val="812"/>
        </w:trPr>
        <w:tc>
          <w:tcPr>
            <w:tcW w:w="5224" w:type="dxa"/>
            <w:gridSpan w:val="2"/>
            <w:tcBorders>
              <w:bottom w:val="nil"/>
            </w:tcBorders>
          </w:tcPr>
          <w:p w:rsidR="009626CE" w:rsidRDefault="006D50D1">
            <w:pPr>
              <w:pStyle w:val="TableParagraph"/>
              <w:spacing w:before="1"/>
              <w:ind w:left="105" w:right="106"/>
              <w:rPr>
                <w:b/>
              </w:rPr>
            </w:pPr>
            <w:r>
              <w:t xml:space="preserve">9. In peace together, I would lie down and sleep, for You, O Lord, </w:t>
            </w:r>
            <w:r>
              <w:rPr>
                <w:b/>
                <w:shd w:val="clear" w:color="auto" w:fill="FFFF00"/>
              </w:rPr>
              <w:t>would make me dwell alone in safety.</w:t>
            </w:r>
          </w:p>
          <w:p w:rsidR="009626CE" w:rsidRDefault="006D50D1">
            <w:pPr>
              <w:pStyle w:val="TableParagraph"/>
              <w:ind w:left="105"/>
              <w:rPr>
                <w:b/>
                <w:i/>
              </w:rPr>
            </w:pPr>
            <w:r>
              <w:t xml:space="preserve">9. </w:t>
            </w:r>
            <w:r>
              <w:rPr>
                <w:b/>
                <w:i/>
              </w:rPr>
              <w:t>I  will  both  lie  down  and  sleep  in  peace,  for  You</w:t>
            </w:r>
          </w:p>
        </w:tc>
        <w:tc>
          <w:tcPr>
            <w:tcW w:w="5224" w:type="dxa"/>
            <w:vMerge w:val="restart"/>
          </w:tcPr>
          <w:p w:rsidR="009626CE" w:rsidRDefault="006D50D1">
            <w:pPr>
              <w:pStyle w:val="TableParagraph"/>
              <w:spacing w:before="1"/>
              <w:ind w:right="111"/>
              <w:jc w:val="both"/>
              <w:rPr>
                <w:b/>
              </w:rPr>
            </w:pPr>
            <w:r>
              <w:t xml:space="preserve">9. In peace I both lay down and sleep, because You alone are the LORD; </w:t>
            </w:r>
            <w:r>
              <w:rPr>
                <w:b/>
                <w:shd w:val="clear" w:color="auto" w:fill="FFFF00"/>
              </w:rPr>
              <w:t>in security You will make me dwell.</w:t>
            </w:r>
          </w:p>
        </w:tc>
      </w:tr>
      <w:tr w:rsidR="009626CE">
        <w:trPr>
          <w:trHeight w:hRule="exact" w:val="274"/>
        </w:trPr>
        <w:tc>
          <w:tcPr>
            <w:tcW w:w="2775" w:type="dxa"/>
            <w:tcBorders>
              <w:top w:val="nil"/>
              <w:right w:val="single" w:sz="19" w:space="0" w:color="FFFFFF"/>
            </w:tcBorders>
          </w:tcPr>
          <w:p w:rsidR="009626CE" w:rsidRDefault="006D50D1">
            <w:pPr>
              <w:pStyle w:val="TableParagraph"/>
              <w:spacing w:before="1"/>
              <w:ind w:left="105"/>
              <w:rPr>
                <w:b/>
                <w:i/>
              </w:rPr>
            </w:pPr>
            <w:r>
              <w:rPr>
                <w:b/>
                <w:i/>
              </w:rPr>
              <w:t xml:space="preserve">alone, O LORD, </w:t>
            </w:r>
            <w:r>
              <w:rPr>
                <w:b/>
                <w:i/>
                <w:shd w:val="clear" w:color="auto" w:fill="FFFF00"/>
              </w:rPr>
              <w:t>will make me</w:t>
            </w:r>
          </w:p>
        </w:tc>
        <w:tc>
          <w:tcPr>
            <w:tcW w:w="2449" w:type="dxa"/>
            <w:tcBorders>
              <w:top w:val="nil"/>
              <w:left w:val="single" w:sz="19" w:space="0" w:color="FFFFFF"/>
            </w:tcBorders>
          </w:tcPr>
          <w:p w:rsidR="009626CE" w:rsidRDefault="006D50D1">
            <w:pPr>
              <w:pStyle w:val="TableParagraph"/>
              <w:spacing w:before="1"/>
              <w:ind w:left="0"/>
              <w:rPr>
                <w:b/>
                <w:i/>
              </w:rPr>
            </w:pPr>
            <w:r>
              <w:rPr>
                <w:b/>
                <w:i/>
                <w:shd w:val="clear" w:color="auto" w:fill="FFFF00"/>
              </w:rPr>
              <w:t>dwell secure.</w:t>
            </w:r>
          </w:p>
        </w:tc>
        <w:tc>
          <w:tcPr>
            <w:tcW w:w="5224" w:type="dxa"/>
            <w:vMerge/>
          </w:tcPr>
          <w:p w:rsidR="009626CE" w:rsidRDefault="009626CE"/>
        </w:tc>
      </w:tr>
      <w:tr w:rsidR="009626CE">
        <w:trPr>
          <w:trHeight w:hRule="exact" w:val="278"/>
        </w:trPr>
        <w:tc>
          <w:tcPr>
            <w:tcW w:w="5224" w:type="dxa"/>
            <w:gridSpan w:val="2"/>
          </w:tcPr>
          <w:p w:rsidR="009626CE" w:rsidRDefault="009626CE"/>
        </w:tc>
        <w:tc>
          <w:tcPr>
            <w:tcW w:w="5224" w:type="dxa"/>
          </w:tcPr>
          <w:p w:rsidR="009626CE" w:rsidRDefault="009626CE"/>
        </w:tc>
      </w:tr>
    </w:tbl>
    <w:p w:rsidR="009626CE" w:rsidRDefault="009626CE">
      <w:pPr>
        <w:pStyle w:val="BodyText"/>
        <w:spacing w:before="4"/>
        <w:rPr>
          <w:rFonts w:ascii="Cambria"/>
          <w:b/>
          <w:sz w:val="14"/>
        </w:rPr>
      </w:pPr>
    </w:p>
    <w:p w:rsidR="009626CE" w:rsidRDefault="006D50D1">
      <w:pPr>
        <w:spacing w:before="98"/>
        <w:ind w:left="228"/>
        <w:jc w:val="both"/>
        <w:rPr>
          <w:rFonts w:ascii="Cambria" w:hAnsi="Cambria"/>
          <w:b/>
          <w:sz w:val="28"/>
        </w:rPr>
      </w:pPr>
      <w:r>
        <w:rPr>
          <w:rFonts w:ascii="Cambria" w:hAnsi="Cambria"/>
          <w:b/>
          <w:sz w:val="28"/>
        </w:rPr>
        <w:t>Rashi’s Commentary on Psalm 4:1-9</w:t>
      </w:r>
    </w:p>
    <w:p w:rsidR="009626CE" w:rsidRDefault="006D50D1">
      <w:pPr>
        <w:pStyle w:val="ListParagraph"/>
        <w:numPr>
          <w:ilvl w:val="0"/>
          <w:numId w:val="11"/>
        </w:numPr>
        <w:tabs>
          <w:tab w:val="left" w:pos="416"/>
        </w:tabs>
        <w:spacing w:before="256"/>
        <w:ind w:right="222" w:firstLine="0"/>
        <w:jc w:val="both"/>
      </w:pPr>
      <w:r>
        <w:rPr>
          <w:b/>
          <w:bCs/>
        </w:rPr>
        <w:t xml:space="preserve">To the conductor with melodies </w:t>
      </w:r>
      <w:r>
        <w:t xml:space="preserve">David established this psalm so that the Levites who conduct the melodies when singing on the platform should recite it. The expression of </w:t>
      </w:r>
      <w:r>
        <w:rPr>
          <w:rtl/>
        </w:rPr>
        <w:t>נצוח</w:t>
      </w:r>
      <w:r>
        <w:t>denotes those who apply themselves to the service, as the matter is stated (Ezra 3:8): “and appointed the Levites from twenty years old and upwards to conduct the work of the house of the</w:t>
      </w:r>
      <w:r>
        <w:rPr>
          <w:spacing w:val="-14"/>
        </w:rPr>
        <w:t xml:space="preserve"> </w:t>
      </w:r>
      <w:r>
        <w:t>Lord.”</w:t>
      </w:r>
    </w:p>
    <w:p w:rsidR="009626CE" w:rsidRDefault="009626CE">
      <w:pPr>
        <w:pStyle w:val="BodyText"/>
        <w:spacing w:before="1"/>
      </w:pPr>
    </w:p>
    <w:p w:rsidR="009626CE" w:rsidRDefault="006D50D1">
      <w:pPr>
        <w:pStyle w:val="ListParagraph"/>
        <w:numPr>
          <w:ilvl w:val="0"/>
          <w:numId w:val="11"/>
        </w:numPr>
        <w:tabs>
          <w:tab w:val="left" w:pos="392"/>
        </w:tabs>
        <w:ind w:right="232" w:firstLine="0"/>
        <w:jc w:val="both"/>
      </w:pPr>
      <w:r>
        <w:rPr>
          <w:b/>
        </w:rPr>
        <w:t xml:space="preserve">in my distress </w:t>
      </w:r>
      <w:r>
        <w:t>You have relieved me in the days that have passed over me. From now on, be gracious to me and hearken to my</w:t>
      </w:r>
      <w:r>
        <w:rPr>
          <w:spacing w:val="-6"/>
        </w:rPr>
        <w:t xml:space="preserve"> </w:t>
      </w:r>
      <w:r>
        <w:t>prayer.</w:t>
      </w:r>
    </w:p>
    <w:p w:rsidR="009626CE" w:rsidRDefault="009626CE">
      <w:pPr>
        <w:pStyle w:val="BodyText"/>
        <w:spacing w:before="2"/>
      </w:pPr>
    </w:p>
    <w:p w:rsidR="009626CE" w:rsidRDefault="006D50D1">
      <w:pPr>
        <w:pStyle w:val="ListParagraph"/>
        <w:numPr>
          <w:ilvl w:val="0"/>
          <w:numId w:val="11"/>
        </w:numPr>
        <w:tabs>
          <w:tab w:val="left" w:pos="406"/>
        </w:tabs>
        <w:spacing w:line="237" w:lineRule="auto"/>
        <w:ind w:right="223" w:firstLine="0"/>
        <w:jc w:val="both"/>
      </w:pPr>
      <w:r>
        <w:rPr>
          <w:b/>
        </w:rPr>
        <w:t xml:space="preserve">Sons of </w:t>
      </w:r>
      <w:r>
        <w:rPr>
          <w:b/>
          <w:spacing w:val="-3"/>
        </w:rPr>
        <w:t xml:space="preserve">man </w:t>
      </w:r>
      <w:r>
        <w:t>The sons of Abraham, Isaac, and Jacob, who are called man. About Abraham it is stated (in Gen. 20:7): “Restore the man’s wife.” About Isaac it is stated (ibid. 24: 65): “Who is that man...?” About Jacob, it is stated (ibid. 25:27): “and Jacob was a plain</w:t>
      </w:r>
      <w:r>
        <w:rPr>
          <w:spacing w:val="-18"/>
        </w:rPr>
        <w:t xml:space="preserve"> </w:t>
      </w:r>
      <w:r>
        <w:t>man.”</w:t>
      </w:r>
    </w:p>
    <w:p w:rsidR="009626CE" w:rsidRDefault="009626CE">
      <w:pPr>
        <w:pStyle w:val="BodyText"/>
      </w:pPr>
    </w:p>
    <w:p w:rsidR="009626CE" w:rsidRDefault="006D50D1">
      <w:pPr>
        <w:pStyle w:val="BodyText"/>
        <w:spacing w:before="1"/>
        <w:ind w:left="228" w:right="233"/>
        <w:jc w:val="both"/>
      </w:pPr>
      <w:r>
        <w:rPr>
          <w:b/>
        </w:rPr>
        <w:t xml:space="preserve">how long will my honor be disgraced </w:t>
      </w:r>
      <w:r>
        <w:t>How long will you disgrace me? (I Sam. 20:30): “that you choose the son of Jesse”; (ibid. 22: 8), “when my son made a covenant with the son of Jesse”; (ibid. verse 9), “I saw the son of  Jesse”; (ibid. 25: 10), “Who is David, and who is the son of Jesse?” I have no</w:t>
      </w:r>
      <w:r>
        <w:rPr>
          <w:spacing w:val="-34"/>
        </w:rPr>
        <w:t xml:space="preserve"> </w:t>
      </w:r>
      <w:r>
        <w:t>name.</w:t>
      </w:r>
    </w:p>
    <w:p w:rsidR="009626CE" w:rsidRDefault="009626CE">
      <w:pPr>
        <w:pStyle w:val="BodyText"/>
      </w:pPr>
    </w:p>
    <w:p w:rsidR="009626CE" w:rsidRDefault="006D50D1">
      <w:pPr>
        <w:pStyle w:val="BodyText"/>
        <w:ind w:left="228" w:right="222"/>
        <w:jc w:val="both"/>
      </w:pPr>
      <w:r>
        <w:rPr>
          <w:b/>
        </w:rPr>
        <w:t xml:space="preserve">will you constantly seek lies </w:t>
      </w:r>
      <w:r>
        <w:t>Will you chase to find lies, e.g., the Ziphites, who inform on me, yet show me friendliness, and other informers like them who were in Saul’s time (I Sam. 23:19): “Is David not hiding...in the hill of Hachilah?” And so, many.</w:t>
      </w:r>
    </w:p>
    <w:p w:rsidR="009626CE" w:rsidRDefault="009626CE">
      <w:pPr>
        <w:pStyle w:val="BodyText"/>
        <w:spacing w:before="12"/>
        <w:rPr>
          <w:sz w:val="21"/>
        </w:rPr>
      </w:pPr>
    </w:p>
    <w:p w:rsidR="009626CE" w:rsidRDefault="006D50D1">
      <w:pPr>
        <w:pStyle w:val="ListParagraph"/>
        <w:numPr>
          <w:ilvl w:val="0"/>
          <w:numId w:val="11"/>
        </w:numPr>
        <w:tabs>
          <w:tab w:val="left" w:pos="387"/>
        </w:tabs>
        <w:ind w:left="386" w:hanging="158"/>
        <w:jc w:val="both"/>
      </w:pPr>
      <w:r>
        <w:rPr>
          <w:b/>
          <w:bCs/>
        </w:rPr>
        <w:t xml:space="preserve">has set apart </w:t>
      </w:r>
      <w:r>
        <w:t xml:space="preserve">Heb.  </w:t>
      </w:r>
      <w:r>
        <w:rPr>
          <w:rtl/>
        </w:rPr>
        <w:t>הפלה</w:t>
      </w:r>
      <w:r>
        <w:t>, has</w:t>
      </w:r>
      <w:r>
        <w:rPr>
          <w:spacing w:val="-9"/>
        </w:rPr>
        <w:t xml:space="preserve"> </w:t>
      </w:r>
      <w:r>
        <w:t>separated.</w:t>
      </w:r>
    </w:p>
    <w:p w:rsidR="009626CE" w:rsidRDefault="009626CE">
      <w:pPr>
        <w:pStyle w:val="BodyText"/>
      </w:pPr>
    </w:p>
    <w:p w:rsidR="009626CE" w:rsidRDefault="006D50D1">
      <w:pPr>
        <w:pStyle w:val="ListParagraph"/>
        <w:numPr>
          <w:ilvl w:val="0"/>
          <w:numId w:val="11"/>
        </w:numPr>
        <w:tabs>
          <w:tab w:val="left" w:pos="387"/>
        </w:tabs>
        <w:ind w:left="386" w:hanging="158"/>
        <w:jc w:val="both"/>
      </w:pPr>
      <w:r>
        <w:rPr>
          <w:b/>
        </w:rPr>
        <w:t>Quake Tremble before the Holy One</w:t>
      </w:r>
      <w:r>
        <w:t>, blessed be He, and do not</w:t>
      </w:r>
      <w:r>
        <w:rPr>
          <w:spacing w:val="-20"/>
        </w:rPr>
        <w:t xml:space="preserve"> </w:t>
      </w:r>
      <w:r>
        <w:t>sin.</w:t>
      </w:r>
    </w:p>
    <w:p w:rsidR="009626CE" w:rsidRDefault="009626CE">
      <w:pPr>
        <w:pStyle w:val="BodyText"/>
      </w:pPr>
    </w:p>
    <w:p w:rsidR="009626CE" w:rsidRDefault="006D50D1">
      <w:pPr>
        <w:ind w:left="228" w:right="229"/>
        <w:jc w:val="both"/>
      </w:pPr>
      <w:r>
        <w:rPr>
          <w:b/>
        </w:rPr>
        <w:t xml:space="preserve">say [this] in your heart on your bed and be forever silent </w:t>
      </w:r>
      <w:r>
        <w:t>Bring back to your heart [the thought] that the Holy One, blessed be He, admonished [you] concerning that.</w:t>
      </w:r>
    </w:p>
    <w:p w:rsidR="009626CE" w:rsidRDefault="009626CE">
      <w:pPr>
        <w:pStyle w:val="BodyText"/>
        <w:spacing w:before="4"/>
        <w:rPr>
          <w:sz w:val="17"/>
        </w:rPr>
      </w:pPr>
    </w:p>
    <w:p w:rsidR="009626CE" w:rsidRDefault="006D50D1">
      <w:pPr>
        <w:pStyle w:val="Heading3"/>
        <w:numPr>
          <w:ilvl w:val="0"/>
          <w:numId w:val="11"/>
        </w:numPr>
        <w:tabs>
          <w:tab w:val="left" w:pos="387"/>
        </w:tabs>
        <w:spacing w:before="57"/>
        <w:ind w:left="386" w:hanging="158"/>
        <w:rPr>
          <w:rFonts w:ascii="Calibri"/>
        </w:rPr>
      </w:pPr>
      <w:r>
        <w:rPr>
          <w:rFonts w:ascii="Calibri"/>
        </w:rPr>
        <w:t>Offer</w:t>
      </w:r>
      <w:r>
        <w:rPr>
          <w:rFonts w:ascii="Calibri"/>
          <w:spacing w:val="-5"/>
        </w:rPr>
        <w:t xml:space="preserve"> </w:t>
      </w:r>
      <w:r>
        <w:rPr>
          <w:rFonts w:ascii="Calibri"/>
        </w:rPr>
        <w:t>up</w:t>
      </w:r>
      <w:r>
        <w:rPr>
          <w:rFonts w:ascii="Calibri"/>
          <w:spacing w:val="-2"/>
        </w:rPr>
        <w:t xml:space="preserve"> </w:t>
      </w:r>
      <w:r>
        <w:rPr>
          <w:rFonts w:ascii="Calibri"/>
        </w:rPr>
        <w:t>sacrifices</w:t>
      </w:r>
      <w:r>
        <w:rPr>
          <w:rFonts w:ascii="Calibri"/>
          <w:spacing w:val="-5"/>
        </w:rPr>
        <w:t xml:space="preserve"> </w:t>
      </w:r>
      <w:r>
        <w:rPr>
          <w:rFonts w:ascii="Calibri"/>
        </w:rPr>
        <w:t>of</w:t>
      </w:r>
      <w:r>
        <w:rPr>
          <w:rFonts w:ascii="Calibri"/>
          <w:spacing w:val="-1"/>
        </w:rPr>
        <w:t xml:space="preserve"> </w:t>
      </w:r>
      <w:r>
        <w:rPr>
          <w:rFonts w:ascii="Calibri"/>
        </w:rPr>
        <w:t>righteousness</w:t>
      </w:r>
      <w:r>
        <w:rPr>
          <w:rFonts w:ascii="Calibri"/>
          <w:spacing w:val="1"/>
        </w:rPr>
        <w:t xml:space="preserve"> </w:t>
      </w:r>
      <w:r>
        <w:rPr>
          <w:rFonts w:ascii="Calibri"/>
          <w:shd w:val="clear" w:color="auto" w:fill="FFFF00"/>
        </w:rPr>
        <w:t>Perform</w:t>
      </w:r>
      <w:r>
        <w:rPr>
          <w:rFonts w:ascii="Calibri"/>
          <w:spacing w:val="-5"/>
          <w:shd w:val="clear" w:color="auto" w:fill="FFFF00"/>
        </w:rPr>
        <w:t xml:space="preserve"> </w:t>
      </w:r>
      <w:r>
        <w:rPr>
          <w:rFonts w:ascii="Calibri"/>
          <w:shd w:val="clear" w:color="auto" w:fill="FFFF00"/>
        </w:rPr>
        <w:t>righteous</w:t>
      </w:r>
      <w:r>
        <w:rPr>
          <w:rFonts w:ascii="Calibri"/>
          <w:spacing w:val="-5"/>
          <w:shd w:val="clear" w:color="auto" w:fill="FFFF00"/>
        </w:rPr>
        <w:t xml:space="preserve"> </w:t>
      </w:r>
      <w:r>
        <w:rPr>
          <w:rFonts w:ascii="Calibri"/>
          <w:shd w:val="clear" w:color="auto" w:fill="FFFF00"/>
        </w:rPr>
        <w:t>deeds,</w:t>
      </w:r>
      <w:r>
        <w:rPr>
          <w:rFonts w:ascii="Calibri"/>
          <w:spacing w:val="-3"/>
          <w:shd w:val="clear" w:color="auto" w:fill="FFFF00"/>
        </w:rPr>
        <w:t xml:space="preserve"> </w:t>
      </w:r>
      <w:r>
        <w:rPr>
          <w:rFonts w:ascii="Calibri"/>
          <w:shd w:val="clear" w:color="auto" w:fill="FFFF00"/>
        </w:rPr>
        <w:t>and</w:t>
      </w:r>
      <w:r>
        <w:rPr>
          <w:rFonts w:ascii="Calibri"/>
          <w:spacing w:val="-2"/>
          <w:shd w:val="clear" w:color="auto" w:fill="FFFF00"/>
        </w:rPr>
        <w:t xml:space="preserve"> </w:t>
      </w:r>
      <w:r>
        <w:rPr>
          <w:rFonts w:ascii="Calibri"/>
          <w:shd w:val="clear" w:color="auto" w:fill="FFFF00"/>
        </w:rPr>
        <w:t>it</w:t>
      </w:r>
      <w:r>
        <w:rPr>
          <w:rFonts w:ascii="Calibri"/>
          <w:spacing w:val="-3"/>
          <w:shd w:val="clear" w:color="auto" w:fill="FFFF00"/>
        </w:rPr>
        <w:t xml:space="preserve"> </w:t>
      </w:r>
      <w:r>
        <w:rPr>
          <w:rFonts w:ascii="Calibri"/>
          <w:shd w:val="clear" w:color="auto" w:fill="FFFF00"/>
        </w:rPr>
        <w:t>will</w:t>
      </w:r>
      <w:r>
        <w:rPr>
          <w:rFonts w:ascii="Calibri"/>
          <w:spacing w:val="-5"/>
          <w:shd w:val="clear" w:color="auto" w:fill="FFFF00"/>
        </w:rPr>
        <w:t xml:space="preserve"> </w:t>
      </w:r>
      <w:r>
        <w:rPr>
          <w:rFonts w:ascii="Calibri"/>
          <w:spacing w:val="3"/>
          <w:shd w:val="clear" w:color="auto" w:fill="FFFF00"/>
        </w:rPr>
        <w:t>be</w:t>
      </w:r>
      <w:r>
        <w:rPr>
          <w:rFonts w:ascii="Calibri"/>
          <w:spacing w:val="-4"/>
          <w:shd w:val="clear" w:color="auto" w:fill="FFFF00"/>
        </w:rPr>
        <w:t xml:space="preserve"> </w:t>
      </w:r>
      <w:r>
        <w:rPr>
          <w:rFonts w:ascii="Calibri"/>
          <w:shd w:val="clear" w:color="auto" w:fill="FFFF00"/>
        </w:rPr>
        <w:t>as</w:t>
      </w:r>
      <w:r>
        <w:rPr>
          <w:rFonts w:ascii="Calibri"/>
          <w:spacing w:val="-5"/>
          <w:shd w:val="clear" w:color="auto" w:fill="FFFF00"/>
        </w:rPr>
        <w:t xml:space="preserve"> </w:t>
      </w:r>
      <w:r>
        <w:rPr>
          <w:rFonts w:ascii="Calibri"/>
          <w:shd w:val="clear" w:color="auto" w:fill="FFFF00"/>
        </w:rPr>
        <w:t>if</w:t>
      </w:r>
      <w:r>
        <w:rPr>
          <w:rFonts w:ascii="Calibri"/>
          <w:spacing w:val="-1"/>
          <w:shd w:val="clear" w:color="auto" w:fill="FFFF00"/>
        </w:rPr>
        <w:t xml:space="preserve"> </w:t>
      </w:r>
      <w:r>
        <w:rPr>
          <w:rFonts w:ascii="Calibri"/>
          <w:shd w:val="clear" w:color="auto" w:fill="FFFF00"/>
        </w:rPr>
        <w:t>you</w:t>
      </w:r>
      <w:r>
        <w:rPr>
          <w:rFonts w:ascii="Calibri"/>
          <w:spacing w:val="-2"/>
          <w:shd w:val="clear" w:color="auto" w:fill="FFFF00"/>
        </w:rPr>
        <w:t xml:space="preserve"> </w:t>
      </w:r>
      <w:r>
        <w:rPr>
          <w:rFonts w:ascii="Calibri"/>
          <w:shd w:val="clear" w:color="auto" w:fill="FFFF00"/>
        </w:rPr>
        <w:t>are</w:t>
      </w:r>
      <w:r>
        <w:rPr>
          <w:rFonts w:ascii="Calibri"/>
          <w:spacing w:val="-4"/>
          <w:shd w:val="clear" w:color="auto" w:fill="FFFF00"/>
        </w:rPr>
        <w:t xml:space="preserve"> </w:t>
      </w:r>
      <w:r>
        <w:rPr>
          <w:rFonts w:ascii="Calibri"/>
          <w:shd w:val="clear" w:color="auto" w:fill="FFFF00"/>
        </w:rPr>
        <w:t>offering</w:t>
      </w:r>
      <w:r>
        <w:rPr>
          <w:rFonts w:ascii="Calibri"/>
          <w:spacing w:val="-3"/>
          <w:shd w:val="clear" w:color="auto" w:fill="FFFF00"/>
        </w:rPr>
        <w:t xml:space="preserve"> </w:t>
      </w:r>
      <w:r>
        <w:rPr>
          <w:rFonts w:ascii="Calibri"/>
          <w:shd w:val="clear" w:color="auto" w:fill="FFFF00"/>
        </w:rPr>
        <w:t>up</w:t>
      </w:r>
      <w:r>
        <w:rPr>
          <w:rFonts w:ascii="Calibri"/>
          <w:spacing w:val="-2"/>
          <w:shd w:val="clear" w:color="auto" w:fill="FFFF00"/>
        </w:rPr>
        <w:t xml:space="preserve"> </w:t>
      </w:r>
      <w:r>
        <w:rPr>
          <w:rFonts w:ascii="Calibri"/>
          <w:shd w:val="clear" w:color="auto" w:fill="FFFF00"/>
        </w:rPr>
        <w:t>sacrifices.</w:t>
      </w:r>
    </w:p>
    <w:p w:rsidR="009626CE" w:rsidRDefault="009626CE">
      <w:pPr>
        <w:pStyle w:val="BodyText"/>
        <w:spacing w:before="8"/>
        <w:rPr>
          <w:b/>
          <w:sz w:val="21"/>
        </w:rPr>
      </w:pPr>
    </w:p>
    <w:p w:rsidR="009626CE" w:rsidRDefault="006D50D1">
      <w:pPr>
        <w:pStyle w:val="BodyText"/>
        <w:ind w:left="228" w:right="61"/>
      </w:pPr>
      <w:r>
        <w:rPr>
          <w:b/>
        </w:rPr>
        <w:t xml:space="preserve">and trust in the Lord </w:t>
      </w:r>
      <w:r>
        <w:t>to lavish upon you goodness, and do not sin against Him for money, in the hope that you will be rewarded by Saul.</w:t>
      </w:r>
    </w:p>
    <w:p w:rsidR="009626CE" w:rsidRDefault="009626CE">
      <w:pPr>
        <w:pStyle w:val="BodyText"/>
        <w:spacing w:before="5"/>
        <w:rPr>
          <w:sz w:val="17"/>
        </w:rPr>
      </w:pPr>
    </w:p>
    <w:p w:rsidR="009626CE" w:rsidRDefault="006D50D1">
      <w:pPr>
        <w:pStyle w:val="Heading3"/>
        <w:numPr>
          <w:ilvl w:val="0"/>
          <w:numId w:val="11"/>
        </w:numPr>
        <w:tabs>
          <w:tab w:val="left" w:pos="406"/>
        </w:tabs>
        <w:spacing w:before="56"/>
        <w:ind w:left="405" w:hanging="177"/>
        <w:rPr>
          <w:rFonts w:ascii="Calibri" w:hAnsi="Calibri"/>
        </w:rPr>
      </w:pPr>
      <w:r>
        <w:rPr>
          <w:rFonts w:ascii="Calibri" w:hAnsi="Calibri"/>
        </w:rPr>
        <w:t>Many</w:t>
      </w:r>
      <w:r>
        <w:rPr>
          <w:rFonts w:ascii="Calibri" w:hAnsi="Calibri"/>
          <w:spacing w:val="16"/>
        </w:rPr>
        <w:t xml:space="preserve"> </w:t>
      </w:r>
      <w:r>
        <w:rPr>
          <w:rFonts w:ascii="Calibri" w:hAnsi="Calibri"/>
        </w:rPr>
        <w:t>say,</w:t>
      </w:r>
      <w:r>
        <w:rPr>
          <w:rFonts w:ascii="Calibri" w:hAnsi="Calibri"/>
          <w:spacing w:val="16"/>
        </w:rPr>
        <w:t xml:space="preserve"> </w:t>
      </w:r>
      <w:r>
        <w:rPr>
          <w:rFonts w:ascii="Calibri" w:hAnsi="Calibri"/>
        </w:rPr>
        <w:t>“Who</w:t>
      </w:r>
      <w:r>
        <w:rPr>
          <w:rFonts w:ascii="Calibri" w:hAnsi="Calibri"/>
          <w:spacing w:val="17"/>
        </w:rPr>
        <w:t xml:space="preserve"> </w:t>
      </w:r>
      <w:r>
        <w:rPr>
          <w:rFonts w:ascii="Calibri" w:hAnsi="Calibri"/>
        </w:rPr>
        <w:t>will</w:t>
      </w:r>
      <w:r>
        <w:rPr>
          <w:rFonts w:ascii="Calibri" w:hAnsi="Calibri"/>
          <w:spacing w:val="14"/>
        </w:rPr>
        <w:t xml:space="preserve"> </w:t>
      </w:r>
      <w:r>
        <w:rPr>
          <w:rFonts w:ascii="Calibri" w:hAnsi="Calibri"/>
        </w:rPr>
        <w:t>show</w:t>
      </w:r>
      <w:r>
        <w:rPr>
          <w:rFonts w:ascii="Calibri" w:hAnsi="Calibri"/>
          <w:spacing w:val="14"/>
        </w:rPr>
        <w:t xml:space="preserve"> </w:t>
      </w:r>
      <w:r>
        <w:rPr>
          <w:rFonts w:ascii="Calibri" w:hAnsi="Calibri"/>
        </w:rPr>
        <w:t>us</w:t>
      </w:r>
      <w:r>
        <w:rPr>
          <w:rFonts w:ascii="Calibri" w:hAnsi="Calibri"/>
          <w:spacing w:val="14"/>
        </w:rPr>
        <w:t xml:space="preserve"> </w:t>
      </w:r>
      <w:r>
        <w:rPr>
          <w:rFonts w:ascii="Calibri" w:hAnsi="Calibri"/>
        </w:rPr>
        <w:t>goodness?”</w:t>
      </w:r>
      <w:r>
        <w:rPr>
          <w:rFonts w:ascii="Calibri" w:hAnsi="Calibri"/>
          <w:spacing w:val="5"/>
        </w:rPr>
        <w:t xml:space="preserve"> </w:t>
      </w:r>
      <w:r>
        <w:rPr>
          <w:rFonts w:ascii="Calibri" w:hAnsi="Calibri"/>
          <w:shd w:val="clear" w:color="auto" w:fill="FFFF00"/>
        </w:rPr>
        <w:t>There</w:t>
      </w:r>
      <w:r>
        <w:rPr>
          <w:rFonts w:ascii="Calibri" w:hAnsi="Calibri"/>
          <w:spacing w:val="15"/>
          <w:shd w:val="clear" w:color="auto" w:fill="FFFF00"/>
        </w:rPr>
        <w:t xml:space="preserve"> </w:t>
      </w:r>
      <w:r>
        <w:rPr>
          <w:rFonts w:ascii="Calibri" w:hAnsi="Calibri"/>
          <w:shd w:val="clear" w:color="auto" w:fill="FFFF00"/>
        </w:rPr>
        <w:t>are</w:t>
      </w:r>
      <w:r>
        <w:rPr>
          <w:rFonts w:ascii="Calibri" w:hAnsi="Calibri"/>
          <w:spacing w:val="15"/>
          <w:shd w:val="clear" w:color="auto" w:fill="FFFF00"/>
        </w:rPr>
        <w:t xml:space="preserve"> </w:t>
      </w:r>
      <w:r>
        <w:rPr>
          <w:rFonts w:ascii="Calibri" w:hAnsi="Calibri"/>
          <w:shd w:val="clear" w:color="auto" w:fill="FFFF00"/>
        </w:rPr>
        <w:t>many</w:t>
      </w:r>
      <w:r>
        <w:rPr>
          <w:rFonts w:ascii="Calibri" w:hAnsi="Calibri"/>
          <w:spacing w:val="16"/>
          <w:shd w:val="clear" w:color="auto" w:fill="FFFF00"/>
        </w:rPr>
        <w:t xml:space="preserve"> </w:t>
      </w:r>
      <w:r>
        <w:rPr>
          <w:rFonts w:ascii="Calibri" w:hAnsi="Calibri"/>
          <w:shd w:val="clear" w:color="auto" w:fill="FFFF00"/>
        </w:rPr>
        <w:t>Jews</w:t>
      </w:r>
      <w:r>
        <w:rPr>
          <w:rFonts w:ascii="Calibri" w:hAnsi="Calibri"/>
          <w:spacing w:val="14"/>
          <w:shd w:val="clear" w:color="auto" w:fill="FFFF00"/>
        </w:rPr>
        <w:t xml:space="preserve"> </w:t>
      </w:r>
      <w:r>
        <w:rPr>
          <w:rFonts w:ascii="Calibri" w:hAnsi="Calibri"/>
          <w:shd w:val="clear" w:color="auto" w:fill="FFFF00"/>
        </w:rPr>
        <w:t>who</w:t>
      </w:r>
      <w:r>
        <w:rPr>
          <w:rFonts w:ascii="Calibri" w:hAnsi="Calibri"/>
          <w:spacing w:val="17"/>
          <w:shd w:val="clear" w:color="auto" w:fill="FFFF00"/>
        </w:rPr>
        <w:t xml:space="preserve"> </w:t>
      </w:r>
      <w:r>
        <w:rPr>
          <w:rFonts w:ascii="Calibri" w:hAnsi="Calibri"/>
          <w:shd w:val="clear" w:color="auto" w:fill="FFFF00"/>
        </w:rPr>
        <w:t>see</w:t>
      </w:r>
      <w:r>
        <w:rPr>
          <w:rFonts w:ascii="Calibri" w:hAnsi="Calibri"/>
          <w:spacing w:val="15"/>
          <w:shd w:val="clear" w:color="auto" w:fill="FFFF00"/>
        </w:rPr>
        <w:t xml:space="preserve"> </w:t>
      </w:r>
      <w:r>
        <w:rPr>
          <w:rFonts w:ascii="Calibri" w:hAnsi="Calibri"/>
          <w:shd w:val="clear" w:color="auto" w:fill="FFFF00"/>
        </w:rPr>
        <w:t>the</w:t>
      </w:r>
      <w:r>
        <w:rPr>
          <w:rFonts w:ascii="Calibri" w:hAnsi="Calibri"/>
          <w:spacing w:val="15"/>
          <w:shd w:val="clear" w:color="auto" w:fill="FFFF00"/>
        </w:rPr>
        <w:t xml:space="preserve"> </w:t>
      </w:r>
      <w:r>
        <w:rPr>
          <w:rFonts w:ascii="Calibri" w:hAnsi="Calibri"/>
          <w:shd w:val="clear" w:color="auto" w:fill="FFFF00"/>
        </w:rPr>
        <w:t>nations</w:t>
      </w:r>
      <w:r>
        <w:rPr>
          <w:rFonts w:ascii="Calibri" w:hAnsi="Calibri"/>
          <w:spacing w:val="14"/>
          <w:shd w:val="clear" w:color="auto" w:fill="FFFF00"/>
        </w:rPr>
        <w:t xml:space="preserve"> </w:t>
      </w:r>
      <w:r>
        <w:rPr>
          <w:rFonts w:ascii="Calibri" w:hAnsi="Calibri"/>
          <w:shd w:val="clear" w:color="auto" w:fill="FFFF00"/>
        </w:rPr>
        <w:t>of</w:t>
      </w:r>
      <w:r>
        <w:rPr>
          <w:rFonts w:ascii="Calibri" w:hAnsi="Calibri"/>
          <w:spacing w:val="18"/>
          <w:shd w:val="clear" w:color="auto" w:fill="FFFF00"/>
        </w:rPr>
        <w:t xml:space="preserve"> </w:t>
      </w:r>
      <w:r>
        <w:rPr>
          <w:rFonts w:ascii="Calibri" w:hAnsi="Calibri"/>
          <w:shd w:val="clear" w:color="auto" w:fill="FFFF00"/>
        </w:rPr>
        <w:t>the</w:t>
      </w:r>
      <w:r>
        <w:rPr>
          <w:rFonts w:ascii="Calibri" w:hAnsi="Calibri"/>
          <w:spacing w:val="15"/>
          <w:shd w:val="clear" w:color="auto" w:fill="FFFF00"/>
        </w:rPr>
        <w:t xml:space="preserve"> </w:t>
      </w:r>
      <w:r>
        <w:rPr>
          <w:rFonts w:ascii="Calibri" w:hAnsi="Calibri"/>
          <w:shd w:val="clear" w:color="auto" w:fill="FFFF00"/>
        </w:rPr>
        <w:t>world</w:t>
      </w:r>
      <w:r>
        <w:rPr>
          <w:rFonts w:ascii="Calibri" w:hAnsi="Calibri"/>
          <w:spacing w:val="17"/>
          <w:shd w:val="clear" w:color="auto" w:fill="FFFF00"/>
        </w:rPr>
        <w:t xml:space="preserve"> </w:t>
      </w:r>
      <w:r>
        <w:rPr>
          <w:rFonts w:ascii="Calibri" w:hAnsi="Calibri"/>
          <w:spacing w:val="-4"/>
          <w:shd w:val="clear" w:color="auto" w:fill="FFFF00"/>
        </w:rPr>
        <w:t>in</w:t>
      </w:r>
      <w:r>
        <w:rPr>
          <w:rFonts w:ascii="Calibri" w:hAnsi="Calibri"/>
          <w:spacing w:val="17"/>
          <w:shd w:val="clear" w:color="auto" w:fill="FFFF00"/>
        </w:rPr>
        <w:t xml:space="preserve"> </w:t>
      </w:r>
      <w:r>
        <w:rPr>
          <w:rFonts w:ascii="Calibri" w:hAnsi="Calibri"/>
          <w:shd w:val="clear" w:color="auto" w:fill="FFFF00"/>
        </w:rPr>
        <w:t>wealth</w:t>
      </w:r>
    </w:p>
    <w:p w:rsidR="009626CE" w:rsidRDefault="006D50D1">
      <w:pPr>
        <w:ind w:left="228"/>
        <w:rPr>
          <w:b/>
        </w:rPr>
      </w:pPr>
      <w:r>
        <w:rPr>
          <w:b/>
          <w:shd w:val="clear" w:color="auto" w:fill="FFFF00"/>
        </w:rPr>
        <w:t>and tranquility, and say, “Who will show us goodness,” to be wealthy and achieve desires like these people?</w:t>
      </w:r>
    </w:p>
    <w:p w:rsidR="009626CE" w:rsidRDefault="009626CE">
      <w:pPr>
        <w:pStyle w:val="BodyText"/>
        <w:rPr>
          <w:b/>
        </w:rPr>
      </w:pPr>
    </w:p>
    <w:p w:rsidR="009626CE" w:rsidRDefault="006D50D1">
      <w:pPr>
        <w:pStyle w:val="BodyText"/>
        <w:ind w:left="228"/>
      </w:pPr>
      <w:r>
        <w:rPr>
          <w:b/>
          <w:bCs/>
        </w:rPr>
        <w:t xml:space="preserve">Raise up over us </w:t>
      </w:r>
      <w:r>
        <w:t xml:space="preserve">Heb. </w:t>
      </w:r>
      <w:r>
        <w:rPr>
          <w:rtl/>
        </w:rPr>
        <w:t>נסה</w:t>
      </w:r>
      <w:r>
        <w:t>Raise up over us for a banner the light of Your countenance, an expression of (Isa.</w:t>
      </w:r>
    </w:p>
    <w:p w:rsidR="009626CE" w:rsidRDefault="009626CE">
      <w:pPr>
        <w:sectPr w:rsidR="009626CE">
          <w:pgSz w:w="12240" w:h="15840"/>
          <w:pgMar w:top="1200" w:right="780" w:bottom="1180" w:left="780" w:header="716" w:footer="993" w:gutter="0"/>
          <w:cols w:space="720"/>
        </w:sectPr>
      </w:pPr>
    </w:p>
    <w:p w:rsidR="009626CE" w:rsidRDefault="009626CE">
      <w:pPr>
        <w:pStyle w:val="BodyText"/>
        <w:rPr>
          <w:sz w:val="14"/>
        </w:rPr>
      </w:pPr>
    </w:p>
    <w:p w:rsidR="009626CE" w:rsidRDefault="00E10E1F">
      <w:pPr>
        <w:spacing w:before="56"/>
        <w:ind w:left="148" w:right="141"/>
        <w:jc w:val="both"/>
        <w:rPr>
          <w:b/>
          <w:bCs/>
        </w:rPr>
      </w:pPr>
      <w:r>
        <w:rPr>
          <w:noProof/>
        </w:rPr>
        <mc:AlternateContent>
          <mc:Choice Requires="wps">
            <w:drawing>
              <wp:anchor distT="0" distB="0" distL="114300" distR="114300" simplePos="0" relativeHeight="251679232" behindDoc="1" locked="0" layoutInCell="1" allowOverlap="1">
                <wp:simplePos x="0" y="0"/>
                <wp:positionH relativeFrom="page">
                  <wp:posOffset>640080</wp:posOffset>
                </wp:positionH>
                <wp:positionV relativeFrom="paragraph">
                  <wp:posOffset>375920</wp:posOffset>
                </wp:positionV>
                <wp:extent cx="6494780" cy="342265"/>
                <wp:effectExtent l="1905" t="0" r="0" b="1905"/>
                <wp:wrapNone/>
                <wp:docPr id="178"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4780" cy="342265"/>
                        </a:xfrm>
                        <a:custGeom>
                          <a:avLst/>
                          <a:gdLst>
                            <a:gd name="T0" fmla="+- 0 11236 1008"/>
                            <a:gd name="T1" fmla="*/ T0 w 10228"/>
                            <a:gd name="T2" fmla="+- 0 861 592"/>
                            <a:gd name="T3" fmla="*/ 861 h 539"/>
                            <a:gd name="T4" fmla="+- 0 1008 1008"/>
                            <a:gd name="T5" fmla="*/ T4 w 10228"/>
                            <a:gd name="T6" fmla="+- 0 861 592"/>
                            <a:gd name="T7" fmla="*/ 861 h 539"/>
                            <a:gd name="T8" fmla="+- 0 1008 1008"/>
                            <a:gd name="T9" fmla="*/ T8 w 10228"/>
                            <a:gd name="T10" fmla="+- 0 1130 592"/>
                            <a:gd name="T11" fmla="*/ 1130 h 539"/>
                            <a:gd name="T12" fmla="+- 0 11236 1008"/>
                            <a:gd name="T13" fmla="*/ T12 w 10228"/>
                            <a:gd name="T14" fmla="+- 0 1130 592"/>
                            <a:gd name="T15" fmla="*/ 1130 h 539"/>
                            <a:gd name="T16" fmla="+- 0 11236 1008"/>
                            <a:gd name="T17" fmla="*/ T16 w 10228"/>
                            <a:gd name="T18" fmla="+- 0 861 592"/>
                            <a:gd name="T19" fmla="*/ 861 h 539"/>
                            <a:gd name="T20" fmla="+- 0 11236 1008"/>
                            <a:gd name="T21" fmla="*/ T20 w 10228"/>
                            <a:gd name="T22" fmla="+- 0 592 592"/>
                            <a:gd name="T23" fmla="*/ 592 h 539"/>
                            <a:gd name="T24" fmla="+- 0 1008 1008"/>
                            <a:gd name="T25" fmla="*/ T24 w 10228"/>
                            <a:gd name="T26" fmla="+- 0 592 592"/>
                            <a:gd name="T27" fmla="*/ 592 h 539"/>
                            <a:gd name="T28" fmla="+- 0 1008 1008"/>
                            <a:gd name="T29" fmla="*/ T28 w 10228"/>
                            <a:gd name="T30" fmla="+- 0 861 592"/>
                            <a:gd name="T31" fmla="*/ 861 h 539"/>
                            <a:gd name="T32" fmla="+- 0 11236 1008"/>
                            <a:gd name="T33" fmla="*/ T32 w 10228"/>
                            <a:gd name="T34" fmla="+- 0 861 592"/>
                            <a:gd name="T35" fmla="*/ 861 h 539"/>
                            <a:gd name="T36" fmla="+- 0 11236 1008"/>
                            <a:gd name="T37" fmla="*/ T36 w 10228"/>
                            <a:gd name="T38" fmla="+- 0 592 592"/>
                            <a:gd name="T39" fmla="*/ 592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28" h="539">
                              <a:moveTo>
                                <a:pt x="10228" y="269"/>
                              </a:moveTo>
                              <a:lnTo>
                                <a:pt x="0" y="269"/>
                              </a:lnTo>
                              <a:lnTo>
                                <a:pt x="0" y="538"/>
                              </a:lnTo>
                              <a:lnTo>
                                <a:pt x="10228" y="538"/>
                              </a:lnTo>
                              <a:lnTo>
                                <a:pt x="10228" y="269"/>
                              </a:lnTo>
                              <a:moveTo>
                                <a:pt x="10228" y="0"/>
                              </a:moveTo>
                              <a:lnTo>
                                <a:pt x="0" y="0"/>
                              </a:lnTo>
                              <a:lnTo>
                                <a:pt x="0" y="269"/>
                              </a:lnTo>
                              <a:lnTo>
                                <a:pt x="10228" y="269"/>
                              </a:lnTo>
                              <a:lnTo>
                                <a:pt x="10228"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0C6AB" id="AutoShape 158" o:spid="_x0000_s1026" style="position:absolute;margin-left:50.4pt;margin-top:29.6pt;width:511.4pt;height:26.9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28,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" path="m10228,269l,269,,538r10228,l10228,269t,-269l,,,269r10228,l10228,e" fillcolor="yellow" stroked="f">
                <v:path arrowok="t" o:connecttype="custom" o:connectlocs="6494780,546735;0,546735;0,717550;6494780,717550;6494780,546735;6494780,375920;0,375920;0,546735;6494780,546735;6494780,375920" o:connectangles="0,0,0,0,0,0,0,0,0,0"/>
                <w10:wrap anchorx="page"/>
              </v:shape>
            </w:pict>
          </mc:Fallback>
        </mc:AlternateContent>
      </w:r>
      <w:r w:rsidR="006D50D1">
        <w:t>62:10): “lift up a banner (</w:t>
      </w:r>
      <w:r w:rsidR="006D50D1">
        <w:rPr>
          <w:rtl/>
        </w:rPr>
        <w:t>נס</w:t>
      </w:r>
      <w:r w:rsidR="006D50D1">
        <w:t>) ”;(ibid. 49:22), “I will raise My standard (</w:t>
      </w:r>
      <w:r w:rsidR="006D50D1">
        <w:rPr>
          <w:rtl/>
        </w:rPr>
        <w:t>נסי</w:t>
      </w:r>
      <w:r w:rsidR="006D50D1">
        <w:t xml:space="preserve">) .” Another interpretation: </w:t>
      </w:r>
      <w:r w:rsidR="006D50D1">
        <w:rPr>
          <w:rtl/>
        </w:rPr>
        <w:t>נסה</w:t>
      </w:r>
      <w:r w:rsidR="006D50D1">
        <w:t>is reflordir(?) (resplendir) in Old French, gleam, as (Zech. 9:16), “crown stones gleam (</w:t>
      </w:r>
      <w:r w:rsidR="006D50D1">
        <w:rPr>
          <w:rtl/>
        </w:rPr>
        <w:t>מתנוססות</w:t>
      </w:r>
      <w:r w:rsidR="006D50D1">
        <w:t xml:space="preserve">) .” </w:t>
      </w:r>
      <w:r w:rsidR="006D50D1">
        <w:rPr>
          <w:b/>
          <w:bCs/>
          <w:shd w:val="clear" w:color="auto" w:fill="FFFF00"/>
        </w:rPr>
        <w:t xml:space="preserve">But I do not envy </w:t>
      </w:r>
      <w:r w:rsidR="006D50D1">
        <w:rPr>
          <w:b/>
          <w:bCs/>
        </w:rPr>
        <w:t xml:space="preserve">them, for joy has been given into my heart from the time that the corn and the wine of the nations have increased. I am confident that if those who anger Him [have] such [tranquility], how much more will those who </w:t>
      </w:r>
      <w:r w:rsidR="006D50D1">
        <w:rPr>
          <w:b/>
          <w:bCs/>
          <w:shd w:val="clear" w:color="auto" w:fill="FFFF00"/>
        </w:rPr>
        <w:t>perform His will have it in the future, which is the day of the reception of their reward!</w:t>
      </w:r>
    </w:p>
    <w:p w:rsidR="009626CE" w:rsidRDefault="009626CE">
      <w:pPr>
        <w:pStyle w:val="BodyText"/>
        <w:spacing w:before="12"/>
        <w:rPr>
          <w:b/>
          <w:sz w:val="21"/>
        </w:rPr>
      </w:pPr>
    </w:p>
    <w:p w:rsidR="009626CE" w:rsidRDefault="006D50D1">
      <w:pPr>
        <w:ind w:left="148" w:right="152"/>
        <w:jc w:val="both"/>
      </w:pPr>
      <w:r>
        <w:rPr>
          <w:b/>
        </w:rPr>
        <w:t xml:space="preserve">9 In peace together, I would lie down and sleep </w:t>
      </w:r>
      <w:r>
        <w:t>If Israel were in peace together with me, I would lie down and sleep in confidence, and I would not fear any adversary or enemy.</w:t>
      </w:r>
    </w:p>
    <w:p w:rsidR="009626CE" w:rsidRDefault="009626CE">
      <w:pPr>
        <w:pStyle w:val="BodyText"/>
        <w:rPr>
          <w:sz w:val="17"/>
        </w:rPr>
      </w:pPr>
    </w:p>
    <w:p w:rsidR="009626CE" w:rsidRDefault="006D50D1">
      <w:pPr>
        <w:spacing w:before="56"/>
        <w:ind w:left="148" w:right="129"/>
      </w:pPr>
      <w:r>
        <w:rPr>
          <w:b/>
        </w:rPr>
        <w:t xml:space="preserve">alone in safety </w:t>
      </w:r>
      <w:r>
        <w:t xml:space="preserve">As (in Deut. 33:28): </w:t>
      </w:r>
      <w:r>
        <w:rPr>
          <w:b/>
          <w:shd w:val="clear" w:color="auto" w:fill="FFFF00"/>
        </w:rPr>
        <w:t xml:space="preserve">“secure and alone, the fountain of Jacob.” </w:t>
      </w:r>
      <w:r>
        <w:t>It is an expression of safety and tranquility, that he need not station troops with him.</w:t>
      </w:r>
    </w:p>
    <w:p w:rsidR="009626CE" w:rsidRDefault="00E10E1F">
      <w:pPr>
        <w:pStyle w:val="BodyText"/>
        <w:spacing w:before="12"/>
        <w:rPr>
          <w:sz w:val="20"/>
        </w:rPr>
      </w:pPr>
      <w:r>
        <w:rPr>
          <w:noProof/>
        </w:rPr>
        <mc:AlternateContent>
          <mc:Choice Requires="wpg">
            <w:drawing>
              <wp:anchor distT="0" distB="0" distL="0" distR="0" simplePos="0" relativeHeight="251633152" behindDoc="0" locked="0" layoutInCell="1" allowOverlap="1">
                <wp:simplePos x="0" y="0"/>
                <wp:positionH relativeFrom="page">
                  <wp:posOffset>617220</wp:posOffset>
                </wp:positionH>
                <wp:positionV relativeFrom="paragraph">
                  <wp:posOffset>187325</wp:posOffset>
                </wp:positionV>
                <wp:extent cx="6541135" cy="27940"/>
                <wp:effectExtent l="7620" t="3810" r="4445" b="6350"/>
                <wp:wrapTopAndBottom/>
                <wp:docPr id="17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5"/>
                          <a:chExt cx="10301" cy="44"/>
                        </a:xfrm>
                      </wpg:grpSpPr>
                      <wps:wsp>
                        <wps:cNvPr id="176" name="Line 157"/>
                        <wps:cNvCnPr>
                          <a:cxnSpLocks noChangeShapeType="1"/>
                        </wps:cNvCnPr>
                        <wps:spPr bwMode="auto">
                          <a:xfrm>
                            <a:off x="980" y="33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56"/>
                        <wps:cNvCnPr>
                          <a:cxnSpLocks noChangeShapeType="1"/>
                        </wps:cNvCnPr>
                        <wps:spPr bwMode="auto">
                          <a:xfrm>
                            <a:off x="980" y="303"/>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7EC6F8" id="Group 155" o:spid="_x0000_s1026" style="position:absolute;margin-left:48.6pt;margin-top:14.75pt;width:515.05pt;height:2.2pt;z-index:251633152;mso-wrap-distance-left:0;mso-wrap-distance-right:0;mso-position-horizontal-relative:page" coordorigin="972,295"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">
                <v:line id="Line 157" o:spid="_x0000_s1027" style="position:absolute;visibility:visible;mso-wrap-style:square" from="980,331" to="1126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" strokeweight=".72pt"/>
                <v:line id="Line 156" o:spid="_x0000_s1028" style="position:absolute;visibility:visible;mso-wrap-style:square" from="980,303" to="1126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" strokeweight=".72pt"/>
                <w10:wrap type="topAndBottom" anchorx="page"/>
              </v:group>
            </w:pict>
          </mc:Fallback>
        </mc:AlternateContent>
      </w:r>
    </w:p>
    <w:p w:rsidR="009626CE" w:rsidRDefault="009626CE">
      <w:pPr>
        <w:pStyle w:val="BodyText"/>
        <w:spacing w:before="11"/>
        <w:rPr>
          <w:sz w:val="19"/>
        </w:rPr>
      </w:pPr>
    </w:p>
    <w:p w:rsidR="009626CE" w:rsidRDefault="006D50D1">
      <w:pPr>
        <w:pStyle w:val="Heading1"/>
        <w:spacing w:before="4" w:line="374" w:lineRule="exact"/>
        <w:ind w:left="3302" w:right="3304"/>
        <w:rPr>
          <w:rFonts w:ascii="Palatino Linotype"/>
        </w:rPr>
      </w:pPr>
      <w:r>
        <w:rPr>
          <w:rFonts w:ascii="Palatino Linotype"/>
        </w:rPr>
        <w:t>Meditation from the Psalms Psalm 4:1-9</w:t>
      </w:r>
    </w:p>
    <w:p w:rsidR="009626CE" w:rsidRDefault="006D50D1">
      <w:pPr>
        <w:pStyle w:val="Heading2"/>
        <w:spacing w:before="4"/>
        <w:rPr>
          <w:rFonts w:ascii="Palatino Linotype"/>
        </w:rPr>
      </w:pPr>
      <w:r>
        <w:rPr>
          <w:rFonts w:ascii="Palatino Linotype"/>
        </w:rPr>
        <w:t>By: H.Em. Rabbi Dr. Hillel ben David</w:t>
      </w:r>
    </w:p>
    <w:p w:rsidR="009626CE" w:rsidRDefault="009626CE">
      <w:pPr>
        <w:pStyle w:val="BodyText"/>
        <w:spacing w:before="3"/>
        <w:rPr>
          <w:rFonts w:ascii="Palatino Linotype"/>
          <w:b/>
          <w:sz w:val="20"/>
        </w:rPr>
      </w:pPr>
    </w:p>
    <w:p w:rsidR="009626CE" w:rsidRDefault="006D50D1">
      <w:pPr>
        <w:pStyle w:val="BodyText"/>
        <w:spacing w:line="237" w:lineRule="auto"/>
        <w:ind w:left="148" w:right="176"/>
      </w:pPr>
      <w:r>
        <w:t>David composed this psalm, too, as he fled from Avshalom.</w:t>
      </w:r>
      <w:r>
        <w:rPr>
          <w:position w:val="8"/>
          <w:sz w:val="14"/>
        </w:rPr>
        <w:t xml:space="preserve">4 </w:t>
      </w:r>
      <w:r>
        <w:t>In the previous psalm, David called to God for salvation, but in this psalm, he addressed his enemies, lecturing them to improve their morals and ethics. In v.5, he tells his adversaries that it is the Evil Inclination</w:t>
      </w:r>
      <w:r>
        <w:rPr>
          <w:position w:val="8"/>
          <w:sz w:val="14"/>
        </w:rPr>
        <w:t xml:space="preserve">5 </w:t>
      </w:r>
      <w:r>
        <w:t>who is the real enemy, not he. In verses 6 and 7, he rips away the false masks of Avshalom's followers, declaring that not one is motivated by true loyalty to the young upstart. Avshalom is really no more than a puppet, a tool in their selfish hands. His supporters merely exploit the opportunity to elevate themselves at David's expense.</w:t>
      </w:r>
    </w:p>
    <w:p w:rsidR="009626CE" w:rsidRDefault="009626CE">
      <w:pPr>
        <w:pStyle w:val="BodyText"/>
        <w:spacing w:before="9"/>
        <w:rPr>
          <w:sz w:val="21"/>
        </w:rPr>
      </w:pPr>
    </w:p>
    <w:p w:rsidR="009626CE" w:rsidRDefault="006D50D1">
      <w:pPr>
        <w:pStyle w:val="BodyText"/>
        <w:ind w:left="148" w:right="173"/>
      </w:pPr>
      <w:r>
        <w:t>The Yalkut</w:t>
      </w:r>
      <w:r>
        <w:rPr>
          <w:position w:val="8"/>
          <w:sz w:val="14"/>
        </w:rPr>
        <w:t xml:space="preserve">6 </w:t>
      </w:r>
      <w:r>
        <w:t>tells us that the most flagrant example of this selfish opportunism was Avshalom's staunchest supporter, Achitophel. This eminent counselor had a dream wherein he saw that royalty was destined to emanate from him. He interpreted this to mean that he would someday sit on the throne.</w:t>
      </w:r>
    </w:p>
    <w:p w:rsidR="009626CE" w:rsidRDefault="009626CE">
      <w:pPr>
        <w:pStyle w:val="BodyText"/>
      </w:pPr>
    </w:p>
    <w:p w:rsidR="009626CE" w:rsidRDefault="006D50D1">
      <w:pPr>
        <w:pStyle w:val="BodyText"/>
        <w:spacing w:before="1"/>
        <w:ind w:left="148" w:right="176"/>
      </w:pPr>
      <w:r>
        <w:t>In truth, the dream meant that royalty would come from his seed by way of his granddaughter, Bat Sheba, wife of David and mother of Solomon. In order to realize his ambitions, Achitophel urged Avshalom to publicly violate his father's ten concubines. Then he advised him to pursue and slay the king. Achitophel intended to display 'righteous zeal' by bringing Avshalom to court for his atrocities. Then after disposing of Avshalom, he would be free to take the vacant throne.</w:t>
      </w:r>
    </w:p>
    <w:p w:rsidR="009626CE" w:rsidRDefault="009626CE">
      <w:pPr>
        <w:pStyle w:val="BodyText"/>
        <w:spacing w:before="8"/>
        <w:rPr>
          <w:sz w:val="21"/>
        </w:rPr>
      </w:pPr>
    </w:p>
    <w:p w:rsidR="009626CE" w:rsidRDefault="006D50D1">
      <w:pPr>
        <w:pStyle w:val="BodyText"/>
        <w:spacing w:line="268" w:lineRule="exact"/>
        <w:ind w:left="148" w:right="129"/>
        <w:rPr>
          <w:sz w:val="14"/>
        </w:rPr>
      </w:pPr>
      <w:r>
        <w:t>All this David sees clearly, and he implores these men to save themselves from disaster through repentance. He displays the great generosity of his being: instead of seeking ruthless revenge from his enemies, he prefers reconciliation, and offers to guide them to true fortune and happiness.</w:t>
      </w:r>
      <w:r>
        <w:rPr>
          <w:position w:val="8"/>
          <w:sz w:val="14"/>
        </w:rPr>
        <w:t>7</w:t>
      </w:r>
    </w:p>
    <w:p w:rsidR="009626CE" w:rsidRDefault="009626CE">
      <w:pPr>
        <w:pStyle w:val="BodyText"/>
        <w:rPr>
          <w:sz w:val="20"/>
        </w:rPr>
      </w:pPr>
    </w:p>
    <w:p w:rsidR="009626CE" w:rsidRDefault="00E10E1F">
      <w:pPr>
        <w:pStyle w:val="BodyText"/>
        <w:spacing w:before="2"/>
        <w:rPr>
          <w:sz w:val="26"/>
        </w:rPr>
      </w:pPr>
      <w:r>
        <w:rPr>
          <w:noProof/>
        </w:rPr>
        <mc:AlternateContent>
          <mc:Choice Requires="wps">
            <w:drawing>
              <wp:anchor distT="0" distB="0" distL="0" distR="0" simplePos="0" relativeHeight="251634176" behindDoc="0" locked="0" layoutInCell="1" allowOverlap="1">
                <wp:simplePos x="0" y="0"/>
                <wp:positionH relativeFrom="page">
                  <wp:posOffset>640080</wp:posOffset>
                </wp:positionH>
                <wp:positionV relativeFrom="paragraph">
                  <wp:posOffset>233045</wp:posOffset>
                </wp:positionV>
                <wp:extent cx="1829435" cy="0"/>
                <wp:effectExtent l="11430" t="7620" r="6985" b="11430"/>
                <wp:wrapTopAndBottom/>
                <wp:docPr id="17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8DD3F" id="Line 154"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8.35pt" to="194.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Gh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" strokeweight=".72pt">
                <w10:wrap type="topAndBottom" anchorx="page"/>
              </v:line>
            </w:pict>
          </mc:Fallback>
        </mc:AlternateContent>
      </w:r>
    </w:p>
    <w:p w:rsidR="009626CE" w:rsidRDefault="009626CE">
      <w:pPr>
        <w:rPr>
          <w:sz w:val="26"/>
        </w:rPr>
        <w:sectPr w:rsidR="009626CE">
          <w:pgSz w:w="12240" w:h="15840"/>
          <w:pgMar w:top="1200" w:right="860" w:bottom="1180" w:left="860" w:header="716" w:footer="993" w:gutter="0"/>
          <w:cols w:space="720"/>
        </w:sectPr>
      </w:pPr>
    </w:p>
    <w:p w:rsidR="009626CE" w:rsidRDefault="006D50D1">
      <w:pPr>
        <w:spacing w:before="70" w:line="246" w:lineRule="exact"/>
        <w:ind w:left="148"/>
        <w:rPr>
          <w:sz w:val="20"/>
        </w:rPr>
      </w:pPr>
      <w:r>
        <w:rPr>
          <w:position w:val="7"/>
          <w:sz w:val="13"/>
        </w:rPr>
        <w:t xml:space="preserve">4 </w:t>
      </w:r>
      <w:r>
        <w:rPr>
          <w:sz w:val="20"/>
        </w:rPr>
        <w:t>Radak</w:t>
      </w:r>
    </w:p>
    <w:p w:rsidR="009626CE" w:rsidRDefault="006D50D1">
      <w:pPr>
        <w:spacing w:line="246" w:lineRule="exact"/>
        <w:ind w:left="148" w:right="24"/>
        <w:rPr>
          <w:rFonts w:ascii="Arial" w:cs="Arial"/>
          <w:sz w:val="20"/>
          <w:szCs w:val="20"/>
        </w:rPr>
      </w:pPr>
      <w:r>
        <w:rPr>
          <w:position w:val="7"/>
          <w:sz w:val="13"/>
          <w:szCs w:val="13"/>
        </w:rPr>
        <w:t xml:space="preserve">5  </w:t>
      </w:r>
      <w:r>
        <w:rPr>
          <w:sz w:val="20"/>
          <w:szCs w:val="20"/>
        </w:rPr>
        <w:t xml:space="preserve">In Judaism, yetzer hara (Hebrew: </w:t>
      </w:r>
      <w:r>
        <w:rPr>
          <w:rFonts w:ascii="Arial" w:cs="Arial"/>
          <w:spacing w:val="-18"/>
          <w:sz w:val="20"/>
          <w:szCs w:val="20"/>
          <w:rtl/>
        </w:rPr>
        <w:t>ַרע</w:t>
      </w:r>
      <w:r>
        <w:rPr>
          <w:rFonts w:ascii="Arial" w:cs="Arial"/>
          <w:spacing w:val="-25"/>
          <w:sz w:val="20"/>
          <w:szCs w:val="20"/>
        </w:rPr>
        <w:t xml:space="preserve"> </w:t>
      </w:r>
      <w:r>
        <w:rPr>
          <w:rFonts w:ascii="Arial" w:cs="Arial"/>
          <w:spacing w:val="-84"/>
          <w:sz w:val="20"/>
          <w:szCs w:val="20"/>
          <w:rtl/>
        </w:rPr>
        <w:t>ה</w:t>
      </w:r>
    </w:p>
    <w:p w:rsidR="009626CE" w:rsidRDefault="006D50D1">
      <w:pPr>
        <w:pStyle w:val="BodyText"/>
        <w:spacing w:before="7"/>
        <w:rPr>
          <w:rFonts w:ascii="Arial"/>
          <w:sz w:val="27"/>
        </w:rPr>
      </w:pPr>
      <w:r>
        <w:br w:type="column"/>
      </w:r>
    </w:p>
    <w:p w:rsidR="009626CE" w:rsidRDefault="006D50D1">
      <w:pPr>
        <w:ind w:left="99"/>
        <w:rPr>
          <w:sz w:val="20"/>
          <w:szCs w:val="20"/>
        </w:rPr>
      </w:pPr>
      <w:r>
        <w:rPr>
          <w:rFonts w:ascii="Arial" w:cs="Arial"/>
          <w:sz w:val="20"/>
          <w:szCs w:val="20"/>
          <w:rtl/>
        </w:rPr>
        <w:t>יֵצר</w:t>
      </w:r>
      <w:r>
        <w:rPr>
          <w:sz w:val="20"/>
          <w:szCs w:val="20"/>
        </w:rPr>
        <w:t>) refers to the congenital inclination to do evil, by violating the will of God. The</w:t>
      </w:r>
    </w:p>
    <w:p w:rsidR="009626CE" w:rsidRDefault="009626CE">
      <w:pPr>
        <w:rPr>
          <w:sz w:val="20"/>
          <w:szCs w:val="20"/>
        </w:rPr>
        <w:sectPr w:rsidR="009626CE">
          <w:type w:val="continuous"/>
          <w:pgSz w:w="12240" w:h="15840"/>
          <w:pgMar w:top="1200" w:right="860" w:bottom="1180" w:left="860" w:header="720" w:footer="720" w:gutter="0"/>
          <w:cols w:num="2" w:space="720" w:equalWidth="0">
            <w:col w:w="3221" w:space="40"/>
            <w:col w:w="7259"/>
          </w:cols>
        </w:sectPr>
      </w:pPr>
    </w:p>
    <w:p w:rsidR="009626CE" w:rsidRDefault="006D50D1">
      <w:pPr>
        <w:ind w:left="148"/>
        <w:rPr>
          <w:rFonts w:ascii="Arial" w:cs="Arial"/>
          <w:sz w:val="20"/>
          <w:szCs w:val="20"/>
        </w:rPr>
      </w:pPr>
      <w:r>
        <w:rPr>
          <w:sz w:val="20"/>
          <w:szCs w:val="20"/>
        </w:rPr>
        <w:t xml:space="preserve">term is drawn from the phrase "the imagination of </w:t>
      </w:r>
      <w:r>
        <w:rPr>
          <w:spacing w:val="-3"/>
          <w:sz w:val="20"/>
          <w:szCs w:val="20"/>
        </w:rPr>
        <w:t xml:space="preserve">the </w:t>
      </w:r>
      <w:r>
        <w:rPr>
          <w:sz w:val="20"/>
          <w:szCs w:val="20"/>
        </w:rPr>
        <w:t xml:space="preserve">heart of man [is] evil" (Hebrew: </w:t>
      </w:r>
      <w:r>
        <w:rPr>
          <w:rFonts w:ascii="Arial" w:cs="Arial"/>
          <w:spacing w:val="-26"/>
          <w:sz w:val="20"/>
          <w:szCs w:val="20"/>
          <w:rtl/>
        </w:rPr>
        <w:t>רע</w:t>
      </w:r>
    </w:p>
    <w:p w:rsidR="009626CE" w:rsidRDefault="006D50D1">
      <w:pPr>
        <w:spacing w:line="240" w:lineRule="exact"/>
        <w:ind w:left="148"/>
        <w:rPr>
          <w:sz w:val="20"/>
        </w:rPr>
      </w:pPr>
      <w:r>
        <w:rPr>
          <w:sz w:val="20"/>
        </w:rPr>
        <w:t>ra), which occurs twice in the Torah, at Genesis 6:5 and 8:21.</w:t>
      </w:r>
    </w:p>
    <w:p w:rsidR="009626CE" w:rsidRDefault="006D50D1">
      <w:pPr>
        <w:spacing w:line="244" w:lineRule="exact"/>
        <w:ind w:left="148"/>
        <w:rPr>
          <w:sz w:val="20"/>
        </w:rPr>
      </w:pPr>
      <w:r>
        <w:rPr>
          <w:position w:val="7"/>
          <w:sz w:val="13"/>
        </w:rPr>
        <w:t xml:space="preserve">6  </w:t>
      </w:r>
      <w:r>
        <w:rPr>
          <w:sz w:val="20"/>
        </w:rPr>
        <w:t>II Shmuel (Samuel) ch. 16</w:t>
      </w:r>
    </w:p>
    <w:p w:rsidR="009626CE" w:rsidRDefault="006D50D1">
      <w:pPr>
        <w:spacing w:before="2"/>
        <w:ind w:left="65" w:right="37"/>
        <w:rPr>
          <w:rFonts w:ascii="Arial" w:cs="Arial"/>
          <w:sz w:val="20"/>
          <w:szCs w:val="20"/>
        </w:rPr>
      </w:pPr>
      <w:r>
        <w:br w:type="column"/>
      </w:r>
      <w:r>
        <w:rPr>
          <w:rFonts w:ascii="Arial" w:cs="Arial"/>
          <w:spacing w:val="-19"/>
          <w:sz w:val="20"/>
          <w:szCs w:val="20"/>
          <w:rtl/>
        </w:rPr>
        <w:t>ָדם</w:t>
      </w:r>
      <w:r>
        <w:rPr>
          <w:rFonts w:ascii="Arial" w:cs="Arial"/>
          <w:spacing w:val="-19"/>
          <w:sz w:val="20"/>
          <w:szCs w:val="20"/>
        </w:rPr>
        <w:t xml:space="preserve"> </w:t>
      </w:r>
      <w:r>
        <w:rPr>
          <w:rFonts w:ascii="Arial" w:cs="Arial"/>
          <w:spacing w:val="-40"/>
          <w:sz w:val="20"/>
          <w:szCs w:val="20"/>
          <w:rtl/>
        </w:rPr>
        <w:t>ָא</w:t>
      </w:r>
      <w:r>
        <w:rPr>
          <w:rFonts w:ascii="Arial" w:cs="Arial"/>
          <w:spacing w:val="-40"/>
          <w:sz w:val="20"/>
          <w:szCs w:val="20"/>
        </w:rPr>
        <w:t xml:space="preserve">     </w:t>
      </w:r>
      <w:r>
        <w:rPr>
          <w:rFonts w:ascii="Arial" w:cs="Arial"/>
          <w:spacing w:val="-37"/>
          <w:sz w:val="20"/>
          <w:szCs w:val="20"/>
        </w:rPr>
        <w:t xml:space="preserve"> </w:t>
      </w:r>
      <w:r>
        <w:rPr>
          <w:rFonts w:ascii="Arial" w:cs="Arial"/>
          <w:spacing w:val="-84"/>
          <w:sz w:val="20"/>
          <w:szCs w:val="20"/>
          <w:rtl/>
        </w:rPr>
        <w:t>ה</w:t>
      </w:r>
    </w:p>
    <w:p w:rsidR="009626CE" w:rsidRDefault="006D50D1">
      <w:pPr>
        <w:ind w:left="99"/>
        <w:rPr>
          <w:sz w:val="20"/>
          <w:szCs w:val="20"/>
        </w:rPr>
      </w:pPr>
      <w:r>
        <w:br w:type="column"/>
      </w:r>
      <w:r>
        <w:rPr>
          <w:rFonts w:ascii="Arial" w:cs="Arial"/>
          <w:sz w:val="20"/>
          <w:szCs w:val="20"/>
          <w:rtl/>
        </w:rPr>
        <w:t>לב</w:t>
      </w:r>
      <w:r>
        <w:rPr>
          <w:rFonts w:ascii="Arial" w:cs="Arial"/>
          <w:sz w:val="20"/>
          <w:szCs w:val="20"/>
        </w:rPr>
        <w:t xml:space="preserve"> </w:t>
      </w:r>
      <w:r>
        <w:rPr>
          <w:rFonts w:ascii="Arial" w:cs="Arial"/>
          <w:sz w:val="20"/>
          <w:szCs w:val="20"/>
          <w:rtl/>
        </w:rPr>
        <w:t>יֵצר</w:t>
      </w:r>
      <w:r>
        <w:rPr>
          <w:sz w:val="20"/>
          <w:szCs w:val="20"/>
        </w:rPr>
        <w:t>, yetzer lev-ha-adam</w:t>
      </w:r>
    </w:p>
    <w:p w:rsidR="009626CE" w:rsidRDefault="009626CE">
      <w:pPr>
        <w:rPr>
          <w:sz w:val="20"/>
          <w:szCs w:val="20"/>
        </w:rPr>
        <w:sectPr w:rsidR="009626CE">
          <w:type w:val="continuous"/>
          <w:pgSz w:w="12240" w:h="15840"/>
          <w:pgMar w:top="1200" w:right="860" w:bottom="1180" w:left="860" w:header="720" w:footer="720" w:gutter="0"/>
          <w:cols w:num="3" w:space="720" w:equalWidth="0">
            <w:col w:w="7381" w:space="40"/>
            <w:col w:w="435" w:space="40"/>
            <w:col w:w="2624"/>
          </w:cols>
        </w:sectPr>
      </w:pPr>
    </w:p>
    <w:p w:rsidR="009626CE" w:rsidRDefault="006D50D1">
      <w:pPr>
        <w:ind w:left="148" w:right="129"/>
        <w:rPr>
          <w:sz w:val="20"/>
        </w:rPr>
      </w:pPr>
      <w:r>
        <w:rPr>
          <w:position w:val="7"/>
          <w:sz w:val="13"/>
        </w:rPr>
        <w:t xml:space="preserve">7 </w:t>
      </w:r>
      <w:r>
        <w:rPr>
          <w:sz w:val="20"/>
        </w:rPr>
        <w:t xml:space="preserve">The above section is an edited excerpted section from </w:t>
      </w:r>
      <w:r>
        <w:rPr>
          <w:i/>
          <w:sz w:val="20"/>
        </w:rPr>
        <w:t>The ArtScroll Tanach Series, Tehillim</w:t>
      </w:r>
      <w:r>
        <w:rPr>
          <w:sz w:val="20"/>
        </w:rPr>
        <w:t>, A new translation with a commentary anthologized from Talmudic, Midrashic, and rabbinic sources. Commentary by Rabbi Avrohom Chaim Feuer, Translation by Rabbi Avrohom Chaim Feuer in collaboration with Rabbi Nosson Scherman. chief Musician</w:t>
      </w:r>
    </w:p>
    <w:p w:rsidR="009626CE" w:rsidRDefault="009626CE">
      <w:pPr>
        <w:rPr>
          <w:sz w:val="20"/>
        </w:rPr>
        <w:sectPr w:rsidR="009626CE">
          <w:type w:val="continuous"/>
          <w:pgSz w:w="12240" w:h="15840"/>
          <w:pgMar w:top="1200" w:right="860" w:bottom="1180" w:left="860" w:header="720" w:footer="720" w:gutter="0"/>
          <w:cols w:space="720"/>
        </w:sectPr>
      </w:pPr>
    </w:p>
    <w:p w:rsidR="009626CE" w:rsidRDefault="009626CE">
      <w:pPr>
        <w:pStyle w:val="BodyText"/>
        <w:rPr>
          <w:sz w:val="14"/>
        </w:rPr>
      </w:pPr>
    </w:p>
    <w:p w:rsidR="009626CE" w:rsidRDefault="006D50D1">
      <w:pPr>
        <w:pStyle w:val="BodyText"/>
        <w:spacing w:before="51" w:line="268" w:lineRule="exact"/>
        <w:ind w:left="108" w:right="177"/>
        <w:jc w:val="both"/>
      </w:pPr>
      <w:r>
        <w:t>Psalm four is the first of fifty-seven psalms which will be introduced by the phrase ‘for the conductor’. This means that these psalms were recited by the Levites, in the Temple, with a specific tune, while the sacrificial service was being offered.</w:t>
      </w:r>
      <w:r>
        <w:rPr>
          <w:position w:val="8"/>
          <w:sz w:val="14"/>
        </w:rPr>
        <w:t xml:space="preserve">8  </w:t>
      </w:r>
      <w:r>
        <w:t>A tune elevates the status of a prayer. Radak writes:</w:t>
      </w:r>
    </w:p>
    <w:p w:rsidR="009626CE" w:rsidRDefault="009626CE">
      <w:pPr>
        <w:pStyle w:val="BodyText"/>
        <w:spacing w:before="2"/>
      </w:pPr>
    </w:p>
    <w:p w:rsidR="009626CE" w:rsidRDefault="006D50D1">
      <w:pPr>
        <w:pStyle w:val="BodyText"/>
        <w:ind w:left="396" w:right="496"/>
      </w:pPr>
      <w:r>
        <w:t>“It seems that the conductor</w:t>
      </w:r>
      <w:r>
        <w:rPr>
          <w:position w:val="8"/>
          <w:sz w:val="14"/>
        </w:rPr>
        <w:t xml:space="preserve">9 </w:t>
      </w:r>
      <w:r>
        <w:t>was the one in charge of the singers, and all the psalms were recited and chanted as directed by the conductor.”</w:t>
      </w:r>
    </w:p>
    <w:p w:rsidR="009626CE" w:rsidRDefault="009626CE">
      <w:pPr>
        <w:pStyle w:val="BodyText"/>
        <w:spacing w:before="10"/>
        <w:rPr>
          <w:sz w:val="21"/>
        </w:rPr>
      </w:pPr>
    </w:p>
    <w:p w:rsidR="009626CE" w:rsidRDefault="006D50D1">
      <w:pPr>
        <w:pStyle w:val="BodyText"/>
        <w:spacing w:before="1" w:line="237" w:lineRule="auto"/>
        <w:ind w:left="108" w:right="496"/>
      </w:pPr>
      <w:r>
        <w:t>When the conductor read this psalm, one of the thing he would note is that v.2 uses the word “Shema”.</w:t>
      </w:r>
      <w:r>
        <w:rPr>
          <w:position w:val="8"/>
          <w:sz w:val="14"/>
        </w:rPr>
        <w:t xml:space="preserve">10 </w:t>
      </w:r>
      <w:r>
        <w:t xml:space="preserve">This pasuk asks that HaShem would hear his prayer. When the Bne Israel say the Shema they are asking that they </w:t>
      </w:r>
      <w:r>
        <w:rPr>
          <w:i/>
        </w:rPr>
        <w:t xml:space="preserve">themselves </w:t>
      </w:r>
      <w:r>
        <w:t xml:space="preserve">would ‘hear’. The Talmud teaches that this psalm, in v.5, contains a hint to the bedtime </w:t>
      </w:r>
      <w:r>
        <w:rPr>
          <w:b/>
          <w:i/>
        </w:rPr>
        <w:t>Shema</w:t>
      </w:r>
      <w:r>
        <w:t>:</w:t>
      </w:r>
    </w:p>
    <w:p w:rsidR="009626CE" w:rsidRDefault="009626CE">
      <w:pPr>
        <w:pStyle w:val="BodyText"/>
        <w:spacing w:before="8"/>
        <w:rPr>
          <w:sz w:val="21"/>
        </w:rPr>
      </w:pPr>
    </w:p>
    <w:p w:rsidR="009626CE" w:rsidRDefault="006D50D1">
      <w:pPr>
        <w:spacing w:line="268" w:lineRule="exact"/>
        <w:ind w:left="396" w:right="496"/>
        <w:rPr>
          <w:i/>
          <w:sz w:val="14"/>
        </w:rPr>
      </w:pPr>
      <w:r>
        <w:rPr>
          <w:b/>
          <w:i/>
        </w:rPr>
        <w:t xml:space="preserve">Berachot 4b </w:t>
      </w:r>
      <w:r>
        <w:rPr>
          <w:i/>
        </w:rPr>
        <w:t>R. Joshua b. Levi says: Though a man has recited the Shema’ in the synagogue, it is a religious act to recite it again upon his bed. R. Assi says: Which verse [may be cited in support]? Tremble and sin not; commune with your own heart upon your bed, and be still, Selah.</w:t>
      </w:r>
      <w:r>
        <w:rPr>
          <w:i/>
          <w:position w:val="8"/>
          <w:sz w:val="14"/>
        </w:rPr>
        <w:t>11</w:t>
      </w:r>
    </w:p>
    <w:p w:rsidR="009626CE" w:rsidRDefault="009626CE">
      <w:pPr>
        <w:pStyle w:val="BodyText"/>
        <w:spacing w:before="5"/>
        <w:rPr>
          <w:i/>
        </w:rPr>
      </w:pPr>
    </w:p>
    <w:p w:rsidR="009626CE" w:rsidRDefault="006D50D1">
      <w:pPr>
        <w:pStyle w:val="BodyText"/>
        <w:ind w:left="108"/>
      </w:pPr>
      <w:r>
        <w:t>The Targum echoes this connection in v.2:</w:t>
      </w:r>
    </w:p>
    <w:p w:rsidR="009626CE" w:rsidRDefault="009626CE">
      <w:pPr>
        <w:pStyle w:val="BodyText"/>
      </w:pPr>
    </w:p>
    <w:p w:rsidR="009626CE" w:rsidRDefault="006D50D1">
      <w:pPr>
        <w:spacing w:before="1"/>
        <w:ind w:left="396" w:right="516"/>
        <w:rPr>
          <w:i/>
        </w:rPr>
      </w:pPr>
      <w:r>
        <w:rPr>
          <w:b/>
          <w:i/>
        </w:rPr>
        <w:t xml:space="preserve">Tehillim (Psalm) 4:2 </w:t>
      </w:r>
      <w:r>
        <w:rPr>
          <w:i/>
          <w:u w:val="single"/>
        </w:rPr>
        <w:t>At the time of my prayer</w:t>
      </w:r>
      <w:r>
        <w:rPr>
          <w:i/>
        </w:rPr>
        <w:t>, accept [it] from me, O God of my righteousness / generosity; at the time of distress, You relieved me; pity me and accept my prayer.</w:t>
      </w:r>
    </w:p>
    <w:p w:rsidR="009626CE" w:rsidRDefault="009626CE">
      <w:pPr>
        <w:pStyle w:val="BodyText"/>
        <w:rPr>
          <w:i/>
        </w:rPr>
      </w:pPr>
    </w:p>
    <w:p w:rsidR="009626CE" w:rsidRDefault="006D50D1">
      <w:pPr>
        <w:pStyle w:val="BodyText"/>
        <w:ind w:left="108" w:right="349"/>
      </w:pPr>
      <w:r>
        <w:t>Now let’s examine our Torah portion in light of our psalm. Let’s see King David’s thoughts on our Torah portion. To accomplish this, we need to first examine the overall structure of Bereshit.</w:t>
      </w:r>
    </w:p>
    <w:p w:rsidR="009626CE" w:rsidRDefault="009626CE">
      <w:pPr>
        <w:pStyle w:val="BodyText"/>
      </w:pPr>
    </w:p>
    <w:p w:rsidR="009626CE" w:rsidRDefault="006D50D1">
      <w:pPr>
        <w:pStyle w:val="Heading3"/>
        <w:ind w:left="2278"/>
        <w:rPr>
          <w:rFonts w:ascii="Calibri"/>
        </w:rPr>
      </w:pPr>
      <w:r>
        <w:rPr>
          <w:rFonts w:ascii="Calibri"/>
        </w:rPr>
        <w:t>The Structure of Bereshit as defined by the toledot, generations.</w:t>
      </w:r>
    </w:p>
    <w:p w:rsidR="009626CE" w:rsidRDefault="009626CE">
      <w:pPr>
        <w:pStyle w:val="BodyText"/>
        <w:spacing w:before="10"/>
        <w:rPr>
          <w:b/>
          <w:sz w:val="21"/>
        </w:rPr>
      </w:pPr>
    </w:p>
    <w:tbl>
      <w:tblPr>
        <w:tblW w:w="0" w:type="auto"/>
        <w:tblInd w:w="26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6"/>
        <w:gridCol w:w="3448"/>
      </w:tblGrid>
      <w:tr w:rsidR="009626CE">
        <w:trPr>
          <w:trHeight w:hRule="exact" w:val="288"/>
        </w:trPr>
        <w:tc>
          <w:tcPr>
            <w:tcW w:w="5114" w:type="dxa"/>
            <w:gridSpan w:val="2"/>
          </w:tcPr>
          <w:p w:rsidR="009626CE" w:rsidRDefault="006D50D1">
            <w:pPr>
              <w:pStyle w:val="TableParagraph"/>
              <w:spacing w:before="1"/>
              <w:ind w:left="1426"/>
              <w:rPr>
                <w:b/>
              </w:rPr>
            </w:pPr>
            <w:r>
              <w:rPr>
                <w:b/>
              </w:rPr>
              <w:t>HaShem Deals with Man</w:t>
            </w:r>
          </w:p>
        </w:tc>
      </w:tr>
      <w:tr w:rsidR="009626CE">
        <w:trPr>
          <w:trHeight w:hRule="exact" w:val="557"/>
        </w:trPr>
        <w:tc>
          <w:tcPr>
            <w:tcW w:w="1666" w:type="dxa"/>
          </w:tcPr>
          <w:p w:rsidR="009626CE" w:rsidRDefault="006D50D1">
            <w:pPr>
              <w:pStyle w:val="TableParagraph"/>
              <w:spacing w:before="1"/>
              <w:ind w:left="460" w:right="440" w:firstLine="4"/>
              <w:rPr>
                <w:b/>
              </w:rPr>
            </w:pPr>
            <w:r>
              <w:rPr>
                <w:b/>
              </w:rPr>
              <w:t>Genesis Chapter</w:t>
            </w:r>
          </w:p>
        </w:tc>
        <w:tc>
          <w:tcPr>
            <w:tcW w:w="3448" w:type="dxa"/>
          </w:tcPr>
          <w:p w:rsidR="009626CE" w:rsidRDefault="006D50D1">
            <w:pPr>
              <w:pStyle w:val="TableParagraph"/>
              <w:spacing w:before="1"/>
              <w:ind w:left="1447" w:right="1449"/>
              <w:jc w:val="center"/>
              <w:rPr>
                <w:b/>
              </w:rPr>
            </w:pPr>
            <w:r>
              <w:rPr>
                <w:b/>
              </w:rPr>
              <w:t>Topic</w:t>
            </w:r>
          </w:p>
        </w:tc>
      </w:tr>
      <w:tr w:rsidR="009626CE">
        <w:trPr>
          <w:trHeight w:hRule="exact" w:val="557"/>
        </w:trPr>
        <w:tc>
          <w:tcPr>
            <w:tcW w:w="1666" w:type="dxa"/>
          </w:tcPr>
          <w:p w:rsidR="009626CE" w:rsidRDefault="006D50D1">
            <w:pPr>
              <w:pStyle w:val="TableParagraph"/>
              <w:spacing w:before="2"/>
              <w:ind w:left="96"/>
            </w:pPr>
            <w:r>
              <w:t>1:1 – 2:3</w:t>
            </w:r>
          </w:p>
        </w:tc>
        <w:tc>
          <w:tcPr>
            <w:tcW w:w="3448" w:type="dxa"/>
          </w:tcPr>
          <w:p w:rsidR="009626CE" w:rsidRDefault="006D50D1">
            <w:pPr>
              <w:pStyle w:val="TableParagraph"/>
              <w:spacing w:before="2"/>
              <w:ind w:left="96" w:right="542"/>
            </w:pPr>
            <w:r>
              <w:t>The story of the seven days of creation.</w:t>
            </w:r>
          </w:p>
        </w:tc>
      </w:tr>
      <w:tr w:rsidR="009626CE">
        <w:trPr>
          <w:trHeight w:hRule="exact" w:val="557"/>
        </w:trPr>
        <w:tc>
          <w:tcPr>
            <w:tcW w:w="1666" w:type="dxa"/>
          </w:tcPr>
          <w:p w:rsidR="009626CE" w:rsidRDefault="006D50D1">
            <w:pPr>
              <w:pStyle w:val="TableParagraph"/>
              <w:spacing w:before="1"/>
              <w:ind w:left="96"/>
            </w:pPr>
            <w:r>
              <w:t>2:4</w:t>
            </w:r>
          </w:p>
        </w:tc>
        <w:tc>
          <w:tcPr>
            <w:tcW w:w="3448" w:type="dxa"/>
          </w:tcPr>
          <w:p w:rsidR="009626CE" w:rsidRDefault="006D50D1">
            <w:pPr>
              <w:pStyle w:val="TableParagraph"/>
              <w:spacing w:before="1"/>
              <w:ind w:left="96" w:right="542"/>
            </w:pPr>
            <w:r>
              <w:t xml:space="preserve">The </w:t>
            </w:r>
            <w:r>
              <w:rPr>
                <w:b/>
              </w:rPr>
              <w:t xml:space="preserve">toldot </w:t>
            </w:r>
            <w:r>
              <w:t>(generations) of the heaven and the earth.</w:t>
            </w:r>
          </w:p>
        </w:tc>
      </w:tr>
      <w:tr w:rsidR="009626CE">
        <w:trPr>
          <w:trHeight w:hRule="exact" w:val="288"/>
        </w:trPr>
        <w:tc>
          <w:tcPr>
            <w:tcW w:w="1666" w:type="dxa"/>
          </w:tcPr>
          <w:p w:rsidR="009626CE" w:rsidRDefault="006D50D1">
            <w:pPr>
              <w:pStyle w:val="TableParagraph"/>
              <w:spacing w:before="1"/>
              <w:ind w:left="96"/>
            </w:pPr>
            <w:r>
              <w:t>5:1</w:t>
            </w:r>
          </w:p>
        </w:tc>
        <w:tc>
          <w:tcPr>
            <w:tcW w:w="3448" w:type="dxa"/>
          </w:tcPr>
          <w:p w:rsidR="009626CE" w:rsidRDefault="006D50D1">
            <w:pPr>
              <w:pStyle w:val="TableParagraph"/>
              <w:spacing w:before="1"/>
              <w:ind w:left="96"/>
            </w:pPr>
            <w:r>
              <w:rPr>
                <w:b/>
              </w:rPr>
              <w:t xml:space="preserve">toldot </w:t>
            </w:r>
            <w:r>
              <w:t>Adam</w:t>
            </w:r>
          </w:p>
        </w:tc>
      </w:tr>
      <w:tr w:rsidR="009626CE">
        <w:trPr>
          <w:trHeight w:hRule="exact" w:val="288"/>
        </w:trPr>
        <w:tc>
          <w:tcPr>
            <w:tcW w:w="1666" w:type="dxa"/>
          </w:tcPr>
          <w:p w:rsidR="009626CE" w:rsidRDefault="006D50D1">
            <w:pPr>
              <w:pStyle w:val="TableParagraph"/>
              <w:spacing w:before="1"/>
              <w:ind w:left="96"/>
            </w:pPr>
            <w:r>
              <w:t>6:9</w:t>
            </w:r>
          </w:p>
        </w:tc>
        <w:tc>
          <w:tcPr>
            <w:tcW w:w="3448" w:type="dxa"/>
          </w:tcPr>
          <w:p w:rsidR="009626CE" w:rsidRDefault="006D50D1">
            <w:pPr>
              <w:pStyle w:val="TableParagraph"/>
              <w:spacing w:before="1"/>
              <w:ind w:left="96"/>
            </w:pPr>
            <w:r>
              <w:rPr>
                <w:b/>
              </w:rPr>
              <w:t xml:space="preserve">toldot </w:t>
            </w:r>
            <w:r>
              <w:t>Noach</w:t>
            </w:r>
          </w:p>
        </w:tc>
      </w:tr>
      <w:tr w:rsidR="009626CE">
        <w:trPr>
          <w:trHeight w:hRule="exact" w:val="557"/>
        </w:trPr>
        <w:tc>
          <w:tcPr>
            <w:tcW w:w="1666" w:type="dxa"/>
          </w:tcPr>
          <w:p w:rsidR="009626CE" w:rsidRDefault="006D50D1">
            <w:pPr>
              <w:pStyle w:val="TableParagraph"/>
              <w:spacing w:before="2"/>
              <w:ind w:left="96"/>
            </w:pPr>
            <w:r>
              <w:t>10:1-32</w:t>
            </w:r>
          </w:p>
        </w:tc>
        <w:tc>
          <w:tcPr>
            <w:tcW w:w="3448" w:type="dxa"/>
          </w:tcPr>
          <w:p w:rsidR="009626CE" w:rsidRDefault="006D50D1">
            <w:pPr>
              <w:pStyle w:val="TableParagraph"/>
              <w:spacing w:before="2"/>
              <w:ind w:left="96" w:right="976"/>
            </w:pPr>
            <w:r>
              <w:rPr>
                <w:b/>
              </w:rPr>
              <w:t xml:space="preserve">toldot </w:t>
            </w:r>
            <w:r>
              <w:t>Sons of Noach – The 70 nations.</w:t>
            </w:r>
          </w:p>
        </w:tc>
      </w:tr>
    </w:tbl>
    <w:p w:rsidR="009626CE" w:rsidRDefault="009626CE">
      <w:pPr>
        <w:pStyle w:val="BodyText"/>
        <w:spacing w:before="1"/>
        <w:rPr>
          <w:b/>
        </w:rPr>
      </w:pPr>
    </w:p>
    <w:p w:rsidR="009626CE" w:rsidRDefault="006D50D1">
      <w:pPr>
        <w:pStyle w:val="BodyText"/>
        <w:spacing w:before="1"/>
        <w:ind w:left="108" w:right="181"/>
      </w:pPr>
      <w:r>
        <w:t>From this structure we can see that each of these toldot, these generations, are handled by a separate septennial seder. We can also see that the toldot seem to be progressing from highest to lowest. The world, and the men in it, are diminishing in stature and are heading for destruction by the deluge. The contraction of the world, in our current seder, is focused on Adam and his direct progeny. Adam was to be the pinnacle of creation. Yet, by the time of our seder he is already been diminished substantially because of his sin. His progeny has continued in</w:t>
      </w:r>
    </w:p>
    <w:p w:rsidR="009626CE" w:rsidRDefault="00E10E1F">
      <w:pPr>
        <w:pStyle w:val="BodyText"/>
        <w:spacing w:before="12"/>
        <w:rPr>
          <w:sz w:val="11"/>
        </w:rPr>
      </w:pPr>
      <w:r>
        <w:rPr>
          <w:noProof/>
        </w:rPr>
        <mc:AlternateContent>
          <mc:Choice Requires="wps">
            <w:drawing>
              <wp:anchor distT="0" distB="0" distL="0" distR="0" simplePos="0" relativeHeight="251635200" behindDoc="0" locked="0" layoutInCell="1" allowOverlap="1">
                <wp:simplePos x="0" y="0"/>
                <wp:positionH relativeFrom="page">
                  <wp:posOffset>640080</wp:posOffset>
                </wp:positionH>
                <wp:positionV relativeFrom="paragraph">
                  <wp:posOffset>122555</wp:posOffset>
                </wp:positionV>
                <wp:extent cx="1829435" cy="0"/>
                <wp:effectExtent l="11430" t="8890" r="6985" b="10160"/>
                <wp:wrapTopAndBottom/>
                <wp:docPr id="17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4859A" id="Line 153"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9.65pt" to="194.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Di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" strokeweight=".72pt">
                <w10:wrap type="topAndBottom" anchorx="page"/>
              </v:line>
            </w:pict>
          </mc:Fallback>
        </mc:AlternateContent>
      </w:r>
    </w:p>
    <w:p w:rsidR="009626CE" w:rsidRDefault="006D50D1">
      <w:pPr>
        <w:spacing w:before="71" w:line="240" w:lineRule="exact"/>
        <w:ind w:left="108"/>
        <w:rPr>
          <w:sz w:val="20"/>
        </w:rPr>
      </w:pPr>
      <w:r>
        <w:rPr>
          <w:position w:val="7"/>
          <w:sz w:val="13"/>
        </w:rPr>
        <w:t xml:space="preserve">8 </w:t>
      </w:r>
      <w:r>
        <w:rPr>
          <w:i/>
          <w:sz w:val="20"/>
        </w:rPr>
        <w:t>Da’ath Sofrim</w:t>
      </w:r>
      <w:r>
        <w:rPr>
          <w:sz w:val="20"/>
        </w:rPr>
        <w:t>, Commentary to the book of Psalms, by Rabbi Chaim Dov Rabinowitz, translated from Hebrew by Rabbi Y.Starrett, edited by Shalom Kaplan.</w:t>
      </w:r>
    </w:p>
    <w:p w:rsidR="009626CE" w:rsidRDefault="006D50D1">
      <w:pPr>
        <w:spacing w:before="2" w:line="246" w:lineRule="exact"/>
        <w:ind w:left="108"/>
        <w:rPr>
          <w:rFonts w:ascii="Arial" w:cs="Arial"/>
          <w:sz w:val="20"/>
          <w:szCs w:val="20"/>
        </w:rPr>
      </w:pPr>
      <w:r>
        <w:rPr>
          <w:position w:val="7"/>
          <w:sz w:val="13"/>
          <w:szCs w:val="13"/>
        </w:rPr>
        <w:t xml:space="preserve">9  </w:t>
      </w:r>
      <w:r>
        <w:rPr>
          <w:i/>
          <w:sz w:val="20"/>
          <w:szCs w:val="20"/>
        </w:rPr>
        <w:t xml:space="preserve">menatzeach - </w:t>
      </w:r>
      <w:r>
        <w:rPr>
          <w:rFonts w:ascii="Arial" w:cs="Arial"/>
          <w:sz w:val="20"/>
          <w:szCs w:val="20"/>
          <w:rtl/>
        </w:rPr>
        <w:t>מנצח</w:t>
      </w:r>
    </w:p>
    <w:p w:rsidR="009626CE" w:rsidRDefault="006D50D1">
      <w:pPr>
        <w:spacing w:line="245" w:lineRule="exact"/>
        <w:ind w:left="108"/>
        <w:rPr>
          <w:sz w:val="20"/>
          <w:szCs w:val="20"/>
        </w:rPr>
      </w:pPr>
      <w:r>
        <w:rPr>
          <w:spacing w:val="1"/>
          <w:w w:val="99"/>
          <w:position w:val="7"/>
          <w:sz w:val="13"/>
          <w:szCs w:val="13"/>
        </w:rPr>
        <w:t>1</w:t>
      </w:r>
      <w:r>
        <w:rPr>
          <w:w w:val="99"/>
          <w:position w:val="7"/>
          <w:sz w:val="13"/>
          <w:szCs w:val="13"/>
        </w:rPr>
        <w:t>0</w:t>
      </w:r>
      <w:r>
        <w:rPr>
          <w:position w:val="7"/>
          <w:sz w:val="13"/>
          <w:szCs w:val="13"/>
        </w:rPr>
        <w:t xml:space="preserve"> </w:t>
      </w:r>
      <w:r>
        <w:rPr>
          <w:spacing w:val="-10"/>
          <w:position w:val="7"/>
          <w:sz w:val="13"/>
          <w:szCs w:val="13"/>
        </w:rPr>
        <w:t xml:space="preserve"> </w:t>
      </w:r>
      <w:r>
        <w:rPr>
          <w:spacing w:val="-2"/>
          <w:sz w:val="20"/>
          <w:szCs w:val="20"/>
        </w:rPr>
        <w:t>W</w:t>
      </w:r>
      <w:r>
        <w:rPr>
          <w:spacing w:val="-1"/>
          <w:sz w:val="20"/>
          <w:szCs w:val="20"/>
        </w:rPr>
        <w:t>hene</w:t>
      </w:r>
      <w:r>
        <w:rPr>
          <w:spacing w:val="-5"/>
          <w:sz w:val="20"/>
          <w:szCs w:val="20"/>
        </w:rPr>
        <w:t>v</w:t>
      </w:r>
      <w:r>
        <w:rPr>
          <w:sz w:val="20"/>
          <w:szCs w:val="20"/>
        </w:rPr>
        <w:t>er</w:t>
      </w:r>
      <w:r>
        <w:rPr>
          <w:spacing w:val="-1"/>
          <w:sz w:val="20"/>
          <w:szCs w:val="20"/>
        </w:rPr>
        <w:t xml:space="preserve"> </w:t>
      </w:r>
      <w:r>
        <w:rPr>
          <w:sz w:val="20"/>
          <w:szCs w:val="20"/>
        </w:rPr>
        <w:t>we</w:t>
      </w:r>
      <w:r>
        <w:rPr>
          <w:spacing w:val="-2"/>
          <w:sz w:val="20"/>
          <w:szCs w:val="20"/>
        </w:rPr>
        <w:t xml:space="preserve"> </w:t>
      </w:r>
      <w:r>
        <w:rPr>
          <w:spacing w:val="-3"/>
          <w:sz w:val="20"/>
          <w:szCs w:val="20"/>
        </w:rPr>
        <w:t>s</w:t>
      </w:r>
      <w:r>
        <w:rPr>
          <w:sz w:val="20"/>
          <w:szCs w:val="20"/>
        </w:rPr>
        <w:t>ee</w:t>
      </w:r>
      <w:r>
        <w:rPr>
          <w:spacing w:val="-2"/>
          <w:sz w:val="20"/>
          <w:szCs w:val="20"/>
        </w:rPr>
        <w:t xml:space="preserve"> </w:t>
      </w:r>
      <w:r>
        <w:rPr>
          <w:sz w:val="20"/>
          <w:szCs w:val="20"/>
        </w:rPr>
        <w:t>the</w:t>
      </w:r>
      <w:r>
        <w:rPr>
          <w:spacing w:val="-3"/>
          <w:sz w:val="20"/>
          <w:szCs w:val="20"/>
        </w:rPr>
        <w:t xml:space="preserve"> </w:t>
      </w:r>
      <w:r>
        <w:rPr>
          <w:sz w:val="20"/>
          <w:szCs w:val="20"/>
        </w:rPr>
        <w:t>w</w:t>
      </w:r>
      <w:r>
        <w:rPr>
          <w:spacing w:val="-1"/>
          <w:sz w:val="20"/>
          <w:szCs w:val="20"/>
        </w:rPr>
        <w:t>o</w:t>
      </w:r>
      <w:r>
        <w:rPr>
          <w:spacing w:val="-4"/>
          <w:sz w:val="20"/>
          <w:szCs w:val="20"/>
        </w:rPr>
        <w:t>r</w:t>
      </w:r>
      <w:r>
        <w:rPr>
          <w:sz w:val="20"/>
          <w:szCs w:val="20"/>
        </w:rPr>
        <w:t>d</w:t>
      </w:r>
      <w:r>
        <w:rPr>
          <w:spacing w:val="2"/>
          <w:sz w:val="20"/>
          <w:szCs w:val="20"/>
        </w:rPr>
        <w:t xml:space="preserve"> </w:t>
      </w:r>
      <w:r>
        <w:rPr>
          <w:spacing w:val="-3"/>
          <w:sz w:val="20"/>
          <w:szCs w:val="20"/>
        </w:rPr>
        <w:t>s</w:t>
      </w:r>
      <w:r>
        <w:rPr>
          <w:spacing w:val="-1"/>
          <w:sz w:val="20"/>
          <w:szCs w:val="20"/>
        </w:rPr>
        <w:t>h</w:t>
      </w:r>
      <w:r>
        <w:rPr>
          <w:spacing w:val="-5"/>
          <w:sz w:val="20"/>
          <w:szCs w:val="20"/>
        </w:rPr>
        <w:t>e</w:t>
      </w:r>
      <w:r>
        <w:rPr>
          <w:spacing w:val="2"/>
          <w:sz w:val="20"/>
          <w:szCs w:val="20"/>
        </w:rPr>
        <w:t>m</w:t>
      </w:r>
      <w:r>
        <w:rPr>
          <w:sz w:val="20"/>
          <w:szCs w:val="20"/>
        </w:rPr>
        <w:t>a</w:t>
      </w:r>
      <w:r>
        <w:rPr>
          <w:spacing w:val="-1"/>
          <w:sz w:val="20"/>
          <w:szCs w:val="20"/>
        </w:rPr>
        <w:t xml:space="preserve"> </w:t>
      </w:r>
      <w:r>
        <w:rPr>
          <w:sz w:val="20"/>
          <w:szCs w:val="20"/>
        </w:rPr>
        <w:t>-</w:t>
      </w:r>
      <w:r>
        <w:rPr>
          <w:spacing w:val="-2"/>
          <w:sz w:val="20"/>
          <w:szCs w:val="20"/>
        </w:rPr>
        <w:t xml:space="preserve"> </w:t>
      </w:r>
      <w:r>
        <w:rPr>
          <w:rFonts w:ascii="Arial" w:cs="Arial"/>
          <w:sz w:val="20"/>
          <w:szCs w:val="20"/>
          <w:rtl/>
        </w:rPr>
        <w:t>ַ</w:t>
      </w:r>
      <w:r>
        <w:rPr>
          <w:rFonts w:ascii="Arial" w:cs="Arial"/>
          <w:spacing w:val="-83"/>
          <w:sz w:val="20"/>
          <w:szCs w:val="20"/>
          <w:rtl/>
        </w:rPr>
        <w:t>מ</w:t>
      </w:r>
      <w:r>
        <w:rPr>
          <w:rFonts w:ascii="Arial" w:cs="Arial"/>
          <w:spacing w:val="-2"/>
          <w:sz w:val="20"/>
          <w:szCs w:val="20"/>
          <w:rtl/>
        </w:rPr>
        <w:t>ע</w:t>
      </w:r>
      <w:r>
        <w:rPr>
          <w:rFonts w:ascii="Arial" w:cs="Arial"/>
          <w:spacing w:val="25"/>
          <w:sz w:val="20"/>
          <w:szCs w:val="20"/>
        </w:rPr>
        <w:t xml:space="preserve"> </w:t>
      </w:r>
      <w:r>
        <w:rPr>
          <w:rFonts w:ascii="Arial" w:cs="Arial"/>
          <w:sz w:val="20"/>
          <w:szCs w:val="20"/>
          <w:rtl/>
        </w:rPr>
        <w:t>ְׁ</w:t>
      </w:r>
      <w:r>
        <w:rPr>
          <w:rFonts w:ascii="Arial" w:cs="Arial"/>
          <w:spacing w:val="-83"/>
          <w:sz w:val="20"/>
          <w:szCs w:val="20"/>
          <w:rtl/>
        </w:rPr>
        <w:t>ש</w:t>
      </w:r>
      <w:r>
        <w:rPr>
          <w:rFonts w:ascii="Arial" w:cs="Arial"/>
          <w:spacing w:val="27"/>
          <w:sz w:val="20"/>
          <w:szCs w:val="20"/>
        </w:rPr>
        <w:t xml:space="preserve"> </w:t>
      </w:r>
      <w:r>
        <w:rPr>
          <w:sz w:val="20"/>
          <w:szCs w:val="20"/>
        </w:rPr>
        <w:t>, we</w:t>
      </w:r>
      <w:r>
        <w:rPr>
          <w:spacing w:val="-2"/>
          <w:sz w:val="20"/>
          <w:szCs w:val="20"/>
        </w:rPr>
        <w:t xml:space="preserve"> </w:t>
      </w:r>
      <w:r>
        <w:rPr>
          <w:spacing w:val="-3"/>
          <w:sz w:val="20"/>
          <w:szCs w:val="20"/>
        </w:rPr>
        <w:t>s</w:t>
      </w:r>
      <w:r>
        <w:rPr>
          <w:spacing w:val="-1"/>
          <w:sz w:val="20"/>
          <w:szCs w:val="20"/>
        </w:rPr>
        <w:t>hou</w:t>
      </w:r>
      <w:r>
        <w:rPr>
          <w:spacing w:val="1"/>
          <w:sz w:val="20"/>
          <w:szCs w:val="20"/>
        </w:rPr>
        <w:t>l</w:t>
      </w:r>
      <w:r>
        <w:rPr>
          <w:sz w:val="20"/>
          <w:szCs w:val="20"/>
        </w:rPr>
        <w:t>d</w:t>
      </w:r>
      <w:r>
        <w:rPr>
          <w:spacing w:val="-3"/>
          <w:sz w:val="20"/>
          <w:szCs w:val="20"/>
        </w:rPr>
        <w:t xml:space="preserve"> </w:t>
      </w:r>
      <w:r>
        <w:rPr>
          <w:spacing w:val="-1"/>
          <w:sz w:val="20"/>
          <w:szCs w:val="20"/>
        </w:rPr>
        <w:t>ha</w:t>
      </w:r>
      <w:r>
        <w:rPr>
          <w:sz w:val="20"/>
          <w:szCs w:val="20"/>
        </w:rPr>
        <w:t>ve</w:t>
      </w:r>
      <w:r>
        <w:rPr>
          <w:spacing w:val="-2"/>
          <w:sz w:val="20"/>
          <w:szCs w:val="20"/>
        </w:rPr>
        <w:t xml:space="preserve"> </w:t>
      </w:r>
      <w:r>
        <w:rPr>
          <w:spacing w:val="-4"/>
          <w:sz w:val="20"/>
          <w:szCs w:val="20"/>
        </w:rPr>
        <w:t>i</w:t>
      </w:r>
      <w:r>
        <w:rPr>
          <w:sz w:val="20"/>
          <w:szCs w:val="20"/>
        </w:rPr>
        <w:t>n</w:t>
      </w:r>
      <w:r>
        <w:rPr>
          <w:spacing w:val="2"/>
          <w:sz w:val="20"/>
          <w:szCs w:val="20"/>
        </w:rPr>
        <w:t xml:space="preserve"> </w:t>
      </w:r>
      <w:r>
        <w:rPr>
          <w:spacing w:val="-3"/>
          <w:sz w:val="20"/>
          <w:szCs w:val="20"/>
        </w:rPr>
        <w:t>m</w:t>
      </w:r>
      <w:r>
        <w:rPr>
          <w:spacing w:val="1"/>
          <w:sz w:val="20"/>
          <w:szCs w:val="20"/>
        </w:rPr>
        <w:t>i</w:t>
      </w:r>
      <w:r>
        <w:rPr>
          <w:spacing w:val="-1"/>
          <w:sz w:val="20"/>
          <w:szCs w:val="20"/>
        </w:rPr>
        <w:t>n</w:t>
      </w:r>
      <w:r>
        <w:rPr>
          <w:sz w:val="20"/>
          <w:szCs w:val="20"/>
        </w:rPr>
        <w:t>d</w:t>
      </w:r>
      <w:r>
        <w:rPr>
          <w:spacing w:val="-3"/>
          <w:sz w:val="20"/>
          <w:szCs w:val="20"/>
        </w:rPr>
        <w:t xml:space="preserve"> </w:t>
      </w:r>
      <w:r>
        <w:rPr>
          <w:sz w:val="20"/>
          <w:szCs w:val="20"/>
        </w:rPr>
        <w:t>th</w:t>
      </w:r>
      <w:r>
        <w:rPr>
          <w:spacing w:val="-2"/>
          <w:sz w:val="20"/>
          <w:szCs w:val="20"/>
        </w:rPr>
        <w:t>a</w:t>
      </w:r>
      <w:r>
        <w:rPr>
          <w:sz w:val="20"/>
          <w:szCs w:val="20"/>
        </w:rPr>
        <w:t>t</w:t>
      </w:r>
      <w:r>
        <w:rPr>
          <w:spacing w:val="-3"/>
          <w:sz w:val="20"/>
          <w:szCs w:val="20"/>
        </w:rPr>
        <w:t xml:space="preserve"> </w:t>
      </w:r>
      <w:r>
        <w:rPr>
          <w:sz w:val="20"/>
          <w:szCs w:val="20"/>
        </w:rPr>
        <w:t>the</w:t>
      </w:r>
      <w:r>
        <w:rPr>
          <w:spacing w:val="-3"/>
          <w:sz w:val="20"/>
          <w:szCs w:val="20"/>
        </w:rPr>
        <w:t xml:space="preserve"> </w:t>
      </w:r>
      <w:r>
        <w:rPr>
          <w:sz w:val="20"/>
          <w:szCs w:val="20"/>
        </w:rPr>
        <w:t>g</w:t>
      </w:r>
      <w:r>
        <w:rPr>
          <w:spacing w:val="-1"/>
          <w:sz w:val="20"/>
          <w:szCs w:val="20"/>
        </w:rPr>
        <w:t>o</w:t>
      </w:r>
      <w:r>
        <w:rPr>
          <w:sz w:val="20"/>
          <w:szCs w:val="20"/>
        </w:rPr>
        <w:t>al</w:t>
      </w:r>
      <w:r>
        <w:rPr>
          <w:spacing w:val="-2"/>
          <w:sz w:val="20"/>
          <w:szCs w:val="20"/>
        </w:rPr>
        <w:t xml:space="preserve"> </w:t>
      </w:r>
      <w:r>
        <w:rPr>
          <w:spacing w:val="1"/>
          <w:sz w:val="20"/>
          <w:szCs w:val="20"/>
        </w:rPr>
        <w:t>i</w:t>
      </w:r>
      <w:r>
        <w:rPr>
          <w:sz w:val="20"/>
          <w:szCs w:val="20"/>
        </w:rPr>
        <w:t>s</w:t>
      </w:r>
      <w:r>
        <w:rPr>
          <w:spacing w:val="-5"/>
          <w:sz w:val="20"/>
          <w:szCs w:val="20"/>
        </w:rPr>
        <w:t xml:space="preserve"> </w:t>
      </w:r>
      <w:r>
        <w:rPr>
          <w:spacing w:val="-1"/>
          <w:sz w:val="20"/>
          <w:szCs w:val="20"/>
        </w:rPr>
        <w:t>p</w:t>
      </w:r>
      <w:r>
        <w:rPr>
          <w:spacing w:val="1"/>
          <w:sz w:val="20"/>
          <w:szCs w:val="20"/>
        </w:rPr>
        <w:t>r</w:t>
      </w:r>
      <w:r>
        <w:rPr>
          <w:spacing w:val="-6"/>
          <w:sz w:val="20"/>
          <w:szCs w:val="20"/>
        </w:rPr>
        <w:t>o</w:t>
      </w:r>
      <w:r>
        <w:rPr>
          <w:spacing w:val="1"/>
          <w:sz w:val="20"/>
          <w:szCs w:val="20"/>
        </w:rPr>
        <w:t>cl</w:t>
      </w:r>
      <w:r>
        <w:rPr>
          <w:spacing w:val="-6"/>
          <w:sz w:val="20"/>
          <w:szCs w:val="20"/>
        </w:rPr>
        <w:t>a</w:t>
      </w:r>
      <w:r>
        <w:rPr>
          <w:spacing w:val="1"/>
          <w:sz w:val="20"/>
          <w:szCs w:val="20"/>
        </w:rPr>
        <w:t>i</w:t>
      </w:r>
      <w:r>
        <w:rPr>
          <w:sz w:val="20"/>
          <w:szCs w:val="20"/>
        </w:rPr>
        <w:t>m</w:t>
      </w:r>
      <w:r>
        <w:rPr>
          <w:spacing w:val="-1"/>
          <w:sz w:val="20"/>
          <w:szCs w:val="20"/>
        </w:rPr>
        <w:t xml:space="preserve"> </w:t>
      </w:r>
      <w:r>
        <w:rPr>
          <w:sz w:val="20"/>
          <w:szCs w:val="20"/>
        </w:rPr>
        <w:t>the</w:t>
      </w:r>
      <w:r>
        <w:rPr>
          <w:spacing w:val="-3"/>
          <w:sz w:val="20"/>
          <w:szCs w:val="20"/>
        </w:rPr>
        <w:t xml:space="preserve"> </w:t>
      </w:r>
      <w:r>
        <w:rPr>
          <w:sz w:val="20"/>
          <w:szCs w:val="20"/>
        </w:rPr>
        <w:t>O</w:t>
      </w:r>
      <w:r>
        <w:rPr>
          <w:spacing w:val="-6"/>
          <w:sz w:val="20"/>
          <w:szCs w:val="20"/>
        </w:rPr>
        <w:t>n</w:t>
      </w:r>
      <w:r>
        <w:rPr>
          <w:sz w:val="20"/>
          <w:szCs w:val="20"/>
        </w:rPr>
        <w:t>ene</w:t>
      </w:r>
      <w:r>
        <w:rPr>
          <w:spacing w:val="-2"/>
          <w:sz w:val="20"/>
          <w:szCs w:val="20"/>
        </w:rPr>
        <w:t>s</w:t>
      </w:r>
      <w:r>
        <w:rPr>
          <w:sz w:val="20"/>
          <w:szCs w:val="20"/>
        </w:rPr>
        <w:t xml:space="preserve">s </w:t>
      </w:r>
      <w:r>
        <w:rPr>
          <w:spacing w:val="-1"/>
          <w:sz w:val="20"/>
          <w:szCs w:val="20"/>
        </w:rPr>
        <w:t>o</w:t>
      </w:r>
      <w:r>
        <w:rPr>
          <w:sz w:val="20"/>
          <w:szCs w:val="20"/>
        </w:rPr>
        <w:t>f</w:t>
      </w:r>
      <w:r>
        <w:rPr>
          <w:spacing w:val="-2"/>
          <w:sz w:val="20"/>
          <w:szCs w:val="20"/>
        </w:rPr>
        <w:t xml:space="preserve"> </w:t>
      </w:r>
      <w:r>
        <w:rPr>
          <w:spacing w:val="-1"/>
          <w:sz w:val="20"/>
          <w:szCs w:val="20"/>
        </w:rPr>
        <w:t>H</w:t>
      </w:r>
      <w:r>
        <w:rPr>
          <w:sz w:val="20"/>
          <w:szCs w:val="20"/>
        </w:rPr>
        <w:t>a</w:t>
      </w:r>
      <w:r>
        <w:rPr>
          <w:spacing w:val="-2"/>
          <w:sz w:val="20"/>
          <w:szCs w:val="20"/>
        </w:rPr>
        <w:t>S</w:t>
      </w:r>
      <w:r>
        <w:rPr>
          <w:spacing w:val="-1"/>
          <w:sz w:val="20"/>
          <w:szCs w:val="20"/>
        </w:rPr>
        <w:t>h</w:t>
      </w:r>
      <w:r>
        <w:rPr>
          <w:spacing w:val="-5"/>
          <w:sz w:val="20"/>
          <w:szCs w:val="20"/>
        </w:rPr>
        <w:t>e</w:t>
      </w:r>
      <w:r>
        <w:rPr>
          <w:spacing w:val="-3"/>
          <w:sz w:val="20"/>
          <w:szCs w:val="20"/>
        </w:rPr>
        <w:t>m</w:t>
      </w:r>
      <w:r>
        <w:rPr>
          <w:spacing w:val="2"/>
          <w:sz w:val="20"/>
          <w:szCs w:val="20"/>
        </w:rPr>
        <w:t>,</w:t>
      </w:r>
      <w:r>
        <w:rPr>
          <w:sz w:val="20"/>
          <w:szCs w:val="20"/>
        </w:rPr>
        <w:t>.</w:t>
      </w:r>
    </w:p>
    <w:p w:rsidR="009626CE" w:rsidRDefault="006D50D1">
      <w:pPr>
        <w:spacing w:line="246" w:lineRule="exact"/>
        <w:ind w:left="108"/>
        <w:rPr>
          <w:sz w:val="20"/>
        </w:rPr>
      </w:pPr>
      <w:r>
        <w:rPr>
          <w:position w:val="7"/>
          <w:sz w:val="13"/>
        </w:rPr>
        <w:t xml:space="preserve">11  </w:t>
      </w:r>
      <w:r>
        <w:rPr>
          <w:sz w:val="20"/>
        </w:rPr>
        <w:t>Psalm 4:5</w:t>
      </w:r>
    </w:p>
    <w:p w:rsidR="009626CE" w:rsidRDefault="009626CE">
      <w:pPr>
        <w:spacing w:line="246" w:lineRule="exact"/>
        <w:rPr>
          <w:sz w:val="20"/>
        </w:rPr>
        <w:sectPr w:rsidR="009626CE">
          <w:pgSz w:w="12240" w:h="15840"/>
          <w:pgMar w:top="1200" w:right="900" w:bottom="1180" w:left="900" w:header="716" w:footer="993" w:gutter="0"/>
          <w:cols w:space="720"/>
        </w:sectPr>
      </w:pPr>
    </w:p>
    <w:p w:rsidR="009626CE" w:rsidRDefault="009626CE">
      <w:pPr>
        <w:pStyle w:val="BodyText"/>
        <w:rPr>
          <w:sz w:val="14"/>
        </w:rPr>
      </w:pPr>
    </w:p>
    <w:p w:rsidR="009626CE" w:rsidRDefault="006D50D1">
      <w:pPr>
        <w:pStyle w:val="BodyText"/>
        <w:spacing w:before="56"/>
        <w:ind w:left="228" w:right="737"/>
      </w:pPr>
      <w:r>
        <w:t>Adam’s path and they are corrupting the world. His progeny has already committed murder and are going to diminish to the point of destruction. It is to this sad state of affairs that King David pens the following words:</w:t>
      </w:r>
    </w:p>
    <w:p w:rsidR="009626CE" w:rsidRDefault="009626CE">
      <w:pPr>
        <w:pStyle w:val="BodyText"/>
        <w:spacing w:before="12"/>
        <w:rPr>
          <w:sz w:val="21"/>
        </w:rPr>
      </w:pPr>
    </w:p>
    <w:p w:rsidR="009626CE" w:rsidRDefault="006D50D1">
      <w:pPr>
        <w:ind w:left="516" w:right="535"/>
        <w:rPr>
          <w:i/>
        </w:rPr>
      </w:pPr>
      <w:r>
        <w:rPr>
          <w:b/>
          <w:i/>
        </w:rPr>
        <w:t xml:space="preserve">Tehillim (Psalm) 4:3 </w:t>
      </w:r>
      <w:r>
        <w:rPr>
          <w:i/>
        </w:rPr>
        <w:t>O you sons of men, how long will my glory be put to shame, in that you love vanity, and seek after falsehood? Selah</w:t>
      </w:r>
    </w:p>
    <w:p w:rsidR="009626CE" w:rsidRDefault="009626CE">
      <w:pPr>
        <w:pStyle w:val="BodyText"/>
        <w:spacing w:before="2"/>
        <w:rPr>
          <w:i/>
        </w:rPr>
      </w:pPr>
    </w:p>
    <w:p w:rsidR="009626CE" w:rsidRDefault="006D50D1">
      <w:pPr>
        <w:pStyle w:val="BodyText"/>
        <w:spacing w:line="237" w:lineRule="auto"/>
        <w:ind w:left="228" w:right="443"/>
      </w:pPr>
      <w:r>
        <w:t>As the text of our seder mentions many of the men in this toldot with the briefest of words, so we realize that these men’s deeds were not only insufficient, but in many ways detrimental. Their mention in our seder sounds like we are reading the epitaph’s</w:t>
      </w:r>
      <w:r>
        <w:rPr>
          <w:position w:val="8"/>
          <w:sz w:val="14"/>
        </w:rPr>
        <w:t xml:space="preserve">12 </w:t>
      </w:r>
      <w:r>
        <w:t>of most folks on their grave stones. They lived, had progeny, and died. Not much of a life. Yet, we do find a few who are raised above the others by their walk with HaShem. Since they are few, I will mention them: Chanoch and Noach. It is to these righteous/generous men that King David looks as he penned the following words.</w:t>
      </w:r>
    </w:p>
    <w:p w:rsidR="009626CE" w:rsidRDefault="009626CE">
      <w:pPr>
        <w:pStyle w:val="BodyText"/>
      </w:pPr>
    </w:p>
    <w:p w:rsidR="009626CE" w:rsidRDefault="006D50D1">
      <w:pPr>
        <w:ind w:left="516" w:right="1029"/>
        <w:rPr>
          <w:i/>
        </w:rPr>
      </w:pPr>
      <w:r>
        <w:rPr>
          <w:b/>
          <w:i/>
        </w:rPr>
        <w:t xml:space="preserve">Tehillim (Psalm) 4:4 </w:t>
      </w:r>
      <w:r>
        <w:rPr>
          <w:i/>
        </w:rPr>
        <w:t>But know that HaShem has set apart the godly man as His own; HaShem will hear when I call unto Him.</w:t>
      </w:r>
    </w:p>
    <w:p w:rsidR="009626CE" w:rsidRDefault="009626CE">
      <w:pPr>
        <w:pStyle w:val="BodyText"/>
        <w:rPr>
          <w:i/>
        </w:rPr>
      </w:pPr>
    </w:p>
    <w:p w:rsidR="009626CE" w:rsidRDefault="006D50D1">
      <w:pPr>
        <w:pStyle w:val="BodyText"/>
        <w:ind w:left="228" w:right="246"/>
      </w:pPr>
      <w:r>
        <w:t xml:space="preserve">Thus, our seder repeats itself to tell us of the wickedness that prevailed at the end of our seder and the </w:t>
      </w:r>
      <w:r>
        <w:rPr>
          <w:i/>
        </w:rPr>
        <w:t xml:space="preserve">one </w:t>
      </w:r>
      <w:r>
        <w:t>man (Noach) who stands apart and thereby finds favor in the sight of HaShem. It is this toldot, this generation, that has reached the time of the bedtime Shema. It is Noach alone who says the final words of our psalm:</w:t>
      </w:r>
    </w:p>
    <w:p w:rsidR="009626CE" w:rsidRDefault="009626CE">
      <w:pPr>
        <w:pStyle w:val="BodyText"/>
        <w:spacing w:before="12"/>
        <w:rPr>
          <w:sz w:val="21"/>
        </w:rPr>
      </w:pPr>
    </w:p>
    <w:p w:rsidR="009626CE" w:rsidRDefault="006D50D1">
      <w:pPr>
        <w:ind w:left="516" w:right="737"/>
        <w:rPr>
          <w:i/>
        </w:rPr>
      </w:pPr>
      <w:r>
        <w:rPr>
          <w:b/>
          <w:i/>
        </w:rPr>
        <w:t xml:space="preserve">Tehillim (Psalm) 4:9 </w:t>
      </w:r>
      <w:r>
        <w:rPr>
          <w:i/>
        </w:rPr>
        <w:t>In peace will I both lay me down and sleep; for You, HaShem, make me dwell alone in safety.</w:t>
      </w:r>
    </w:p>
    <w:p w:rsidR="009626CE" w:rsidRDefault="009626CE">
      <w:pPr>
        <w:pStyle w:val="BodyText"/>
        <w:rPr>
          <w:i/>
        </w:rPr>
      </w:pPr>
    </w:p>
    <w:p w:rsidR="009626CE" w:rsidRDefault="006D50D1">
      <w:pPr>
        <w:pStyle w:val="Heading3"/>
        <w:ind w:left="2480" w:right="2475"/>
        <w:jc w:val="center"/>
        <w:rPr>
          <w:rFonts w:ascii="Calibri"/>
        </w:rPr>
      </w:pPr>
      <w:r>
        <w:rPr>
          <w:rFonts w:ascii="Calibri"/>
        </w:rPr>
        <w:t>It is Noach alone who is capable of saying the bedtime Shema.</w:t>
      </w:r>
    </w:p>
    <w:p w:rsidR="009626CE" w:rsidRDefault="009626CE">
      <w:pPr>
        <w:pStyle w:val="BodyText"/>
        <w:spacing w:before="11"/>
        <w:rPr>
          <w:b/>
          <w:sz w:val="21"/>
        </w:rPr>
      </w:pPr>
    </w:p>
    <w:p w:rsidR="009626CE" w:rsidRDefault="006D50D1">
      <w:pPr>
        <w:pStyle w:val="BodyText"/>
        <w:spacing w:before="1"/>
        <w:ind w:left="228" w:right="61"/>
      </w:pPr>
      <w:r>
        <w:t>In our next seder we will see how Noach is set apart from the other men of this toldot. In fact, we will see that Noach gets his own toldot. It is as though Adam has been given a second chance to start over, through Noach.</w:t>
      </w:r>
    </w:p>
    <w:p w:rsidR="009626CE" w:rsidRDefault="009626CE">
      <w:pPr>
        <w:pStyle w:val="BodyText"/>
      </w:pPr>
    </w:p>
    <w:p w:rsidR="009626CE" w:rsidRDefault="006D50D1">
      <w:pPr>
        <w:pStyle w:val="BodyText"/>
        <w:spacing w:line="265" w:lineRule="exact"/>
        <w:ind w:left="228"/>
      </w:pPr>
      <w:r>
        <w:t>Finally, some have observed that two of the three blessings of the Aaronic benediction are found in this psalm. In</w:t>
      </w:r>
    </w:p>
    <w:p w:rsidR="009626CE" w:rsidRDefault="006D50D1">
      <w:pPr>
        <w:pStyle w:val="BodyText"/>
        <w:spacing w:line="268" w:lineRule="exact"/>
        <w:ind w:left="228"/>
        <w:rPr>
          <w:sz w:val="14"/>
        </w:rPr>
      </w:pPr>
      <w:r>
        <w:t>v.7 we see the two blessings found in the Aaronic benediction.</w:t>
      </w:r>
      <w:r>
        <w:rPr>
          <w:position w:val="8"/>
          <w:sz w:val="14"/>
        </w:rPr>
        <w:t>13</w:t>
      </w:r>
    </w:p>
    <w:p w:rsidR="009626CE" w:rsidRDefault="009626CE">
      <w:pPr>
        <w:pStyle w:val="BodyText"/>
        <w:spacing w:before="11"/>
        <w:rPr>
          <w:sz w:val="2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5"/>
        <w:gridCol w:w="4874"/>
      </w:tblGrid>
      <w:tr w:rsidR="009626CE">
        <w:trPr>
          <w:trHeight w:hRule="exact" w:val="278"/>
        </w:trPr>
        <w:tc>
          <w:tcPr>
            <w:tcW w:w="5575" w:type="dxa"/>
          </w:tcPr>
          <w:p w:rsidR="009626CE" w:rsidRDefault="006D50D1">
            <w:pPr>
              <w:pStyle w:val="TableParagraph"/>
              <w:spacing w:before="1"/>
              <w:ind w:left="1840" w:right="1839"/>
              <w:jc w:val="center"/>
              <w:rPr>
                <w:b/>
              </w:rPr>
            </w:pPr>
            <w:r>
              <w:rPr>
                <w:b/>
                <w:color w:val="008000"/>
              </w:rPr>
              <w:t>Aaronic Benediction</w:t>
            </w:r>
          </w:p>
        </w:tc>
        <w:tc>
          <w:tcPr>
            <w:tcW w:w="4874" w:type="dxa"/>
          </w:tcPr>
          <w:p w:rsidR="009626CE" w:rsidRDefault="006D50D1">
            <w:pPr>
              <w:pStyle w:val="TableParagraph"/>
              <w:spacing w:before="1"/>
              <w:ind w:left="2055" w:right="2060"/>
              <w:jc w:val="center"/>
              <w:rPr>
                <w:b/>
              </w:rPr>
            </w:pPr>
            <w:r>
              <w:rPr>
                <w:b/>
                <w:color w:val="008000"/>
              </w:rPr>
              <w:t>Psalm 4</w:t>
            </w:r>
          </w:p>
        </w:tc>
      </w:tr>
      <w:tr w:rsidR="009626CE">
        <w:trPr>
          <w:trHeight w:hRule="exact" w:val="278"/>
        </w:trPr>
        <w:tc>
          <w:tcPr>
            <w:tcW w:w="5575" w:type="dxa"/>
          </w:tcPr>
          <w:p w:rsidR="009626CE" w:rsidRDefault="006D50D1">
            <w:pPr>
              <w:pStyle w:val="TableParagraph"/>
              <w:spacing w:before="1"/>
              <w:ind w:left="105"/>
              <w:rPr>
                <w:b/>
                <w:i/>
              </w:rPr>
            </w:pPr>
            <w:r>
              <w:rPr>
                <w:b/>
                <w:i/>
              </w:rPr>
              <w:t>May HaShem bless you and keep you.</w:t>
            </w:r>
          </w:p>
        </w:tc>
        <w:tc>
          <w:tcPr>
            <w:tcW w:w="4874" w:type="dxa"/>
          </w:tcPr>
          <w:p w:rsidR="009626CE" w:rsidRDefault="009626CE"/>
        </w:tc>
      </w:tr>
      <w:tr w:rsidR="009626CE">
        <w:trPr>
          <w:trHeight w:hRule="exact" w:val="547"/>
        </w:trPr>
        <w:tc>
          <w:tcPr>
            <w:tcW w:w="5575" w:type="dxa"/>
          </w:tcPr>
          <w:p w:rsidR="009626CE" w:rsidRDefault="006D50D1">
            <w:pPr>
              <w:pStyle w:val="TableParagraph"/>
              <w:spacing w:before="5" w:line="264" w:lineRule="exact"/>
              <w:ind w:left="105" w:right="357"/>
              <w:rPr>
                <w:b/>
                <w:i/>
              </w:rPr>
            </w:pPr>
            <w:r>
              <w:rPr>
                <w:b/>
                <w:i/>
              </w:rPr>
              <w:t>May HaShem make His face shine upon you and be gracious to you.</w:t>
            </w:r>
          </w:p>
        </w:tc>
        <w:tc>
          <w:tcPr>
            <w:tcW w:w="4874" w:type="dxa"/>
          </w:tcPr>
          <w:p w:rsidR="009626CE" w:rsidRDefault="006D50D1">
            <w:pPr>
              <w:pStyle w:val="TableParagraph"/>
              <w:spacing w:before="5" w:line="264" w:lineRule="exact"/>
              <w:ind w:right="154"/>
            </w:pPr>
            <w:r>
              <w:t>7. Many there are that say: ‘Oh that we could see some good!’</w:t>
            </w:r>
          </w:p>
        </w:tc>
      </w:tr>
      <w:tr w:rsidR="009626CE">
        <w:trPr>
          <w:trHeight w:hRule="exact" w:val="553"/>
        </w:trPr>
        <w:tc>
          <w:tcPr>
            <w:tcW w:w="5575" w:type="dxa"/>
          </w:tcPr>
          <w:p w:rsidR="009626CE" w:rsidRDefault="006D50D1">
            <w:pPr>
              <w:pStyle w:val="TableParagraph"/>
              <w:spacing w:before="2"/>
              <w:ind w:left="105" w:right="357"/>
              <w:rPr>
                <w:b/>
                <w:i/>
              </w:rPr>
            </w:pPr>
            <w:r>
              <w:rPr>
                <w:b/>
                <w:i/>
              </w:rPr>
              <w:t>May HaShem lift up His countenance upon you and give you His peace!</w:t>
            </w:r>
          </w:p>
        </w:tc>
        <w:tc>
          <w:tcPr>
            <w:tcW w:w="4874" w:type="dxa"/>
          </w:tcPr>
          <w:p w:rsidR="009626CE" w:rsidRDefault="006D50D1">
            <w:pPr>
              <w:pStyle w:val="TableParagraph"/>
              <w:spacing w:before="2"/>
              <w:ind w:right="154"/>
            </w:pPr>
            <w:r>
              <w:t>7. HaShem, lift You up the light of Your countenance upon us.</w:t>
            </w:r>
          </w:p>
        </w:tc>
      </w:tr>
    </w:tbl>
    <w:p w:rsidR="009626CE" w:rsidRDefault="009626CE">
      <w:pPr>
        <w:pStyle w:val="BodyText"/>
        <w:spacing w:before="9"/>
        <w:rPr>
          <w:sz w:val="21"/>
        </w:rPr>
      </w:pPr>
    </w:p>
    <w:p w:rsidR="009626CE" w:rsidRDefault="006D50D1">
      <w:pPr>
        <w:pStyle w:val="BodyText"/>
        <w:ind w:left="228" w:right="377"/>
      </w:pPr>
      <w:r>
        <w:t>What is conspicuously missing is any reference to the first blessing. To help understand this omission we need to understand a bit about the priests who say this blessing. The first use of the word ‘priest’ is found in:</w:t>
      </w:r>
    </w:p>
    <w:p w:rsidR="009626CE" w:rsidRDefault="009626CE">
      <w:pPr>
        <w:pStyle w:val="BodyText"/>
      </w:pPr>
    </w:p>
    <w:p w:rsidR="009626CE" w:rsidRDefault="006D50D1">
      <w:pPr>
        <w:ind w:left="516" w:right="987"/>
        <w:rPr>
          <w:i/>
        </w:rPr>
      </w:pPr>
      <w:r>
        <w:rPr>
          <w:b/>
          <w:i/>
        </w:rPr>
        <w:t xml:space="preserve">Bereshit (Genesis) 14:18 </w:t>
      </w:r>
      <w:r>
        <w:rPr>
          <w:i/>
        </w:rPr>
        <w:t>And Melchizedek king of Salem brought forth bread and wine: and he was the priest of the most high God.</w:t>
      </w:r>
    </w:p>
    <w:p w:rsidR="009626CE" w:rsidRDefault="009626CE">
      <w:pPr>
        <w:pStyle w:val="BodyText"/>
        <w:spacing w:before="12"/>
        <w:rPr>
          <w:i/>
          <w:sz w:val="21"/>
        </w:rPr>
      </w:pPr>
    </w:p>
    <w:p w:rsidR="009626CE" w:rsidRDefault="006D50D1">
      <w:pPr>
        <w:pStyle w:val="BodyText"/>
        <w:ind w:left="228"/>
      </w:pPr>
      <w:r>
        <w:t>In the pasuk above we see a reference to Melchizedek whom are Sages tell us is Noach’s son Shem.</w:t>
      </w:r>
    </w:p>
    <w:p w:rsidR="009626CE" w:rsidRDefault="00E10E1F">
      <w:pPr>
        <w:pStyle w:val="BodyText"/>
        <w:spacing w:before="8"/>
        <w:rPr>
          <w:sz w:val="14"/>
        </w:rPr>
      </w:pPr>
      <w:r>
        <w:rPr>
          <w:noProof/>
        </w:rPr>
        <mc:AlternateContent>
          <mc:Choice Requires="wps">
            <w:drawing>
              <wp:anchor distT="0" distB="0" distL="0" distR="0" simplePos="0" relativeHeight="251636224" behindDoc="0" locked="0" layoutInCell="1" allowOverlap="1">
                <wp:simplePos x="0" y="0"/>
                <wp:positionH relativeFrom="page">
                  <wp:posOffset>640080</wp:posOffset>
                </wp:positionH>
                <wp:positionV relativeFrom="paragraph">
                  <wp:posOffset>143510</wp:posOffset>
                </wp:positionV>
                <wp:extent cx="1829435" cy="0"/>
                <wp:effectExtent l="11430" t="8890" r="6985" b="10160"/>
                <wp:wrapTopAndBottom/>
                <wp:docPr id="17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35EA4" id="Line 152"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1.3pt" to="194.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" strokeweight=".72pt">
                <w10:wrap type="topAndBottom" anchorx="page"/>
              </v:line>
            </w:pict>
          </mc:Fallback>
        </mc:AlternateContent>
      </w:r>
    </w:p>
    <w:p w:rsidR="009626CE" w:rsidRDefault="006D50D1">
      <w:pPr>
        <w:spacing w:before="69" w:line="246" w:lineRule="exact"/>
        <w:ind w:left="228"/>
        <w:rPr>
          <w:sz w:val="20"/>
        </w:rPr>
      </w:pPr>
      <w:r>
        <w:rPr>
          <w:position w:val="7"/>
          <w:sz w:val="13"/>
        </w:rPr>
        <w:t xml:space="preserve">12  </w:t>
      </w:r>
      <w:r>
        <w:rPr>
          <w:sz w:val="20"/>
        </w:rPr>
        <w:t xml:space="preserve">An </w:t>
      </w:r>
      <w:r>
        <w:rPr>
          <w:i/>
          <w:sz w:val="20"/>
        </w:rPr>
        <w:t xml:space="preserve">epitaph </w:t>
      </w:r>
      <w:r>
        <w:rPr>
          <w:sz w:val="20"/>
        </w:rPr>
        <w:t>is a short text honoring a deceased person.</w:t>
      </w:r>
    </w:p>
    <w:p w:rsidR="009626CE" w:rsidRDefault="006D50D1">
      <w:pPr>
        <w:spacing w:line="246" w:lineRule="exact"/>
        <w:ind w:left="228"/>
        <w:rPr>
          <w:sz w:val="20"/>
        </w:rPr>
      </w:pPr>
      <w:r>
        <w:rPr>
          <w:position w:val="7"/>
          <w:sz w:val="13"/>
        </w:rPr>
        <w:t xml:space="preserve">13  </w:t>
      </w:r>
      <w:r>
        <w:rPr>
          <w:sz w:val="20"/>
        </w:rPr>
        <w:t>“The Bible – Psalms with the Jerusalem Commentary”, volume one. By Amos Hakham.</w:t>
      </w:r>
    </w:p>
    <w:p w:rsidR="009626CE" w:rsidRDefault="009626CE">
      <w:pPr>
        <w:spacing w:line="246" w:lineRule="exact"/>
        <w:rPr>
          <w:sz w:val="20"/>
        </w:rPr>
        <w:sectPr w:rsidR="009626CE">
          <w:footerReference w:type="default" r:id="rId21"/>
          <w:pgSz w:w="12240" w:h="15840"/>
          <w:pgMar w:top="1200" w:right="780" w:bottom="1180" w:left="780" w:header="716" w:footer="993" w:gutter="0"/>
          <w:cols w:space="720"/>
        </w:sectPr>
      </w:pPr>
    </w:p>
    <w:p w:rsidR="009626CE" w:rsidRDefault="009626CE">
      <w:pPr>
        <w:pStyle w:val="BodyText"/>
        <w:rPr>
          <w:sz w:val="20"/>
        </w:rPr>
      </w:pPr>
    </w:p>
    <w:p w:rsidR="009626CE" w:rsidRDefault="009626CE">
      <w:pPr>
        <w:pStyle w:val="BodyText"/>
        <w:rPr>
          <w:sz w:val="16"/>
        </w:rPr>
      </w:pPr>
    </w:p>
    <w:p w:rsidR="009626CE" w:rsidRDefault="006D50D1">
      <w:pPr>
        <w:spacing w:before="57"/>
        <w:ind w:left="396" w:right="767"/>
        <w:jc w:val="both"/>
        <w:rPr>
          <w:i/>
        </w:rPr>
      </w:pPr>
      <w:r>
        <w:rPr>
          <w:b/>
          <w:i/>
        </w:rPr>
        <w:t xml:space="preserve">Nedarim 32b </w:t>
      </w:r>
      <w:r>
        <w:rPr>
          <w:i/>
        </w:rPr>
        <w:t xml:space="preserve">R. Zechariah said on </w:t>
      </w:r>
      <w:r>
        <w:rPr>
          <w:i/>
          <w:spacing w:val="-3"/>
        </w:rPr>
        <w:t xml:space="preserve">R. </w:t>
      </w:r>
      <w:r>
        <w:rPr>
          <w:i/>
        </w:rPr>
        <w:t>Ishmael's authority: The Holy One, blessed be He, intended to bring forth</w:t>
      </w:r>
      <w:r>
        <w:rPr>
          <w:i/>
          <w:spacing w:val="-2"/>
        </w:rPr>
        <w:t xml:space="preserve"> </w:t>
      </w:r>
      <w:r>
        <w:rPr>
          <w:i/>
        </w:rPr>
        <w:t>the</w:t>
      </w:r>
      <w:r>
        <w:rPr>
          <w:i/>
          <w:spacing w:val="-3"/>
        </w:rPr>
        <w:t xml:space="preserve"> </w:t>
      </w:r>
      <w:r>
        <w:rPr>
          <w:i/>
        </w:rPr>
        <w:t>priesthood</w:t>
      </w:r>
      <w:r>
        <w:rPr>
          <w:i/>
          <w:spacing w:val="-2"/>
        </w:rPr>
        <w:t xml:space="preserve"> </w:t>
      </w:r>
      <w:r>
        <w:rPr>
          <w:i/>
        </w:rPr>
        <w:t>from</w:t>
      </w:r>
      <w:r>
        <w:rPr>
          <w:i/>
          <w:spacing w:val="-5"/>
        </w:rPr>
        <w:t xml:space="preserve"> </w:t>
      </w:r>
      <w:r>
        <w:rPr>
          <w:i/>
        </w:rPr>
        <w:t>Shem,</w:t>
      </w:r>
      <w:r>
        <w:rPr>
          <w:i/>
          <w:spacing w:val="-1"/>
        </w:rPr>
        <w:t xml:space="preserve"> </w:t>
      </w:r>
      <w:r>
        <w:rPr>
          <w:i/>
        </w:rPr>
        <w:t>as</w:t>
      </w:r>
      <w:r>
        <w:rPr>
          <w:i/>
          <w:spacing w:val="-3"/>
        </w:rPr>
        <w:t xml:space="preserve"> </w:t>
      </w:r>
      <w:r>
        <w:rPr>
          <w:i/>
        </w:rPr>
        <w:t>it</w:t>
      </w:r>
      <w:r>
        <w:rPr>
          <w:i/>
          <w:spacing w:val="-5"/>
        </w:rPr>
        <w:t xml:space="preserve"> </w:t>
      </w:r>
      <w:r>
        <w:rPr>
          <w:i/>
        </w:rPr>
        <w:t>is</w:t>
      </w:r>
      <w:r>
        <w:rPr>
          <w:i/>
          <w:spacing w:val="-3"/>
        </w:rPr>
        <w:t xml:space="preserve"> </w:t>
      </w:r>
      <w:r>
        <w:rPr>
          <w:i/>
        </w:rPr>
        <w:t>written,</w:t>
      </w:r>
      <w:r>
        <w:rPr>
          <w:i/>
          <w:spacing w:val="-1"/>
        </w:rPr>
        <w:t xml:space="preserve"> </w:t>
      </w:r>
      <w:r>
        <w:rPr>
          <w:i/>
        </w:rPr>
        <w:t>And</w:t>
      </w:r>
      <w:r>
        <w:rPr>
          <w:i/>
          <w:spacing w:val="-2"/>
        </w:rPr>
        <w:t xml:space="preserve"> </w:t>
      </w:r>
      <w:r>
        <w:rPr>
          <w:i/>
        </w:rPr>
        <w:t>he</w:t>
      </w:r>
      <w:r>
        <w:rPr>
          <w:i/>
          <w:spacing w:val="-8"/>
        </w:rPr>
        <w:t xml:space="preserve"> </w:t>
      </w:r>
      <w:r>
        <w:rPr>
          <w:i/>
        </w:rPr>
        <w:t>[sc.</w:t>
      </w:r>
      <w:r>
        <w:rPr>
          <w:i/>
          <w:spacing w:val="-2"/>
        </w:rPr>
        <w:t xml:space="preserve"> </w:t>
      </w:r>
      <w:r>
        <w:rPr>
          <w:i/>
        </w:rPr>
        <w:t>Melchizedek]</w:t>
      </w:r>
      <w:r>
        <w:rPr>
          <w:i/>
          <w:spacing w:val="-3"/>
        </w:rPr>
        <w:t xml:space="preserve"> </w:t>
      </w:r>
      <w:r>
        <w:rPr>
          <w:i/>
        </w:rPr>
        <w:t>was</w:t>
      </w:r>
      <w:r>
        <w:rPr>
          <w:i/>
          <w:spacing w:val="-3"/>
        </w:rPr>
        <w:t xml:space="preserve"> </w:t>
      </w:r>
      <w:r>
        <w:rPr>
          <w:i/>
        </w:rPr>
        <w:t>the</w:t>
      </w:r>
      <w:r>
        <w:rPr>
          <w:i/>
          <w:spacing w:val="-3"/>
        </w:rPr>
        <w:t xml:space="preserve"> </w:t>
      </w:r>
      <w:r>
        <w:rPr>
          <w:i/>
        </w:rPr>
        <w:t>priest</w:t>
      </w:r>
      <w:r>
        <w:rPr>
          <w:i/>
          <w:spacing w:val="-5"/>
        </w:rPr>
        <w:t xml:space="preserve"> </w:t>
      </w:r>
      <w:r>
        <w:rPr>
          <w:i/>
        </w:rPr>
        <w:t>of</w:t>
      </w:r>
      <w:r>
        <w:rPr>
          <w:i/>
          <w:spacing w:val="-3"/>
        </w:rPr>
        <w:t xml:space="preserve"> </w:t>
      </w:r>
      <w:r>
        <w:rPr>
          <w:i/>
        </w:rPr>
        <w:t>the</w:t>
      </w:r>
      <w:r>
        <w:rPr>
          <w:i/>
          <w:spacing w:val="-3"/>
        </w:rPr>
        <w:t xml:space="preserve"> </w:t>
      </w:r>
      <w:r>
        <w:rPr>
          <w:i/>
        </w:rPr>
        <w:t>most</w:t>
      </w:r>
      <w:r>
        <w:rPr>
          <w:i/>
          <w:spacing w:val="-5"/>
        </w:rPr>
        <w:t xml:space="preserve"> </w:t>
      </w:r>
      <w:r>
        <w:rPr>
          <w:i/>
        </w:rPr>
        <w:t>high God.</w:t>
      </w:r>
    </w:p>
    <w:p w:rsidR="009626CE" w:rsidRDefault="009626CE">
      <w:pPr>
        <w:pStyle w:val="BodyText"/>
        <w:spacing w:before="1"/>
        <w:rPr>
          <w:i/>
        </w:rPr>
      </w:pPr>
    </w:p>
    <w:p w:rsidR="009626CE" w:rsidRDefault="006D50D1">
      <w:pPr>
        <w:pStyle w:val="BodyText"/>
        <w:ind w:left="108" w:right="175"/>
      </w:pPr>
      <w:r>
        <w:t>The first use of ‘Shem’ is found in our Torah portion in Bereshit (Genesis) 5:32. I believe that this explains why King David gave us a hint to the Priestly Blessing. Perhaps the absence of the first blessing is related to the fact that the priesthood was taken from Shem and the firstborn at the incident of the golden calf. In the end of our Torah portion we see HaShem’s decision to obliterate the wicked of the world. In the same way, Moshe called for the destruction of those who worshipped the golden calf, when he took the priesthood from the firstborn and gave it Aaron and his sons.</w:t>
      </w:r>
    </w:p>
    <w:p w:rsidR="009626CE" w:rsidRDefault="009626CE">
      <w:pPr>
        <w:pStyle w:val="BodyText"/>
      </w:pPr>
    </w:p>
    <w:p w:rsidR="009626CE" w:rsidRDefault="006D50D1">
      <w:pPr>
        <w:pStyle w:val="BodyText"/>
        <w:ind w:left="108"/>
      </w:pPr>
      <w:r>
        <w:t xml:space="preserve">Now I would like to examine the idea of </w:t>
      </w:r>
      <w:r>
        <w:rPr>
          <w:i/>
        </w:rPr>
        <w:t xml:space="preserve">sin </w:t>
      </w:r>
      <w:r>
        <w:t>since our psalms makes it a central point:</w:t>
      </w:r>
    </w:p>
    <w:p w:rsidR="009626CE" w:rsidRDefault="009626CE">
      <w:pPr>
        <w:pStyle w:val="BodyText"/>
      </w:pPr>
    </w:p>
    <w:p w:rsidR="009626CE" w:rsidRDefault="006D50D1">
      <w:pPr>
        <w:ind w:left="396"/>
        <w:rPr>
          <w:i/>
        </w:rPr>
      </w:pPr>
      <w:r>
        <w:rPr>
          <w:b/>
          <w:i/>
        </w:rPr>
        <w:t xml:space="preserve">Tehillim (Psalms) 4:5 </w:t>
      </w:r>
      <w:r>
        <w:rPr>
          <w:i/>
        </w:rPr>
        <w:t>Tremble, and sin not; commune with your own heart upon your bed, and be still. Selah</w:t>
      </w:r>
    </w:p>
    <w:p w:rsidR="009626CE" w:rsidRDefault="009626CE">
      <w:pPr>
        <w:pStyle w:val="BodyText"/>
        <w:rPr>
          <w:i/>
        </w:rPr>
      </w:pPr>
    </w:p>
    <w:p w:rsidR="009626CE" w:rsidRDefault="006D50D1">
      <w:pPr>
        <w:pStyle w:val="BodyText"/>
        <w:spacing w:before="1" w:line="480" w:lineRule="auto"/>
        <w:ind w:left="108" w:right="5418"/>
      </w:pPr>
      <w:r>
        <w:t>I would like to explore the issue of sin in greater detail. The first use of sin (chatta’ah) is found in:</w:t>
      </w:r>
    </w:p>
    <w:p w:rsidR="009626CE" w:rsidRDefault="006D50D1">
      <w:pPr>
        <w:ind w:left="396" w:right="417"/>
        <w:rPr>
          <w:i/>
        </w:rPr>
      </w:pPr>
      <w:r>
        <w:rPr>
          <w:b/>
          <w:i/>
        </w:rPr>
        <w:t xml:space="preserve">Bereshit (Genesis) 4:3-7 </w:t>
      </w:r>
      <w:r>
        <w:rPr>
          <w:i/>
        </w:rPr>
        <w:t>In the course of time Cain brought some of the fruits of the soil as an offering to HaShem. But Abel brought fat portions from some of the firstborn of his flock</w:t>
      </w:r>
      <w:r>
        <w:rPr>
          <w:i/>
          <w:position w:val="8"/>
          <w:sz w:val="14"/>
        </w:rPr>
        <w:t>14</w:t>
      </w:r>
      <w:r>
        <w:rPr>
          <w:i/>
        </w:rPr>
        <w:t xml:space="preserve">. HaShem looked with favor on Abel and his offering, but on Cain and his offering he did not look with favor. So Cain was very angry, and his face was downcast. Then HaShem said to Cain, “Why are you angry? Why is your face downcast? If you do what is right, will you not be accepted? But if you do not do what is right, </w:t>
      </w:r>
      <w:r>
        <w:rPr>
          <w:i/>
          <w:u w:val="single"/>
        </w:rPr>
        <w:t xml:space="preserve">sin </w:t>
      </w:r>
      <w:r>
        <w:rPr>
          <w:i/>
        </w:rPr>
        <w:t>is crouching at your door; it desires to have you, but you must master it.”</w:t>
      </w:r>
    </w:p>
    <w:p w:rsidR="009626CE" w:rsidRDefault="009626CE">
      <w:pPr>
        <w:pStyle w:val="BodyText"/>
        <w:spacing w:before="12"/>
        <w:rPr>
          <w:i/>
          <w:sz w:val="21"/>
        </w:rPr>
      </w:pPr>
    </w:p>
    <w:p w:rsidR="009626CE" w:rsidRDefault="006D50D1">
      <w:pPr>
        <w:pStyle w:val="BodyText"/>
        <w:ind w:left="108" w:right="77"/>
      </w:pPr>
      <w:r>
        <w:t>So, shortly after Adam and Eve are expelled from the Garden of Eden, Cain is warned that he will sin if he does not do what is right. This, in my mind, presumes that he knows what is right. Since we are 2500 years before Sinai, HaShem must have communicated His laws to man even though that communication is not recorded in the Tanach.</w:t>
      </w:r>
    </w:p>
    <w:p w:rsidR="009626CE" w:rsidRDefault="009626CE">
      <w:pPr>
        <w:pStyle w:val="BodyText"/>
      </w:pPr>
    </w:p>
    <w:p w:rsidR="009626CE" w:rsidRDefault="006D50D1">
      <w:pPr>
        <w:pStyle w:val="BodyText"/>
        <w:ind w:left="108"/>
      </w:pPr>
      <w:r>
        <w:t>Israel’s first king, Saul, defined sin for us in:</w:t>
      </w:r>
    </w:p>
    <w:p w:rsidR="009626CE" w:rsidRDefault="009626CE">
      <w:pPr>
        <w:pStyle w:val="BodyText"/>
      </w:pPr>
    </w:p>
    <w:p w:rsidR="009626CE" w:rsidRDefault="006D50D1">
      <w:pPr>
        <w:ind w:left="396" w:right="420"/>
        <w:rPr>
          <w:i/>
        </w:rPr>
      </w:pPr>
      <w:r>
        <w:rPr>
          <w:b/>
          <w:i/>
        </w:rPr>
        <w:t xml:space="preserve">I Shmuel (Samuel) 15:1-3 </w:t>
      </w:r>
      <w:r>
        <w:rPr>
          <w:i/>
        </w:rPr>
        <w:t>Shmuel (Samuel) said to Saul, “I am the one HaShem sent to anoint you king over his people Israel; so listen now to the message from HaShem. This is what HaShem Almighty says: ‘I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 . .</w:t>
      </w:r>
    </w:p>
    <w:p w:rsidR="009626CE" w:rsidRDefault="009626CE">
      <w:pPr>
        <w:pStyle w:val="BodyText"/>
        <w:rPr>
          <w:i/>
        </w:rPr>
      </w:pPr>
    </w:p>
    <w:p w:rsidR="009626CE" w:rsidRDefault="006D50D1">
      <w:pPr>
        <w:ind w:left="396"/>
        <w:rPr>
          <w:i/>
        </w:rPr>
      </w:pPr>
      <w:r>
        <w:rPr>
          <w:b/>
          <w:i/>
        </w:rPr>
        <w:t xml:space="preserve">I Shmuel (Samuel) 15:24-25 </w:t>
      </w:r>
      <w:r>
        <w:rPr>
          <w:i/>
        </w:rPr>
        <w:t>Then Saul said to Shmuel (Samuel), “I have sinned. I violated HaShem’s</w:t>
      </w:r>
    </w:p>
    <w:p w:rsidR="009626CE" w:rsidRDefault="00E10E1F">
      <w:pPr>
        <w:pStyle w:val="BodyText"/>
        <w:spacing w:before="11"/>
        <w:rPr>
          <w:i/>
          <w:sz w:val="26"/>
        </w:rPr>
      </w:pPr>
      <w:r>
        <w:rPr>
          <w:noProof/>
        </w:rPr>
        <mc:AlternateContent>
          <mc:Choice Requires="wps">
            <w:drawing>
              <wp:anchor distT="0" distB="0" distL="0" distR="0" simplePos="0" relativeHeight="251637248" behindDoc="0" locked="0" layoutInCell="1" allowOverlap="1">
                <wp:simplePos x="0" y="0"/>
                <wp:positionH relativeFrom="page">
                  <wp:posOffset>640080</wp:posOffset>
                </wp:positionH>
                <wp:positionV relativeFrom="paragraph">
                  <wp:posOffset>238125</wp:posOffset>
                </wp:positionV>
                <wp:extent cx="1829435" cy="0"/>
                <wp:effectExtent l="11430" t="5715" r="6985" b="13335"/>
                <wp:wrapTopAndBottom/>
                <wp:docPr id="17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863FC" id="Line 151"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8.75pt" to="194.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1fIQIAAEU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" strokeweight=".72pt">
                <w10:wrap type="topAndBottom" anchorx="page"/>
              </v:line>
            </w:pict>
          </mc:Fallback>
        </mc:AlternateContent>
      </w:r>
    </w:p>
    <w:p w:rsidR="009626CE" w:rsidRDefault="006D50D1">
      <w:pPr>
        <w:spacing w:before="69"/>
        <w:ind w:left="108" w:right="127"/>
        <w:rPr>
          <w:sz w:val="20"/>
        </w:rPr>
      </w:pPr>
      <w:r>
        <w:rPr>
          <w:position w:val="7"/>
          <w:sz w:val="13"/>
        </w:rPr>
        <w:t xml:space="preserve">14 </w:t>
      </w:r>
      <w:r>
        <w:rPr>
          <w:sz w:val="20"/>
        </w:rPr>
        <w:t>The Midrash Pirke D’Rabbi Eliezer (ch.21) relates: Kayin enjoyed working the ground and Hevel enjoyed shepherding sheep. This one gave the fruits of his labor to the other one to eat, and the other one gave the fruits of his labor to the first one to eat. When the night of Pesach arrived, Adam said to his sons, “On this night Israel is destined to offer Pesach offerings. You, too, should offer offerings before your Creator.” Kayin brought the leftovers of his meal--flax seed, while Hevel brought the best of his flocks--lambs which had never been shorn. Kayin’s gift was despised by HaShem and Kayin’s gift was found to be desirable, as is written (verse 4), “HaShem turned to Hevel and to his offering.”</w:t>
      </w:r>
    </w:p>
    <w:p w:rsidR="009626CE" w:rsidRDefault="009626CE">
      <w:pPr>
        <w:rPr>
          <w:sz w:val="20"/>
        </w:rPr>
        <w:sectPr w:rsidR="009626CE">
          <w:footerReference w:type="default" r:id="rId22"/>
          <w:pgSz w:w="12240" w:h="15840"/>
          <w:pgMar w:top="1200" w:right="900" w:bottom="1180" w:left="900" w:header="716" w:footer="993" w:gutter="0"/>
          <w:pgNumType w:start="21"/>
          <w:cols w:space="720"/>
        </w:sectPr>
      </w:pPr>
    </w:p>
    <w:p w:rsidR="009626CE" w:rsidRDefault="009626CE">
      <w:pPr>
        <w:pStyle w:val="BodyText"/>
        <w:rPr>
          <w:sz w:val="14"/>
        </w:rPr>
      </w:pPr>
    </w:p>
    <w:p w:rsidR="009626CE" w:rsidRDefault="006D50D1">
      <w:pPr>
        <w:spacing w:before="56"/>
        <w:ind w:left="396" w:right="496"/>
        <w:rPr>
          <w:i/>
        </w:rPr>
      </w:pPr>
      <w:r>
        <w:rPr>
          <w:i/>
        </w:rPr>
        <w:t>command and your instructions. I was afraid of the people and so I gave in to them. Now I beg you, forgive my sin and come back with me, so that I may worship HaShem.”</w:t>
      </w:r>
    </w:p>
    <w:p w:rsidR="009626CE" w:rsidRDefault="009626CE">
      <w:pPr>
        <w:pStyle w:val="BodyText"/>
        <w:spacing w:before="12"/>
        <w:rPr>
          <w:i/>
          <w:sz w:val="21"/>
        </w:rPr>
      </w:pPr>
    </w:p>
    <w:p w:rsidR="009626CE" w:rsidRDefault="006D50D1">
      <w:pPr>
        <w:pStyle w:val="BodyText"/>
        <w:ind w:left="108"/>
      </w:pPr>
      <w:r>
        <w:t>In this quote we have Saul acknowledging his sin of not obeying what Samuel verbalized, from HaShem. In this</w:t>
      </w:r>
    </w:p>
    <w:p w:rsidR="009626CE" w:rsidRDefault="006D50D1">
      <w:pPr>
        <w:pStyle w:val="BodyText"/>
        <w:spacing w:before="1"/>
        <w:ind w:left="108"/>
      </w:pPr>
      <w:r>
        <w:t>case, his sin was disobeying HaShem’s oral word. Daniel also defined sin for us in:</w:t>
      </w:r>
    </w:p>
    <w:p w:rsidR="009626CE" w:rsidRDefault="009626CE">
      <w:pPr>
        <w:pStyle w:val="BodyText"/>
      </w:pPr>
    </w:p>
    <w:p w:rsidR="009626CE" w:rsidRDefault="006D50D1">
      <w:pPr>
        <w:ind w:left="396" w:right="410"/>
        <w:rPr>
          <w:i/>
        </w:rPr>
      </w:pPr>
      <w:r>
        <w:rPr>
          <w:b/>
          <w:i/>
        </w:rPr>
        <w:t xml:space="preserve">Daniel 9:8-11 </w:t>
      </w:r>
      <w:r>
        <w:rPr>
          <w:i/>
        </w:rPr>
        <w:t>O Lord, we and our kings, our princes and our fathers are covered with shame because we have sinned against you. The Lord our God is merciful and forgiving, even though we have rebelled against him; We have not obeyed HaShem our God or kept the laws he gave us through his servants the prophets. All Israel has transgressed your law and turned away, refusing to obey you. “Therefore the curses and sworn judgments written in the Law of Moses, the servant of God, have been poured out on us, because we have sinned against you.</w:t>
      </w:r>
    </w:p>
    <w:p w:rsidR="009626CE" w:rsidRDefault="009626CE">
      <w:pPr>
        <w:pStyle w:val="BodyText"/>
        <w:spacing w:before="12"/>
        <w:rPr>
          <w:i/>
          <w:sz w:val="21"/>
        </w:rPr>
      </w:pPr>
    </w:p>
    <w:p w:rsidR="009626CE" w:rsidRDefault="006D50D1">
      <w:pPr>
        <w:pStyle w:val="BodyText"/>
        <w:ind w:left="108" w:right="402"/>
      </w:pPr>
      <w:r>
        <w:t>Daniel is acknowledging, here, that He, and all Israel, have failed to obey HaShem’s written word given at Sinai. James also defined sin for us in:</w:t>
      </w:r>
    </w:p>
    <w:p w:rsidR="009626CE" w:rsidRDefault="009626CE">
      <w:pPr>
        <w:pStyle w:val="BodyText"/>
        <w:spacing w:before="1"/>
      </w:pPr>
    </w:p>
    <w:p w:rsidR="009626CE" w:rsidRDefault="006D50D1">
      <w:pPr>
        <w:ind w:left="396" w:right="349"/>
        <w:rPr>
          <w:i/>
        </w:rPr>
      </w:pPr>
      <w:r>
        <w:rPr>
          <w:b/>
          <w:i/>
        </w:rPr>
        <w:t xml:space="preserve">Yaaqov (James) 2:8-10 </w:t>
      </w:r>
      <w:r>
        <w:rPr>
          <w:i/>
        </w:rPr>
        <w:t>If you really keep the royal law found in Scripture, “Love your neighbor as yourself,” you are doing right. But if you show favoritism, you sin and are convicted by the law as lawbreakers. For whoever keeps the whole law and yet stumbles at just one point is guilty of breaking all of it.</w:t>
      </w:r>
    </w:p>
    <w:p w:rsidR="009626CE" w:rsidRDefault="009626CE">
      <w:pPr>
        <w:pStyle w:val="BodyText"/>
        <w:rPr>
          <w:i/>
        </w:rPr>
      </w:pPr>
    </w:p>
    <w:p w:rsidR="009626CE" w:rsidRDefault="006D50D1">
      <w:pPr>
        <w:pStyle w:val="BodyText"/>
        <w:ind w:left="108" w:right="168"/>
      </w:pPr>
      <w:r>
        <w:t>James is acknowledging that the law is more than the letter. He calls “favoritism” sin. So, we sin if we do not also keep the spirit of the law. The word he uses for “law” is “nomos” which is the ordinary way of referring to the law of Moses. To further belabor the point: John defined sin as:</w:t>
      </w:r>
    </w:p>
    <w:p w:rsidR="009626CE" w:rsidRDefault="009626CE">
      <w:pPr>
        <w:pStyle w:val="BodyText"/>
        <w:spacing w:before="4"/>
        <w:rPr>
          <w:sz w:val="17"/>
        </w:rPr>
      </w:pPr>
    </w:p>
    <w:p w:rsidR="009626CE" w:rsidRDefault="006D50D1">
      <w:pPr>
        <w:pStyle w:val="ListParagraph"/>
        <w:numPr>
          <w:ilvl w:val="0"/>
          <w:numId w:val="10"/>
        </w:numPr>
        <w:tabs>
          <w:tab w:val="left" w:pos="503"/>
        </w:tabs>
        <w:spacing w:before="57"/>
        <w:ind w:firstLine="0"/>
        <w:rPr>
          <w:i/>
        </w:rPr>
      </w:pPr>
      <w:r>
        <w:rPr>
          <w:b/>
          <w:i/>
          <w:shd w:val="clear" w:color="auto" w:fill="FFFF00"/>
        </w:rPr>
        <w:t xml:space="preserve">Yochanan (John) 3:4 </w:t>
      </w:r>
      <w:r>
        <w:rPr>
          <w:i/>
          <w:shd w:val="clear" w:color="auto" w:fill="FFFF00"/>
        </w:rPr>
        <w:t>Everyone who sins breaks the Law; in fact, sin is the transgression of the</w:t>
      </w:r>
      <w:r>
        <w:rPr>
          <w:i/>
          <w:spacing w:val="-33"/>
          <w:shd w:val="clear" w:color="auto" w:fill="FFFF00"/>
        </w:rPr>
        <w:t xml:space="preserve"> </w:t>
      </w:r>
      <w:r>
        <w:rPr>
          <w:i/>
          <w:shd w:val="clear" w:color="auto" w:fill="FFFF00"/>
        </w:rPr>
        <w:t>Law.</w:t>
      </w:r>
    </w:p>
    <w:p w:rsidR="009626CE" w:rsidRDefault="009626CE">
      <w:pPr>
        <w:pStyle w:val="BodyText"/>
        <w:rPr>
          <w:i/>
        </w:rPr>
      </w:pPr>
    </w:p>
    <w:p w:rsidR="009626CE" w:rsidRDefault="006D50D1">
      <w:pPr>
        <w:pStyle w:val="BodyText"/>
        <w:ind w:left="108"/>
        <w:jc w:val="both"/>
      </w:pPr>
      <w:r>
        <w:t>Again, the word he uses for “law” is “nomos” which is the ordinary way of referring to the law of Moses.</w:t>
      </w:r>
    </w:p>
    <w:p w:rsidR="009626CE" w:rsidRDefault="009626CE">
      <w:pPr>
        <w:pStyle w:val="BodyText"/>
        <w:spacing w:before="2"/>
      </w:pPr>
    </w:p>
    <w:p w:rsidR="009626CE" w:rsidRDefault="006D50D1">
      <w:pPr>
        <w:pStyle w:val="BodyText"/>
        <w:spacing w:line="237" w:lineRule="auto"/>
        <w:ind w:left="108" w:right="253"/>
        <w:jc w:val="both"/>
      </w:pPr>
      <w:r>
        <w:t>So, sin is defined as being disobedient to HaShem, whether He delivered His command in person (as He did with Cain), verbally through His prophets (as He did with Saul), or His written word as delivered on Mt. Sinai. HaShem also made it clear that we sin when we do not keep the “spirit” of the law. Mashiach also illustrated this point in:</w:t>
      </w:r>
    </w:p>
    <w:p w:rsidR="009626CE" w:rsidRDefault="009626CE">
      <w:pPr>
        <w:pStyle w:val="BodyText"/>
      </w:pPr>
    </w:p>
    <w:p w:rsidR="009626CE" w:rsidRDefault="006D50D1">
      <w:pPr>
        <w:spacing w:before="1"/>
        <w:ind w:left="396" w:right="372"/>
        <w:rPr>
          <w:i/>
        </w:rPr>
      </w:pPr>
      <w:r>
        <w:rPr>
          <w:b/>
          <w:i/>
        </w:rPr>
        <w:t xml:space="preserve">Matityahu (Matthew) 5:21-22 </w:t>
      </w:r>
      <w:r>
        <w:rPr>
          <w:i/>
        </w:rPr>
        <w:t>“You have heard that it was said to the people long ago, ‘Do not murder, and anyone who murders will be subject to judgment.’ But I tell you that anyone who is angry with his brother will be subject to judgment. Again, anyone who says to his brother, ‘Raca,’ is answerable to the Sanhedrin. But anyone who says, ‘You fool!’ will be in danger of the fire of hell.</w:t>
      </w:r>
    </w:p>
    <w:p w:rsidR="009626CE" w:rsidRDefault="009626CE">
      <w:pPr>
        <w:pStyle w:val="BodyText"/>
        <w:rPr>
          <w:i/>
        </w:rPr>
      </w:pPr>
    </w:p>
    <w:p w:rsidR="009626CE" w:rsidRDefault="006D50D1">
      <w:pPr>
        <w:pStyle w:val="BodyText"/>
        <w:ind w:left="108"/>
        <w:jc w:val="both"/>
      </w:pPr>
      <w:r>
        <w:t>And again, He said:</w:t>
      </w:r>
    </w:p>
    <w:p w:rsidR="009626CE" w:rsidRDefault="009626CE">
      <w:pPr>
        <w:pStyle w:val="BodyText"/>
        <w:spacing w:before="12"/>
        <w:rPr>
          <w:sz w:val="21"/>
        </w:rPr>
      </w:pPr>
    </w:p>
    <w:p w:rsidR="009626CE" w:rsidRDefault="006D50D1">
      <w:pPr>
        <w:ind w:left="396" w:right="796"/>
        <w:rPr>
          <w:i/>
        </w:rPr>
      </w:pPr>
      <w:r>
        <w:rPr>
          <w:b/>
          <w:i/>
        </w:rPr>
        <w:t xml:space="preserve">Matityahu (Matthew) 5:27-28 </w:t>
      </w:r>
      <w:r>
        <w:rPr>
          <w:i/>
        </w:rPr>
        <w:t>“You have heard that it was said, ‘Do not commit adultery.’ But I tell you that anyone who looks at a woman lustfully has already committed adultery with her in his heart.</w:t>
      </w:r>
    </w:p>
    <w:p w:rsidR="009626CE" w:rsidRDefault="009626CE">
      <w:pPr>
        <w:pStyle w:val="BodyText"/>
        <w:rPr>
          <w:i/>
        </w:rPr>
      </w:pPr>
    </w:p>
    <w:p w:rsidR="009626CE" w:rsidRDefault="006D50D1">
      <w:pPr>
        <w:pStyle w:val="BodyText"/>
        <w:spacing w:before="1"/>
        <w:ind w:left="108"/>
      </w:pPr>
      <w:r>
        <w:t xml:space="preserve">We have already seen that sin is not </w:t>
      </w:r>
      <w:r>
        <w:rPr>
          <w:i/>
        </w:rPr>
        <w:t xml:space="preserve">just </w:t>
      </w:r>
      <w:r>
        <w:t>the transgression of the written law of Moses (Torah). I would like to look at a few more scriptures that emphasize that point.</w:t>
      </w:r>
    </w:p>
    <w:p w:rsidR="009626CE" w:rsidRDefault="009626CE">
      <w:pPr>
        <w:pStyle w:val="BodyText"/>
        <w:spacing w:before="9"/>
        <w:rPr>
          <w:sz w:val="21"/>
        </w:rPr>
      </w:pPr>
    </w:p>
    <w:p w:rsidR="009626CE" w:rsidRDefault="006D50D1">
      <w:pPr>
        <w:pStyle w:val="BodyText"/>
        <w:ind w:left="108"/>
        <w:jc w:val="both"/>
      </w:pPr>
      <w:r>
        <w:t>The Tanach</w:t>
      </w:r>
      <w:r>
        <w:rPr>
          <w:position w:val="8"/>
          <w:sz w:val="14"/>
        </w:rPr>
        <w:t xml:space="preserve">15 </w:t>
      </w:r>
      <w:r>
        <w:t>also emphasizes that Gentiles are responsible for their sin, even before the law of Moses was given:</w:t>
      </w:r>
    </w:p>
    <w:p w:rsidR="009626CE" w:rsidRDefault="00E10E1F">
      <w:pPr>
        <w:pStyle w:val="BodyText"/>
        <w:spacing w:before="8"/>
        <w:rPr>
          <w:sz w:val="16"/>
        </w:rPr>
      </w:pPr>
      <w:r>
        <w:rPr>
          <w:noProof/>
        </w:rPr>
        <mc:AlternateContent>
          <mc:Choice Requires="wps">
            <w:drawing>
              <wp:anchor distT="0" distB="0" distL="0" distR="0" simplePos="0" relativeHeight="251638272" behindDoc="0" locked="0" layoutInCell="1" allowOverlap="1">
                <wp:simplePos x="0" y="0"/>
                <wp:positionH relativeFrom="page">
                  <wp:posOffset>640080</wp:posOffset>
                </wp:positionH>
                <wp:positionV relativeFrom="paragraph">
                  <wp:posOffset>158750</wp:posOffset>
                </wp:positionV>
                <wp:extent cx="1829435" cy="0"/>
                <wp:effectExtent l="11430" t="10160" r="6985" b="8890"/>
                <wp:wrapTopAndBottom/>
                <wp:docPr id="17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07C52" id="Line 150"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5pt" to="194.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" strokeweight=".72pt">
                <w10:wrap type="topAndBottom" anchorx="page"/>
              </v:line>
            </w:pict>
          </mc:Fallback>
        </mc:AlternateContent>
      </w:r>
    </w:p>
    <w:p w:rsidR="009626CE" w:rsidRDefault="006D50D1">
      <w:pPr>
        <w:spacing w:before="70"/>
        <w:ind w:left="108"/>
        <w:rPr>
          <w:sz w:val="20"/>
        </w:rPr>
      </w:pPr>
      <w:r>
        <w:rPr>
          <w:position w:val="7"/>
          <w:sz w:val="13"/>
        </w:rPr>
        <w:t xml:space="preserve">15  </w:t>
      </w:r>
      <w:r>
        <w:rPr>
          <w:sz w:val="20"/>
        </w:rPr>
        <w:t>The so-called Old Testament.</w:t>
      </w:r>
    </w:p>
    <w:p w:rsidR="009626CE" w:rsidRDefault="009626CE">
      <w:pPr>
        <w:rPr>
          <w:sz w:val="20"/>
        </w:rPr>
        <w:sectPr w:rsidR="009626CE">
          <w:pgSz w:w="12240" w:h="15840"/>
          <w:pgMar w:top="1200" w:right="900" w:bottom="1180" w:left="900" w:header="716" w:footer="993" w:gutter="0"/>
          <w:cols w:space="720"/>
        </w:sectPr>
      </w:pPr>
    </w:p>
    <w:p w:rsidR="009626CE" w:rsidRDefault="009626CE">
      <w:pPr>
        <w:pStyle w:val="BodyText"/>
        <w:rPr>
          <w:sz w:val="20"/>
        </w:rPr>
      </w:pPr>
    </w:p>
    <w:p w:rsidR="009626CE" w:rsidRDefault="009626CE">
      <w:pPr>
        <w:pStyle w:val="BodyText"/>
        <w:rPr>
          <w:sz w:val="16"/>
        </w:rPr>
      </w:pPr>
    </w:p>
    <w:p w:rsidR="009626CE" w:rsidRDefault="006D50D1">
      <w:pPr>
        <w:spacing w:before="57"/>
        <w:ind w:left="396" w:right="400"/>
        <w:rPr>
          <w:i/>
        </w:rPr>
      </w:pPr>
      <w:r>
        <w:rPr>
          <w:b/>
          <w:i/>
        </w:rPr>
        <w:t xml:space="preserve">Bereshit (Genesis) 15:12-16 </w:t>
      </w:r>
      <w:r>
        <w:rPr>
          <w:i/>
        </w:rPr>
        <w:t xml:space="preserve">As the sun was setting, Abram fell into a deep sleep, and a thick and dreadful darkness came over him. Then He said to him, “Know for certain that your descendants will be strangers in a country not their own, and they will be enslaved and mistreated four hundred years. But I will punish the nation they serve as slaves, and afterward they will come out with great possessions. You, however, will go to your fathers in peace and be buried at a good old age. In the fourth generation your descendants will come back here, for the </w:t>
      </w:r>
      <w:r>
        <w:rPr>
          <w:i/>
          <w:u w:val="single"/>
        </w:rPr>
        <w:t xml:space="preserve">sin </w:t>
      </w:r>
      <w:r>
        <w:rPr>
          <w:i/>
        </w:rPr>
        <w:t>of the Amorites has not yet reached its full measure.”</w:t>
      </w:r>
    </w:p>
    <w:p w:rsidR="009626CE" w:rsidRDefault="009626CE">
      <w:pPr>
        <w:pStyle w:val="BodyText"/>
        <w:spacing w:before="5"/>
        <w:rPr>
          <w:i/>
          <w:sz w:val="17"/>
        </w:rPr>
      </w:pPr>
    </w:p>
    <w:p w:rsidR="009626CE" w:rsidRDefault="006D50D1">
      <w:pPr>
        <w:pStyle w:val="BodyText"/>
        <w:spacing w:before="55" w:line="264" w:lineRule="exact"/>
        <w:ind w:left="108" w:right="91"/>
      </w:pPr>
      <w:r>
        <w:t>From this we learn that HaShem’s standards apply to Israel and to Gentiles, and that sin existed before the written Torah was given.</w:t>
      </w:r>
    </w:p>
    <w:p w:rsidR="009626CE" w:rsidRDefault="009626CE">
      <w:pPr>
        <w:pStyle w:val="BodyText"/>
        <w:spacing w:before="7"/>
      </w:pPr>
    </w:p>
    <w:p w:rsidR="009626CE" w:rsidRDefault="006D50D1">
      <w:pPr>
        <w:pStyle w:val="BodyText"/>
        <w:ind w:left="108"/>
      </w:pPr>
      <w:r>
        <w:t>Mashiach also indicates that sin does not just involve transgressions against HaShem:</w:t>
      </w:r>
    </w:p>
    <w:p w:rsidR="009626CE" w:rsidRDefault="009626CE">
      <w:pPr>
        <w:pStyle w:val="BodyText"/>
      </w:pPr>
    </w:p>
    <w:p w:rsidR="009626CE" w:rsidRDefault="006D50D1">
      <w:pPr>
        <w:ind w:left="396" w:right="588"/>
        <w:rPr>
          <w:i/>
        </w:rPr>
      </w:pPr>
      <w:r>
        <w:rPr>
          <w:b/>
          <w:i/>
        </w:rPr>
        <w:t xml:space="preserve">Matityahu (Matthew) 6:14-15 </w:t>
      </w:r>
      <w:r>
        <w:rPr>
          <w:i/>
        </w:rPr>
        <w:t>For if you forgive men when they sin against you, your heavenly Father will also forgive you. But if you do not forgive men their sins, your Father will not forgive your sins.</w:t>
      </w:r>
    </w:p>
    <w:p w:rsidR="009626CE" w:rsidRDefault="009626CE">
      <w:pPr>
        <w:pStyle w:val="BodyText"/>
        <w:rPr>
          <w:i/>
        </w:rPr>
      </w:pPr>
    </w:p>
    <w:p w:rsidR="009626CE" w:rsidRDefault="006D50D1">
      <w:pPr>
        <w:pStyle w:val="BodyText"/>
        <w:spacing w:before="1"/>
        <w:ind w:left="108" w:right="181"/>
      </w:pPr>
      <w:r>
        <w:t>HaShem does not forgive us if we do not forgive our brother. So, when we transgress the Torah, we must hasten to repent and to beg our brother for forgiveness before we beg HaShem for forgiveness.</w:t>
      </w:r>
    </w:p>
    <w:p w:rsidR="009626CE" w:rsidRDefault="009626CE">
      <w:pPr>
        <w:pStyle w:val="BodyText"/>
      </w:pPr>
    </w:p>
    <w:p w:rsidR="009626CE" w:rsidRDefault="006D50D1">
      <w:pPr>
        <w:pStyle w:val="BodyText"/>
        <w:ind w:left="108"/>
      </w:pPr>
      <w:r>
        <w:t>Joseph lived two generations before Sinai. He talks of sin in:</w:t>
      </w:r>
    </w:p>
    <w:p w:rsidR="009626CE" w:rsidRDefault="009626CE">
      <w:pPr>
        <w:pStyle w:val="BodyText"/>
        <w:spacing w:before="12"/>
        <w:rPr>
          <w:sz w:val="21"/>
        </w:rPr>
      </w:pPr>
    </w:p>
    <w:p w:rsidR="009626CE" w:rsidRDefault="006D50D1">
      <w:pPr>
        <w:ind w:left="396" w:right="538"/>
        <w:rPr>
          <w:i/>
        </w:rPr>
      </w:pPr>
      <w:r>
        <w:rPr>
          <w:b/>
          <w:i/>
        </w:rPr>
        <w:t xml:space="preserve">Bereshit (Genesis) 39:6-9 </w:t>
      </w:r>
      <w:r>
        <w:rPr>
          <w:i/>
        </w:rPr>
        <w:t xml:space="preserve">So he left in Joseph’s care everything he had; with Joseph in charge, he did not concern himself with anything except the food he ate. Now Joseph was well-built and handsome, And after a while his master’s wife took notice of Joseph and said, “Come to bed with me!” But he refused. “With me in charge,” he told her, “my master does not concern himself with anything in the house; everything he owns he has entrusted to my care. No one is greater in this house than I am. My master has withheld nothing from me except you, because you are his wife. How then could I do such a wicked thing and </w:t>
      </w:r>
      <w:r>
        <w:rPr>
          <w:i/>
          <w:u w:val="single"/>
        </w:rPr>
        <w:t>sin against God</w:t>
      </w:r>
      <w:r>
        <w:rPr>
          <w:i/>
        </w:rPr>
        <w:t>?”</w:t>
      </w:r>
    </w:p>
    <w:p w:rsidR="009626CE" w:rsidRDefault="009626CE">
      <w:pPr>
        <w:pStyle w:val="BodyText"/>
        <w:rPr>
          <w:i/>
          <w:sz w:val="17"/>
        </w:rPr>
      </w:pPr>
    </w:p>
    <w:p w:rsidR="009626CE" w:rsidRDefault="006D50D1">
      <w:pPr>
        <w:pStyle w:val="BodyText"/>
        <w:spacing w:before="57"/>
        <w:ind w:left="108"/>
      </w:pPr>
      <w:r>
        <w:t>Here Joseph calls adultery sin two generations before the giving of the Torah!</w:t>
      </w:r>
    </w:p>
    <w:p w:rsidR="009626CE" w:rsidRDefault="009626CE">
      <w:pPr>
        <w:pStyle w:val="BodyText"/>
      </w:pPr>
    </w:p>
    <w:p w:rsidR="009626CE" w:rsidRDefault="006D50D1">
      <w:pPr>
        <w:pStyle w:val="BodyText"/>
        <w:ind w:left="108"/>
      </w:pPr>
      <w:r>
        <w:t>Sin applies to all who disobey HaShem’s commands. HaShem does not show partiality to the great:</w:t>
      </w:r>
    </w:p>
    <w:p w:rsidR="009626CE" w:rsidRDefault="009626CE">
      <w:pPr>
        <w:pStyle w:val="BodyText"/>
      </w:pPr>
    </w:p>
    <w:p w:rsidR="009626CE" w:rsidRDefault="006D50D1">
      <w:pPr>
        <w:ind w:left="396" w:right="496"/>
        <w:rPr>
          <w:i/>
        </w:rPr>
      </w:pPr>
      <w:r>
        <w:rPr>
          <w:b/>
          <w:i/>
        </w:rPr>
        <w:t xml:space="preserve">Shemot (Exodus) 10:13-17 </w:t>
      </w:r>
      <w:r>
        <w:rPr>
          <w:i/>
        </w:rPr>
        <w:t>So Moses stretched out his staff over Egypt, and HaShem made an east wind blow across the land all that day and all that night. By morning the wind had brought the locusts; They invaded all Egypt and settled down in every area of the country in great numbers. Never before had there been such a plague of locusts, nor will there ever be again. They covered all the ground until it was black. They devoured all that was left after the hail--everything growing in the fields and the fruit on the trees. Nothing green remained on tree or plant in all the land of Egypt. Pharaoh quickly summoned Moses and Aaron and said, “I have sinned against HaShem your God and against you. Now forgive my sin once more and pray to HaShem your God to take this deadly plague away from me.”</w:t>
      </w:r>
    </w:p>
    <w:p w:rsidR="009626CE" w:rsidRDefault="009626CE">
      <w:pPr>
        <w:pStyle w:val="BodyText"/>
        <w:rPr>
          <w:i/>
        </w:rPr>
      </w:pPr>
    </w:p>
    <w:p w:rsidR="009626CE" w:rsidRDefault="006D50D1">
      <w:pPr>
        <w:pStyle w:val="BodyText"/>
        <w:spacing w:before="1"/>
        <w:ind w:left="108" w:right="734"/>
      </w:pPr>
      <w:r>
        <w:t>So, Pharaoh knew what sin (chatta’ah) was months before the Torah was given. It is also clear that HaShem punished his sin.</w:t>
      </w:r>
    </w:p>
    <w:p w:rsidR="009626CE" w:rsidRDefault="009626CE">
      <w:pPr>
        <w:pStyle w:val="BodyText"/>
      </w:pPr>
    </w:p>
    <w:p w:rsidR="009626CE" w:rsidRDefault="006D50D1">
      <w:pPr>
        <w:ind w:left="108" w:right="469"/>
      </w:pPr>
      <w:r>
        <w:rPr>
          <w:b/>
        </w:rPr>
        <w:t>Some folks have said that we no longer need to obey HaShem’s written law, the law of Moses (Torah</w:t>
      </w:r>
      <w:r>
        <w:t>). Their argument is based on:</w:t>
      </w:r>
    </w:p>
    <w:p w:rsidR="009626CE" w:rsidRDefault="009626CE">
      <w:pPr>
        <w:sectPr w:rsidR="009626CE">
          <w:pgSz w:w="12240" w:h="15840"/>
          <w:pgMar w:top="1200" w:right="900" w:bottom="1180" w:left="900" w:header="716" w:footer="993" w:gutter="0"/>
          <w:cols w:space="720"/>
        </w:sectPr>
      </w:pPr>
    </w:p>
    <w:p w:rsidR="009626CE" w:rsidRDefault="009626CE">
      <w:pPr>
        <w:pStyle w:val="BodyText"/>
        <w:rPr>
          <w:sz w:val="14"/>
        </w:rPr>
      </w:pPr>
    </w:p>
    <w:p w:rsidR="009626CE" w:rsidRDefault="006D50D1">
      <w:pPr>
        <w:spacing w:before="56"/>
        <w:ind w:left="396" w:right="432"/>
        <w:rPr>
          <w:i/>
        </w:rPr>
      </w:pPr>
      <w:r>
        <w:rPr>
          <w:b/>
          <w:i/>
        </w:rPr>
        <w:t xml:space="preserve">Galatians 3:21-25 </w:t>
      </w:r>
      <w:r>
        <w:rPr>
          <w:i/>
        </w:rPr>
        <w:t>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faithful obedience in Yeshua Mashiach, might be given to those who believe. Before this faithful obedience came, we were held prisoners by the law, locked up until faithful obedience should be revealed. So the law was put in charge to lead us to Mashiach that we might be justified by faithful obedience. Now that faithful obedience has come, we are no longer under the supervision of the law.</w:t>
      </w:r>
    </w:p>
    <w:p w:rsidR="009626CE" w:rsidRDefault="009626CE">
      <w:pPr>
        <w:pStyle w:val="BodyText"/>
        <w:spacing w:before="12"/>
        <w:rPr>
          <w:i/>
          <w:sz w:val="21"/>
        </w:rPr>
      </w:pPr>
    </w:p>
    <w:p w:rsidR="009626CE" w:rsidRDefault="006D50D1">
      <w:pPr>
        <w:pStyle w:val="BodyText"/>
        <w:ind w:left="108"/>
      </w:pPr>
      <w:r>
        <w:t>and:</w:t>
      </w:r>
    </w:p>
    <w:p w:rsidR="009626CE" w:rsidRDefault="009626CE">
      <w:pPr>
        <w:pStyle w:val="BodyText"/>
        <w:spacing w:before="8"/>
        <w:rPr>
          <w:sz w:val="21"/>
        </w:rPr>
      </w:pPr>
    </w:p>
    <w:p w:rsidR="009626CE" w:rsidRDefault="006D50D1">
      <w:pPr>
        <w:ind w:left="396"/>
        <w:rPr>
          <w:i/>
        </w:rPr>
      </w:pPr>
      <w:r>
        <w:rPr>
          <w:b/>
          <w:i/>
        </w:rPr>
        <w:t xml:space="preserve">Galatians 5:18 </w:t>
      </w:r>
      <w:r>
        <w:rPr>
          <w:i/>
        </w:rPr>
        <w:t>But if you are led by the Spirit, you are not under Law.</w:t>
      </w:r>
    </w:p>
    <w:p w:rsidR="009626CE" w:rsidRDefault="009626CE">
      <w:pPr>
        <w:pStyle w:val="BodyText"/>
        <w:rPr>
          <w:i/>
        </w:rPr>
      </w:pPr>
    </w:p>
    <w:p w:rsidR="009626CE" w:rsidRDefault="006D50D1">
      <w:pPr>
        <w:pStyle w:val="BodyText"/>
        <w:ind w:left="108" w:right="432"/>
      </w:pPr>
      <w:r>
        <w:t>There are several other passages that are used to “prove” that we do not need to obey the Law. I would like to focus on the above two passages to illustrate the relationship we have to the Law since we have already seen what sin is.</w:t>
      </w:r>
    </w:p>
    <w:p w:rsidR="009626CE" w:rsidRDefault="009626CE">
      <w:pPr>
        <w:pStyle w:val="BodyText"/>
      </w:pPr>
    </w:p>
    <w:p w:rsidR="009626CE" w:rsidRDefault="006D50D1">
      <w:pPr>
        <w:pStyle w:val="BodyText"/>
        <w:spacing w:before="1"/>
        <w:ind w:left="108" w:right="103"/>
        <w:jc w:val="both"/>
      </w:pPr>
      <w:r>
        <w:t xml:space="preserve">In the Galatians 3 passage, </w:t>
      </w:r>
      <w:r>
        <w:rPr>
          <w:spacing w:val="-3"/>
        </w:rPr>
        <w:t xml:space="preserve">we </w:t>
      </w:r>
      <w:r>
        <w:t>see that that we are prisoners of sin and that we are held prisoners by the Law.  This illustrates the relationship between the two. Further, we see that the issue is “life”, or justification. So, being under the supervision of the Law will not bring life, only faithful obedience will bring life. It is also plain that we require the Law to lead us to Mashiach. This assumes that you are following the Law before you receive Mashiach by faithful</w:t>
      </w:r>
      <w:r>
        <w:rPr>
          <w:spacing w:val="-6"/>
        </w:rPr>
        <w:t xml:space="preserve"> </w:t>
      </w:r>
      <w:r>
        <w:t>obedience.</w:t>
      </w:r>
    </w:p>
    <w:p w:rsidR="009626CE" w:rsidRDefault="009626CE">
      <w:pPr>
        <w:pStyle w:val="BodyText"/>
        <w:spacing w:before="1"/>
      </w:pPr>
    </w:p>
    <w:p w:rsidR="009626CE" w:rsidRDefault="006D50D1">
      <w:pPr>
        <w:pStyle w:val="BodyText"/>
        <w:ind w:left="108"/>
      </w:pPr>
      <w:r>
        <w:t>To examine Galatians 5, we will need to put this passage in context:</w:t>
      </w:r>
    </w:p>
    <w:p w:rsidR="009626CE" w:rsidRDefault="009626CE">
      <w:pPr>
        <w:pStyle w:val="BodyText"/>
      </w:pPr>
    </w:p>
    <w:p w:rsidR="009626CE" w:rsidRDefault="006D50D1">
      <w:pPr>
        <w:ind w:left="396" w:right="469"/>
        <w:rPr>
          <w:i/>
        </w:rPr>
      </w:pPr>
      <w:r>
        <w:rPr>
          <w:b/>
          <w:i/>
        </w:rPr>
        <w:t xml:space="preserve">Galatians 5:13-23 </w:t>
      </w:r>
      <w:r>
        <w:rPr>
          <w:i/>
        </w:rPr>
        <w:t xml:space="preserve">You, my brothers, were called to be free. But do not use your freedom to indulge the </w:t>
      </w:r>
      <w:r>
        <w:rPr>
          <w:i/>
          <w:u w:val="single"/>
        </w:rPr>
        <w:t xml:space="preserve">sinful </w:t>
      </w:r>
      <w:r>
        <w:rPr>
          <w:i/>
        </w:rPr>
        <w:t xml:space="preserve">nature; rather, serve one another in love. The entire law is summed up in a single command: “Love your neighbor as yourself.” If you keep on biting and devouring each other, watch out or you will be destroyed by each other. So I say, live by the Spirit, and you will not gratify the desires of the </w:t>
      </w:r>
      <w:r>
        <w:rPr>
          <w:i/>
          <w:u w:val="single"/>
        </w:rPr>
        <w:t xml:space="preserve">sinful </w:t>
      </w:r>
      <w:r>
        <w:rPr>
          <w:i/>
        </w:rPr>
        <w:t xml:space="preserve">nature. For the </w:t>
      </w:r>
      <w:r>
        <w:rPr>
          <w:i/>
          <w:u w:val="single"/>
        </w:rPr>
        <w:t xml:space="preserve">sinful </w:t>
      </w:r>
      <w:r>
        <w:rPr>
          <w:i/>
        </w:rPr>
        <w:t xml:space="preserve">nature desires what is contrary to the Spirit, and the Spirit what is contrary to the </w:t>
      </w:r>
      <w:r>
        <w:rPr>
          <w:i/>
          <w:u w:val="single"/>
        </w:rPr>
        <w:t xml:space="preserve">sinful </w:t>
      </w:r>
      <w:r>
        <w:rPr>
          <w:i/>
        </w:rPr>
        <w:t xml:space="preserve">nature. They are in conflict with each other, so that you do not do what you want. But if you are led by the Spirit, you are not under law. The acts of the </w:t>
      </w:r>
      <w:r>
        <w:rPr>
          <w:i/>
          <w:u w:val="single"/>
        </w:rPr>
        <w:t xml:space="preserve">sinful </w:t>
      </w:r>
      <w:r>
        <w:rPr>
          <w:i/>
        </w:rPr>
        <w:t>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But the fruit of the Spirit is love, joy, peace, patience, kindness, goodness, faithfulness, Gentleness and self-control. Against such things there is no law.</w:t>
      </w:r>
    </w:p>
    <w:p w:rsidR="009626CE" w:rsidRDefault="009626CE">
      <w:pPr>
        <w:pStyle w:val="BodyText"/>
        <w:rPr>
          <w:i/>
        </w:rPr>
      </w:pPr>
    </w:p>
    <w:p w:rsidR="009626CE" w:rsidRDefault="006D50D1">
      <w:pPr>
        <w:pStyle w:val="BodyText"/>
        <w:ind w:left="108" w:right="187"/>
      </w:pPr>
      <w:r>
        <w:t>First, I would like to point out that Law and sin are both prominent in this passage. Since we already know that disobeying the Law is sin; it is obvious that the “acts of the sinful nature” are acts which are contrary to the Law. I doubt that many of HaShem’s people would see these acts as something that they should do. So, whatever “under the Law” means, it obviously does not mean that we are free to commit the “acts of the sinful nature”.</w:t>
      </w:r>
    </w:p>
    <w:p w:rsidR="009626CE" w:rsidRDefault="006D50D1">
      <w:pPr>
        <w:pStyle w:val="BodyText"/>
        <w:ind w:left="108" w:right="141"/>
        <w:jc w:val="both"/>
      </w:pPr>
      <w:r>
        <w:t>Most commentators agree that the entire book of Galatians is concerned with justification by faithful obedience</w:t>
      </w:r>
      <w:r>
        <w:rPr>
          <w:position w:val="8"/>
          <w:sz w:val="14"/>
        </w:rPr>
        <w:t xml:space="preserve">16 </w:t>
      </w:r>
      <w:r>
        <w:t>and not by the works of the Law. This simply means that the Law can not save us, only the right faithful obedience can save us.</w:t>
      </w:r>
    </w:p>
    <w:p w:rsidR="009626CE" w:rsidRDefault="009626CE">
      <w:pPr>
        <w:pStyle w:val="BodyText"/>
        <w:spacing w:before="4"/>
      </w:pPr>
    </w:p>
    <w:p w:rsidR="009626CE" w:rsidRDefault="006D50D1">
      <w:pPr>
        <w:pStyle w:val="BodyText"/>
        <w:ind w:left="108"/>
      </w:pPr>
      <w:r>
        <w:t>The same man who wrote Galatians also wrote Romans (Paul). If we look at Romans, Paul will give us more insight</w:t>
      </w:r>
    </w:p>
    <w:p w:rsidR="009626CE" w:rsidRDefault="00E10E1F">
      <w:pPr>
        <w:pStyle w:val="BodyText"/>
        <w:spacing w:before="7"/>
        <w:rPr>
          <w:sz w:val="18"/>
        </w:rPr>
      </w:pPr>
      <w:r>
        <w:rPr>
          <w:noProof/>
        </w:rPr>
        <mc:AlternateContent>
          <mc:Choice Requires="wps">
            <w:drawing>
              <wp:anchor distT="0" distB="0" distL="0" distR="0" simplePos="0" relativeHeight="251639296" behindDoc="0" locked="0" layoutInCell="1" allowOverlap="1">
                <wp:simplePos x="0" y="0"/>
                <wp:positionH relativeFrom="page">
                  <wp:posOffset>640080</wp:posOffset>
                </wp:positionH>
                <wp:positionV relativeFrom="paragraph">
                  <wp:posOffset>173990</wp:posOffset>
                </wp:positionV>
                <wp:extent cx="1829435" cy="0"/>
                <wp:effectExtent l="11430" t="13335" r="6985" b="5715"/>
                <wp:wrapTopAndBottom/>
                <wp:docPr id="16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BA7D2" id="Line 149"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3.7pt" to="194.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VIIAIAAEU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" strokeweight=".72pt">
                <w10:wrap type="topAndBottom" anchorx="page"/>
              </v:line>
            </w:pict>
          </mc:Fallback>
        </mc:AlternateContent>
      </w:r>
    </w:p>
    <w:p w:rsidR="009626CE" w:rsidRDefault="006D50D1">
      <w:pPr>
        <w:spacing w:before="69"/>
        <w:ind w:left="108"/>
        <w:rPr>
          <w:sz w:val="20"/>
        </w:rPr>
      </w:pPr>
      <w:r>
        <w:rPr>
          <w:position w:val="7"/>
          <w:sz w:val="13"/>
        </w:rPr>
        <w:t xml:space="preserve">16 </w:t>
      </w:r>
      <w:r>
        <w:rPr>
          <w:sz w:val="20"/>
        </w:rPr>
        <w:t>The Hebrew word normally transliterated at emunah always involves an action. Thus, we would say that emunah means faithful, or faithfully obedient.</w:t>
      </w:r>
    </w:p>
    <w:p w:rsidR="009626CE" w:rsidRDefault="009626CE">
      <w:pPr>
        <w:rPr>
          <w:sz w:val="20"/>
        </w:rPr>
        <w:sectPr w:rsidR="009626CE">
          <w:pgSz w:w="12240" w:h="15840"/>
          <w:pgMar w:top="1200" w:right="900" w:bottom="1180" w:left="900" w:header="716" w:footer="993" w:gutter="0"/>
          <w:cols w:space="720"/>
        </w:sectPr>
      </w:pPr>
    </w:p>
    <w:p w:rsidR="009626CE" w:rsidRDefault="009626CE">
      <w:pPr>
        <w:pStyle w:val="BodyText"/>
        <w:rPr>
          <w:sz w:val="14"/>
        </w:rPr>
      </w:pPr>
    </w:p>
    <w:p w:rsidR="009626CE" w:rsidRDefault="006D50D1">
      <w:pPr>
        <w:pStyle w:val="BodyText"/>
        <w:spacing w:before="56"/>
        <w:ind w:left="108"/>
      </w:pPr>
      <w:r>
        <w:t>into “under the Law”:</w:t>
      </w:r>
    </w:p>
    <w:p w:rsidR="009626CE" w:rsidRDefault="009626CE">
      <w:pPr>
        <w:pStyle w:val="BodyText"/>
        <w:spacing w:before="12"/>
        <w:rPr>
          <w:sz w:val="21"/>
        </w:rPr>
      </w:pPr>
    </w:p>
    <w:p w:rsidR="009626CE" w:rsidRDefault="006D50D1">
      <w:pPr>
        <w:ind w:left="396" w:right="462"/>
        <w:rPr>
          <w:i/>
        </w:rPr>
      </w:pPr>
      <w:r>
        <w:rPr>
          <w:b/>
          <w:i/>
        </w:rPr>
        <w:t xml:space="preserve">Romans 2:12-15 </w:t>
      </w:r>
      <w:r>
        <w:rPr>
          <w:i/>
        </w:rPr>
        <w:t xml:space="preserve">All who sin apart from the law will also perish apart from the law, and all who sin </w:t>
      </w:r>
      <w:r>
        <w:rPr>
          <w:i/>
          <w:u w:val="single"/>
        </w:rPr>
        <w:t xml:space="preserve">under the law </w:t>
      </w:r>
      <w:r>
        <w:rPr>
          <w:i/>
        </w:rPr>
        <w:t>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w:t>
      </w:r>
    </w:p>
    <w:p w:rsidR="009626CE" w:rsidRDefault="009626CE">
      <w:pPr>
        <w:pStyle w:val="BodyText"/>
        <w:spacing w:before="7"/>
        <w:rPr>
          <w:i/>
          <w:sz w:val="21"/>
        </w:rPr>
      </w:pPr>
    </w:p>
    <w:p w:rsidR="009626CE" w:rsidRDefault="006D50D1">
      <w:pPr>
        <w:pStyle w:val="BodyText"/>
        <w:spacing w:before="1"/>
        <w:ind w:left="108" w:right="99"/>
      </w:pPr>
      <w:r>
        <w:t>Paul also confirms what we learned previously, that we know what HaShem’s Law is whether we have the written, and oral, Torah or not. Paul also shows that HaShem will hold us accountable for sin, which is disobeying HaShem. We can see clearly that the issue is sin, not the Law of Moses. The Law of Moses is but one definition of sin. Sin also defines who will perish. All who sin, without faithful obedience, will perish. Paul also shows that only those who obey the Law will be declared righteous. This seems to assume that we obey because of our faithful obedience.</w:t>
      </w:r>
    </w:p>
    <w:p w:rsidR="009626CE" w:rsidRDefault="009626CE">
      <w:pPr>
        <w:pStyle w:val="BodyText"/>
        <w:spacing w:before="1"/>
      </w:pPr>
    </w:p>
    <w:p w:rsidR="009626CE" w:rsidRDefault="006D50D1">
      <w:pPr>
        <w:pStyle w:val="BodyText"/>
        <w:ind w:left="108"/>
      </w:pPr>
      <w:r>
        <w:t>Paul, in Romans chapter six, goes on to further refine “under the Law”:</w:t>
      </w:r>
    </w:p>
    <w:p w:rsidR="009626CE" w:rsidRDefault="009626CE">
      <w:pPr>
        <w:pStyle w:val="BodyText"/>
      </w:pPr>
    </w:p>
    <w:p w:rsidR="009626CE" w:rsidRDefault="006D50D1">
      <w:pPr>
        <w:ind w:left="396" w:right="443"/>
        <w:rPr>
          <w:i/>
        </w:rPr>
      </w:pPr>
      <w:r>
        <w:rPr>
          <w:b/>
          <w:i/>
        </w:rPr>
        <w:t xml:space="preserve">Romans 6:11-18 </w:t>
      </w:r>
      <w:r>
        <w:rPr>
          <w:i/>
        </w:rPr>
        <w:t xml:space="preserve">In the same way, count yourselves dead to </w:t>
      </w:r>
      <w:r>
        <w:rPr>
          <w:i/>
          <w:u w:val="single"/>
        </w:rPr>
        <w:t xml:space="preserve">sin </w:t>
      </w:r>
      <w:r>
        <w:rPr>
          <w:i/>
        </w:rPr>
        <w:t xml:space="preserve">but alive to God in Mashiach Yeshua. Therefore do not let </w:t>
      </w:r>
      <w:r>
        <w:rPr>
          <w:i/>
          <w:u w:val="single"/>
        </w:rPr>
        <w:t xml:space="preserve">sin </w:t>
      </w:r>
      <w:r>
        <w:rPr>
          <w:i/>
        </w:rPr>
        <w:t xml:space="preserve">reign in your mortal body so that you obey its evil desires. Do not offer the parts of your body to </w:t>
      </w:r>
      <w:r>
        <w:rPr>
          <w:i/>
          <w:u w:val="single"/>
        </w:rPr>
        <w:t>sin</w:t>
      </w:r>
      <w:r>
        <w:rPr>
          <w:i/>
        </w:rPr>
        <w:t xml:space="preserve">, as instruments of wickedness, but rather offer yourselves to God, as those who have been brought from death to life; and offer the parts of your body to him as instruments of righteousness. </w:t>
      </w:r>
      <w:r>
        <w:rPr>
          <w:i/>
          <w:u w:val="single"/>
        </w:rPr>
        <w:t>For sin shall not be your master, because you are not under Law</w:t>
      </w:r>
      <w:r>
        <w:rPr>
          <w:i/>
        </w:rPr>
        <w:t xml:space="preserve">, but under grace. What then? Shall we </w:t>
      </w:r>
      <w:r>
        <w:rPr>
          <w:i/>
          <w:u w:val="single"/>
        </w:rPr>
        <w:t xml:space="preserve">sin </w:t>
      </w:r>
      <w:r>
        <w:rPr>
          <w:i/>
        </w:rPr>
        <w:t xml:space="preserve">because we are not under law but under grace? By no means! Don’t you know that when you offer yourselves to someone to obey him as slaves, you are slaves to the one whom you obey--whether you are slaves to </w:t>
      </w:r>
      <w:r>
        <w:rPr>
          <w:i/>
          <w:u w:val="single"/>
        </w:rPr>
        <w:t>sin</w:t>
      </w:r>
      <w:r>
        <w:rPr>
          <w:i/>
        </w:rPr>
        <w:t xml:space="preserve">, which leads to death, or to obedience, which leads to righteousness? But thanks be to God that, though you used to be slaves to </w:t>
      </w:r>
      <w:r>
        <w:rPr>
          <w:i/>
          <w:u w:val="single"/>
        </w:rPr>
        <w:t>sin</w:t>
      </w:r>
      <w:r>
        <w:rPr>
          <w:i/>
        </w:rPr>
        <w:t xml:space="preserve">, you wholeheartedly obeyed the form of teaching to which you were entrusted. You have been set free from </w:t>
      </w:r>
      <w:r>
        <w:rPr>
          <w:i/>
          <w:u w:val="single"/>
        </w:rPr>
        <w:t xml:space="preserve">sin </w:t>
      </w:r>
      <w:r>
        <w:rPr>
          <w:i/>
        </w:rPr>
        <w:t>and have become slaves to righteousness.</w:t>
      </w:r>
    </w:p>
    <w:p w:rsidR="009626CE" w:rsidRDefault="009626CE">
      <w:pPr>
        <w:pStyle w:val="BodyText"/>
        <w:rPr>
          <w:i/>
          <w:sz w:val="17"/>
        </w:rPr>
      </w:pPr>
    </w:p>
    <w:p w:rsidR="009626CE" w:rsidRDefault="006D50D1">
      <w:pPr>
        <w:pStyle w:val="BodyText"/>
        <w:spacing w:before="57"/>
        <w:ind w:left="108" w:right="77"/>
      </w:pPr>
      <w:r>
        <w:t xml:space="preserve">Here, Paul indicates that being “under the Law” implies that sin is your master. This use of the phrase, “under the Law”, seems to show that obeying the Law is different than being “under the Law”. Sin, which is disobedience to the Law, is not to be our master. Sin should not be a part of the life of HaShem’s people. Paul commands us not to sin. To put it another way, </w:t>
      </w:r>
      <w:r>
        <w:rPr>
          <w:color w:val="FF0000"/>
        </w:rPr>
        <w:t>Paul is commanding us to obey the Law!</w:t>
      </w:r>
    </w:p>
    <w:p w:rsidR="009626CE" w:rsidRDefault="009626CE">
      <w:pPr>
        <w:pStyle w:val="BodyText"/>
      </w:pPr>
    </w:p>
    <w:p w:rsidR="009626CE" w:rsidRDefault="006D50D1">
      <w:pPr>
        <w:pStyle w:val="BodyText"/>
        <w:ind w:left="108"/>
      </w:pPr>
      <w:r>
        <w:t>Paul is a deep theological thinker. His words are HARD to understand. Peter tells us this in:</w:t>
      </w:r>
    </w:p>
    <w:p w:rsidR="009626CE" w:rsidRDefault="009626CE">
      <w:pPr>
        <w:pStyle w:val="BodyText"/>
      </w:pPr>
    </w:p>
    <w:p w:rsidR="009626CE" w:rsidRDefault="006D50D1">
      <w:pPr>
        <w:pStyle w:val="ListParagraph"/>
        <w:numPr>
          <w:ilvl w:val="0"/>
          <w:numId w:val="10"/>
        </w:numPr>
        <w:tabs>
          <w:tab w:val="left" w:pos="560"/>
        </w:tabs>
        <w:ind w:right="416" w:firstLine="0"/>
        <w:rPr>
          <w:i/>
        </w:rPr>
      </w:pPr>
      <w:r>
        <w:rPr>
          <w:b/>
          <w:i/>
        </w:rPr>
        <w:t xml:space="preserve">Tsefet (Peter) 3:15-17 </w:t>
      </w:r>
      <w:r>
        <w:rPr>
          <w:i/>
        </w:rPr>
        <w:t xml:space="preserve">Bear in mind that our Lord’s patience means salvation, just as our dear brother Paul also wrote you with the wisdom that God gave him. He writes the same way in all his letters, speaking in them of these matters. His letters contain some things that are hard to understand, which ignorant and unstable people distort, as they do the other Scriptures, to their own destruction. Therefore, dear friends, since you already know this, be on your guard </w:t>
      </w:r>
      <w:r>
        <w:rPr>
          <w:i/>
          <w:spacing w:val="-3"/>
        </w:rPr>
        <w:t xml:space="preserve">so </w:t>
      </w:r>
      <w:r>
        <w:rPr>
          <w:i/>
        </w:rPr>
        <w:t>that you may not be carried away by the error of lawless men and fall from your secure</w:t>
      </w:r>
      <w:r>
        <w:rPr>
          <w:i/>
          <w:spacing w:val="-18"/>
        </w:rPr>
        <w:t xml:space="preserve"> </w:t>
      </w:r>
      <w:r>
        <w:rPr>
          <w:i/>
        </w:rPr>
        <w:t>position.</w:t>
      </w:r>
    </w:p>
    <w:p w:rsidR="009626CE" w:rsidRDefault="009626CE">
      <w:pPr>
        <w:pStyle w:val="BodyText"/>
        <w:rPr>
          <w:i/>
        </w:rPr>
      </w:pPr>
    </w:p>
    <w:p w:rsidR="009626CE" w:rsidRDefault="006D50D1">
      <w:pPr>
        <w:pStyle w:val="BodyText"/>
        <w:ind w:left="108" w:right="349"/>
      </w:pPr>
      <w:r>
        <w:t>Peter specifically mentions that Paul’s words are misunderstood by those men who sin (lawless). The error is to not obey the Law!</w:t>
      </w:r>
    </w:p>
    <w:p w:rsidR="009626CE" w:rsidRDefault="009626CE">
      <w:pPr>
        <w:pStyle w:val="BodyText"/>
      </w:pPr>
    </w:p>
    <w:p w:rsidR="009626CE" w:rsidRDefault="006D50D1">
      <w:pPr>
        <w:pStyle w:val="BodyText"/>
        <w:ind w:left="108"/>
      </w:pPr>
      <w:r>
        <w:t>Paul makes a big deal, in his writings, of the importance of the law.</w:t>
      </w:r>
    </w:p>
    <w:p w:rsidR="009626CE" w:rsidRDefault="009626CE">
      <w:pPr>
        <w:sectPr w:rsidR="009626CE">
          <w:pgSz w:w="12240" w:h="15840"/>
          <w:pgMar w:top="1200" w:right="900" w:bottom="1180" w:left="900" w:header="716" w:footer="993" w:gutter="0"/>
          <w:cols w:space="720"/>
        </w:sectPr>
      </w:pPr>
    </w:p>
    <w:p w:rsidR="009626CE" w:rsidRDefault="009626CE">
      <w:pPr>
        <w:pStyle w:val="BodyText"/>
        <w:rPr>
          <w:sz w:val="14"/>
        </w:rPr>
      </w:pPr>
    </w:p>
    <w:p w:rsidR="009626CE" w:rsidRDefault="006D50D1">
      <w:pPr>
        <w:spacing w:before="56"/>
        <w:ind w:left="516" w:right="664"/>
        <w:rPr>
          <w:i/>
        </w:rPr>
      </w:pPr>
      <w:r>
        <w:rPr>
          <w:b/>
          <w:i/>
        </w:rPr>
        <w:t xml:space="preserve">Romans 3:29-31 </w:t>
      </w:r>
      <w:r>
        <w:rPr>
          <w:i/>
        </w:rPr>
        <w:t xml:space="preserve">Is God the God of Jews only? Is he not the God of Gentiles too? Yes, of Gentiles too, Since there is only one God, who will justify the circumcised by faithful obedience and the uncircumcised through that same faithful obedience. Do we, then, nullify the law by this faithful obedience? Not at all! Rather, </w:t>
      </w:r>
      <w:r>
        <w:rPr>
          <w:i/>
          <w:u w:val="single"/>
        </w:rPr>
        <w:t>we establish the law</w:t>
      </w:r>
      <w:r>
        <w:rPr>
          <w:i/>
        </w:rPr>
        <w:t>.</w:t>
      </w:r>
    </w:p>
    <w:p w:rsidR="009626CE" w:rsidRDefault="009626CE">
      <w:pPr>
        <w:pStyle w:val="BodyText"/>
        <w:spacing w:before="5"/>
        <w:rPr>
          <w:i/>
          <w:sz w:val="17"/>
        </w:rPr>
      </w:pPr>
    </w:p>
    <w:p w:rsidR="009626CE" w:rsidRDefault="006D50D1">
      <w:pPr>
        <w:pStyle w:val="BodyText"/>
        <w:spacing w:before="56"/>
        <w:ind w:left="228"/>
      </w:pPr>
      <w:r>
        <w:t>Paul emphasizes the law because it is one of the fundamental definitions of sin. We are constantly encouraged to avoid sinning. This means that we are being encouraged to obey the law. Consider:</w:t>
      </w:r>
    </w:p>
    <w:p w:rsidR="009626CE" w:rsidRDefault="009626CE">
      <w:pPr>
        <w:pStyle w:val="BodyText"/>
        <w:spacing w:before="2"/>
      </w:pPr>
    </w:p>
    <w:p w:rsidR="009626CE" w:rsidRDefault="006D50D1">
      <w:pPr>
        <w:spacing w:line="237" w:lineRule="auto"/>
        <w:ind w:left="516" w:right="801"/>
        <w:jc w:val="both"/>
        <w:rPr>
          <w:i/>
        </w:rPr>
      </w:pPr>
      <w:r>
        <w:rPr>
          <w:b/>
          <w:i/>
        </w:rPr>
        <w:t xml:space="preserve">I Shmuel (Samuel) 14:34 </w:t>
      </w:r>
      <w:r>
        <w:rPr>
          <w:i/>
        </w:rPr>
        <w:t xml:space="preserve">Then he said, “Go out among the men and tell them, ‘Each of you bring me your cattle and sheep, and slaughter them here and eat them. </w:t>
      </w:r>
      <w:r>
        <w:rPr>
          <w:i/>
          <w:u w:val="single"/>
        </w:rPr>
        <w:t xml:space="preserve">Do not sin against HaShem </w:t>
      </w:r>
      <w:r>
        <w:rPr>
          <w:i/>
        </w:rPr>
        <w:t>by eating meat with blood still in it.’” So everyone brought his ox that night and slaughtered it there.</w:t>
      </w:r>
    </w:p>
    <w:p w:rsidR="009626CE" w:rsidRDefault="009626CE">
      <w:pPr>
        <w:pStyle w:val="BodyText"/>
        <w:rPr>
          <w:i/>
        </w:rPr>
      </w:pPr>
    </w:p>
    <w:p w:rsidR="009626CE" w:rsidRDefault="006D50D1">
      <w:pPr>
        <w:pStyle w:val="BodyText"/>
        <w:spacing w:before="1"/>
        <w:ind w:left="228"/>
      </w:pPr>
      <w:r>
        <w:t>Those who sin and teach others to sin will be called least in the kingdom of heaven:</w:t>
      </w:r>
    </w:p>
    <w:p w:rsidR="009626CE" w:rsidRDefault="009626CE">
      <w:pPr>
        <w:pStyle w:val="BodyText"/>
      </w:pPr>
    </w:p>
    <w:p w:rsidR="009626CE" w:rsidRDefault="006D50D1">
      <w:pPr>
        <w:ind w:left="516" w:right="443"/>
        <w:rPr>
          <w:i/>
        </w:rPr>
      </w:pPr>
      <w:r>
        <w:rPr>
          <w:b/>
          <w:i/>
        </w:rPr>
        <w:t xml:space="preserve">Matityahu (Matthew) 5:17-19 </w:t>
      </w:r>
      <w:r>
        <w:rPr>
          <w:i/>
        </w:rPr>
        <w:t xml:space="preserve">“Do not think that I have come to abolish the Law or the Prophets; I have not come to abolish them but to fulfill them. I tell you the truth, until heaven and earth disappear, not the smallest letter, not the least stroke of a pen, will by any means disappear from the Law until everything is accomplished. </w:t>
      </w:r>
      <w:r>
        <w:rPr>
          <w:i/>
          <w:u w:val="single"/>
        </w:rPr>
        <w:t>Anyone who breaks one of the least of these commandments and teaches others to do the same will be called least in the kingdom of heaven</w:t>
      </w:r>
      <w:r>
        <w:rPr>
          <w:i/>
        </w:rPr>
        <w:t>, but whoever practices and teaches these commands will be called great in the kingdom of heaven.</w:t>
      </w:r>
    </w:p>
    <w:p w:rsidR="009626CE" w:rsidRDefault="009626CE">
      <w:pPr>
        <w:pStyle w:val="BodyText"/>
        <w:spacing w:before="12"/>
        <w:rPr>
          <w:i/>
          <w:sz w:val="21"/>
        </w:rPr>
      </w:pPr>
    </w:p>
    <w:p w:rsidR="009626CE" w:rsidRDefault="006D50D1">
      <w:pPr>
        <w:pStyle w:val="Heading3"/>
        <w:ind w:left="2475" w:right="2475"/>
        <w:jc w:val="center"/>
        <w:rPr>
          <w:rFonts w:ascii="Calibri"/>
        </w:rPr>
      </w:pPr>
      <w:r>
        <w:rPr>
          <w:rFonts w:ascii="Calibri"/>
          <w:u w:val="single"/>
        </w:rPr>
        <w:t>The Bottom Line:</w:t>
      </w:r>
    </w:p>
    <w:p w:rsidR="009626CE" w:rsidRDefault="009626CE">
      <w:pPr>
        <w:pStyle w:val="BodyText"/>
        <w:spacing w:before="5"/>
        <w:rPr>
          <w:b/>
          <w:sz w:val="17"/>
        </w:rPr>
      </w:pPr>
    </w:p>
    <w:p w:rsidR="009626CE" w:rsidRDefault="006D50D1">
      <w:pPr>
        <w:spacing w:before="56"/>
        <w:ind w:left="228"/>
        <w:jc w:val="both"/>
        <w:rPr>
          <w:b/>
        </w:rPr>
      </w:pPr>
      <w:r>
        <w:rPr>
          <w:b/>
          <w:shd w:val="clear" w:color="auto" w:fill="FFFF00"/>
        </w:rPr>
        <w:t>HaShem’s people ought not to sin. If they sin, they will be punished. HaShem’s people ought to obey HaShem’s</w:t>
      </w:r>
    </w:p>
    <w:p w:rsidR="009626CE" w:rsidRDefault="006D50D1">
      <w:pPr>
        <w:ind w:left="228"/>
        <w:jc w:val="both"/>
        <w:rPr>
          <w:b/>
        </w:rPr>
      </w:pPr>
      <w:r>
        <w:rPr>
          <w:b/>
          <w:shd w:val="clear" w:color="auto" w:fill="FFFF00"/>
        </w:rPr>
        <w:t>law so that they do not sin. Disobeying HaShem is sin.</w:t>
      </w:r>
    </w:p>
    <w:p w:rsidR="009626CE" w:rsidRDefault="009626CE">
      <w:pPr>
        <w:pStyle w:val="BodyText"/>
        <w:spacing w:before="1"/>
        <w:rPr>
          <w:b/>
        </w:rPr>
      </w:pPr>
    </w:p>
    <w:p w:rsidR="009626CE" w:rsidRDefault="006D50D1">
      <w:pPr>
        <w:ind w:left="516" w:right="519"/>
        <w:rPr>
          <w:i/>
        </w:rPr>
      </w:pPr>
      <w:r>
        <w:rPr>
          <w:b/>
          <w:i/>
        </w:rPr>
        <w:t>Devarim</w:t>
      </w:r>
      <w:r>
        <w:rPr>
          <w:b/>
          <w:i/>
          <w:spacing w:val="-3"/>
        </w:rPr>
        <w:t xml:space="preserve"> </w:t>
      </w:r>
      <w:r>
        <w:rPr>
          <w:b/>
          <w:i/>
        </w:rPr>
        <w:t>(Deuteronomy)</w:t>
      </w:r>
      <w:r>
        <w:rPr>
          <w:b/>
          <w:i/>
          <w:spacing w:val="-5"/>
        </w:rPr>
        <w:t xml:space="preserve"> </w:t>
      </w:r>
      <w:r>
        <w:rPr>
          <w:b/>
          <w:i/>
        </w:rPr>
        <w:t>4:5-9</w:t>
      </w:r>
      <w:r>
        <w:rPr>
          <w:b/>
          <w:i/>
          <w:spacing w:val="-5"/>
        </w:rPr>
        <w:t xml:space="preserve"> </w:t>
      </w:r>
      <w:r>
        <w:rPr>
          <w:i/>
        </w:rPr>
        <w:t>See,</w:t>
      </w:r>
      <w:r>
        <w:rPr>
          <w:i/>
          <w:spacing w:val="-1"/>
        </w:rPr>
        <w:t xml:space="preserve"> </w:t>
      </w:r>
      <w:r>
        <w:rPr>
          <w:i/>
        </w:rPr>
        <w:t>I</w:t>
      </w:r>
      <w:r>
        <w:rPr>
          <w:i/>
          <w:spacing w:val="-2"/>
        </w:rPr>
        <w:t xml:space="preserve"> </w:t>
      </w:r>
      <w:r>
        <w:rPr>
          <w:i/>
        </w:rPr>
        <w:t>have</w:t>
      </w:r>
      <w:r>
        <w:rPr>
          <w:i/>
          <w:spacing w:val="-3"/>
        </w:rPr>
        <w:t xml:space="preserve"> </w:t>
      </w:r>
      <w:r>
        <w:rPr>
          <w:i/>
        </w:rPr>
        <w:t>taught</w:t>
      </w:r>
      <w:r>
        <w:rPr>
          <w:i/>
          <w:spacing w:val="-5"/>
        </w:rPr>
        <w:t xml:space="preserve"> </w:t>
      </w:r>
      <w:r>
        <w:rPr>
          <w:i/>
        </w:rPr>
        <w:t>you</w:t>
      </w:r>
      <w:r>
        <w:rPr>
          <w:i/>
          <w:spacing w:val="-2"/>
        </w:rPr>
        <w:t xml:space="preserve"> </w:t>
      </w:r>
      <w:r>
        <w:rPr>
          <w:i/>
        </w:rPr>
        <w:t>decrees</w:t>
      </w:r>
      <w:r>
        <w:rPr>
          <w:i/>
          <w:spacing w:val="-3"/>
        </w:rPr>
        <w:t xml:space="preserve"> </w:t>
      </w:r>
      <w:r>
        <w:rPr>
          <w:i/>
        </w:rPr>
        <w:t>and</w:t>
      </w:r>
      <w:r>
        <w:rPr>
          <w:i/>
          <w:spacing w:val="-2"/>
        </w:rPr>
        <w:t xml:space="preserve"> </w:t>
      </w:r>
      <w:r>
        <w:rPr>
          <w:i/>
        </w:rPr>
        <w:t>laws</w:t>
      </w:r>
      <w:r>
        <w:rPr>
          <w:i/>
          <w:spacing w:val="-3"/>
        </w:rPr>
        <w:t xml:space="preserve"> </w:t>
      </w:r>
      <w:r>
        <w:rPr>
          <w:i/>
        </w:rPr>
        <w:t>as</w:t>
      </w:r>
      <w:r>
        <w:rPr>
          <w:i/>
          <w:spacing w:val="-3"/>
        </w:rPr>
        <w:t xml:space="preserve"> </w:t>
      </w:r>
      <w:r>
        <w:rPr>
          <w:i/>
        </w:rPr>
        <w:t>HaShem</w:t>
      </w:r>
      <w:r>
        <w:rPr>
          <w:i/>
          <w:spacing w:val="-5"/>
        </w:rPr>
        <w:t xml:space="preserve"> </w:t>
      </w:r>
      <w:r>
        <w:rPr>
          <w:i/>
        </w:rPr>
        <w:t>my</w:t>
      </w:r>
      <w:r>
        <w:rPr>
          <w:i/>
          <w:spacing w:val="-1"/>
        </w:rPr>
        <w:t xml:space="preserve"> </w:t>
      </w:r>
      <w:r>
        <w:rPr>
          <w:i/>
        </w:rPr>
        <w:t>God</w:t>
      </w:r>
      <w:r>
        <w:rPr>
          <w:i/>
          <w:spacing w:val="-2"/>
        </w:rPr>
        <w:t xml:space="preserve"> </w:t>
      </w:r>
      <w:r>
        <w:rPr>
          <w:i/>
        </w:rPr>
        <w:t>commanded</w:t>
      </w:r>
      <w:r>
        <w:rPr>
          <w:i/>
          <w:spacing w:val="-2"/>
        </w:rPr>
        <w:t xml:space="preserve"> </w:t>
      </w:r>
      <w:r>
        <w:rPr>
          <w:i/>
        </w:rPr>
        <w:t>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HaShem our God is near us whenever we pray to him? And what other nation is so great as to have such righteous decrees and laws as this body of laws I am setting before you today? Only be careful, and watch yourselves closely so that you do not forget the things your eyes have seen or let them slip</w:t>
      </w:r>
      <w:r>
        <w:rPr>
          <w:i/>
          <w:spacing w:val="-3"/>
        </w:rPr>
        <w:t xml:space="preserve"> </w:t>
      </w:r>
      <w:r>
        <w:rPr>
          <w:i/>
        </w:rPr>
        <w:t>from</w:t>
      </w:r>
      <w:r>
        <w:rPr>
          <w:i/>
          <w:spacing w:val="-6"/>
        </w:rPr>
        <w:t xml:space="preserve"> </w:t>
      </w:r>
      <w:r>
        <w:rPr>
          <w:i/>
        </w:rPr>
        <w:t>your</w:t>
      </w:r>
      <w:r>
        <w:rPr>
          <w:i/>
          <w:spacing w:val="-3"/>
        </w:rPr>
        <w:t xml:space="preserve"> </w:t>
      </w:r>
      <w:r>
        <w:rPr>
          <w:i/>
        </w:rPr>
        <w:t>heart</w:t>
      </w:r>
      <w:r>
        <w:rPr>
          <w:i/>
          <w:spacing w:val="-6"/>
        </w:rPr>
        <w:t xml:space="preserve"> </w:t>
      </w:r>
      <w:r>
        <w:rPr>
          <w:i/>
        </w:rPr>
        <w:t>as</w:t>
      </w:r>
      <w:r>
        <w:rPr>
          <w:i/>
          <w:spacing w:val="-4"/>
        </w:rPr>
        <w:t xml:space="preserve"> </w:t>
      </w:r>
      <w:r>
        <w:rPr>
          <w:i/>
        </w:rPr>
        <w:t>long</w:t>
      </w:r>
      <w:r>
        <w:rPr>
          <w:i/>
          <w:spacing w:val="-3"/>
        </w:rPr>
        <w:t xml:space="preserve"> </w:t>
      </w:r>
      <w:r>
        <w:rPr>
          <w:i/>
        </w:rPr>
        <w:t>as</w:t>
      </w:r>
      <w:r>
        <w:rPr>
          <w:i/>
          <w:spacing w:val="-4"/>
        </w:rPr>
        <w:t xml:space="preserve"> </w:t>
      </w:r>
      <w:r>
        <w:rPr>
          <w:i/>
        </w:rPr>
        <w:t>you</w:t>
      </w:r>
      <w:r>
        <w:rPr>
          <w:i/>
          <w:spacing w:val="-3"/>
        </w:rPr>
        <w:t xml:space="preserve"> </w:t>
      </w:r>
      <w:r>
        <w:rPr>
          <w:i/>
        </w:rPr>
        <w:t>live.</w:t>
      </w:r>
      <w:r>
        <w:rPr>
          <w:i/>
          <w:spacing w:val="-3"/>
        </w:rPr>
        <w:t xml:space="preserve"> </w:t>
      </w:r>
      <w:r>
        <w:rPr>
          <w:i/>
        </w:rPr>
        <w:t>Teach</w:t>
      </w:r>
      <w:r>
        <w:rPr>
          <w:i/>
          <w:spacing w:val="-3"/>
        </w:rPr>
        <w:t xml:space="preserve"> </w:t>
      </w:r>
      <w:r>
        <w:rPr>
          <w:i/>
        </w:rPr>
        <w:t>them</w:t>
      </w:r>
      <w:r>
        <w:rPr>
          <w:i/>
          <w:spacing w:val="-6"/>
        </w:rPr>
        <w:t xml:space="preserve"> </w:t>
      </w:r>
      <w:r>
        <w:rPr>
          <w:i/>
        </w:rPr>
        <w:t>to</w:t>
      </w:r>
      <w:r>
        <w:rPr>
          <w:i/>
          <w:spacing w:val="-3"/>
        </w:rPr>
        <w:t xml:space="preserve"> </w:t>
      </w:r>
      <w:r>
        <w:rPr>
          <w:i/>
        </w:rPr>
        <w:t>your</w:t>
      </w:r>
      <w:r>
        <w:rPr>
          <w:i/>
          <w:spacing w:val="-3"/>
        </w:rPr>
        <w:t xml:space="preserve"> </w:t>
      </w:r>
      <w:r>
        <w:rPr>
          <w:i/>
        </w:rPr>
        <w:t>children</w:t>
      </w:r>
      <w:r>
        <w:rPr>
          <w:i/>
          <w:spacing w:val="-3"/>
        </w:rPr>
        <w:t xml:space="preserve"> </w:t>
      </w:r>
      <w:r>
        <w:rPr>
          <w:i/>
        </w:rPr>
        <w:t>and</w:t>
      </w:r>
      <w:r>
        <w:rPr>
          <w:i/>
          <w:spacing w:val="-3"/>
        </w:rPr>
        <w:t xml:space="preserve"> </w:t>
      </w:r>
      <w:r>
        <w:rPr>
          <w:i/>
        </w:rPr>
        <w:t>to</w:t>
      </w:r>
      <w:r>
        <w:rPr>
          <w:i/>
          <w:spacing w:val="-3"/>
        </w:rPr>
        <w:t xml:space="preserve"> </w:t>
      </w:r>
      <w:r>
        <w:rPr>
          <w:i/>
        </w:rPr>
        <w:t>their</w:t>
      </w:r>
      <w:r>
        <w:rPr>
          <w:i/>
          <w:spacing w:val="-3"/>
        </w:rPr>
        <w:t xml:space="preserve"> </w:t>
      </w:r>
      <w:r>
        <w:rPr>
          <w:i/>
        </w:rPr>
        <w:t>children</w:t>
      </w:r>
      <w:r>
        <w:rPr>
          <w:i/>
          <w:spacing w:val="-3"/>
        </w:rPr>
        <w:t xml:space="preserve"> </w:t>
      </w:r>
      <w:r>
        <w:rPr>
          <w:i/>
        </w:rPr>
        <w:t>after</w:t>
      </w:r>
      <w:r>
        <w:rPr>
          <w:i/>
          <w:spacing w:val="-3"/>
        </w:rPr>
        <w:t xml:space="preserve"> </w:t>
      </w:r>
      <w:r>
        <w:rPr>
          <w:i/>
        </w:rPr>
        <w:t>them.</w:t>
      </w:r>
    </w:p>
    <w:p w:rsidR="009626CE" w:rsidRDefault="009626CE">
      <w:pPr>
        <w:pStyle w:val="BodyText"/>
        <w:spacing w:before="8"/>
        <w:rPr>
          <w:i/>
          <w:sz w:val="21"/>
        </w:rPr>
      </w:pPr>
    </w:p>
    <w:p w:rsidR="009626CE" w:rsidRDefault="006D50D1">
      <w:pPr>
        <w:spacing w:line="268" w:lineRule="exact"/>
        <w:ind w:left="228" w:right="532"/>
        <w:jc w:val="both"/>
        <w:rPr>
          <w:sz w:val="14"/>
        </w:rPr>
      </w:pPr>
      <w:r>
        <w:t>When we have been faithfully obedient and have striven to avoid sin and to repent when we have sinned, then we can say as King David said, “</w:t>
      </w:r>
      <w:r>
        <w:rPr>
          <w:i/>
        </w:rPr>
        <w:t>In peace will I both lay me down and sleep; for Thou, HaShem, makest me dwell alone in safety</w:t>
      </w:r>
      <w:r>
        <w:t>”.</w:t>
      </w:r>
      <w:r>
        <w:rPr>
          <w:position w:val="8"/>
          <w:sz w:val="14"/>
        </w:rPr>
        <w:t>17</w:t>
      </w:r>
    </w:p>
    <w:p w:rsidR="009626CE" w:rsidRDefault="00E10E1F">
      <w:pPr>
        <w:pStyle w:val="BodyText"/>
        <w:rPr>
          <w:sz w:val="21"/>
        </w:rPr>
      </w:pPr>
      <w:r>
        <w:rPr>
          <w:noProof/>
        </w:rPr>
        <mc:AlternateContent>
          <mc:Choice Requires="wpg">
            <w:drawing>
              <wp:anchor distT="0" distB="0" distL="0" distR="0" simplePos="0" relativeHeight="251640320" behindDoc="0" locked="0" layoutInCell="1" allowOverlap="1">
                <wp:simplePos x="0" y="0"/>
                <wp:positionH relativeFrom="page">
                  <wp:posOffset>617220</wp:posOffset>
                </wp:positionH>
                <wp:positionV relativeFrom="paragraph">
                  <wp:posOffset>187960</wp:posOffset>
                </wp:positionV>
                <wp:extent cx="6541135" cy="27940"/>
                <wp:effectExtent l="7620" t="3810" r="4445" b="6350"/>
                <wp:wrapTopAndBottom/>
                <wp:docPr id="16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6"/>
                          <a:chExt cx="10301" cy="44"/>
                        </a:xfrm>
                      </wpg:grpSpPr>
                      <wps:wsp>
                        <wps:cNvPr id="167" name="Line 148"/>
                        <wps:cNvCnPr>
                          <a:cxnSpLocks noChangeShapeType="1"/>
                        </wps:cNvCnPr>
                        <wps:spPr bwMode="auto">
                          <a:xfrm>
                            <a:off x="980" y="332"/>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47"/>
                        <wps:cNvCnPr>
                          <a:cxnSpLocks noChangeShapeType="1"/>
                        </wps:cNvCnPr>
                        <wps:spPr bwMode="auto">
                          <a:xfrm>
                            <a:off x="980" y="304"/>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26E70" id="Group 146" o:spid="_x0000_s1026" style="position:absolute;margin-left:48.6pt;margin-top:14.8pt;width:515.05pt;height:2.2pt;z-index:251640320;mso-wrap-distance-left:0;mso-wrap-distance-right:0;mso-position-horizontal-relative:page" coordorigin="972,296"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">
                <v:line id="Line 148" o:spid="_x0000_s1027" style="position:absolute;visibility:visible;mso-wrap-style:square" from="980,332" to="1126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" strokeweight=".72pt"/>
                <v:line id="Line 147" o:spid="_x0000_s1028" style="position:absolute;visibility:visible;mso-wrap-style:square" from="980,304" to="1126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" strokeweight=".72pt"/>
                <w10:wrap type="topAndBottom" anchorx="page"/>
              </v:group>
            </w:pict>
          </mc:Fallback>
        </mc:AlternateContent>
      </w:r>
    </w:p>
    <w:p w:rsidR="009626CE" w:rsidRDefault="009626CE">
      <w:pPr>
        <w:pStyle w:val="BodyText"/>
        <w:spacing w:before="12"/>
        <w:rPr>
          <w:sz w:val="10"/>
        </w:rPr>
      </w:pPr>
    </w:p>
    <w:p w:rsidR="009626CE" w:rsidRDefault="006D50D1">
      <w:pPr>
        <w:pStyle w:val="Heading1"/>
        <w:spacing w:before="98"/>
        <w:jc w:val="left"/>
      </w:pPr>
      <w:r>
        <w:t>Ashlamatah: Yeshayahu (Isaiah) 29:18-24; 30:15</w:t>
      </w:r>
    </w:p>
    <w:p w:rsidR="009626CE" w:rsidRDefault="009626CE">
      <w:pPr>
        <w:pStyle w:val="BodyText"/>
        <w:spacing w:before="1"/>
        <w:rPr>
          <w:rFonts w:ascii="Cambria"/>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5224"/>
      </w:tblGrid>
      <w:tr w:rsidR="009626CE">
        <w:trPr>
          <w:trHeight w:hRule="exact" w:val="547"/>
        </w:trPr>
        <w:tc>
          <w:tcPr>
            <w:tcW w:w="5224" w:type="dxa"/>
          </w:tcPr>
          <w:p w:rsidR="009626CE" w:rsidRDefault="006D50D1">
            <w:pPr>
              <w:pStyle w:val="TableParagraph"/>
              <w:spacing w:before="1"/>
              <w:ind w:left="1367" w:right="1361"/>
              <w:jc w:val="center"/>
              <w:rPr>
                <w:b/>
              </w:rPr>
            </w:pPr>
            <w:r>
              <w:rPr>
                <w:b/>
              </w:rPr>
              <w:t>Rashi’s Translation &amp;</w:t>
            </w:r>
          </w:p>
          <w:p w:rsidR="009626CE" w:rsidRDefault="006D50D1">
            <w:pPr>
              <w:pStyle w:val="TableParagraph"/>
              <w:ind w:left="1367" w:right="1372"/>
              <w:jc w:val="center"/>
              <w:rPr>
                <w:b/>
                <w:i/>
              </w:rPr>
            </w:pPr>
            <w:r>
              <w:rPr>
                <w:b/>
                <w:i/>
              </w:rPr>
              <w:t>Keter Crown Bible - Chorev</w:t>
            </w:r>
          </w:p>
        </w:tc>
        <w:tc>
          <w:tcPr>
            <w:tcW w:w="5224" w:type="dxa"/>
          </w:tcPr>
          <w:p w:rsidR="009626CE" w:rsidRDefault="006D50D1">
            <w:pPr>
              <w:pStyle w:val="TableParagraph"/>
              <w:spacing w:before="1"/>
              <w:ind w:left="2235" w:right="2241"/>
              <w:jc w:val="center"/>
              <w:rPr>
                <w:b/>
              </w:rPr>
            </w:pPr>
            <w:r>
              <w:rPr>
                <w:b/>
              </w:rPr>
              <w:t>Targum</w:t>
            </w:r>
          </w:p>
        </w:tc>
      </w:tr>
      <w:tr w:rsidR="009626CE">
        <w:trPr>
          <w:trHeight w:hRule="exact" w:val="278"/>
        </w:trPr>
        <w:tc>
          <w:tcPr>
            <w:tcW w:w="5224" w:type="dxa"/>
            <w:shd w:val="clear" w:color="auto" w:fill="E1EED9"/>
          </w:tcPr>
          <w:p w:rsidR="009626CE" w:rsidRDefault="006D50D1">
            <w:pPr>
              <w:pStyle w:val="TableParagraph"/>
              <w:spacing w:before="1"/>
              <w:ind w:left="105"/>
            </w:pPr>
            <w:r>
              <w:t>9.  ¶ Stop  and  wonder;  they  became  blind  and   they</w:t>
            </w:r>
          </w:p>
        </w:tc>
        <w:tc>
          <w:tcPr>
            <w:tcW w:w="5224" w:type="dxa"/>
            <w:shd w:val="clear" w:color="auto" w:fill="E1EED9"/>
          </w:tcPr>
          <w:p w:rsidR="009626CE" w:rsidRDefault="006D50D1">
            <w:pPr>
              <w:pStyle w:val="TableParagraph"/>
              <w:spacing w:before="1"/>
            </w:pPr>
            <w:r>
              <w:t>9.  Delay,  be  astounded,  be  confused  and    appalled!</w:t>
            </w:r>
          </w:p>
        </w:tc>
      </w:tr>
    </w:tbl>
    <w:p w:rsidR="009626CE" w:rsidRDefault="00E10E1F">
      <w:pPr>
        <w:pStyle w:val="BodyText"/>
        <w:spacing w:before="6"/>
        <w:rPr>
          <w:rFonts w:ascii="Cambria"/>
          <w:b/>
          <w:sz w:val="28"/>
        </w:rPr>
      </w:pPr>
      <w:r>
        <w:rPr>
          <w:noProof/>
        </w:rPr>
        <mc:AlternateContent>
          <mc:Choice Requires="wps">
            <w:drawing>
              <wp:anchor distT="0" distB="0" distL="0" distR="0" simplePos="0" relativeHeight="251641344" behindDoc="0" locked="0" layoutInCell="1" allowOverlap="1">
                <wp:simplePos x="0" y="0"/>
                <wp:positionH relativeFrom="page">
                  <wp:posOffset>640080</wp:posOffset>
                </wp:positionH>
                <wp:positionV relativeFrom="paragraph">
                  <wp:posOffset>242570</wp:posOffset>
                </wp:positionV>
                <wp:extent cx="1829435" cy="0"/>
                <wp:effectExtent l="11430" t="13335" r="6985" b="5715"/>
                <wp:wrapTopAndBottom/>
                <wp:docPr id="16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F4211" id="Line 145"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1pt" to="194.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z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" strokeweight=".72pt">
                <w10:wrap type="topAndBottom" anchorx="page"/>
              </v:line>
            </w:pict>
          </mc:Fallback>
        </mc:AlternateContent>
      </w:r>
    </w:p>
    <w:p w:rsidR="009626CE" w:rsidRDefault="006D50D1">
      <w:pPr>
        <w:spacing w:before="70"/>
        <w:ind w:left="228"/>
        <w:rPr>
          <w:sz w:val="20"/>
        </w:rPr>
      </w:pPr>
      <w:r>
        <w:rPr>
          <w:position w:val="7"/>
          <w:sz w:val="13"/>
        </w:rPr>
        <w:t xml:space="preserve">17  </w:t>
      </w:r>
      <w:r>
        <w:rPr>
          <w:sz w:val="20"/>
        </w:rPr>
        <w:t>Tehillim (Psalms) 4:9</w:t>
      </w:r>
    </w:p>
    <w:p w:rsidR="009626CE" w:rsidRDefault="009626CE">
      <w:pPr>
        <w:rPr>
          <w:sz w:val="20"/>
        </w:rPr>
        <w:sectPr w:rsidR="009626CE">
          <w:pgSz w:w="12240" w:h="15840"/>
          <w:pgMar w:top="1200" w:right="780" w:bottom="1180" w:left="780" w:header="716" w:footer="993" w:gutter="0"/>
          <w:cols w:space="720"/>
        </w:sectPr>
      </w:pPr>
    </w:p>
    <w:p w:rsidR="009626CE" w:rsidRDefault="00E10E1F">
      <w:pPr>
        <w:pStyle w:val="BodyText"/>
        <w:spacing w:before="7"/>
        <w:rPr>
          <w:rFonts w:ascii="Times New Roman"/>
          <w:sz w:val="19"/>
        </w:rPr>
      </w:pPr>
      <w:r>
        <w:rPr>
          <w:noProof/>
        </w:rPr>
        <mc:AlternateContent>
          <mc:Choice Requires="wps">
            <w:drawing>
              <wp:anchor distT="0" distB="0" distL="114300" distR="114300" simplePos="0" relativeHeight="251680256" behindDoc="1" locked="0" layoutInCell="1" allowOverlap="1">
                <wp:simplePos x="0" y="0"/>
                <wp:positionH relativeFrom="page">
                  <wp:posOffset>883920</wp:posOffset>
                </wp:positionH>
                <wp:positionV relativeFrom="page">
                  <wp:posOffset>6070600</wp:posOffset>
                </wp:positionV>
                <wp:extent cx="2933700" cy="170815"/>
                <wp:effectExtent l="0" t="3175" r="1905" b="0"/>
                <wp:wrapNone/>
                <wp:docPr id="16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A2C4D" id="Rectangle 144" o:spid="_x0000_s1026" style="position:absolute;margin-left:69.6pt;margin-top:478pt;width:231pt;height:13.4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" fillcolor="yellow" stroked="f">
                <w10:wrap anchorx="page" anchory="page"/>
              </v:rect>
            </w:pict>
          </mc:Fallback>
        </mc:AlternateConten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2"/>
        <w:gridCol w:w="5222"/>
      </w:tblGrid>
      <w:tr w:rsidR="009626CE">
        <w:trPr>
          <w:trHeight w:hRule="exact" w:val="547"/>
        </w:trPr>
        <w:tc>
          <w:tcPr>
            <w:tcW w:w="5222" w:type="dxa"/>
          </w:tcPr>
          <w:p w:rsidR="009626CE" w:rsidRDefault="006D50D1">
            <w:pPr>
              <w:pStyle w:val="TableParagraph"/>
              <w:spacing w:before="1"/>
              <w:ind w:left="1365" w:right="1361"/>
              <w:jc w:val="center"/>
              <w:rPr>
                <w:b/>
              </w:rPr>
            </w:pPr>
            <w:r>
              <w:rPr>
                <w:b/>
              </w:rPr>
              <w:t>Rashi’s Translation &amp;</w:t>
            </w:r>
          </w:p>
          <w:p w:rsidR="009626CE" w:rsidRDefault="006D50D1">
            <w:pPr>
              <w:pStyle w:val="TableParagraph"/>
              <w:ind w:left="1365" w:right="1372"/>
              <w:jc w:val="center"/>
              <w:rPr>
                <w:b/>
                <w:i/>
              </w:rPr>
            </w:pPr>
            <w:r>
              <w:rPr>
                <w:b/>
                <w:i/>
              </w:rPr>
              <w:t>Keter Crown Bible - Chorev</w:t>
            </w:r>
          </w:p>
        </w:tc>
        <w:tc>
          <w:tcPr>
            <w:tcW w:w="5222" w:type="dxa"/>
          </w:tcPr>
          <w:p w:rsidR="009626CE" w:rsidRDefault="006D50D1">
            <w:pPr>
              <w:pStyle w:val="TableParagraph"/>
              <w:spacing w:before="1"/>
              <w:ind w:left="2235" w:right="2239"/>
              <w:jc w:val="center"/>
              <w:rPr>
                <w:b/>
              </w:rPr>
            </w:pPr>
            <w:r>
              <w:rPr>
                <w:b/>
              </w:rPr>
              <w:t>Targum</w:t>
            </w:r>
          </w:p>
        </w:tc>
      </w:tr>
      <w:tr w:rsidR="009626CE">
        <w:trPr>
          <w:trHeight w:hRule="exact" w:val="1354"/>
        </w:trPr>
        <w:tc>
          <w:tcPr>
            <w:tcW w:w="5222" w:type="dxa"/>
            <w:shd w:val="clear" w:color="auto" w:fill="E1EED9"/>
          </w:tcPr>
          <w:p w:rsidR="009626CE" w:rsidRDefault="006D50D1">
            <w:pPr>
              <w:pStyle w:val="TableParagraph"/>
              <w:spacing w:before="1"/>
              <w:ind w:left="103" w:right="103"/>
              <w:jc w:val="both"/>
            </w:pPr>
            <w:r>
              <w:t>blinded. They were intoxicated but not from wine; they reeled but not from strong wine.</w:t>
            </w:r>
          </w:p>
          <w:p w:rsidR="009626CE" w:rsidRDefault="006D50D1">
            <w:pPr>
              <w:pStyle w:val="TableParagraph"/>
              <w:ind w:left="103" w:right="103"/>
              <w:jc w:val="both"/>
              <w:rPr>
                <w:b/>
                <w:i/>
              </w:rPr>
            </w:pPr>
            <w:r>
              <w:t xml:space="preserve">9. </w:t>
            </w:r>
            <w:r>
              <w:rPr>
                <w:b/>
                <w:i/>
              </w:rPr>
              <w:t>Ponder it and be astonished—they have  been utterly blinded; they were drunk, but not from wine; they staggered, but not from liquor.</w:t>
            </w:r>
          </w:p>
        </w:tc>
        <w:tc>
          <w:tcPr>
            <w:tcW w:w="5222" w:type="dxa"/>
            <w:shd w:val="clear" w:color="auto" w:fill="E1EED9"/>
          </w:tcPr>
          <w:p w:rsidR="009626CE" w:rsidRDefault="006D50D1">
            <w:pPr>
              <w:pStyle w:val="TableParagraph"/>
              <w:spacing w:before="1"/>
              <w:ind w:right="142"/>
            </w:pPr>
            <w:r>
              <w:t>They are drunk, but not with wine; they stagger, but  not with old</w:t>
            </w:r>
            <w:r>
              <w:rPr>
                <w:spacing w:val="-8"/>
              </w:rPr>
              <w:t xml:space="preserve"> </w:t>
            </w:r>
            <w:r>
              <w:t>wine!</w:t>
            </w:r>
          </w:p>
        </w:tc>
      </w:tr>
      <w:tr w:rsidR="009626CE">
        <w:trPr>
          <w:trHeight w:hRule="exact" w:val="1623"/>
        </w:trPr>
        <w:tc>
          <w:tcPr>
            <w:tcW w:w="5222" w:type="dxa"/>
            <w:shd w:val="clear" w:color="auto" w:fill="E1EED9"/>
          </w:tcPr>
          <w:p w:rsidR="009626CE" w:rsidRDefault="006D50D1">
            <w:pPr>
              <w:pStyle w:val="TableParagraph"/>
              <w:spacing w:before="1"/>
              <w:ind w:left="103" w:right="107"/>
              <w:jc w:val="both"/>
            </w:pPr>
            <w:r>
              <w:t>10. For the Lord has poured upon you a spirit of deep sleep, and He has closed your eyes; the prophets and your heads who stargaze, He has covered.</w:t>
            </w:r>
          </w:p>
          <w:p w:rsidR="009626CE" w:rsidRDefault="006D50D1">
            <w:pPr>
              <w:pStyle w:val="TableParagraph"/>
              <w:ind w:left="103" w:right="104"/>
              <w:jc w:val="both"/>
              <w:rPr>
                <w:b/>
                <w:i/>
              </w:rPr>
            </w:pPr>
            <w:r>
              <w:t xml:space="preserve">10. </w:t>
            </w:r>
            <w:r>
              <w:rPr>
                <w:b/>
                <w:i/>
              </w:rPr>
              <w:t>For the L0RD has poured upon you a spirit of deep sleep, and He has closed your eyes; He has covered the false prophets and your chiefs, the visionaries.</w:t>
            </w:r>
          </w:p>
        </w:tc>
        <w:tc>
          <w:tcPr>
            <w:tcW w:w="5222" w:type="dxa"/>
            <w:shd w:val="clear" w:color="auto" w:fill="E1EED9"/>
          </w:tcPr>
          <w:p w:rsidR="009626CE" w:rsidRDefault="006D50D1">
            <w:pPr>
              <w:pStyle w:val="TableParagraph"/>
              <w:spacing w:before="1"/>
              <w:ind w:right="104"/>
              <w:jc w:val="both"/>
            </w:pPr>
            <w:r>
              <w:t>10. For the LORD cast among you a spirit of deception, and has hidden Himself from you, the prophets, the scribes and the teachers who were teaching you the teaching of the Law He has hidden.</w:t>
            </w:r>
          </w:p>
        </w:tc>
      </w:tr>
      <w:tr w:rsidR="009626CE">
        <w:trPr>
          <w:trHeight w:hRule="exact" w:val="2156"/>
        </w:trPr>
        <w:tc>
          <w:tcPr>
            <w:tcW w:w="5222" w:type="dxa"/>
            <w:shd w:val="clear" w:color="auto" w:fill="E1EED9"/>
          </w:tcPr>
          <w:p w:rsidR="009626CE" w:rsidRDefault="006D50D1">
            <w:pPr>
              <w:pStyle w:val="TableParagraph"/>
              <w:spacing w:before="1"/>
              <w:ind w:left="103" w:right="103"/>
              <w:jc w:val="both"/>
            </w:pPr>
            <w:r>
              <w:t>11. And the vision of everything has been to you like  the words of a sealed book, which they give to one who can read, saying, "Now read this," and he shall say, "I cannot, for it is</w:t>
            </w:r>
            <w:r>
              <w:rPr>
                <w:spacing w:val="-7"/>
              </w:rPr>
              <w:t xml:space="preserve"> </w:t>
            </w:r>
            <w:r>
              <w:t>sealed."</w:t>
            </w:r>
          </w:p>
          <w:p w:rsidR="009626CE" w:rsidRDefault="006D50D1">
            <w:pPr>
              <w:pStyle w:val="TableParagraph"/>
              <w:ind w:left="103" w:right="105"/>
              <w:jc w:val="both"/>
              <w:rPr>
                <w:b/>
                <w:i/>
              </w:rPr>
            </w:pPr>
            <w:r>
              <w:t xml:space="preserve">11. </w:t>
            </w:r>
            <w:r>
              <w:rPr>
                <w:b/>
                <w:i/>
              </w:rPr>
              <w:t>The true prophecy is to you all like the words of a sealed document, which one gives to a literate person, saying, “Please read this,” and he says, “I cannot, because it is sealed.”</w:t>
            </w:r>
          </w:p>
        </w:tc>
        <w:tc>
          <w:tcPr>
            <w:tcW w:w="5222" w:type="dxa"/>
            <w:shd w:val="clear" w:color="auto" w:fill="E1EED9"/>
          </w:tcPr>
          <w:p w:rsidR="009626CE" w:rsidRDefault="006D50D1">
            <w:pPr>
              <w:pStyle w:val="TableParagraph"/>
              <w:spacing w:before="1"/>
              <w:ind w:right="108"/>
              <w:jc w:val="both"/>
            </w:pPr>
            <w:r>
              <w:t>11. And all prophecy has become to you like the words of a book that is sealed. When men give it to one who knows the book, saying, "Read this," he will say, "I cannot, for it is sealed."</w:t>
            </w:r>
          </w:p>
        </w:tc>
      </w:tr>
      <w:tr w:rsidR="009626CE">
        <w:trPr>
          <w:trHeight w:hRule="exact" w:val="1623"/>
        </w:trPr>
        <w:tc>
          <w:tcPr>
            <w:tcW w:w="5222" w:type="dxa"/>
            <w:shd w:val="clear" w:color="auto" w:fill="E1EED9"/>
          </w:tcPr>
          <w:p w:rsidR="009626CE" w:rsidRDefault="006D50D1">
            <w:pPr>
              <w:pStyle w:val="TableParagraph"/>
              <w:spacing w:before="1"/>
              <w:ind w:left="103" w:right="107"/>
              <w:jc w:val="both"/>
              <w:rPr>
                <w:b/>
              </w:rPr>
            </w:pPr>
            <w:r>
              <w:t>12. And if the book is given to one who cannot read, saying, "Now read  this,"  he  shall  say,  "I  cannot  read."</w:t>
            </w:r>
            <w:r>
              <w:rPr>
                <w:spacing w:val="-2"/>
              </w:rPr>
              <w:t xml:space="preserve"> </w:t>
            </w:r>
            <w:r>
              <w:rPr>
                <w:b/>
              </w:rPr>
              <w:t>{S}</w:t>
            </w:r>
          </w:p>
          <w:p w:rsidR="009626CE" w:rsidRDefault="006D50D1">
            <w:pPr>
              <w:pStyle w:val="TableParagraph"/>
              <w:ind w:left="103" w:right="99"/>
              <w:jc w:val="both"/>
              <w:rPr>
                <w:b/>
                <w:i/>
              </w:rPr>
            </w:pPr>
            <w:r>
              <w:t xml:space="preserve">12. </w:t>
            </w:r>
            <w:r>
              <w:rPr>
                <w:b/>
                <w:i/>
              </w:rPr>
              <w:t>Then the document is given to an illiterate person, saying, “Please read this,” and he says, “I am illiterate.”</w:t>
            </w:r>
          </w:p>
        </w:tc>
        <w:tc>
          <w:tcPr>
            <w:tcW w:w="5222" w:type="dxa"/>
            <w:shd w:val="clear" w:color="auto" w:fill="E1EED9"/>
          </w:tcPr>
          <w:p w:rsidR="009626CE" w:rsidRDefault="006D50D1">
            <w:pPr>
              <w:pStyle w:val="TableParagraph"/>
              <w:spacing w:before="1"/>
              <w:ind w:right="106"/>
              <w:jc w:val="both"/>
            </w:pPr>
            <w:r>
              <w:t xml:space="preserve">12. And the book will be given to one who does </w:t>
            </w:r>
            <w:r>
              <w:rPr>
                <w:spacing w:val="-3"/>
              </w:rPr>
              <w:t xml:space="preserve">not </w:t>
            </w:r>
            <w:r>
              <w:t>know the book, saying, "Read this," and he will say, "I do not know the</w:t>
            </w:r>
            <w:r>
              <w:rPr>
                <w:spacing w:val="-9"/>
              </w:rPr>
              <w:t xml:space="preserve"> </w:t>
            </w:r>
            <w:r>
              <w:t>book."</w:t>
            </w:r>
          </w:p>
        </w:tc>
      </w:tr>
      <w:tr w:rsidR="009626CE">
        <w:trPr>
          <w:trHeight w:hRule="exact" w:val="2430"/>
        </w:trPr>
        <w:tc>
          <w:tcPr>
            <w:tcW w:w="5222" w:type="dxa"/>
            <w:tcBorders>
              <w:bottom w:val="single" w:sz="6" w:space="0" w:color="000000"/>
            </w:tcBorders>
            <w:shd w:val="clear" w:color="auto" w:fill="E1EED9"/>
          </w:tcPr>
          <w:p w:rsidR="009626CE" w:rsidRDefault="006D50D1">
            <w:pPr>
              <w:pStyle w:val="TableParagraph"/>
              <w:spacing w:before="1"/>
              <w:ind w:left="103" w:right="103"/>
              <w:jc w:val="both"/>
              <w:rPr>
                <w:b/>
              </w:rPr>
            </w:pPr>
            <w:r>
              <w:t xml:space="preserve">13. And the Lord said: "Because this people has come near; with their mouth and with their lips they honor Me, but their heart they  draw  far  away  from  </w:t>
            </w:r>
            <w:r>
              <w:rPr>
                <w:spacing w:val="-3"/>
              </w:rPr>
              <w:t xml:space="preserve">Me,  </w:t>
            </w:r>
            <w:r>
              <w:t xml:space="preserve">and </w:t>
            </w:r>
            <w:r>
              <w:rPr>
                <w:b/>
              </w:rPr>
              <w:t xml:space="preserve">their fear of Me </w:t>
            </w:r>
            <w:r>
              <w:rPr>
                <w:b/>
                <w:u w:val="single"/>
              </w:rPr>
              <w:t xml:space="preserve">has become </w:t>
            </w:r>
            <w:r>
              <w:rPr>
                <w:b/>
              </w:rPr>
              <w:t xml:space="preserve">a command of </w:t>
            </w:r>
            <w:r>
              <w:rPr>
                <w:b/>
                <w:shd w:val="clear" w:color="auto" w:fill="FFFF00"/>
              </w:rPr>
              <w:t>people</w:t>
            </w:r>
            <w:r>
              <w:rPr>
                <w:shd w:val="clear" w:color="auto" w:fill="FFFF00"/>
              </w:rPr>
              <w:t xml:space="preserve">, </w:t>
            </w:r>
            <w:r>
              <w:rPr>
                <w:b/>
                <w:shd w:val="clear" w:color="auto" w:fill="FFFF00"/>
              </w:rPr>
              <w:t>which has been</w:t>
            </w:r>
            <w:r>
              <w:rPr>
                <w:b/>
                <w:spacing w:val="-9"/>
                <w:shd w:val="clear" w:color="auto" w:fill="FFFF00"/>
              </w:rPr>
              <w:t xml:space="preserve"> </w:t>
            </w:r>
            <w:r>
              <w:rPr>
                <w:b/>
                <w:shd w:val="clear" w:color="auto" w:fill="FFFF00"/>
              </w:rPr>
              <w:t>taught.</w:t>
            </w:r>
          </w:p>
          <w:p w:rsidR="009626CE" w:rsidRDefault="006D50D1">
            <w:pPr>
              <w:pStyle w:val="TableParagraph"/>
              <w:ind w:left="103" w:right="103"/>
              <w:jc w:val="both"/>
              <w:rPr>
                <w:b/>
                <w:i/>
              </w:rPr>
            </w:pPr>
            <w:r>
              <w:t xml:space="preserve">13. </w:t>
            </w:r>
            <w:r>
              <w:rPr>
                <w:b/>
                <w:i/>
              </w:rPr>
              <w:t xml:space="preserve">The LORD said: Insofar as this people has drawn close, it has honored Me with its mouth and with its lips, yet it has distanced its heart from Me; </w:t>
            </w:r>
            <w:r>
              <w:rPr>
                <w:b/>
                <w:i/>
                <w:shd w:val="clear" w:color="auto" w:fill="FFFF00"/>
              </w:rPr>
              <w:t>their fear of Me is like rote learning of human</w:t>
            </w:r>
            <w:r>
              <w:rPr>
                <w:b/>
                <w:i/>
                <w:spacing w:val="-20"/>
                <w:shd w:val="clear" w:color="auto" w:fill="FFFF00"/>
              </w:rPr>
              <w:t xml:space="preserve"> </w:t>
            </w:r>
            <w:r>
              <w:rPr>
                <w:b/>
                <w:i/>
                <w:shd w:val="clear" w:color="auto" w:fill="FFFF00"/>
              </w:rPr>
              <w:t>commands.</w:t>
            </w:r>
          </w:p>
        </w:tc>
        <w:tc>
          <w:tcPr>
            <w:tcW w:w="5222" w:type="dxa"/>
            <w:shd w:val="clear" w:color="auto" w:fill="E1EED9"/>
          </w:tcPr>
          <w:p w:rsidR="009626CE" w:rsidRDefault="006D50D1">
            <w:pPr>
              <w:pStyle w:val="TableParagraph"/>
              <w:spacing w:before="1"/>
              <w:ind w:right="106"/>
              <w:jc w:val="both"/>
              <w:rPr>
                <w:b/>
              </w:rPr>
            </w:pPr>
            <w:r>
              <w:t xml:space="preserve">13. And the LORD said: "Because this people exalts  itself with their mouth and honour before Me with  their  lips,  while  their  heart  is  far  from  My  fear,  and </w:t>
            </w:r>
            <w:r>
              <w:rPr>
                <w:b/>
                <w:shd w:val="clear" w:color="auto" w:fill="FFFF00"/>
              </w:rPr>
              <w:t xml:space="preserve">their fear before Me </w:t>
            </w:r>
            <w:r>
              <w:rPr>
                <w:b/>
                <w:u w:val="single"/>
                <w:shd w:val="clear" w:color="auto" w:fill="FFFF00"/>
              </w:rPr>
              <w:t xml:space="preserve">is as </w:t>
            </w:r>
            <w:r>
              <w:rPr>
                <w:b/>
                <w:shd w:val="clear" w:color="auto" w:fill="FFFF00"/>
              </w:rPr>
              <w:t>a commandment of men who teach;</w:t>
            </w:r>
          </w:p>
        </w:tc>
      </w:tr>
      <w:tr w:rsidR="009626CE">
        <w:trPr>
          <w:trHeight w:hRule="exact" w:val="2156"/>
        </w:trPr>
        <w:tc>
          <w:tcPr>
            <w:tcW w:w="5222" w:type="dxa"/>
            <w:tcBorders>
              <w:top w:val="single" w:sz="6" w:space="0" w:color="000000"/>
            </w:tcBorders>
            <w:shd w:val="clear" w:color="auto" w:fill="E1EED9"/>
          </w:tcPr>
          <w:p w:rsidR="009626CE" w:rsidRDefault="006D50D1">
            <w:pPr>
              <w:pStyle w:val="TableParagraph"/>
              <w:ind w:left="103" w:right="102"/>
              <w:jc w:val="both"/>
              <w:rPr>
                <w:b/>
              </w:rPr>
            </w:pPr>
            <w:r>
              <w:t xml:space="preserve">14. Therefore, I will continue to perform obscurity to this people, obscurity upon obscurity, and the wisdom of his wise men shall be lost, and the understanding of his geniuses shall be hidden. </w:t>
            </w:r>
            <w:r>
              <w:rPr>
                <w:b/>
              </w:rPr>
              <w:t>{S}</w:t>
            </w:r>
          </w:p>
          <w:p w:rsidR="009626CE" w:rsidRDefault="006D50D1">
            <w:pPr>
              <w:pStyle w:val="TableParagraph"/>
              <w:ind w:left="103" w:right="101"/>
              <w:jc w:val="both"/>
              <w:rPr>
                <w:b/>
                <w:i/>
              </w:rPr>
            </w:pPr>
            <w:r>
              <w:t xml:space="preserve">14. </w:t>
            </w:r>
            <w:r>
              <w:rPr>
                <w:b/>
                <w:i/>
              </w:rPr>
              <w:t>Therefore, see that I will continue to perform more wonders against this people, wonder upon  wonder; the wisdom of its wise men will be lost, and the understanding of its sages will become concealed.</w:t>
            </w:r>
          </w:p>
        </w:tc>
        <w:tc>
          <w:tcPr>
            <w:tcW w:w="5222" w:type="dxa"/>
            <w:shd w:val="clear" w:color="auto" w:fill="E1EED9"/>
          </w:tcPr>
          <w:p w:rsidR="009626CE" w:rsidRDefault="006D50D1">
            <w:pPr>
              <w:pStyle w:val="TableParagraph"/>
              <w:spacing w:before="1"/>
              <w:ind w:right="106"/>
              <w:jc w:val="both"/>
            </w:pPr>
            <w:r>
              <w:t>14. therefore, behold, I will again strike this  people with comprehensive strokes; and the wisdom from their wise men will perish, and the discernment from their understanding will be</w:t>
            </w:r>
            <w:r>
              <w:rPr>
                <w:spacing w:val="-6"/>
              </w:rPr>
              <w:t xml:space="preserve"> </w:t>
            </w:r>
            <w:r>
              <w:t>hid."</w:t>
            </w:r>
          </w:p>
        </w:tc>
      </w:tr>
      <w:tr w:rsidR="009626CE">
        <w:trPr>
          <w:trHeight w:hRule="exact" w:val="816"/>
        </w:trPr>
        <w:tc>
          <w:tcPr>
            <w:tcW w:w="5222" w:type="dxa"/>
            <w:shd w:val="clear" w:color="auto" w:fill="E1EED9"/>
          </w:tcPr>
          <w:p w:rsidR="009626CE" w:rsidRDefault="006D50D1">
            <w:pPr>
              <w:pStyle w:val="TableParagraph"/>
              <w:spacing w:before="1"/>
              <w:ind w:left="103" w:right="104"/>
              <w:jc w:val="both"/>
            </w:pPr>
            <w:r>
              <w:t>15. Woe to those who think deeply to hide  counsel from the Lord, and their deeds are in the dark. And they said, "Who sees us and who knows us?"</w:t>
            </w:r>
          </w:p>
        </w:tc>
        <w:tc>
          <w:tcPr>
            <w:tcW w:w="5222" w:type="dxa"/>
            <w:shd w:val="clear" w:color="auto" w:fill="E1EED9"/>
          </w:tcPr>
          <w:p w:rsidR="009626CE" w:rsidRDefault="006D50D1">
            <w:pPr>
              <w:pStyle w:val="TableParagraph"/>
              <w:spacing w:before="1"/>
              <w:ind w:right="105"/>
              <w:jc w:val="both"/>
            </w:pPr>
            <w:r>
              <w:t>15. Woe to those who try to hide counsel before the LORD, and their deeds are as in the dark, and who say, "No one sees us. and no one knows our deeds."</w:t>
            </w:r>
          </w:p>
        </w:tc>
      </w:tr>
    </w:tbl>
    <w:p w:rsidR="009626CE" w:rsidRDefault="009626CE">
      <w:pPr>
        <w:jc w:val="both"/>
        <w:sectPr w:rsidR="009626CE">
          <w:pgSz w:w="12240" w:h="15840"/>
          <w:pgMar w:top="1200" w:right="780" w:bottom="1180" w:left="780" w:header="716" w:footer="993" w:gutter="0"/>
          <w:cols w:space="720"/>
        </w:sectPr>
      </w:pPr>
    </w:p>
    <w:p w:rsidR="009626CE" w:rsidRDefault="009626CE">
      <w:pPr>
        <w:pStyle w:val="BodyText"/>
        <w:spacing w:before="7"/>
        <w:rPr>
          <w:rFonts w:ascii="Times New Roman"/>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5224"/>
      </w:tblGrid>
      <w:tr w:rsidR="009626CE">
        <w:trPr>
          <w:trHeight w:hRule="exact" w:val="547"/>
        </w:trPr>
        <w:tc>
          <w:tcPr>
            <w:tcW w:w="5224" w:type="dxa"/>
          </w:tcPr>
          <w:p w:rsidR="009626CE" w:rsidRDefault="006D50D1">
            <w:pPr>
              <w:pStyle w:val="TableParagraph"/>
              <w:spacing w:before="1"/>
              <w:ind w:left="1367" w:right="1361"/>
              <w:jc w:val="center"/>
              <w:rPr>
                <w:b/>
              </w:rPr>
            </w:pPr>
            <w:r>
              <w:rPr>
                <w:b/>
              </w:rPr>
              <w:t>Rashi’s Translation &amp;</w:t>
            </w:r>
          </w:p>
          <w:p w:rsidR="009626CE" w:rsidRDefault="006D50D1">
            <w:pPr>
              <w:pStyle w:val="TableParagraph"/>
              <w:ind w:left="1367" w:right="1372"/>
              <w:jc w:val="center"/>
              <w:rPr>
                <w:b/>
                <w:i/>
              </w:rPr>
            </w:pPr>
            <w:r>
              <w:rPr>
                <w:b/>
                <w:i/>
              </w:rPr>
              <w:t>Keter Crown Bible - Chorev</w:t>
            </w:r>
          </w:p>
        </w:tc>
        <w:tc>
          <w:tcPr>
            <w:tcW w:w="5224" w:type="dxa"/>
          </w:tcPr>
          <w:p w:rsidR="009626CE" w:rsidRDefault="006D50D1">
            <w:pPr>
              <w:pStyle w:val="TableParagraph"/>
              <w:spacing w:before="1"/>
              <w:ind w:left="2235" w:right="2241"/>
              <w:jc w:val="center"/>
              <w:rPr>
                <w:b/>
              </w:rPr>
            </w:pPr>
            <w:r>
              <w:rPr>
                <w:b/>
              </w:rPr>
              <w:t>Targum</w:t>
            </w:r>
          </w:p>
        </w:tc>
      </w:tr>
      <w:tr w:rsidR="009626CE">
        <w:trPr>
          <w:trHeight w:hRule="exact" w:val="1085"/>
        </w:trPr>
        <w:tc>
          <w:tcPr>
            <w:tcW w:w="5224" w:type="dxa"/>
            <w:shd w:val="clear" w:color="auto" w:fill="E1EED9"/>
          </w:tcPr>
          <w:p w:rsidR="009626CE" w:rsidRDefault="006D50D1">
            <w:pPr>
              <w:pStyle w:val="TableParagraph"/>
              <w:spacing w:before="1"/>
              <w:ind w:left="105" w:right="106"/>
              <w:jc w:val="both"/>
              <w:rPr>
                <w:b/>
                <w:i/>
              </w:rPr>
            </w:pPr>
            <w:r>
              <w:t xml:space="preserve">15. </w:t>
            </w:r>
            <w:r>
              <w:rPr>
                <w:b/>
                <w:i/>
              </w:rPr>
              <w:t xml:space="preserve">Woe to those who try to hide deep down </w:t>
            </w:r>
            <w:r>
              <w:rPr>
                <w:b/>
                <w:i/>
                <w:spacing w:val="-3"/>
              </w:rPr>
              <w:t xml:space="preserve">to  </w:t>
            </w:r>
            <w:r>
              <w:rPr>
                <w:b/>
                <w:i/>
              </w:rPr>
              <w:t>conceal counsel from GOD; the LORD, and their deeds are done in darkness; they say, “Who sees us’ and who knows</w:t>
            </w:r>
            <w:r>
              <w:rPr>
                <w:b/>
                <w:i/>
                <w:spacing w:val="-10"/>
              </w:rPr>
              <w:t xml:space="preserve"> </w:t>
            </w:r>
            <w:r>
              <w:rPr>
                <w:b/>
                <w:i/>
              </w:rPr>
              <w:t>us?”</w:t>
            </w:r>
          </w:p>
        </w:tc>
        <w:tc>
          <w:tcPr>
            <w:tcW w:w="5224" w:type="dxa"/>
            <w:shd w:val="clear" w:color="auto" w:fill="E1EED9"/>
          </w:tcPr>
          <w:p w:rsidR="009626CE" w:rsidRDefault="009626CE"/>
        </w:tc>
      </w:tr>
      <w:tr w:rsidR="009626CE">
        <w:trPr>
          <w:trHeight w:hRule="exact" w:val="2160"/>
        </w:trPr>
        <w:tc>
          <w:tcPr>
            <w:tcW w:w="5224" w:type="dxa"/>
            <w:shd w:val="clear" w:color="auto" w:fill="E1EED9"/>
          </w:tcPr>
          <w:p w:rsidR="009626CE" w:rsidRDefault="006D50D1">
            <w:pPr>
              <w:pStyle w:val="TableParagraph"/>
              <w:spacing w:before="1"/>
              <w:ind w:left="105" w:right="106"/>
              <w:jc w:val="both"/>
            </w:pPr>
            <w:r>
              <w:t>16. Shall your perversion be regarded like the potter's clay? Shall the thing made say of him who made it, "He did not make me," and the impulse say to the One Who formed it, "He does not understand"?</w:t>
            </w:r>
          </w:p>
          <w:p w:rsidR="009626CE" w:rsidRDefault="006D50D1">
            <w:pPr>
              <w:pStyle w:val="TableParagraph"/>
              <w:ind w:left="105" w:right="103"/>
              <w:jc w:val="both"/>
              <w:rPr>
                <w:b/>
                <w:i/>
              </w:rPr>
            </w:pPr>
            <w:r>
              <w:t xml:space="preserve">16. </w:t>
            </w:r>
            <w:r>
              <w:rPr>
                <w:b/>
                <w:i/>
              </w:rPr>
              <w:t>Shall your contrariness be considered like the potter’s clay? Can a product say of its maker, “He did not make me” or a molded item say of its molder, “He does not understand”?</w:t>
            </w:r>
          </w:p>
        </w:tc>
        <w:tc>
          <w:tcPr>
            <w:tcW w:w="5224" w:type="dxa"/>
            <w:shd w:val="clear" w:color="auto" w:fill="E1EED9"/>
          </w:tcPr>
          <w:p w:rsidR="009626CE" w:rsidRDefault="006D50D1">
            <w:pPr>
              <w:pStyle w:val="TableParagraph"/>
              <w:spacing w:before="1"/>
              <w:ind w:right="106"/>
              <w:jc w:val="both"/>
            </w:pPr>
            <w:r>
              <w:t>16. Are you seeking to turn your deeds upside down? Behold.  as  the  clay  in  the  potters   hand.   so   are you regarded before Me! Is it possible that the clay should say to its maker, "You did not make me;" or the creature say to its creator, "You have no understanding of me"?</w:t>
            </w:r>
          </w:p>
        </w:tc>
      </w:tr>
      <w:tr w:rsidR="009626CE">
        <w:trPr>
          <w:trHeight w:hRule="exact" w:val="1618"/>
        </w:trPr>
        <w:tc>
          <w:tcPr>
            <w:tcW w:w="5224" w:type="dxa"/>
            <w:shd w:val="clear" w:color="auto" w:fill="E1EED9"/>
          </w:tcPr>
          <w:p w:rsidR="009626CE" w:rsidRDefault="006D50D1">
            <w:pPr>
              <w:pStyle w:val="TableParagraph"/>
              <w:spacing w:before="4" w:line="237" w:lineRule="auto"/>
              <w:ind w:left="105" w:right="102"/>
              <w:jc w:val="both"/>
            </w:pPr>
            <w:r>
              <w:t>17. Indeed, in a short time, the Lebanon shall be turned into a fruitful field, and the fruitful field shall be regarded as a forest.</w:t>
            </w:r>
          </w:p>
          <w:p w:rsidR="009626CE" w:rsidRDefault="006D50D1">
            <w:pPr>
              <w:pStyle w:val="TableParagraph"/>
              <w:spacing w:before="1"/>
              <w:ind w:left="105" w:right="107"/>
              <w:jc w:val="both"/>
              <w:rPr>
                <w:b/>
                <w:i/>
              </w:rPr>
            </w:pPr>
            <w:r>
              <w:t xml:space="preserve">17. </w:t>
            </w:r>
            <w:r>
              <w:rPr>
                <w:b/>
                <w:i/>
              </w:rPr>
              <w:t>See, in just a little while the Lebanon forest will become farmland, and the farmland will be considered like forest!</w:t>
            </w:r>
          </w:p>
        </w:tc>
        <w:tc>
          <w:tcPr>
            <w:tcW w:w="5224" w:type="dxa"/>
            <w:shd w:val="clear" w:color="auto" w:fill="E1EED9"/>
          </w:tcPr>
          <w:p w:rsidR="009626CE" w:rsidRDefault="006D50D1">
            <w:pPr>
              <w:pStyle w:val="TableParagraph"/>
              <w:spacing w:before="4" w:line="237" w:lineRule="auto"/>
              <w:ind w:right="106"/>
              <w:jc w:val="both"/>
            </w:pPr>
            <w:r>
              <w:t>17. Is it not yet a very little while until Lebanon will return to be as a fruitful field, and the fruitful field will cause many cities to be inhabited?</w:t>
            </w:r>
          </w:p>
        </w:tc>
      </w:tr>
      <w:tr w:rsidR="009626CE">
        <w:trPr>
          <w:trHeight w:hRule="exact" w:val="1623"/>
        </w:trPr>
        <w:tc>
          <w:tcPr>
            <w:tcW w:w="5224" w:type="dxa"/>
          </w:tcPr>
          <w:p w:rsidR="009626CE" w:rsidRDefault="006D50D1">
            <w:pPr>
              <w:pStyle w:val="TableParagraph"/>
              <w:spacing w:before="1"/>
              <w:ind w:left="105" w:right="103"/>
              <w:jc w:val="both"/>
            </w:pPr>
            <w:r>
              <w:t>18. And on that day the deaf shall hear the words of the book, and out of the obscurity and out of darkness shall the eyes of the blind see.</w:t>
            </w:r>
          </w:p>
          <w:p w:rsidR="009626CE" w:rsidRDefault="006D50D1">
            <w:pPr>
              <w:pStyle w:val="TableParagraph"/>
              <w:ind w:left="105" w:right="103"/>
              <w:jc w:val="both"/>
              <w:rPr>
                <w:b/>
                <w:i/>
              </w:rPr>
            </w:pPr>
            <w:r>
              <w:t xml:space="preserve">18. </w:t>
            </w:r>
            <w:r>
              <w:rPr>
                <w:b/>
                <w:i/>
              </w:rPr>
              <w:t>On that day the deaf will hear the words of a book, and out of darkness and blackness the eyes of  the blind will see.</w:t>
            </w:r>
          </w:p>
        </w:tc>
        <w:tc>
          <w:tcPr>
            <w:tcW w:w="5224" w:type="dxa"/>
          </w:tcPr>
          <w:p w:rsidR="009626CE" w:rsidRDefault="006D50D1">
            <w:pPr>
              <w:pStyle w:val="TableParagraph"/>
              <w:spacing w:before="1"/>
              <w:ind w:right="106"/>
              <w:jc w:val="both"/>
            </w:pPr>
            <w:r>
              <w:t>18. And in that time those who are as deaf will hear the sayings of a book, and out of gloom and darkness the eyes of the blind will see.</w:t>
            </w:r>
          </w:p>
        </w:tc>
      </w:tr>
      <w:tr w:rsidR="009626CE">
        <w:trPr>
          <w:trHeight w:hRule="exact" w:val="1623"/>
        </w:trPr>
        <w:tc>
          <w:tcPr>
            <w:tcW w:w="5224" w:type="dxa"/>
          </w:tcPr>
          <w:p w:rsidR="009626CE" w:rsidRDefault="006D50D1">
            <w:pPr>
              <w:pStyle w:val="TableParagraph"/>
              <w:spacing w:before="1"/>
              <w:ind w:left="105" w:right="106"/>
              <w:jc w:val="both"/>
            </w:pPr>
            <w:r>
              <w:t>19. And those who suffered shall increase their joy in the Lord, and the impoverished people shall rejoice in the Holy One of Israel.</w:t>
            </w:r>
          </w:p>
          <w:p w:rsidR="009626CE" w:rsidRDefault="006D50D1">
            <w:pPr>
              <w:pStyle w:val="TableParagraph"/>
              <w:ind w:left="105" w:right="106"/>
              <w:jc w:val="both"/>
              <w:rPr>
                <w:b/>
                <w:i/>
              </w:rPr>
            </w:pPr>
            <w:r>
              <w:t xml:space="preserve">19. </w:t>
            </w:r>
            <w:r>
              <w:rPr>
                <w:b/>
                <w:i/>
              </w:rPr>
              <w:t>The meek will increase their joy in the LORD, and the poor among the people will rejoice in the Holy One of Israel.</w:t>
            </w:r>
          </w:p>
        </w:tc>
        <w:tc>
          <w:tcPr>
            <w:tcW w:w="5224" w:type="dxa"/>
          </w:tcPr>
          <w:p w:rsidR="009626CE" w:rsidRDefault="006D50D1">
            <w:pPr>
              <w:pStyle w:val="TableParagraph"/>
              <w:spacing w:before="1"/>
              <w:ind w:right="106"/>
              <w:jc w:val="both"/>
            </w:pPr>
            <w:r>
              <w:t>19. And those who have accepted mortification will obtain fresh joy in the Memra of the LORD, and the needy sons of men will exult in the Memra of the Holy One of Israel.</w:t>
            </w:r>
          </w:p>
        </w:tc>
      </w:tr>
      <w:tr w:rsidR="009626CE">
        <w:trPr>
          <w:trHeight w:hRule="exact" w:val="1623"/>
        </w:trPr>
        <w:tc>
          <w:tcPr>
            <w:tcW w:w="5224" w:type="dxa"/>
          </w:tcPr>
          <w:p w:rsidR="009626CE" w:rsidRDefault="006D50D1">
            <w:pPr>
              <w:pStyle w:val="TableParagraph"/>
              <w:spacing w:before="1"/>
              <w:ind w:left="105" w:right="104"/>
              <w:jc w:val="both"/>
              <w:rPr>
                <w:b/>
              </w:rPr>
            </w:pPr>
            <w:r>
              <w:t xml:space="preserve">20. For the tyrants have ended and the scornful have been destroyed, </w:t>
            </w:r>
            <w:r>
              <w:rPr>
                <w:b/>
                <w:shd w:val="clear" w:color="auto" w:fill="FFFF00"/>
              </w:rPr>
              <w:t xml:space="preserve">and all those eager to </w:t>
            </w:r>
            <w:r>
              <w:rPr>
                <w:b/>
                <w:spacing w:val="-3"/>
                <w:shd w:val="clear" w:color="auto" w:fill="FFFF00"/>
              </w:rPr>
              <w:t xml:space="preserve">commit </w:t>
            </w:r>
            <w:r>
              <w:rPr>
                <w:b/>
                <w:shd w:val="clear" w:color="auto" w:fill="FFFF00"/>
              </w:rPr>
              <w:t>violence shall be cut</w:t>
            </w:r>
            <w:r>
              <w:rPr>
                <w:b/>
                <w:spacing w:val="-11"/>
                <w:shd w:val="clear" w:color="auto" w:fill="FFFF00"/>
              </w:rPr>
              <w:t xml:space="preserve"> </w:t>
            </w:r>
            <w:r>
              <w:rPr>
                <w:b/>
                <w:shd w:val="clear" w:color="auto" w:fill="FFFF00"/>
              </w:rPr>
              <w:t>off.</w:t>
            </w:r>
          </w:p>
          <w:p w:rsidR="009626CE" w:rsidRDefault="006D50D1">
            <w:pPr>
              <w:pStyle w:val="TableParagraph"/>
              <w:ind w:left="105" w:right="104"/>
              <w:jc w:val="both"/>
              <w:rPr>
                <w:b/>
                <w:i/>
              </w:rPr>
            </w:pPr>
            <w:r>
              <w:t xml:space="preserve">20. </w:t>
            </w:r>
            <w:r>
              <w:rPr>
                <w:b/>
                <w:i/>
              </w:rPr>
              <w:t xml:space="preserve">For the fierce man is no more, and the scoffer has ceased to be, </w:t>
            </w:r>
            <w:r>
              <w:rPr>
                <w:b/>
                <w:i/>
                <w:shd w:val="clear" w:color="auto" w:fill="FFFF00"/>
              </w:rPr>
              <w:t>and all those who strive for iniquity will be cut off.</w:t>
            </w:r>
          </w:p>
        </w:tc>
        <w:tc>
          <w:tcPr>
            <w:tcW w:w="5224" w:type="dxa"/>
          </w:tcPr>
          <w:p w:rsidR="009626CE" w:rsidRDefault="006D50D1">
            <w:pPr>
              <w:pStyle w:val="TableParagraph"/>
              <w:spacing w:before="1"/>
              <w:ind w:right="104"/>
              <w:jc w:val="both"/>
              <w:rPr>
                <w:b/>
              </w:rPr>
            </w:pPr>
            <w:r>
              <w:t xml:space="preserve">20. For the one who distresses ceases and the plunderer is destroyed, </w:t>
            </w:r>
            <w:r>
              <w:rPr>
                <w:b/>
                <w:shd w:val="clear" w:color="auto" w:fill="FFFF00"/>
              </w:rPr>
              <w:t xml:space="preserve">and all who watch to </w:t>
            </w:r>
            <w:r>
              <w:rPr>
                <w:b/>
                <w:spacing w:val="-2"/>
                <w:shd w:val="clear" w:color="auto" w:fill="FFFF00"/>
              </w:rPr>
              <w:t xml:space="preserve">rob </w:t>
            </w:r>
            <w:r>
              <w:rPr>
                <w:b/>
                <w:shd w:val="clear" w:color="auto" w:fill="FFFF00"/>
              </w:rPr>
              <w:t>cease,</w:t>
            </w:r>
          </w:p>
        </w:tc>
      </w:tr>
      <w:tr w:rsidR="009626CE">
        <w:trPr>
          <w:trHeight w:hRule="exact" w:val="1618"/>
        </w:trPr>
        <w:tc>
          <w:tcPr>
            <w:tcW w:w="5224" w:type="dxa"/>
          </w:tcPr>
          <w:p w:rsidR="009626CE" w:rsidRDefault="006D50D1">
            <w:pPr>
              <w:pStyle w:val="TableParagraph"/>
              <w:spacing w:before="1"/>
              <w:ind w:left="105" w:right="106"/>
              <w:jc w:val="both"/>
              <w:rPr>
                <w:b/>
              </w:rPr>
            </w:pPr>
            <w:r>
              <w:t xml:space="preserve">21. </w:t>
            </w:r>
            <w:r>
              <w:rPr>
                <w:b/>
                <w:shd w:val="clear" w:color="auto" w:fill="FFFF00"/>
              </w:rPr>
              <w:t xml:space="preserve">Those who cause man to sin by a word, and him who reproves in the gate they trap, and they mislead the righteous through fraud. </w:t>
            </w:r>
            <w:r>
              <w:rPr>
                <w:b/>
              </w:rPr>
              <w:t>{P}</w:t>
            </w:r>
          </w:p>
          <w:p w:rsidR="009626CE" w:rsidRDefault="006D50D1">
            <w:pPr>
              <w:pStyle w:val="TableParagraph"/>
              <w:spacing w:before="2" w:line="237" w:lineRule="auto"/>
              <w:ind w:left="105" w:right="106"/>
              <w:jc w:val="both"/>
              <w:rPr>
                <w:b/>
                <w:i/>
              </w:rPr>
            </w:pPr>
            <w:r>
              <w:t xml:space="preserve">21. </w:t>
            </w:r>
            <w:r>
              <w:rPr>
                <w:b/>
                <w:i/>
                <w:shd w:val="clear" w:color="auto" w:fill="FFFF00"/>
              </w:rPr>
              <w:t>Those who cause man to sin with a word, and ensnare the one who gives rebuke at the city gate, and mislead the righteous with falsehood.</w:t>
            </w:r>
          </w:p>
        </w:tc>
        <w:tc>
          <w:tcPr>
            <w:tcW w:w="5224" w:type="dxa"/>
          </w:tcPr>
          <w:p w:rsidR="009626CE" w:rsidRDefault="006D50D1">
            <w:pPr>
              <w:pStyle w:val="TableParagraph"/>
              <w:spacing w:before="1"/>
              <w:ind w:right="107"/>
              <w:jc w:val="both"/>
              <w:rPr>
                <w:b/>
              </w:rPr>
            </w:pPr>
            <w:r>
              <w:t xml:space="preserve">21. </w:t>
            </w:r>
            <w:r>
              <w:rPr>
                <w:b/>
                <w:shd w:val="clear" w:color="auto" w:fill="FFFF00"/>
              </w:rPr>
              <w:t>who by their sayings make the sons of men sinners and seek the stumbling of him who reproves them in the judgment house with words of the Law, and with deceit turn aside the judgment of the innocent.</w:t>
            </w:r>
          </w:p>
        </w:tc>
      </w:tr>
      <w:tr w:rsidR="009626CE">
        <w:trPr>
          <w:trHeight w:hRule="exact" w:val="816"/>
        </w:trPr>
        <w:tc>
          <w:tcPr>
            <w:tcW w:w="5224" w:type="dxa"/>
          </w:tcPr>
          <w:p w:rsidR="009626CE" w:rsidRDefault="006D50D1">
            <w:pPr>
              <w:pStyle w:val="TableParagraph"/>
              <w:spacing w:before="1"/>
              <w:ind w:left="105" w:right="107"/>
              <w:jc w:val="both"/>
              <w:rPr>
                <w:b/>
              </w:rPr>
            </w:pPr>
            <w:r>
              <w:t xml:space="preserve">22. ¶ Therefore, so said the Lord to the House of Jacob, Who redeemed Abraham, </w:t>
            </w:r>
            <w:r>
              <w:rPr>
                <w:b/>
                <w:shd w:val="clear" w:color="auto" w:fill="FFFF00"/>
              </w:rPr>
              <w:t>"Now Jacob shall not be ashamed, and now his face shall not pale.</w:t>
            </w:r>
          </w:p>
        </w:tc>
        <w:tc>
          <w:tcPr>
            <w:tcW w:w="5224" w:type="dxa"/>
          </w:tcPr>
          <w:p w:rsidR="009626CE" w:rsidRDefault="006D50D1">
            <w:pPr>
              <w:pStyle w:val="TableParagraph"/>
              <w:spacing w:before="1"/>
              <w:ind w:right="109"/>
              <w:jc w:val="both"/>
              <w:rPr>
                <w:b/>
              </w:rPr>
            </w:pPr>
            <w:r>
              <w:t xml:space="preserve">22. Therefore thus says the LORD, who redeemed Abraham, concerning the house of Jacob: </w:t>
            </w:r>
            <w:r>
              <w:rPr>
                <w:b/>
                <w:shd w:val="clear" w:color="auto" w:fill="FFFF00"/>
              </w:rPr>
              <w:t>"From now on those of the house of Jacob will  not be    ashamed,</w:t>
            </w:r>
          </w:p>
        </w:tc>
      </w:tr>
    </w:tbl>
    <w:p w:rsidR="009626CE" w:rsidRDefault="009626CE">
      <w:pPr>
        <w:jc w:val="both"/>
        <w:sectPr w:rsidR="009626CE">
          <w:pgSz w:w="12240" w:h="15840"/>
          <w:pgMar w:top="1200" w:right="780" w:bottom="1180" w:left="780" w:header="716" w:footer="993" w:gutter="0"/>
          <w:cols w:space="720"/>
        </w:sectPr>
      </w:pPr>
    </w:p>
    <w:p w:rsidR="009626CE" w:rsidRDefault="009626CE">
      <w:pPr>
        <w:pStyle w:val="BodyText"/>
        <w:spacing w:before="7"/>
        <w:rPr>
          <w:rFonts w:ascii="Times New Roman"/>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5224"/>
      </w:tblGrid>
      <w:tr w:rsidR="009626CE">
        <w:trPr>
          <w:trHeight w:hRule="exact" w:val="547"/>
        </w:trPr>
        <w:tc>
          <w:tcPr>
            <w:tcW w:w="5224" w:type="dxa"/>
          </w:tcPr>
          <w:p w:rsidR="009626CE" w:rsidRDefault="006D50D1">
            <w:pPr>
              <w:pStyle w:val="TableParagraph"/>
              <w:spacing w:before="1"/>
              <w:ind w:left="1367" w:right="1361"/>
              <w:jc w:val="center"/>
              <w:rPr>
                <w:b/>
              </w:rPr>
            </w:pPr>
            <w:r>
              <w:rPr>
                <w:b/>
              </w:rPr>
              <w:t>Rashi’s Translation &amp;</w:t>
            </w:r>
          </w:p>
          <w:p w:rsidR="009626CE" w:rsidRDefault="006D50D1">
            <w:pPr>
              <w:pStyle w:val="TableParagraph"/>
              <w:ind w:left="1367" w:right="1372"/>
              <w:jc w:val="center"/>
              <w:rPr>
                <w:b/>
                <w:i/>
              </w:rPr>
            </w:pPr>
            <w:r>
              <w:rPr>
                <w:b/>
                <w:i/>
              </w:rPr>
              <w:t>Keter Crown Bible - Chorev</w:t>
            </w:r>
          </w:p>
        </w:tc>
        <w:tc>
          <w:tcPr>
            <w:tcW w:w="5224" w:type="dxa"/>
          </w:tcPr>
          <w:p w:rsidR="009626CE" w:rsidRDefault="006D50D1">
            <w:pPr>
              <w:pStyle w:val="TableParagraph"/>
              <w:spacing w:before="1"/>
              <w:ind w:left="2235" w:right="2241"/>
              <w:jc w:val="center"/>
              <w:rPr>
                <w:b/>
              </w:rPr>
            </w:pPr>
            <w:r>
              <w:rPr>
                <w:b/>
              </w:rPr>
              <w:t>Targum</w:t>
            </w:r>
          </w:p>
        </w:tc>
      </w:tr>
      <w:tr w:rsidR="009626CE">
        <w:trPr>
          <w:trHeight w:hRule="exact" w:val="817"/>
        </w:trPr>
        <w:tc>
          <w:tcPr>
            <w:tcW w:w="5224" w:type="dxa"/>
          </w:tcPr>
          <w:p w:rsidR="009626CE" w:rsidRDefault="006D50D1">
            <w:pPr>
              <w:pStyle w:val="TableParagraph"/>
              <w:spacing w:before="1"/>
              <w:ind w:left="105" w:right="102"/>
              <w:jc w:val="both"/>
              <w:rPr>
                <w:b/>
                <w:i/>
              </w:rPr>
            </w:pPr>
            <w:r>
              <w:t xml:space="preserve">22. </w:t>
            </w:r>
            <w:r>
              <w:rPr>
                <w:b/>
                <w:i/>
              </w:rPr>
              <w:t xml:space="preserve">Therefore, thus said the LORD, Who redeemed Avraham, to the House of Ya’akov: </w:t>
            </w:r>
            <w:r>
              <w:rPr>
                <w:b/>
                <w:i/>
                <w:shd w:val="clear" w:color="auto" w:fill="FFFF00"/>
              </w:rPr>
              <w:t>Ya’akov will not be ashamed now, and his face will not pale,</w:t>
            </w:r>
          </w:p>
        </w:tc>
        <w:tc>
          <w:tcPr>
            <w:tcW w:w="5224" w:type="dxa"/>
          </w:tcPr>
          <w:p w:rsidR="009626CE" w:rsidRDefault="006D50D1">
            <w:pPr>
              <w:pStyle w:val="TableParagraph"/>
              <w:spacing w:before="1"/>
              <w:rPr>
                <w:b/>
              </w:rPr>
            </w:pPr>
            <w:r>
              <w:rPr>
                <w:b/>
                <w:shd w:val="clear" w:color="auto" w:fill="FFFF00"/>
              </w:rPr>
              <w:t xml:space="preserve">and from now on their face will not be changed. </w:t>
            </w:r>
          </w:p>
        </w:tc>
      </w:tr>
      <w:tr w:rsidR="009626CE">
        <w:trPr>
          <w:trHeight w:hRule="exact" w:val="2160"/>
        </w:trPr>
        <w:tc>
          <w:tcPr>
            <w:tcW w:w="5224" w:type="dxa"/>
          </w:tcPr>
          <w:p w:rsidR="009626CE" w:rsidRDefault="006D50D1">
            <w:pPr>
              <w:pStyle w:val="TableParagraph"/>
              <w:spacing w:before="1"/>
              <w:ind w:left="105" w:right="104"/>
              <w:jc w:val="both"/>
            </w:pPr>
            <w:r>
              <w:t>23. For, when he sees his children, the work of My hands, in his midst, who shall hallow My name,  and they shall hallow the Holy One of Jacob, and the God of Israel they shall revere.</w:t>
            </w:r>
          </w:p>
          <w:p w:rsidR="009626CE" w:rsidRDefault="006D50D1">
            <w:pPr>
              <w:pStyle w:val="TableParagraph"/>
              <w:ind w:left="105" w:right="106"/>
              <w:jc w:val="both"/>
              <w:rPr>
                <w:b/>
                <w:i/>
              </w:rPr>
            </w:pPr>
            <w:r>
              <w:t xml:space="preserve">23. </w:t>
            </w:r>
            <w:r>
              <w:rPr>
                <w:b/>
                <w:i/>
              </w:rPr>
              <w:t>for when he sees his children, the work of My hands, in their midst, who will sanctify My Name; they will sanctify the Holy One of Ya’akov, and revere the GOD of Israel.</w:t>
            </w:r>
          </w:p>
        </w:tc>
        <w:tc>
          <w:tcPr>
            <w:tcW w:w="5224" w:type="dxa"/>
          </w:tcPr>
          <w:p w:rsidR="009626CE" w:rsidRDefault="006D50D1">
            <w:pPr>
              <w:pStyle w:val="TableParagraph"/>
              <w:spacing w:before="1"/>
              <w:ind w:right="105"/>
              <w:jc w:val="both"/>
            </w:pPr>
            <w:r>
              <w:t>23. For when he sees the prodigies which is done for his sons, the benefits of Abraham for his seed after him upon their land, in their midst, they will sanctify My name and say. The Holy One of Jacob is holy, and will say concerning the God of Israel, He is strong.</w:t>
            </w:r>
          </w:p>
        </w:tc>
      </w:tr>
      <w:tr w:rsidR="009626CE">
        <w:trPr>
          <w:trHeight w:hRule="exact" w:val="1349"/>
        </w:trPr>
        <w:tc>
          <w:tcPr>
            <w:tcW w:w="5224" w:type="dxa"/>
          </w:tcPr>
          <w:p w:rsidR="009626CE" w:rsidRDefault="006D50D1">
            <w:pPr>
              <w:pStyle w:val="TableParagraph"/>
              <w:spacing w:before="1"/>
              <w:ind w:left="105" w:right="104"/>
              <w:jc w:val="both"/>
              <w:rPr>
                <w:b/>
              </w:rPr>
            </w:pPr>
            <w:r>
              <w:t xml:space="preserve">24. </w:t>
            </w:r>
            <w:r>
              <w:rPr>
                <w:b/>
                <w:shd w:val="clear" w:color="auto" w:fill="FFFF00"/>
              </w:rPr>
              <w:t>And those of straying spirit shall know understanding, and grumblers shall learn instruction.</w:t>
            </w:r>
            <w:r>
              <w:rPr>
                <w:b/>
              </w:rPr>
              <w:t>{S}</w:t>
            </w:r>
          </w:p>
          <w:p w:rsidR="009626CE" w:rsidRDefault="006D50D1">
            <w:pPr>
              <w:pStyle w:val="TableParagraph"/>
              <w:ind w:left="105" w:right="104"/>
              <w:jc w:val="both"/>
              <w:rPr>
                <w:b/>
                <w:i/>
              </w:rPr>
            </w:pPr>
            <w:r>
              <w:t xml:space="preserve">24. </w:t>
            </w:r>
            <w:r>
              <w:rPr>
                <w:b/>
                <w:i/>
              </w:rPr>
              <w:t>Those of misguided spirit will  attain understanding, and complainers will take instruction.</w:t>
            </w:r>
          </w:p>
        </w:tc>
        <w:tc>
          <w:tcPr>
            <w:tcW w:w="5224" w:type="dxa"/>
          </w:tcPr>
          <w:p w:rsidR="009626CE" w:rsidRDefault="006D50D1">
            <w:pPr>
              <w:pStyle w:val="TableParagraph"/>
              <w:spacing w:before="1"/>
              <w:ind w:right="109"/>
              <w:jc w:val="both"/>
              <w:rPr>
                <w:b/>
              </w:rPr>
            </w:pPr>
            <w:r>
              <w:t xml:space="preserve">24. </w:t>
            </w:r>
            <w:r>
              <w:rPr>
                <w:b/>
                <w:shd w:val="clear" w:color="auto" w:fill="FFFF00"/>
              </w:rPr>
              <w:t>And those who have not learned a spirit of understanding will know, and those who say. All these things are not, will listen to teaching."</w:t>
            </w:r>
          </w:p>
        </w:tc>
      </w:tr>
      <w:tr w:rsidR="009626CE">
        <w:trPr>
          <w:trHeight w:hRule="exact" w:val="281"/>
        </w:trPr>
        <w:tc>
          <w:tcPr>
            <w:tcW w:w="5224" w:type="dxa"/>
          </w:tcPr>
          <w:p w:rsidR="009626CE" w:rsidRDefault="009626CE"/>
        </w:tc>
        <w:tc>
          <w:tcPr>
            <w:tcW w:w="5224" w:type="dxa"/>
          </w:tcPr>
          <w:p w:rsidR="009626CE" w:rsidRDefault="009626CE"/>
        </w:tc>
      </w:tr>
      <w:tr w:rsidR="009626CE">
        <w:trPr>
          <w:trHeight w:hRule="exact" w:val="1620"/>
        </w:trPr>
        <w:tc>
          <w:tcPr>
            <w:tcW w:w="5224" w:type="dxa"/>
            <w:shd w:val="clear" w:color="auto" w:fill="E1EED9"/>
          </w:tcPr>
          <w:p w:rsidR="009626CE" w:rsidRDefault="006D50D1">
            <w:pPr>
              <w:pStyle w:val="TableParagraph"/>
              <w:ind w:left="105" w:right="101"/>
              <w:jc w:val="both"/>
            </w:pPr>
            <w:r>
              <w:t>1. "Woe to rebellious children," says the Lord, "to take counsel but not from Me, and to appoint a ruler but not of My spirit, in order to add sin upon sin.</w:t>
            </w:r>
          </w:p>
          <w:p w:rsidR="009626CE" w:rsidRDefault="006D50D1">
            <w:pPr>
              <w:pStyle w:val="TableParagraph"/>
              <w:spacing w:before="1"/>
              <w:ind w:left="105" w:right="104"/>
              <w:jc w:val="both"/>
              <w:rPr>
                <w:b/>
                <w:i/>
              </w:rPr>
            </w:pPr>
            <w:r>
              <w:t xml:space="preserve">1. </w:t>
            </w:r>
            <w:r>
              <w:rPr>
                <w:b/>
                <w:i/>
              </w:rPr>
              <w:t>Woe, O wayward sons, declares the LORD, who take counsel, but not from Me, and who accept a ruler, but not of My spirit, in order to add sin upon sin;</w:t>
            </w:r>
          </w:p>
        </w:tc>
        <w:tc>
          <w:tcPr>
            <w:tcW w:w="5224" w:type="dxa"/>
            <w:shd w:val="clear" w:color="auto" w:fill="E1EED9"/>
          </w:tcPr>
          <w:p w:rsidR="009626CE" w:rsidRDefault="006D50D1">
            <w:pPr>
              <w:pStyle w:val="TableParagraph"/>
              <w:ind w:right="106"/>
              <w:jc w:val="both"/>
            </w:pPr>
            <w:r>
              <w:t>1. "Woe to the rebellious sons," says the LORD, "who make a plan, but not of My Memra; and who take counsel, but do not ask of My prophets, that they may add sins to the sins of their soul;</w:t>
            </w:r>
          </w:p>
        </w:tc>
      </w:tr>
      <w:tr w:rsidR="009626CE">
        <w:trPr>
          <w:trHeight w:hRule="exact" w:val="1892"/>
        </w:trPr>
        <w:tc>
          <w:tcPr>
            <w:tcW w:w="5224" w:type="dxa"/>
            <w:shd w:val="clear" w:color="auto" w:fill="E1EED9"/>
          </w:tcPr>
          <w:p w:rsidR="009626CE" w:rsidRDefault="006D50D1">
            <w:pPr>
              <w:pStyle w:val="TableParagraph"/>
              <w:spacing w:before="1"/>
              <w:ind w:left="105" w:right="100"/>
              <w:jc w:val="both"/>
            </w:pPr>
            <w:r>
              <w:t>2. Those who go to descend to Egypt, and  they have not asked of My mouth, to strengthen themselves with the strength of Pharaoh and to take shelter in the  shade of</w:t>
            </w:r>
            <w:r>
              <w:rPr>
                <w:spacing w:val="-6"/>
              </w:rPr>
              <w:t xml:space="preserve"> </w:t>
            </w:r>
            <w:r>
              <w:t>Egypt.</w:t>
            </w:r>
          </w:p>
          <w:p w:rsidR="009626CE" w:rsidRDefault="006D50D1">
            <w:pPr>
              <w:pStyle w:val="TableParagraph"/>
              <w:ind w:left="105" w:right="102"/>
              <w:jc w:val="both"/>
              <w:rPr>
                <w:b/>
                <w:i/>
              </w:rPr>
            </w:pPr>
            <w:r>
              <w:t xml:space="preserve">2. </w:t>
            </w:r>
            <w:r>
              <w:rPr>
                <w:b/>
                <w:i/>
              </w:rPr>
              <w:t>who are going down to Egypt but did not inquire of My mouth, to seek strength in Pharaoh’s stronghold and to take shelter in Egypt’s shade.</w:t>
            </w:r>
          </w:p>
        </w:tc>
        <w:tc>
          <w:tcPr>
            <w:tcW w:w="5224" w:type="dxa"/>
            <w:shd w:val="clear" w:color="auto" w:fill="E1EED9"/>
          </w:tcPr>
          <w:p w:rsidR="009626CE" w:rsidRDefault="006D50D1">
            <w:pPr>
              <w:pStyle w:val="TableParagraph"/>
              <w:spacing w:before="1"/>
              <w:ind w:right="105"/>
              <w:jc w:val="both"/>
            </w:pPr>
            <w:r>
              <w:t>2. who set out to go down to Egypt, without asking of the words of My prophets, to strengthen themselves with the strength of Pharaoh, and to trust in the shadow of</w:t>
            </w:r>
            <w:r>
              <w:rPr>
                <w:spacing w:val="-7"/>
              </w:rPr>
              <w:t xml:space="preserve"> </w:t>
            </w:r>
            <w:r>
              <w:t>Egypt!</w:t>
            </w:r>
          </w:p>
        </w:tc>
      </w:tr>
      <w:tr w:rsidR="009626CE">
        <w:trPr>
          <w:trHeight w:hRule="exact" w:val="1354"/>
        </w:trPr>
        <w:tc>
          <w:tcPr>
            <w:tcW w:w="5224" w:type="dxa"/>
            <w:shd w:val="clear" w:color="auto" w:fill="E1EED9"/>
          </w:tcPr>
          <w:p w:rsidR="009626CE" w:rsidRDefault="006D50D1">
            <w:pPr>
              <w:pStyle w:val="TableParagraph"/>
              <w:spacing w:before="1"/>
              <w:ind w:left="105" w:right="105"/>
              <w:jc w:val="both"/>
            </w:pPr>
            <w:r>
              <w:t>3. And the strength of Pharaoh shall be to you for shame, and the shelter in the shade of Egypt for disgrace.</w:t>
            </w:r>
          </w:p>
          <w:p w:rsidR="009626CE" w:rsidRDefault="006D50D1">
            <w:pPr>
              <w:pStyle w:val="TableParagraph"/>
              <w:ind w:left="105"/>
              <w:jc w:val="both"/>
              <w:rPr>
                <w:b/>
                <w:i/>
              </w:rPr>
            </w:pPr>
            <w:r>
              <w:t xml:space="preserve">3. </w:t>
            </w:r>
            <w:r>
              <w:rPr>
                <w:b/>
                <w:i/>
              </w:rPr>
              <w:t>Pharaoh’s stronghold will be  a shame for you,   and</w:t>
            </w:r>
          </w:p>
          <w:p w:rsidR="009626CE" w:rsidRDefault="006D50D1">
            <w:pPr>
              <w:pStyle w:val="TableParagraph"/>
              <w:ind w:left="105"/>
              <w:jc w:val="both"/>
              <w:rPr>
                <w:b/>
                <w:i/>
              </w:rPr>
            </w:pPr>
            <w:r>
              <w:rPr>
                <w:b/>
                <w:i/>
              </w:rPr>
              <w:t>the shelter in Egypt’s shade will be a humiliation!</w:t>
            </w:r>
          </w:p>
        </w:tc>
        <w:tc>
          <w:tcPr>
            <w:tcW w:w="5224" w:type="dxa"/>
            <w:shd w:val="clear" w:color="auto" w:fill="E1EED9"/>
          </w:tcPr>
          <w:p w:rsidR="009626CE" w:rsidRDefault="006D50D1">
            <w:pPr>
              <w:pStyle w:val="TableParagraph"/>
              <w:spacing w:before="1"/>
            </w:pPr>
            <w:r>
              <w:t>3. And the strength of Pharaoh will turn to your shame, and trust in the shadow of Egypt to humiliation.</w:t>
            </w:r>
          </w:p>
        </w:tc>
      </w:tr>
      <w:tr w:rsidR="009626CE">
        <w:trPr>
          <w:trHeight w:hRule="exact" w:val="1085"/>
        </w:trPr>
        <w:tc>
          <w:tcPr>
            <w:tcW w:w="5224" w:type="dxa"/>
            <w:shd w:val="clear" w:color="auto" w:fill="E1EED9"/>
          </w:tcPr>
          <w:p w:rsidR="009626CE" w:rsidRDefault="006D50D1">
            <w:pPr>
              <w:pStyle w:val="TableParagraph"/>
              <w:spacing w:before="1"/>
              <w:ind w:left="105" w:right="106"/>
            </w:pPr>
            <w:r>
              <w:t>4. For his princes were in Zoan and his emissaries reached Hanes.</w:t>
            </w:r>
          </w:p>
          <w:p w:rsidR="009626CE" w:rsidRDefault="006D50D1">
            <w:pPr>
              <w:pStyle w:val="TableParagraph"/>
              <w:ind w:left="105"/>
              <w:rPr>
                <w:b/>
                <w:i/>
              </w:rPr>
            </w:pPr>
            <w:r>
              <w:t xml:space="preserve">4. </w:t>
            </w:r>
            <w:r>
              <w:rPr>
                <w:b/>
                <w:i/>
              </w:rPr>
              <w:t>For its officers were in Tzo’an; its messengers have reached Chaness.</w:t>
            </w:r>
          </w:p>
        </w:tc>
        <w:tc>
          <w:tcPr>
            <w:tcW w:w="5224" w:type="dxa"/>
            <w:shd w:val="clear" w:color="auto" w:fill="E1EED9"/>
          </w:tcPr>
          <w:p w:rsidR="009626CE" w:rsidRDefault="006D50D1">
            <w:pPr>
              <w:pStyle w:val="TableParagraph"/>
              <w:spacing w:before="1"/>
              <w:ind w:right="122"/>
            </w:pPr>
            <w:r>
              <w:t>4. For though his princes are in Zoan and his  messengers reach</w:t>
            </w:r>
            <w:r>
              <w:rPr>
                <w:spacing w:val="-6"/>
              </w:rPr>
              <w:t xml:space="preserve"> </w:t>
            </w:r>
            <w:r>
              <w:t>Hanes,</w:t>
            </w:r>
          </w:p>
        </w:tc>
      </w:tr>
      <w:tr w:rsidR="009626CE">
        <w:trPr>
          <w:trHeight w:hRule="exact" w:val="1620"/>
        </w:trPr>
        <w:tc>
          <w:tcPr>
            <w:tcW w:w="5224" w:type="dxa"/>
            <w:shd w:val="clear" w:color="auto" w:fill="E1EED9"/>
          </w:tcPr>
          <w:p w:rsidR="009626CE" w:rsidRDefault="006D50D1">
            <w:pPr>
              <w:pStyle w:val="TableParagraph"/>
              <w:spacing w:before="2"/>
              <w:ind w:left="105" w:right="104"/>
              <w:jc w:val="both"/>
              <w:rPr>
                <w:b/>
              </w:rPr>
            </w:pPr>
            <w:r>
              <w:t xml:space="preserve">5. They all disgraced themselves because of a people that will not avail them, neither for aid nor for avail, but for shame and also for disgrace. </w:t>
            </w:r>
            <w:r>
              <w:rPr>
                <w:b/>
              </w:rPr>
              <w:t>{S}</w:t>
            </w:r>
          </w:p>
          <w:p w:rsidR="009626CE" w:rsidRDefault="006D50D1">
            <w:pPr>
              <w:pStyle w:val="TableParagraph"/>
              <w:spacing w:before="2" w:line="237" w:lineRule="auto"/>
              <w:ind w:left="105" w:right="103"/>
              <w:jc w:val="both"/>
              <w:rPr>
                <w:b/>
                <w:i/>
              </w:rPr>
            </w:pPr>
            <w:r>
              <w:t xml:space="preserve">5. </w:t>
            </w:r>
            <w:r>
              <w:rPr>
                <w:b/>
                <w:i/>
              </w:rPr>
              <w:t>Everyone has been shamed by this people who cannot benefit them; not of assistance and not of benefit, but for shame and even for disgrace.</w:t>
            </w:r>
          </w:p>
        </w:tc>
        <w:tc>
          <w:tcPr>
            <w:tcW w:w="5224" w:type="dxa"/>
            <w:shd w:val="clear" w:color="auto" w:fill="E1EED9"/>
          </w:tcPr>
          <w:p w:rsidR="009626CE" w:rsidRDefault="006D50D1">
            <w:pPr>
              <w:pStyle w:val="TableParagraph"/>
              <w:spacing w:before="2"/>
              <w:ind w:right="111"/>
              <w:jc w:val="both"/>
            </w:pPr>
            <w:r>
              <w:t>5. all of them go to be ashamed. to the people who will not profit them, that brings neither help nor profit, but shame and disgraces."</w:t>
            </w:r>
          </w:p>
        </w:tc>
      </w:tr>
    </w:tbl>
    <w:p w:rsidR="009626CE" w:rsidRDefault="009626CE">
      <w:pPr>
        <w:jc w:val="both"/>
        <w:sectPr w:rsidR="009626CE">
          <w:pgSz w:w="12240" w:h="15840"/>
          <w:pgMar w:top="1200" w:right="780" w:bottom="1180" w:left="780" w:header="716" w:footer="993" w:gutter="0"/>
          <w:cols w:space="720"/>
        </w:sectPr>
      </w:pPr>
    </w:p>
    <w:p w:rsidR="009626CE" w:rsidRDefault="009626CE">
      <w:pPr>
        <w:pStyle w:val="BodyText"/>
        <w:spacing w:before="8"/>
        <w:rPr>
          <w:rFonts w:ascii="Times New Roman"/>
          <w:sz w:val="15"/>
        </w:rPr>
      </w:pPr>
    </w:p>
    <w:p w:rsidR="009626CE" w:rsidRDefault="009626CE">
      <w:pPr>
        <w:rPr>
          <w:rFonts w:ascii="Times New Roman"/>
          <w:sz w:val="15"/>
        </w:rPr>
        <w:sectPr w:rsidR="009626CE">
          <w:footerReference w:type="default" r:id="rId23"/>
          <w:pgSz w:w="12240" w:h="15840"/>
          <w:pgMar w:top="1200" w:right="780" w:bottom="1180" w:left="780" w:header="716" w:footer="993" w:gutter="0"/>
          <w:cols w:space="720"/>
        </w:sectPr>
      </w:pPr>
    </w:p>
    <w:p w:rsidR="009626CE" w:rsidRDefault="00E10E1F">
      <w:pPr>
        <w:pStyle w:val="Heading3"/>
        <w:spacing w:before="56"/>
        <w:ind w:left="1489" w:right="1257"/>
        <w:jc w:val="center"/>
        <w:rPr>
          <w:rFonts w:ascii="Calibri" w:hAnsi="Calibri"/>
        </w:rPr>
      </w:pPr>
      <w:r>
        <w:rPr>
          <w:noProof/>
        </w:rPr>
        <mc:AlternateContent>
          <mc:Choice Requires="wpg">
            <w:drawing>
              <wp:anchor distT="0" distB="0" distL="114300" distR="114300" simplePos="0" relativeHeight="251681280" behindDoc="1" locked="0" layoutInCell="1" allowOverlap="1">
                <wp:simplePos x="0" y="0"/>
                <wp:positionH relativeFrom="page">
                  <wp:posOffset>567055</wp:posOffset>
                </wp:positionH>
                <wp:positionV relativeFrom="page">
                  <wp:posOffset>911225</wp:posOffset>
                </wp:positionV>
                <wp:extent cx="6641465" cy="8079740"/>
                <wp:effectExtent l="5080" t="6350" r="1905" b="10160"/>
                <wp:wrapNone/>
                <wp:docPr id="12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1465" cy="8079740"/>
                          <a:chOff x="893" y="1435"/>
                          <a:chExt cx="10459" cy="12724"/>
                        </a:xfrm>
                      </wpg:grpSpPr>
                      <wps:wsp>
                        <wps:cNvPr id="127" name="Line 143"/>
                        <wps:cNvCnPr>
                          <a:cxnSpLocks noChangeShapeType="1"/>
                        </wps:cNvCnPr>
                        <wps:spPr bwMode="auto">
                          <a:xfrm>
                            <a:off x="903" y="1445"/>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42"/>
                        <wps:cNvCnPr>
                          <a:cxnSpLocks noChangeShapeType="1"/>
                        </wps:cNvCnPr>
                        <wps:spPr bwMode="auto">
                          <a:xfrm>
                            <a:off x="6127" y="1445"/>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AutoShape 141"/>
                        <wps:cNvSpPr>
                          <a:spLocks/>
                        </wps:cNvSpPr>
                        <wps:spPr bwMode="auto">
                          <a:xfrm>
                            <a:off x="908" y="1997"/>
                            <a:ext cx="10430" cy="3222"/>
                          </a:xfrm>
                          <a:custGeom>
                            <a:avLst/>
                            <a:gdLst>
                              <a:gd name="T0" fmla="+- 0 6118 908"/>
                              <a:gd name="T1" fmla="*/ T0 w 10430"/>
                              <a:gd name="T2" fmla="+- 0 1997 1997"/>
                              <a:gd name="T3" fmla="*/ 1997 h 3222"/>
                              <a:gd name="T4" fmla="+- 0 6012 908"/>
                              <a:gd name="T5" fmla="*/ T4 w 10430"/>
                              <a:gd name="T6" fmla="+- 0 1997 1997"/>
                              <a:gd name="T7" fmla="*/ 1997 h 3222"/>
                              <a:gd name="T8" fmla="+- 0 1008 908"/>
                              <a:gd name="T9" fmla="*/ T8 w 10430"/>
                              <a:gd name="T10" fmla="+- 0 1997 1997"/>
                              <a:gd name="T11" fmla="*/ 1997 h 3222"/>
                              <a:gd name="T12" fmla="+- 0 908 908"/>
                              <a:gd name="T13" fmla="*/ T12 w 10430"/>
                              <a:gd name="T14" fmla="+- 0 1997 1997"/>
                              <a:gd name="T15" fmla="*/ 1997 h 3222"/>
                              <a:gd name="T16" fmla="+- 0 908 908"/>
                              <a:gd name="T17" fmla="*/ T16 w 10430"/>
                              <a:gd name="T18" fmla="+- 0 5219 1997"/>
                              <a:gd name="T19" fmla="*/ 5219 h 3222"/>
                              <a:gd name="T20" fmla="+- 0 1008 908"/>
                              <a:gd name="T21" fmla="*/ T20 w 10430"/>
                              <a:gd name="T22" fmla="+- 0 5219 1997"/>
                              <a:gd name="T23" fmla="*/ 5219 h 3222"/>
                              <a:gd name="T24" fmla="+- 0 6012 908"/>
                              <a:gd name="T25" fmla="*/ T24 w 10430"/>
                              <a:gd name="T26" fmla="+- 0 5219 1997"/>
                              <a:gd name="T27" fmla="*/ 5219 h 3222"/>
                              <a:gd name="T28" fmla="+- 0 6118 908"/>
                              <a:gd name="T29" fmla="*/ T28 w 10430"/>
                              <a:gd name="T30" fmla="+- 0 5219 1997"/>
                              <a:gd name="T31" fmla="*/ 5219 h 3222"/>
                              <a:gd name="T32" fmla="+- 0 6118 908"/>
                              <a:gd name="T33" fmla="*/ T32 w 10430"/>
                              <a:gd name="T34" fmla="+- 0 1997 1997"/>
                              <a:gd name="T35" fmla="*/ 1997 h 3222"/>
                              <a:gd name="T36" fmla="+- 0 11337 908"/>
                              <a:gd name="T37" fmla="*/ T36 w 10430"/>
                              <a:gd name="T38" fmla="+- 0 1997 1997"/>
                              <a:gd name="T39" fmla="*/ 1997 h 3222"/>
                              <a:gd name="T40" fmla="+- 0 11236 908"/>
                              <a:gd name="T41" fmla="*/ T40 w 10430"/>
                              <a:gd name="T42" fmla="+- 0 1997 1997"/>
                              <a:gd name="T43" fmla="*/ 1997 h 3222"/>
                              <a:gd name="T44" fmla="+- 0 6228 908"/>
                              <a:gd name="T45" fmla="*/ T44 w 10430"/>
                              <a:gd name="T46" fmla="+- 0 1997 1997"/>
                              <a:gd name="T47" fmla="*/ 1997 h 3222"/>
                              <a:gd name="T48" fmla="+- 0 6127 908"/>
                              <a:gd name="T49" fmla="*/ T48 w 10430"/>
                              <a:gd name="T50" fmla="+- 0 1997 1997"/>
                              <a:gd name="T51" fmla="*/ 1997 h 3222"/>
                              <a:gd name="T52" fmla="+- 0 6127 908"/>
                              <a:gd name="T53" fmla="*/ T52 w 10430"/>
                              <a:gd name="T54" fmla="+- 0 5219 1997"/>
                              <a:gd name="T55" fmla="*/ 5219 h 3222"/>
                              <a:gd name="T56" fmla="+- 0 11337 908"/>
                              <a:gd name="T57" fmla="*/ T56 w 10430"/>
                              <a:gd name="T58" fmla="+- 0 5219 1997"/>
                              <a:gd name="T59" fmla="*/ 5219 h 3222"/>
                              <a:gd name="T60" fmla="+- 0 11337 908"/>
                              <a:gd name="T61" fmla="*/ T60 w 10430"/>
                              <a:gd name="T62" fmla="+- 0 1997 1997"/>
                              <a:gd name="T63" fmla="*/ 1997 h 3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30" h="3222">
                                <a:moveTo>
                                  <a:pt x="5210" y="0"/>
                                </a:moveTo>
                                <a:lnTo>
                                  <a:pt x="5104" y="0"/>
                                </a:lnTo>
                                <a:lnTo>
                                  <a:pt x="100" y="0"/>
                                </a:lnTo>
                                <a:lnTo>
                                  <a:pt x="0" y="0"/>
                                </a:lnTo>
                                <a:lnTo>
                                  <a:pt x="0" y="3222"/>
                                </a:lnTo>
                                <a:lnTo>
                                  <a:pt x="100" y="3222"/>
                                </a:lnTo>
                                <a:lnTo>
                                  <a:pt x="5104" y="3222"/>
                                </a:lnTo>
                                <a:lnTo>
                                  <a:pt x="5210" y="3222"/>
                                </a:lnTo>
                                <a:lnTo>
                                  <a:pt x="5210" y="0"/>
                                </a:lnTo>
                                <a:moveTo>
                                  <a:pt x="10429" y="0"/>
                                </a:moveTo>
                                <a:lnTo>
                                  <a:pt x="10328" y="0"/>
                                </a:lnTo>
                                <a:lnTo>
                                  <a:pt x="5320" y="0"/>
                                </a:lnTo>
                                <a:lnTo>
                                  <a:pt x="5219" y="0"/>
                                </a:lnTo>
                                <a:lnTo>
                                  <a:pt x="5219" y="3222"/>
                                </a:lnTo>
                                <a:lnTo>
                                  <a:pt x="10429" y="3222"/>
                                </a:lnTo>
                                <a:lnTo>
                                  <a:pt x="10429" y="0"/>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Line 140"/>
                        <wps:cNvCnPr>
                          <a:cxnSpLocks noChangeShapeType="1"/>
                        </wps:cNvCnPr>
                        <wps:spPr bwMode="auto">
                          <a:xfrm>
                            <a:off x="903" y="1992"/>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39"/>
                        <wps:cNvCnPr>
                          <a:cxnSpLocks noChangeShapeType="1"/>
                        </wps:cNvCnPr>
                        <wps:spPr bwMode="auto">
                          <a:xfrm>
                            <a:off x="6127" y="1992"/>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AutoShape 138"/>
                        <wps:cNvSpPr>
                          <a:spLocks/>
                        </wps:cNvSpPr>
                        <wps:spPr bwMode="auto">
                          <a:xfrm>
                            <a:off x="908" y="5233"/>
                            <a:ext cx="10430" cy="1340"/>
                          </a:xfrm>
                          <a:custGeom>
                            <a:avLst/>
                            <a:gdLst>
                              <a:gd name="T0" fmla="+- 0 6118 908"/>
                              <a:gd name="T1" fmla="*/ T0 w 10430"/>
                              <a:gd name="T2" fmla="+- 0 5234 5233"/>
                              <a:gd name="T3" fmla="*/ 5234 h 1340"/>
                              <a:gd name="T4" fmla="+- 0 6012 908"/>
                              <a:gd name="T5" fmla="*/ T4 w 10430"/>
                              <a:gd name="T6" fmla="+- 0 5234 5233"/>
                              <a:gd name="T7" fmla="*/ 5234 h 1340"/>
                              <a:gd name="T8" fmla="+- 0 6012 908"/>
                              <a:gd name="T9" fmla="*/ T8 w 10430"/>
                              <a:gd name="T10" fmla="+- 0 5233 5233"/>
                              <a:gd name="T11" fmla="*/ 5233 h 1340"/>
                              <a:gd name="T12" fmla="+- 0 1008 908"/>
                              <a:gd name="T13" fmla="*/ T12 w 10430"/>
                              <a:gd name="T14" fmla="+- 0 5233 5233"/>
                              <a:gd name="T15" fmla="*/ 5233 h 1340"/>
                              <a:gd name="T16" fmla="+- 0 1008 908"/>
                              <a:gd name="T17" fmla="*/ T16 w 10430"/>
                              <a:gd name="T18" fmla="+- 0 5234 5233"/>
                              <a:gd name="T19" fmla="*/ 5234 h 1340"/>
                              <a:gd name="T20" fmla="+- 0 908 908"/>
                              <a:gd name="T21" fmla="*/ T20 w 10430"/>
                              <a:gd name="T22" fmla="+- 0 5234 5233"/>
                              <a:gd name="T23" fmla="*/ 5234 h 1340"/>
                              <a:gd name="T24" fmla="+- 0 908 908"/>
                              <a:gd name="T25" fmla="*/ T24 w 10430"/>
                              <a:gd name="T26" fmla="+- 0 6573 5233"/>
                              <a:gd name="T27" fmla="*/ 6573 h 1340"/>
                              <a:gd name="T28" fmla="+- 0 1008 908"/>
                              <a:gd name="T29" fmla="*/ T28 w 10430"/>
                              <a:gd name="T30" fmla="+- 0 6573 5233"/>
                              <a:gd name="T31" fmla="*/ 6573 h 1340"/>
                              <a:gd name="T32" fmla="+- 0 6012 908"/>
                              <a:gd name="T33" fmla="*/ T32 w 10430"/>
                              <a:gd name="T34" fmla="+- 0 6573 5233"/>
                              <a:gd name="T35" fmla="*/ 6573 h 1340"/>
                              <a:gd name="T36" fmla="+- 0 6118 908"/>
                              <a:gd name="T37" fmla="*/ T36 w 10430"/>
                              <a:gd name="T38" fmla="+- 0 6573 5233"/>
                              <a:gd name="T39" fmla="*/ 6573 h 1340"/>
                              <a:gd name="T40" fmla="+- 0 6118 908"/>
                              <a:gd name="T41" fmla="*/ T40 w 10430"/>
                              <a:gd name="T42" fmla="+- 0 5234 5233"/>
                              <a:gd name="T43" fmla="*/ 5234 h 1340"/>
                              <a:gd name="T44" fmla="+- 0 11337 908"/>
                              <a:gd name="T45" fmla="*/ T44 w 10430"/>
                              <a:gd name="T46" fmla="+- 0 5234 5233"/>
                              <a:gd name="T47" fmla="*/ 5234 h 1340"/>
                              <a:gd name="T48" fmla="+- 0 11236 908"/>
                              <a:gd name="T49" fmla="*/ T48 w 10430"/>
                              <a:gd name="T50" fmla="+- 0 5234 5233"/>
                              <a:gd name="T51" fmla="*/ 5234 h 1340"/>
                              <a:gd name="T52" fmla="+- 0 11236 908"/>
                              <a:gd name="T53" fmla="*/ T52 w 10430"/>
                              <a:gd name="T54" fmla="+- 0 5233 5233"/>
                              <a:gd name="T55" fmla="*/ 5233 h 1340"/>
                              <a:gd name="T56" fmla="+- 0 6228 908"/>
                              <a:gd name="T57" fmla="*/ T56 w 10430"/>
                              <a:gd name="T58" fmla="+- 0 5233 5233"/>
                              <a:gd name="T59" fmla="*/ 5233 h 1340"/>
                              <a:gd name="T60" fmla="+- 0 6228 908"/>
                              <a:gd name="T61" fmla="*/ T60 w 10430"/>
                              <a:gd name="T62" fmla="+- 0 5234 5233"/>
                              <a:gd name="T63" fmla="*/ 5234 h 1340"/>
                              <a:gd name="T64" fmla="+- 0 6127 908"/>
                              <a:gd name="T65" fmla="*/ T64 w 10430"/>
                              <a:gd name="T66" fmla="+- 0 5234 5233"/>
                              <a:gd name="T67" fmla="*/ 5234 h 1340"/>
                              <a:gd name="T68" fmla="+- 0 6127 908"/>
                              <a:gd name="T69" fmla="*/ T68 w 10430"/>
                              <a:gd name="T70" fmla="+- 0 6573 5233"/>
                              <a:gd name="T71" fmla="*/ 6573 h 1340"/>
                              <a:gd name="T72" fmla="+- 0 11337 908"/>
                              <a:gd name="T73" fmla="*/ T72 w 10430"/>
                              <a:gd name="T74" fmla="+- 0 6573 5233"/>
                              <a:gd name="T75" fmla="*/ 6573 h 1340"/>
                              <a:gd name="T76" fmla="+- 0 11337 908"/>
                              <a:gd name="T77" fmla="*/ T76 w 10430"/>
                              <a:gd name="T78" fmla="+- 0 5234 5233"/>
                              <a:gd name="T79" fmla="*/ 5234 h 1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430" h="1340">
                                <a:moveTo>
                                  <a:pt x="5210" y="1"/>
                                </a:moveTo>
                                <a:lnTo>
                                  <a:pt x="5104" y="1"/>
                                </a:lnTo>
                                <a:lnTo>
                                  <a:pt x="5104" y="0"/>
                                </a:lnTo>
                                <a:lnTo>
                                  <a:pt x="100" y="0"/>
                                </a:lnTo>
                                <a:lnTo>
                                  <a:pt x="100" y="1"/>
                                </a:lnTo>
                                <a:lnTo>
                                  <a:pt x="0" y="1"/>
                                </a:lnTo>
                                <a:lnTo>
                                  <a:pt x="0" y="1340"/>
                                </a:lnTo>
                                <a:lnTo>
                                  <a:pt x="100" y="1340"/>
                                </a:lnTo>
                                <a:lnTo>
                                  <a:pt x="5104" y="1340"/>
                                </a:lnTo>
                                <a:lnTo>
                                  <a:pt x="5210" y="1340"/>
                                </a:lnTo>
                                <a:lnTo>
                                  <a:pt x="5210" y="1"/>
                                </a:lnTo>
                                <a:moveTo>
                                  <a:pt x="10429" y="1"/>
                                </a:moveTo>
                                <a:lnTo>
                                  <a:pt x="10328" y="1"/>
                                </a:lnTo>
                                <a:lnTo>
                                  <a:pt x="10328" y="0"/>
                                </a:lnTo>
                                <a:lnTo>
                                  <a:pt x="5320" y="0"/>
                                </a:lnTo>
                                <a:lnTo>
                                  <a:pt x="5320" y="1"/>
                                </a:lnTo>
                                <a:lnTo>
                                  <a:pt x="5219" y="1"/>
                                </a:lnTo>
                                <a:lnTo>
                                  <a:pt x="5219" y="1340"/>
                                </a:lnTo>
                                <a:lnTo>
                                  <a:pt x="10429" y="1340"/>
                                </a:lnTo>
                                <a:lnTo>
                                  <a:pt x="10429" y="1"/>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Line 137"/>
                        <wps:cNvCnPr>
                          <a:cxnSpLocks noChangeShapeType="1"/>
                        </wps:cNvCnPr>
                        <wps:spPr bwMode="auto">
                          <a:xfrm>
                            <a:off x="903" y="5224"/>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136"/>
                        <wps:cNvCnPr>
                          <a:cxnSpLocks noChangeShapeType="1"/>
                        </wps:cNvCnPr>
                        <wps:spPr bwMode="auto">
                          <a:xfrm>
                            <a:off x="6127" y="5224"/>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AutoShape 135"/>
                        <wps:cNvSpPr>
                          <a:spLocks/>
                        </wps:cNvSpPr>
                        <wps:spPr bwMode="auto">
                          <a:xfrm>
                            <a:off x="908" y="6583"/>
                            <a:ext cx="10430" cy="1614"/>
                          </a:xfrm>
                          <a:custGeom>
                            <a:avLst/>
                            <a:gdLst>
                              <a:gd name="T0" fmla="+- 0 6118 908"/>
                              <a:gd name="T1" fmla="*/ T0 w 10430"/>
                              <a:gd name="T2" fmla="+- 0 6583 6583"/>
                              <a:gd name="T3" fmla="*/ 6583 h 1614"/>
                              <a:gd name="T4" fmla="+- 0 908 908"/>
                              <a:gd name="T5" fmla="*/ T4 w 10430"/>
                              <a:gd name="T6" fmla="+- 0 6583 6583"/>
                              <a:gd name="T7" fmla="*/ 6583 h 1614"/>
                              <a:gd name="T8" fmla="+- 0 908 908"/>
                              <a:gd name="T9" fmla="*/ T8 w 10430"/>
                              <a:gd name="T10" fmla="+- 0 8196 6583"/>
                              <a:gd name="T11" fmla="*/ 8196 h 1614"/>
                              <a:gd name="T12" fmla="+- 0 1008 908"/>
                              <a:gd name="T13" fmla="*/ T12 w 10430"/>
                              <a:gd name="T14" fmla="+- 0 8196 6583"/>
                              <a:gd name="T15" fmla="*/ 8196 h 1614"/>
                              <a:gd name="T16" fmla="+- 0 6012 908"/>
                              <a:gd name="T17" fmla="*/ T16 w 10430"/>
                              <a:gd name="T18" fmla="+- 0 8196 6583"/>
                              <a:gd name="T19" fmla="*/ 8196 h 1614"/>
                              <a:gd name="T20" fmla="+- 0 6118 908"/>
                              <a:gd name="T21" fmla="*/ T20 w 10430"/>
                              <a:gd name="T22" fmla="+- 0 8196 6583"/>
                              <a:gd name="T23" fmla="*/ 8196 h 1614"/>
                              <a:gd name="T24" fmla="+- 0 6118 908"/>
                              <a:gd name="T25" fmla="*/ T24 w 10430"/>
                              <a:gd name="T26" fmla="+- 0 6583 6583"/>
                              <a:gd name="T27" fmla="*/ 6583 h 1614"/>
                              <a:gd name="T28" fmla="+- 0 11337 908"/>
                              <a:gd name="T29" fmla="*/ T28 w 10430"/>
                              <a:gd name="T30" fmla="+- 0 6583 6583"/>
                              <a:gd name="T31" fmla="*/ 6583 h 1614"/>
                              <a:gd name="T32" fmla="+- 0 6127 908"/>
                              <a:gd name="T33" fmla="*/ T32 w 10430"/>
                              <a:gd name="T34" fmla="+- 0 6583 6583"/>
                              <a:gd name="T35" fmla="*/ 6583 h 1614"/>
                              <a:gd name="T36" fmla="+- 0 6127 908"/>
                              <a:gd name="T37" fmla="*/ T36 w 10430"/>
                              <a:gd name="T38" fmla="+- 0 8196 6583"/>
                              <a:gd name="T39" fmla="*/ 8196 h 1614"/>
                              <a:gd name="T40" fmla="+- 0 11337 908"/>
                              <a:gd name="T41" fmla="*/ T40 w 10430"/>
                              <a:gd name="T42" fmla="+- 0 8196 6583"/>
                              <a:gd name="T43" fmla="*/ 8196 h 1614"/>
                              <a:gd name="T44" fmla="+- 0 11337 908"/>
                              <a:gd name="T45" fmla="*/ T44 w 10430"/>
                              <a:gd name="T46" fmla="+- 0 6583 6583"/>
                              <a:gd name="T47" fmla="*/ 6583 h 1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430" h="1614">
                                <a:moveTo>
                                  <a:pt x="5210" y="0"/>
                                </a:moveTo>
                                <a:lnTo>
                                  <a:pt x="0" y="0"/>
                                </a:lnTo>
                                <a:lnTo>
                                  <a:pt x="0" y="1613"/>
                                </a:lnTo>
                                <a:lnTo>
                                  <a:pt x="100" y="1613"/>
                                </a:lnTo>
                                <a:lnTo>
                                  <a:pt x="5104" y="1613"/>
                                </a:lnTo>
                                <a:lnTo>
                                  <a:pt x="5210" y="1613"/>
                                </a:lnTo>
                                <a:lnTo>
                                  <a:pt x="5210" y="0"/>
                                </a:lnTo>
                                <a:moveTo>
                                  <a:pt x="10429" y="0"/>
                                </a:moveTo>
                                <a:lnTo>
                                  <a:pt x="5219" y="0"/>
                                </a:lnTo>
                                <a:lnTo>
                                  <a:pt x="5219" y="1613"/>
                                </a:lnTo>
                                <a:lnTo>
                                  <a:pt x="10429" y="1613"/>
                                </a:lnTo>
                                <a:lnTo>
                                  <a:pt x="10429" y="0"/>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134"/>
                        <wps:cNvCnPr>
                          <a:cxnSpLocks noChangeShapeType="1"/>
                        </wps:cNvCnPr>
                        <wps:spPr bwMode="auto">
                          <a:xfrm>
                            <a:off x="903" y="6578"/>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33"/>
                        <wps:cNvCnPr>
                          <a:cxnSpLocks noChangeShapeType="1"/>
                        </wps:cNvCnPr>
                        <wps:spPr bwMode="auto">
                          <a:xfrm>
                            <a:off x="6127" y="6578"/>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AutoShape 132"/>
                        <wps:cNvSpPr>
                          <a:spLocks/>
                        </wps:cNvSpPr>
                        <wps:spPr bwMode="auto">
                          <a:xfrm>
                            <a:off x="908" y="8206"/>
                            <a:ext cx="10430" cy="1614"/>
                          </a:xfrm>
                          <a:custGeom>
                            <a:avLst/>
                            <a:gdLst>
                              <a:gd name="T0" fmla="+- 0 6118 908"/>
                              <a:gd name="T1" fmla="*/ T0 w 10430"/>
                              <a:gd name="T2" fmla="+- 0 8206 8206"/>
                              <a:gd name="T3" fmla="*/ 8206 h 1614"/>
                              <a:gd name="T4" fmla="+- 0 908 908"/>
                              <a:gd name="T5" fmla="*/ T4 w 10430"/>
                              <a:gd name="T6" fmla="+- 0 8206 8206"/>
                              <a:gd name="T7" fmla="*/ 8206 h 1614"/>
                              <a:gd name="T8" fmla="+- 0 908 908"/>
                              <a:gd name="T9" fmla="*/ T8 w 10430"/>
                              <a:gd name="T10" fmla="+- 0 9819 8206"/>
                              <a:gd name="T11" fmla="*/ 9819 h 1614"/>
                              <a:gd name="T12" fmla="+- 0 1008 908"/>
                              <a:gd name="T13" fmla="*/ T12 w 10430"/>
                              <a:gd name="T14" fmla="+- 0 9819 8206"/>
                              <a:gd name="T15" fmla="*/ 9819 h 1614"/>
                              <a:gd name="T16" fmla="+- 0 6012 908"/>
                              <a:gd name="T17" fmla="*/ T16 w 10430"/>
                              <a:gd name="T18" fmla="+- 0 9819 8206"/>
                              <a:gd name="T19" fmla="*/ 9819 h 1614"/>
                              <a:gd name="T20" fmla="+- 0 6118 908"/>
                              <a:gd name="T21" fmla="*/ T20 w 10430"/>
                              <a:gd name="T22" fmla="+- 0 9819 8206"/>
                              <a:gd name="T23" fmla="*/ 9819 h 1614"/>
                              <a:gd name="T24" fmla="+- 0 6118 908"/>
                              <a:gd name="T25" fmla="*/ T24 w 10430"/>
                              <a:gd name="T26" fmla="+- 0 8206 8206"/>
                              <a:gd name="T27" fmla="*/ 8206 h 1614"/>
                              <a:gd name="T28" fmla="+- 0 11337 908"/>
                              <a:gd name="T29" fmla="*/ T28 w 10430"/>
                              <a:gd name="T30" fmla="+- 0 8206 8206"/>
                              <a:gd name="T31" fmla="*/ 8206 h 1614"/>
                              <a:gd name="T32" fmla="+- 0 6127 908"/>
                              <a:gd name="T33" fmla="*/ T32 w 10430"/>
                              <a:gd name="T34" fmla="+- 0 8206 8206"/>
                              <a:gd name="T35" fmla="*/ 8206 h 1614"/>
                              <a:gd name="T36" fmla="+- 0 6127 908"/>
                              <a:gd name="T37" fmla="*/ T36 w 10430"/>
                              <a:gd name="T38" fmla="+- 0 9819 8206"/>
                              <a:gd name="T39" fmla="*/ 9819 h 1614"/>
                              <a:gd name="T40" fmla="+- 0 11337 908"/>
                              <a:gd name="T41" fmla="*/ T40 w 10430"/>
                              <a:gd name="T42" fmla="+- 0 9819 8206"/>
                              <a:gd name="T43" fmla="*/ 9819 h 1614"/>
                              <a:gd name="T44" fmla="+- 0 11337 908"/>
                              <a:gd name="T45" fmla="*/ T44 w 10430"/>
                              <a:gd name="T46" fmla="+- 0 8206 8206"/>
                              <a:gd name="T47" fmla="*/ 8206 h 1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430" h="1614">
                                <a:moveTo>
                                  <a:pt x="5210" y="0"/>
                                </a:moveTo>
                                <a:lnTo>
                                  <a:pt x="0" y="0"/>
                                </a:lnTo>
                                <a:lnTo>
                                  <a:pt x="0" y="1613"/>
                                </a:lnTo>
                                <a:lnTo>
                                  <a:pt x="100" y="1613"/>
                                </a:lnTo>
                                <a:lnTo>
                                  <a:pt x="5104" y="1613"/>
                                </a:lnTo>
                                <a:lnTo>
                                  <a:pt x="5210" y="1613"/>
                                </a:lnTo>
                                <a:lnTo>
                                  <a:pt x="5210" y="0"/>
                                </a:lnTo>
                                <a:moveTo>
                                  <a:pt x="10429" y="0"/>
                                </a:moveTo>
                                <a:lnTo>
                                  <a:pt x="5219" y="0"/>
                                </a:lnTo>
                                <a:lnTo>
                                  <a:pt x="5219" y="1613"/>
                                </a:lnTo>
                                <a:lnTo>
                                  <a:pt x="10429" y="1613"/>
                                </a:lnTo>
                                <a:lnTo>
                                  <a:pt x="10429" y="0"/>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1"/>
                        <wps:cNvSpPr>
                          <a:spLocks/>
                        </wps:cNvSpPr>
                        <wps:spPr bwMode="auto">
                          <a:xfrm>
                            <a:off x="11234" y="8206"/>
                            <a:ext cx="2" cy="538"/>
                          </a:xfrm>
                          <a:custGeom>
                            <a:avLst/>
                            <a:gdLst>
                              <a:gd name="T0" fmla="+- 0 8743 8206"/>
                              <a:gd name="T1" fmla="*/ 8743 h 538"/>
                              <a:gd name="T2" fmla="+- 0 8206 8206"/>
                              <a:gd name="T3" fmla="*/ 8206 h 538"/>
                              <a:gd name="T4" fmla="+- 0 8743 8206"/>
                              <a:gd name="T5" fmla="*/ 8743 h 538"/>
                            </a:gdLst>
                            <a:ahLst/>
                            <a:cxnLst>
                              <a:cxn ang="0">
                                <a:pos x="0" y="T1"/>
                              </a:cxn>
                              <a:cxn ang="0">
                                <a:pos x="0" y="T3"/>
                              </a:cxn>
                              <a:cxn ang="0">
                                <a:pos x="0" y="T5"/>
                              </a:cxn>
                            </a:cxnLst>
                            <a:rect l="0" t="0" r="r" b="b"/>
                            <a:pathLst>
                              <a:path h="538">
                                <a:moveTo>
                                  <a:pt x="0" y="537"/>
                                </a:moveTo>
                                <a:lnTo>
                                  <a:pt x="0" y="0"/>
                                </a:lnTo>
                                <a:lnTo>
                                  <a:pt x="0" y="537"/>
                                </a:lnTo>
                                <a:close/>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0"/>
                        <wps:cNvSpPr>
                          <a:spLocks/>
                        </wps:cNvSpPr>
                        <wps:spPr bwMode="auto">
                          <a:xfrm>
                            <a:off x="6228" y="8206"/>
                            <a:ext cx="5004" cy="538"/>
                          </a:xfrm>
                          <a:custGeom>
                            <a:avLst/>
                            <a:gdLst>
                              <a:gd name="T0" fmla="+- 0 11232 6228"/>
                              <a:gd name="T1" fmla="*/ T0 w 5004"/>
                              <a:gd name="T2" fmla="+- 0 8206 8206"/>
                              <a:gd name="T3" fmla="*/ 8206 h 538"/>
                              <a:gd name="T4" fmla="+- 0 6228 6228"/>
                              <a:gd name="T5" fmla="*/ T4 w 5004"/>
                              <a:gd name="T6" fmla="+- 0 8206 8206"/>
                              <a:gd name="T7" fmla="*/ 8206 h 538"/>
                              <a:gd name="T8" fmla="+- 0 6228 6228"/>
                              <a:gd name="T9" fmla="*/ T8 w 5004"/>
                              <a:gd name="T10" fmla="+- 0 8474 8206"/>
                              <a:gd name="T11" fmla="*/ 8474 h 538"/>
                              <a:gd name="T12" fmla="+- 0 6228 6228"/>
                              <a:gd name="T13" fmla="*/ T12 w 5004"/>
                              <a:gd name="T14" fmla="+- 0 8743 8206"/>
                              <a:gd name="T15" fmla="*/ 8743 h 538"/>
                              <a:gd name="T16" fmla="+- 0 11232 6228"/>
                              <a:gd name="T17" fmla="*/ T16 w 5004"/>
                              <a:gd name="T18" fmla="+- 0 8743 8206"/>
                              <a:gd name="T19" fmla="*/ 8743 h 538"/>
                              <a:gd name="T20" fmla="+- 0 11232 6228"/>
                              <a:gd name="T21" fmla="*/ T20 w 5004"/>
                              <a:gd name="T22" fmla="+- 0 8474 8206"/>
                              <a:gd name="T23" fmla="*/ 8474 h 538"/>
                              <a:gd name="T24" fmla="+- 0 11232 6228"/>
                              <a:gd name="T25" fmla="*/ T24 w 5004"/>
                              <a:gd name="T26" fmla="+- 0 8206 8206"/>
                              <a:gd name="T27" fmla="*/ 8206 h 538"/>
                            </a:gdLst>
                            <a:ahLst/>
                            <a:cxnLst>
                              <a:cxn ang="0">
                                <a:pos x="T1" y="T3"/>
                              </a:cxn>
                              <a:cxn ang="0">
                                <a:pos x="T5" y="T7"/>
                              </a:cxn>
                              <a:cxn ang="0">
                                <a:pos x="T9" y="T11"/>
                              </a:cxn>
                              <a:cxn ang="0">
                                <a:pos x="T13" y="T15"/>
                              </a:cxn>
                              <a:cxn ang="0">
                                <a:pos x="T17" y="T19"/>
                              </a:cxn>
                              <a:cxn ang="0">
                                <a:pos x="T21" y="T23"/>
                              </a:cxn>
                              <a:cxn ang="0">
                                <a:pos x="T25" y="T27"/>
                              </a:cxn>
                            </a:cxnLst>
                            <a:rect l="0" t="0" r="r" b="b"/>
                            <a:pathLst>
                              <a:path w="5004" h="538">
                                <a:moveTo>
                                  <a:pt x="5004" y="0"/>
                                </a:moveTo>
                                <a:lnTo>
                                  <a:pt x="0" y="0"/>
                                </a:lnTo>
                                <a:lnTo>
                                  <a:pt x="0" y="268"/>
                                </a:lnTo>
                                <a:lnTo>
                                  <a:pt x="0" y="537"/>
                                </a:lnTo>
                                <a:lnTo>
                                  <a:pt x="5004" y="537"/>
                                </a:lnTo>
                                <a:lnTo>
                                  <a:pt x="5004" y="268"/>
                                </a:lnTo>
                                <a:lnTo>
                                  <a:pt x="5004"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129"/>
                        <wps:cNvSpPr>
                          <a:spLocks noChangeArrowheads="1"/>
                        </wps:cNvSpPr>
                        <wps:spPr bwMode="auto">
                          <a:xfrm>
                            <a:off x="6795" y="8743"/>
                            <a:ext cx="4442" cy="269"/>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28"/>
                        <wps:cNvCnPr>
                          <a:cxnSpLocks noChangeShapeType="1"/>
                        </wps:cNvCnPr>
                        <wps:spPr bwMode="auto">
                          <a:xfrm>
                            <a:off x="903" y="8201"/>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27"/>
                        <wps:cNvCnPr>
                          <a:cxnSpLocks noChangeShapeType="1"/>
                        </wps:cNvCnPr>
                        <wps:spPr bwMode="auto">
                          <a:xfrm>
                            <a:off x="6127" y="8201"/>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Freeform 126"/>
                        <wps:cNvSpPr>
                          <a:spLocks/>
                        </wps:cNvSpPr>
                        <wps:spPr bwMode="auto">
                          <a:xfrm>
                            <a:off x="908" y="9828"/>
                            <a:ext cx="5210" cy="1883"/>
                          </a:xfrm>
                          <a:custGeom>
                            <a:avLst/>
                            <a:gdLst>
                              <a:gd name="T0" fmla="+- 0 6118 908"/>
                              <a:gd name="T1" fmla="*/ T0 w 5210"/>
                              <a:gd name="T2" fmla="+- 0 9829 9828"/>
                              <a:gd name="T3" fmla="*/ 9829 h 1883"/>
                              <a:gd name="T4" fmla="+- 0 1335 908"/>
                              <a:gd name="T5" fmla="*/ T4 w 5210"/>
                              <a:gd name="T6" fmla="+- 0 9829 9828"/>
                              <a:gd name="T7" fmla="*/ 9829 h 1883"/>
                              <a:gd name="T8" fmla="+- 0 1008 908"/>
                              <a:gd name="T9" fmla="*/ T8 w 5210"/>
                              <a:gd name="T10" fmla="+- 0 9828 9828"/>
                              <a:gd name="T11" fmla="*/ 9828 h 1883"/>
                              <a:gd name="T12" fmla="+- 0 908 908"/>
                              <a:gd name="T13" fmla="*/ T12 w 5210"/>
                              <a:gd name="T14" fmla="+- 0 9829 9828"/>
                              <a:gd name="T15" fmla="*/ 9829 h 1883"/>
                              <a:gd name="T16" fmla="+- 0 908 908"/>
                              <a:gd name="T17" fmla="*/ T16 w 5210"/>
                              <a:gd name="T18" fmla="+- 0 11711 9828"/>
                              <a:gd name="T19" fmla="*/ 11711 h 1883"/>
                              <a:gd name="T20" fmla="+- 0 6118 908"/>
                              <a:gd name="T21" fmla="*/ T20 w 5210"/>
                              <a:gd name="T22" fmla="+- 0 11711 9828"/>
                              <a:gd name="T23" fmla="*/ 11711 h 1883"/>
                              <a:gd name="T24" fmla="+- 0 6118 908"/>
                              <a:gd name="T25" fmla="*/ T24 w 5210"/>
                              <a:gd name="T26" fmla="+- 0 9829 9828"/>
                              <a:gd name="T27" fmla="*/ 9829 h 1883"/>
                            </a:gdLst>
                            <a:ahLst/>
                            <a:cxnLst>
                              <a:cxn ang="0">
                                <a:pos x="T1" y="T3"/>
                              </a:cxn>
                              <a:cxn ang="0">
                                <a:pos x="T5" y="T7"/>
                              </a:cxn>
                              <a:cxn ang="0">
                                <a:pos x="T9" y="T11"/>
                              </a:cxn>
                              <a:cxn ang="0">
                                <a:pos x="T13" y="T15"/>
                              </a:cxn>
                              <a:cxn ang="0">
                                <a:pos x="T17" y="T19"/>
                              </a:cxn>
                              <a:cxn ang="0">
                                <a:pos x="T21" y="T23"/>
                              </a:cxn>
                              <a:cxn ang="0">
                                <a:pos x="T25" y="T27"/>
                              </a:cxn>
                            </a:cxnLst>
                            <a:rect l="0" t="0" r="r" b="b"/>
                            <a:pathLst>
                              <a:path w="5210" h="1883">
                                <a:moveTo>
                                  <a:pt x="5210" y="1"/>
                                </a:moveTo>
                                <a:lnTo>
                                  <a:pt x="427" y="1"/>
                                </a:lnTo>
                                <a:lnTo>
                                  <a:pt x="100" y="0"/>
                                </a:lnTo>
                                <a:lnTo>
                                  <a:pt x="0" y="1"/>
                                </a:lnTo>
                                <a:lnTo>
                                  <a:pt x="0" y="1883"/>
                                </a:lnTo>
                                <a:lnTo>
                                  <a:pt x="5210" y="1883"/>
                                </a:lnTo>
                                <a:lnTo>
                                  <a:pt x="5210" y="1"/>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25"/>
                        <wps:cNvSpPr>
                          <a:spLocks/>
                        </wps:cNvSpPr>
                        <wps:spPr bwMode="auto">
                          <a:xfrm>
                            <a:off x="1008" y="10097"/>
                            <a:ext cx="5004" cy="538"/>
                          </a:xfrm>
                          <a:custGeom>
                            <a:avLst/>
                            <a:gdLst>
                              <a:gd name="T0" fmla="+- 0 6012 1008"/>
                              <a:gd name="T1" fmla="*/ T0 w 5004"/>
                              <a:gd name="T2" fmla="+- 0 10097 10097"/>
                              <a:gd name="T3" fmla="*/ 10097 h 538"/>
                              <a:gd name="T4" fmla="+- 0 1008 1008"/>
                              <a:gd name="T5" fmla="*/ T4 w 5004"/>
                              <a:gd name="T6" fmla="+- 0 10097 10097"/>
                              <a:gd name="T7" fmla="*/ 10097 h 538"/>
                              <a:gd name="T8" fmla="+- 0 1008 1008"/>
                              <a:gd name="T9" fmla="*/ T8 w 5004"/>
                              <a:gd name="T10" fmla="+- 0 10366 10097"/>
                              <a:gd name="T11" fmla="*/ 10366 h 538"/>
                              <a:gd name="T12" fmla="+- 0 1008 1008"/>
                              <a:gd name="T13" fmla="*/ T12 w 5004"/>
                              <a:gd name="T14" fmla="+- 0 10635 10097"/>
                              <a:gd name="T15" fmla="*/ 10635 h 538"/>
                              <a:gd name="T16" fmla="+- 0 6012 1008"/>
                              <a:gd name="T17" fmla="*/ T16 w 5004"/>
                              <a:gd name="T18" fmla="+- 0 10635 10097"/>
                              <a:gd name="T19" fmla="*/ 10635 h 538"/>
                              <a:gd name="T20" fmla="+- 0 6012 1008"/>
                              <a:gd name="T21" fmla="*/ T20 w 5004"/>
                              <a:gd name="T22" fmla="+- 0 10366 10097"/>
                              <a:gd name="T23" fmla="*/ 10366 h 538"/>
                              <a:gd name="T24" fmla="+- 0 6012 1008"/>
                              <a:gd name="T25" fmla="*/ T24 w 5004"/>
                              <a:gd name="T26" fmla="+- 0 10097 10097"/>
                              <a:gd name="T27" fmla="*/ 10097 h 538"/>
                            </a:gdLst>
                            <a:ahLst/>
                            <a:cxnLst>
                              <a:cxn ang="0">
                                <a:pos x="T1" y="T3"/>
                              </a:cxn>
                              <a:cxn ang="0">
                                <a:pos x="T5" y="T7"/>
                              </a:cxn>
                              <a:cxn ang="0">
                                <a:pos x="T9" y="T11"/>
                              </a:cxn>
                              <a:cxn ang="0">
                                <a:pos x="T13" y="T15"/>
                              </a:cxn>
                              <a:cxn ang="0">
                                <a:pos x="T17" y="T19"/>
                              </a:cxn>
                              <a:cxn ang="0">
                                <a:pos x="T21" y="T23"/>
                              </a:cxn>
                              <a:cxn ang="0">
                                <a:pos x="T25" y="T27"/>
                              </a:cxn>
                            </a:cxnLst>
                            <a:rect l="0" t="0" r="r" b="b"/>
                            <a:pathLst>
                              <a:path w="5004" h="538">
                                <a:moveTo>
                                  <a:pt x="5004" y="0"/>
                                </a:moveTo>
                                <a:lnTo>
                                  <a:pt x="0" y="0"/>
                                </a:lnTo>
                                <a:lnTo>
                                  <a:pt x="0" y="269"/>
                                </a:lnTo>
                                <a:lnTo>
                                  <a:pt x="0" y="538"/>
                                </a:lnTo>
                                <a:lnTo>
                                  <a:pt x="5004" y="538"/>
                                </a:lnTo>
                                <a:lnTo>
                                  <a:pt x="5004" y="269"/>
                                </a:lnTo>
                                <a:lnTo>
                                  <a:pt x="5004"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AutoShape 124"/>
                        <wps:cNvSpPr>
                          <a:spLocks/>
                        </wps:cNvSpPr>
                        <wps:spPr bwMode="auto">
                          <a:xfrm>
                            <a:off x="1008" y="9829"/>
                            <a:ext cx="10329" cy="1883"/>
                          </a:xfrm>
                          <a:custGeom>
                            <a:avLst/>
                            <a:gdLst>
                              <a:gd name="T0" fmla="+- 0 6012 1008"/>
                              <a:gd name="T1" fmla="*/ T0 w 10329"/>
                              <a:gd name="T2" fmla="+- 0 10635 9829"/>
                              <a:gd name="T3" fmla="*/ 10635 h 1883"/>
                              <a:gd name="T4" fmla="+- 0 1854 1008"/>
                              <a:gd name="T5" fmla="*/ T4 w 10329"/>
                              <a:gd name="T6" fmla="+- 0 10635 9829"/>
                              <a:gd name="T7" fmla="*/ 10635 h 1883"/>
                              <a:gd name="T8" fmla="+- 0 1854 1008"/>
                              <a:gd name="T9" fmla="*/ T8 w 10329"/>
                              <a:gd name="T10" fmla="+- 0 10904 9829"/>
                              <a:gd name="T11" fmla="*/ 10904 h 1883"/>
                              <a:gd name="T12" fmla="+- 0 1008 1008"/>
                              <a:gd name="T13" fmla="*/ T12 w 10329"/>
                              <a:gd name="T14" fmla="+- 0 10904 9829"/>
                              <a:gd name="T15" fmla="*/ 10904 h 1883"/>
                              <a:gd name="T16" fmla="+- 0 1008 1008"/>
                              <a:gd name="T17" fmla="*/ T16 w 10329"/>
                              <a:gd name="T18" fmla="+- 0 11173 9829"/>
                              <a:gd name="T19" fmla="*/ 11173 h 1883"/>
                              <a:gd name="T20" fmla="+- 0 1008 1008"/>
                              <a:gd name="T21" fmla="*/ T20 w 10329"/>
                              <a:gd name="T22" fmla="+- 0 11442 9829"/>
                              <a:gd name="T23" fmla="*/ 11442 h 1883"/>
                              <a:gd name="T24" fmla="+- 0 1008 1008"/>
                              <a:gd name="T25" fmla="*/ T24 w 10329"/>
                              <a:gd name="T26" fmla="+- 0 11711 9829"/>
                              <a:gd name="T27" fmla="*/ 11711 h 1883"/>
                              <a:gd name="T28" fmla="+- 0 6012 1008"/>
                              <a:gd name="T29" fmla="*/ T28 w 10329"/>
                              <a:gd name="T30" fmla="+- 0 11711 9829"/>
                              <a:gd name="T31" fmla="*/ 11711 h 1883"/>
                              <a:gd name="T32" fmla="+- 0 6012 1008"/>
                              <a:gd name="T33" fmla="*/ T32 w 10329"/>
                              <a:gd name="T34" fmla="+- 0 11442 9829"/>
                              <a:gd name="T35" fmla="*/ 11442 h 1883"/>
                              <a:gd name="T36" fmla="+- 0 6012 1008"/>
                              <a:gd name="T37" fmla="*/ T36 w 10329"/>
                              <a:gd name="T38" fmla="+- 0 11173 9829"/>
                              <a:gd name="T39" fmla="*/ 11173 h 1883"/>
                              <a:gd name="T40" fmla="+- 0 6012 1008"/>
                              <a:gd name="T41" fmla="*/ T40 w 10329"/>
                              <a:gd name="T42" fmla="+- 0 10904 9829"/>
                              <a:gd name="T43" fmla="*/ 10904 h 1883"/>
                              <a:gd name="T44" fmla="+- 0 6012 1008"/>
                              <a:gd name="T45" fmla="*/ T44 w 10329"/>
                              <a:gd name="T46" fmla="+- 0 10635 9829"/>
                              <a:gd name="T47" fmla="*/ 10635 h 1883"/>
                              <a:gd name="T48" fmla="+- 0 11337 1008"/>
                              <a:gd name="T49" fmla="*/ T48 w 10329"/>
                              <a:gd name="T50" fmla="+- 0 9829 9829"/>
                              <a:gd name="T51" fmla="*/ 9829 h 1883"/>
                              <a:gd name="T52" fmla="+- 0 6127 1008"/>
                              <a:gd name="T53" fmla="*/ T52 w 10329"/>
                              <a:gd name="T54" fmla="+- 0 9829 9829"/>
                              <a:gd name="T55" fmla="*/ 9829 h 1883"/>
                              <a:gd name="T56" fmla="+- 0 6127 1008"/>
                              <a:gd name="T57" fmla="*/ T56 w 10329"/>
                              <a:gd name="T58" fmla="+- 0 11711 9829"/>
                              <a:gd name="T59" fmla="*/ 11711 h 1883"/>
                              <a:gd name="T60" fmla="+- 0 11337 1008"/>
                              <a:gd name="T61" fmla="*/ T60 w 10329"/>
                              <a:gd name="T62" fmla="+- 0 11711 9829"/>
                              <a:gd name="T63" fmla="*/ 11711 h 1883"/>
                              <a:gd name="T64" fmla="+- 0 11337 1008"/>
                              <a:gd name="T65" fmla="*/ T64 w 10329"/>
                              <a:gd name="T66" fmla="+- 0 9829 9829"/>
                              <a:gd name="T67" fmla="*/ 9829 h 1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329" h="1883">
                                <a:moveTo>
                                  <a:pt x="5004" y="806"/>
                                </a:moveTo>
                                <a:lnTo>
                                  <a:pt x="846" y="806"/>
                                </a:lnTo>
                                <a:lnTo>
                                  <a:pt x="846" y="1075"/>
                                </a:lnTo>
                                <a:lnTo>
                                  <a:pt x="0" y="1075"/>
                                </a:lnTo>
                                <a:lnTo>
                                  <a:pt x="0" y="1344"/>
                                </a:lnTo>
                                <a:lnTo>
                                  <a:pt x="0" y="1613"/>
                                </a:lnTo>
                                <a:lnTo>
                                  <a:pt x="0" y="1882"/>
                                </a:lnTo>
                                <a:lnTo>
                                  <a:pt x="5004" y="1882"/>
                                </a:lnTo>
                                <a:lnTo>
                                  <a:pt x="5004" y="1613"/>
                                </a:lnTo>
                                <a:lnTo>
                                  <a:pt x="5004" y="1344"/>
                                </a:lnTo>
                                <a:lnTo>
                                  <a:pt x="5004" y="1075"/>
                                </a:lnTo>
                                <a:lnTo>
                                  <a:pt x="5004" y="806"/>
                                </a:lnTo>
                                <a:moveTo>
                                  <a:pt x="10329" y="0"/>
                                </a:moveTo>
                                <a:lnTo>
                                  <a:pt x="5119" y="0"/>
                                </a:lnTo>
                                <a:lnTo>
                                  <a:pt x="5119" y="1882"/>
                                </a:lnTo>
                                <a:lnTo>
                                  <a:pt x="10329" y="1882"/>
                                </a:lnTo>
                                <a:lnTo>
                                  <a:pt x="10329" y="0"/>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23"/>
                        <wps:cNvSpPr>
                          <a:spLocks/>
                        </wps:cNvSpPr>
                        <wps:spPr bwMode="auto">
                          <a:xfrm>
                            <a:off x="11234" y="9828"/>
                            <a:ext cx="2" cy="538"/>
                          </a:xfrm>
                          <a:custGeom>
                            <a:avLst/>
                            <a:gdLst>
                              <a:gd name="T0" fmla="+- 0 10366 9828"/>
                              <a:gd name="T1" fmla="*/ 10366 h 538"/>
                              <a:gd name="T2" fmla="+- 0 9828 9828"/>
                              <a:gd name="T3" fmla="*/ 9828 h 538"/>
                              <a:gd name="T4" fmla="+- 0 10366 9828"/>
                              <a:gd name="T5" fmla="*/ 10366 h 538"/>
                            </a:gdLst>
                            <a:ahLst/>
                            <a:cxnLst>
                              <a:cxn ang="0">
                                <a:pos x="0" y="T1"/>
                              </a:cxn>
                              <a:cxn ang="0">
                                <a:pos x="0" y="T3"/>
                              </a:cxn>
                              <a:cxn ang="0">
                                <a:pos x="0" y="T5"/>
                              </a:cxn>
                            </a:cxnLst>
                            <a:rect l="0" t="0" r="r" b="b"/>
                            <a:pathLst>
                              <a:path h="538">
                                <a:moveTo>
                                  <a:pt x="0" y="538"/>
                                </a:moveTo>
                                <a:lnTo>
                                  <a:pt x="0" y="0"/>
                                </a:lnTo>
                                <a:lnTo>
                                  <a:pt x="0" y="538"/>
                                </a:lnTo>
                                <a:close/>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122"/>
                        <wps:cNvSpPr>
                          <a:spLocks noChangeArrowheads="1"/>
                        </wps:cNvSpPr>
                        <wps:spPr bwMode="auto">
                          <a:xfrm>
                            <a:off x="10007" y="10366"/>
                            <a:ext cx="1229" cy="269"/>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21"/>
                        <wps:cNvCnPr>
                          <a:cxnSpLocks noChangeShapeType="1"/>
                        </wps:cNvCnPr>
                        <wps:spPr bwMode="auto">
                          <a:xfrm>
                            <a:off x="903" y="9824"/>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20"/>
                        <wps:cNvCnPr>
                          <a:cxnSpLocks noChangeShapeType="1"/>
                        </wps:cNvCnPr>
                        <wps:spPr bwMode="auto">
                          <a:xfrm>
                            <a:off x="6127" y="9824"/>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AutoShape 119"/>
                        <wps:cNvSpPr>
                          <a:spLocks/>
                        </wps:cNvSpPr>
                        <wps:spPr bwMode="auto">
                          <a:xfrm>
                            <a:off x="908" y="11720"/>
                            <a:ext cx="10430" cy="1340"/>
                          </a:xfrm>
                          <a:custGeom>
                            <a:avLst/>
                            <a:gdLst>
                              <a:gd name="T0" fmla="+- 0 6118 908"/>
                              <a:gd name="T1" fmla="*/ T0 w 10430"/>
                              <a:gd name="T2" fmla="+- 0 11720 11720"/>
                              <a:gd name="T3" fmla="*/ 11720 h 1340"/>
                              <a:gd name="T4" fmla="+- 0 908 908"/>
                              <a:gd name="T5" fmla="*/ T4 w 10430"/>
                              <a:gd name="T6" fmla="+- 0 11720 11720"/>
                              <a:gd name="T7" fmla="*/ 11720 h 1340"/>
                              <a:gd name="T8" fmla="+- 0 908 908"/>
                              <a:gd name="T9" fmla="*/ T8 w 10430"/>
                              <a:gd name="T10" fmla="+- 0 13060 11720"/>
                              <a:gd name="T11" fmla="*/ 13060 h 1340"/>
                              <a:gd name="T12" fmla="+- 0 1008 908"/>
                              <a:gd name="T13" fmla="*/ T12 w 10430"/>
                              <a:gd name="T14" fmla="+- 0 13060 11720"/>
                              <a:gd name="T15" fmla="*/ 13060 h 1340"/>
                              <a:gd name="T16" fmla="+- 0 6012 908"/>
                              <a:gd name="T17" fmla="*/ T16 w 10430"/>
                              <a:gd name="T18" fmla="+- 0 13060 11720"/>
                              <a:gd name="T19" fmla="*/ 13060 h 1340"/>
                              <a:gd name="T20" fmla="+- 0 6118 908"/>
                              <a:gd name="T21" fmla="*/ T20 w 10430"/>
                              <a:gd name="T22" fmla="+- 0 13060 11720"/>
                              <a:gd name="T23" fmla="*/ 13060 h 1340"/>
                              <a:gd name="T24" fmla="+- 0 6118 908"/>
                              <a:gd name="T25" fmla="*/ T24 w 10430"/>
                              <a:gd name="T26" fmla="+- 0 11720 11720"/>
                              <a:gd name="T27" fmla="*/ 11720 h 1340"/>
                              <a:gd name="T28" fmla="+- 0 11337 908"/>
                              <a:gd name="T29" fmla="*/ T28 w 10430"/>
                              <a:gd name="T30" fmla="+- 0 11720 11720"/>
                              <a:gd name="T31" fmla="*/ 11720 h 1340"/>
                              <a:gd name="T32" fmla="+- 0 6127 908"/>
                              <a:gd name="T33" fmla="*/ T32 w 10430"/>
                              <a:gd name="T34" fmla="+- 0 11720 11720"/>
                              <a:gd name="T35" fmla="*/ 11720 h 1340"/>
                              <a:gd name="T36" fmla="+- 0 6127 908"/>
                              <a:gd name="T37" fmla="*/ T36 w 10430"/>
                              <a:gd name="T38" fmla="+- 0 13060 11720"/>
                              <a:gd name="T39" fmla="*/ 13060 h 1340"/>
                              <a:gd name="T40" fmla="+- 0 11337 908"/>
                              <a:gd name="T41" fmla="*/ T40 w 10430"/>
                              <a:gd name="T42" fmla="+- 0 13060 11720"/>
                              <a:gd name="T43" fmla="*/ 13060 h 1340"/>
                              <a:gd name="T44" fmla="+- 0 11337 908"/>
                              <a:gd name="T45" fmla="*/ T44 w 10430"/>
                              <a:gd name="T46" fmla="+- 0 11720 11720"/>
                              <a:gd name="T47" fmla="*/ 11720 h 1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430" h="1340">
                                <a:moveTo>
                                  <a:pt x="5210" y="0"/>
                                </a:moveTo>
                                <a:lnTo>
                                  <a:pt x="0" y="0"/>
                                </a:lnTo>
                                <a:lnTo>
                                  <a:pt x="0" y="1340"/>
                                </a:lnTo>
                                <a:lnTo>
                                  <a:pt x="100" y="1340"/>
                                </a:lnTo>
                                <a:lnTo>
                                  <a:pt x="5104" y="1340"/>
                                </a:lnTo>
                                <a:lnTo>
                                  <a:pt x="5210" y="1340"/>
                                </a:lnTo>
                                <a:lnTo>
                                  <a:pt x="5210" y="0"/>
                                </a:lnTo>
                                <a:moveTo>
                                  <a:pt x="10429" y="0"/>
                                </a:moveTo>
                                <a:lnTo>
                                  <a:pt x="5219" y="0"/>
                                </a:lnTo>
                                <a:lnTo>
                                  <a:pt x="5219" y="1340"/>
                                </a:lnTo>
                                <a:lnTo>
                                  <a:pt x="10429" y="1340"/>
                                </a:lnTo>
                                <a:lnTo>
                                  <a:pt x="10429" y="0"/>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Line 118"/>
                        <wps:cNvCnPr>
                          <a:cxnSpLocks noChangeShapeType="1"/>
                        </wps:cNvCnPr>
                        <wps:spPr bwMode="auto">
                          <a:xfrm>
                            <a:off x="903" y="11715"/>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17"/>
                        <wps:cNvCnPr>
                          <a:cxnSpLocks noChangeShapeType="1"/>
                        </wps:cNvCnPr>
                        <wps:spPr bwMode="auto">
                          <a:xfrm>
                            <a:off x="6127" y="11715"/>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AutoShape 116"/>
                        <wps:cNvSpPr>
                          <a:spLocks/>
                        </wps:cNvSpPr>
                        <wps:spPr bwMode="auto">
                          <a:xfrm>
                            <a:off x="908" y="13069"/>
                            <a:ext cx="10430" cy="1076"/>
                          </a:xfrm>
                          <a:custGeom>
                            <a:avLst/>
                            <a:gdLst>
                              <a:gd name="T0" fmla="+- 0 6118 908"/>
                              <a:gd name="T1" fmla="*/ T0 w 10430"/>
                              <a:gd name="T2" fmla="+- 0 13069 13069"/>
                              <a:gd name="T3" fmla="*/ 13069 h 1076"/>
                              <a:gd name="T4" fmla="+- 0 1335 908"/>
                              <a:gd name="T5" fmla="*/ T4 w 10430"/>
                              <a:gd name="T6" fmla="+- 0 13069 13069"/>
                              <a:gd name="T7" fmla="*/ 13069 h 1076"/>
                              <a:gd name="T8" fmla="+- 0 1335 908"/>
                              <a:gd name="T9" fmla="*/ T8 w 10430"/>
                              <a:gd name="T10" fmla="+- 0 13069 13069"/>
                              <a:gd name="T11" fmla="*/ 13069 h 1076"/>
                              <a:gd name="T12" fmla="+- 0 1008 908"/>
                              <a:gd name="T13" fmla="*/ T12 w 10430"/>
                              <a:gd name="T14" fmla="+- 0 13069 13069"/>
                              <a:gd name="T15" fmla="*/ 13069 h 1076"/>
                              <a:gd name="T16" fmla="+- 0 1008 908"/>
                              <a:gd name="T17" fmla="*/ T16 w 10430"/>
                              <a:gd name="T18" fmla="+- 0 13069 13069"/>
                              <a:gd name="T19" fmla="*/ 13069 h 1076"/>
                              <a:gd name="T20" fmla="+- 0 908 908"/>
                              <a:gd name="T21" fmla="*/ T20 w 10430"/>
                              <a:gd name="T22" fmla="+- 0 13069 13069"/>
                              <a:gd name="T23" fmla="*/ 13069 h 1076"/>
                              <a:gd name="T24" fmla="+- 0 908 908"/>
                              <a:gd name="T25" fmla="*/ T24 w 10430"/>
                              <a:gd name="T26" fmla="+- 0 14145 13069"/>
                              <a:gd name="T27" fmla="*/ 14145 h 1076"/>
                              <a:gd name="T28" fmla="+- 0 2295 908"/>
                              <a:gd name="T29" fmla="*/ T28 w 10430"/>
                              <a:gd name="T30" fmla="+- 0 14145 13069"/>
                              <a:gd name="T31" fmla="*/ 14145 h 1076"/>
                              <a:gd name="T32" fmla="+- 0 6012 908"/>
                              <a:gd name="T33" fmla="*/ T32 w 10430"/>
                              <a:gd name="T34" fmla="+- 0 14145 13069"/>
                              <a:gd name="T35" fmla="*/ 14145 h 1076"/>
                              <a:gd name="T36" fmla="+- 0 6118 908"/>
                              <a:gd name="T37" fmla="*/ T36 w 10430"/>
                              <a:gd name="T38" fmla="+- 0 14145 13069"/>
                              <a:gd name="T39" fmla="*/ 14145 h 1076"/>
                              <a:gd name="T40" fmla="+- 0 6118 908"/>
                              <a:gd name="T41" fmla="*/ T40 w 10430"/>
                              <a:gd name="T42" fmla="+- 0 13069 13069"/>
                              <a:gd name="T43" fmla="*/ 13069 h 1076"/>
                              <a:gd name="T44" fmla="+- 0 11337 908"/>
                              <a:gd name="T45" fmla="*/ T44 w 10430"/>
                              <a:gd name="T46" fmla="+- 0 13069 13069"/>
                              <a:gd name="T47" fmla="*/ 13069 h 1076"/>
                              <a:gd name="T48" fmla="+- 0 6127 908"/>
                              <a:gd name="T49" fmla="*/ T48 w 10430"/>
                              <a:gd name="T50" fmla="+- 0 13069 13069"/>
                              <a:gd name="T51" fmla="*/ 13069 h 1076"/>
                              <a:gd name="T52" fmla="+- 0 6127 908"/>
                              <a:gd name="T53" fmla="*/ T52 w 10430"/>
                              <a:gd name="T54" fmla="+- 0 14145 13069"/>
                              <a:gd name="T55" fmla="*/ 14145 h 1076"/>
                              <a:gd name="T56" fmla="+- 0 11337 908"/>
                              <a:gd name="T57" fmla="*/ T56 w 10430"/>
                              <a:gd name="T58" fmla="+- 0 14145 13069"/>
                              <a:gd name="T59" fmla="*/ 14145 h 1076"/>
                              <a:gd name="T60" fmla="+- 0 11337 908"/>
                              <a:gd name="T61" fmla="*/ T60 w 10430"/>
                              <a:gd name="T62" fmla="+- 0 13069 13069"/>
                              <a:gd name="T63" fmla="*/ 13069 h 1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30" h="1076">
                                <a:moveTo>
                                  <a:pt x="5210" y="0"/>
                                </a:moveTo>
                                <a:lnTo>
                                  <a:pt x="427" y="0"/>
                                </a:lnTo>
                                <a:lnTo>
                                  <a:pt x="100" y="0"/>
                                </a:lnTo>
                                <a:lnTo>
                                  <a:pt x="0" y="0"/>
                                </a:lnTo>
                                <a:lnTo>
                                  <a:pt x="0" y="1076"/>
                                </a:lnTo>
                                <a:lnTo>
                                  <a:pt x="1387" y="1076"/>
                                </a:lnTo>
                                <a:lnTo>
                                  <a:pt x="5104" y="1076"/>
                                </a:lnTo>
                                <a:lnTo>
                                  <a:pt x="5210" y="1076"/>
                                </a:lnTo>
                                <a:lnTo>
                                  <a:pt x="5210" y="0"/>
                                </a:lnTo>
                                <a:moveTo>
                                  <a:pt x="10429" y="0"/>
                                </a:moveTo>
                                <a:lnTo>
                                  <a:pt x="5219" y="0"/>
                                </a:lnTo>
                                <a:lnTo>
                                  <a:pt x="5219" y="1076"/>
                                </a:lnTo>
                                <a:lnTo>
                                  <a:pt x="10429" y="1076"/>
                                </a:lnTo>
                                <a:lnTo>
                                  <a:pt x="10429" y="0"/>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15"/>
                        <wps:cNvSpPr>
                          <a:spLocks/>
                        </wps:cNvSpPr>
                        <wps:spPr bwMode="auto">
                          <a:xfrm>
                            <a:off x="11234" y="13069"/>
                            <a:ext cx="2" cy="538"/>
                          </a:xfrm>
                          <a:custGeom>
                            <a:avLst/>
                            <a:gdLst>
                              <a:gd name="T0" fmla="+- 0 13607 13069"/>
                              <a:gd name="T1" fmla="*/ 13607 h 538"/>
                              <a:gd name="T2" fmla="+- 0 13069 13069"/>
                              <a:gd name="T3" fmla="*/ 13069 h 538"/>
                              <a:gd name="T4" fmla="+- 0 13607 13069"/>
                              <a:gd name="T5" fmla="*/ 13607 h 538"/>
                            </a:gdLst>
                            <a:ahLst/>
                            <a:cxnLst>
                              <a:cxn ang="0">
                                <a:pos x="0" y="T1"/>
                              </a:cxn>
                              <a:cxn ang="0">
                                <a:pos x="0" y="T3"/>
                              </a:cxn>
                              <a:cxn ang="0">
                                <a:pos x="0" y="T5"/>
                              </a:cxn>
                            </a:cxnLst>
                            <a:rect l="0" t="0" r="r" b="b"/>
                            <a:pathLst>
                              <a:path h="538">
                                <a:moveTo>
                                  <a:pt x="0" y="538"/>
                                </a:moveTo>
                                <a:lnTo>
                                  <a:pt x="0" y="0"/>
                                </a:lnTo>
                                <a:lnTo>
                                  <a:pt x="0" y="538"/>
                                </a:lnTo>
                                <a:close/>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AutoShape 114"/>
                        <wps:cNvSpPr>
                          <a:spLocks/>
                        </wps:cNvSpPr>
                        <wps:spPr bwMode="auto">
                          <a:xfrm>
                            <a:off x="6228" y="13069"/>
                            <a:ext cx="5009" cy="807"/>
                          </a:xfrm>
                          <a:custGeom>
                            <a:avLst/>
                            <a:gdLst>
                              <a:gd name="T0" fmla="+- 0 6554 6228"/>
                              <a:gd name="T1" fmla="*/ T0 w 5009"/>
                              <a:gd name="T2" fmla="+- 0 13069 13069"/>
                              <a:gd name="T3" fmla="*/ 13069 h 807"/>
                              <a:gd name="T4" fmla="+- 0 6228 6228"/>
                              <a:gd name="T5" fmla="*/ T4 w 5009"/>
                              <a:gd name="T6" fmla="+- 0 13069 13069"/>
                              <a:gd name="T7" fmla="*/ 13069 h 807"/>
                              <a:gd name="T8" fmla="+- 0 6228 6228"/>
                              <a:gd name="T9" fmla="*/ T8 w 5009"/>
                              <a:gd name="T10" fmla="+- 0 13338 13069"/>
                              <a:gd name="T11" fmla="*/ 13338 h 807"/>
                              <a:gd name="T12" fmla="+- 0 6554 6228"/>
                              <a:gd name="T13" fmla="*/ T12 w 5009"/>
                              <a:gd name="T14" fmla="+- 0 13338 13069"/>
                              <a:gd name="T15" fmla="*/ 13338 h 807"/>
                              <a:gd name="T16" fmla="+- 0 6554 6228"/>
                              <a:gd name="T17" fmla="*/ T16 w 5009"/>
                              <a:gd name="T18" fmla="+- 0 13069 13069"/>
                              <a:gd name="T19" fmla="*/ 13069 h 807"/>
                              <a:gd name="T20" fmla="+- 0 11236 6228"/>
                              <a:gd name="T21" fmla="*/ T20 w 5009"/>
                              <a:gd name="T22" fmla="+- 0 13607 13069"/>
                              <a:gd name="T23" fmla="*/ 13607 h 807"/>
                              <a:gd name="T24" fmla="+- 0 9306 6228"/>
                              <a:gd name="T25" fmla="*/ T24 w 5009"/>
                              <a:gd name="T26" fmla="+- 0 13607 13069"/>
                              <a:gd name="T27" fmla="*/ 13607 h 807"/>
                              <a:gd name="T28" fmla="+- 0 9306 6228"/>
                              <a:gd name="T29" fmla="*/ T28 w 5009"/>
                              <a:gd name="T30" fmla="+- 0 13876 13069"/>
                              <a:gd name="T31" fmla="*/ 13876 h 807"/>
                              <a:gd name="T32" fmla="+- 0 11236 6228"/>
                              <a:gd name="T33" fmla="*/ T32 w 5009"/>
                              <a:gd name="T34" fmla="+- 0 13876 13069"/>
                              <a:gd name="T35" fmla="*/ 13876 h 807"/>
                              <a:gd name="T36" fmla="+- 0 11236 6228"/>
                              <a:gd name="T37" fmla="*/ T36 w 5009"/>
                              <a:gd name="T38" fmla="+- 0 13607 13069"/>
                              <a:gd name="T39" fmla="*/ 13607 h 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009" h="807">
                                <a:moveTo>
                                  <a:pt x="326" y="0"/>
                                </a:moveTo>
                                <a:lnTo>
                                  <a:pt x="0" y="0"/>
                                </a:lnTo>
                                <a:lnTo>
                                  <a:pt x="0" y="269"/>
                                </a:lnTo>
                                <a:lnTo>
                                  <a:pt x="326" y="269"/>
                                </a:lnTo>
                                <a:lnTo>
                                  <a:pt x="326" y="0"/>
                                </a:lnTo>
                                <a:moveTo>
                                  <a:pt x="5008" y="538"/>
                                </a:moveTo>
                                <a:lnTo>
                                  <a:pt x="3078" y="538"/>
                                </a:lnTo>
                                <a:lnTo>
                                  <a:pt x="3078" y="807"/>
                                </a:lnTo>
                                <a:lnTo>
                                  <a:pt x="5008" y="807"/>
                                </a:lnTo>
                                <a:lnTo>
                                  <a:pt x="5008" y="538"/>
                                </a:lnTo>
                              </a:path>
                            </a:pathLst>
                          </a:custGeom>
                          <a:solidFill>
                            <a:srgbClr val="E1E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Line 113"/>
                        <wps:cNvCnPr>
                          <a:cxnSpLocks noChangeShapeType="1"/>
                        </wps:cNvCnPr>
                        <wps:spPr bwMode="auto">
                          <a:xfrm>
                            <a:off x="903" y="13065"/>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12"/>
                        <wps:cNvCnPr>
                          <a:cxnSpLocks noChangeShapeType="1"/>
                        </wps:cNvCnPr>
                        <wps:spPr bwMode="auto">
                          <a:xfrm>
                            <a:off x="6127" y="13065"/>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11"/>
                        <wps:cNvCnPr>
                          <a:cxnSpLocks noChangeShapeType="1"/>
                        </wps:cNvCnPr>
                        <wps:spPr bwMode="auto">
                          <a:xfrm>
                            <a:off x="898" y="1440"/>
                            <a:ext cx="0" cy="127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10"/>
                        <wps:cNvCnPr>
                          <a:cxnSpLocks noChangeShapeType="1"/>
                        </wps:cNvCnPr>
                        <wps:spPr bwMode="auto">
                          <a:xfrm>
                            <a:off x="903" y="14149"/>
                            <a:ext cx="521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09"/>
                        <wps:cNvCnPr>
                          <a:cxnSpLocks noChangeShapeType="1"/>
                        </wps:cNvCnPr>
                        <wps:spPr bwMode="auto">
                          <a:xfrm>
                            <a:off x="6122" y="1440"/>
                            <a:ext cx="0" cy="127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08"/>
                        <wps:cNvCnPr>
                          <a:cxnSpLocks noChangeShapeType="1"/>
                        </wps:cNvCnPr>
                        <wps:spPr bwMode="auto">
                          <a:xfrm>
                            <a:off x="6127" y="14149"/>
                            <a:ext cx="521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07"/>
                        <wps:cNvCnPr>
                          <a:cxnSpLocks noChangeShapeType="1"/>
                        </wps:cNvCnPr>
                        <wps:spPr bwMode="auto">
                          <a:xfrm>
                            <a:off x="11347" y="1440"/>
                            <a:ext cx="0" cy="127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1EBC8" id="Group 106" o:spid="_x0000_s1026" style="position:absolute;margin-left:44.65pt;margin-top:71.75pt;width:522.95pt;height:636.2pt;z-index:-251635200;mso-position-horizontal-relative:page;mso-position-vertical-relative:page" coordorigin="893,1435" coordsize="10459,1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">
                <v:line id="Line 143" o:spid="_x0000_s1027" style="position:absolute;visibility:visible;mso-wrap-style:square" from="903,1445" to="6118,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142" o:spid="_x0000_s1028" style="position:absolute;visibility:visible;mso-wrap-style:square" from="6127,1445" to="11342,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shape id="AutoShape 141" o:spid="_x0000_s1029" style="position:absolute;left:908;top:1997;width:10430;height:3222;visibility:visible;mso-wrap-style:square;v-text-anchor:top" coordsize="10430,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" path="m5210,l5104,,100,,,,,3222r100,l5104,3222r106,l5210,t5219,l10328,,5320,,5219,r,3222l10429,3222,10429,e" fillcolor="#e1eed9" stroked="f">
                  <v:path arrowok="t" o:connecttype="custom" o:connectlocs="5210,1997;5104,1997;100,1997;0,1997;0,5219;100,5219;5104,5219;5210,5219;5210,1997;10429,1997;10328,1997;5320,1997;5219,1997;5219,5219;10429,5219;10429,1997" o:connectangles="0,0,0,0,0,0,0,0,0,0,0,0,0,0,0,0"/>
                </v:shape>
                <v:line id="Line 140" o:spid="_x0000_s1030" style="position:absolute;visibility:visible;mso-wrap-style:square" from="903,1992" to="6118,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line id="Line 139" o:spid="_x0000_s1031" style="position:absolute;visibility:visible;mso-wrap-style:square" from="6127,1992" to="11342,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shape id="AutoShape 138" o:spid="_x0000_s1032" style="position:absolute;left:908;top:5233;width:10430;height:1340;visibility:visible;mso-wrap-style:square;v-text-anchor:top" coordsize="10430,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" path="m5210,1r-106,l5104,,100,r,1l,1,,1340r100,l5104,1340r106,l5210,1t5219,l10328,1r,-1l5320,r,1l5219,1r,1339l10429,1340r,-1339e" fillcolor="#e1eed9" stroked="f">
                  <v:path arrowok="t" o:connecttype="custom" o:connectlocs="5210,5234;5104,5234;5104,5233;100,5233;100,5234;0,5234;0,6573;100,6573;5104,6573;5210,6573;5210,5234;10429,5234;10328,5234;10328,5233;5320,5233;5320,5234;5219,5234;5219,6573;10429,6573;10429,5234" o:connectangles="0,0,0,0,0,0,0,0,0,0,0,0,0,0,0,0,0,0,0,0"/>
                </v:shape>
                <v:line id="Line 137" o:spid="_x0000_s1033" style="position:absolute;visibility:visible;mso-wrap-style:square" from="903,5224" to="611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v:line id="Line 136" o:spid="_x0000_s1034" style="position:absolute;visibility:visible;mso-wrap-style:square" from="6127,5224" to="11342,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v:shape id="AutoShape 135" o:spid="_x0000_s1035" style="position:absolute;left:908;top:6583;width:10430;height:1614;visibility:visible;mso-wrap-style:square;v-text-anchor:top" coordsize="10430,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" path="m5210,l,,,1613r100,l5104,1613r106,l5210,t5219,l5219,r,1613l10429,1613,10429,e" fillcolor="#e1eed9" stroked="f">
                  <v:path arrowok="t" o:connecttype="custom" o:connectlocs="5210,6583;0,6583;0,8196;100,8196;5104,8196;5210,8196;5210,6583;10429,6583;5219,6583;5219,8196;10429,8196;10429,6583" o:connectangles="0,0,0,0,0,0,0,0,0,0,0,0"/>
                </v:shape>
                <v:line id="Line 134" o:spid="_x0000_s1036" style="position:absolute;visibility:visible;mso-wrap-style:square" from="903,6578" to="6118,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133" o:spid="_x0000_s1037" style="position:absolute;visibility:visible;mso-wrap-style:square" from="6127,6578" to="11342,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shape id="AutoShape 132" o:spid="_x0000_s1038" style="position:absolute;left:908;top:8206;width:10430;height:1614;visibility:visible;mso-wrap-style:square;v-text-anchor:top" coordsize="10430,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" path="m5210,l,,,1613r100,l5104,1613r106,l5210,t5219,l5219,r,1613l10429,1613,10429,e" fillcolor="#e1eed9" stroked="f">
                  <v:path arrowok="t" o:connecttype="custom" o:connectlocs="5210,8206;0,8206;0,9819;100,9819;5104,9819;5210,9819;5210,8206;10429,8206;5219,8206;5219,9819;10429,9819;10429,8206" o:connectangles="0,0,0,0,0,0,0,0,0,0,0,0"/>
                </v:shape>
                <v:shape id="Freeform 131" o:spid="_x0000_s1039" style="position:absolute;left:11234;top:8206;width:2;height:538;visibility:visible;mso-wrap-style:square;v-text-anchor:top" coordsize="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" path="m,537l,,,537xe" fillcolor="#e1eed9" stroked="f">
                  <v:path arrowok="t" o:connecttype="custom" o:connectlocs="0,8743;0,8206;0,8743" o:connectangles="0,0,0"/>
                </v:shape>
                <v:shape id="Freeform 130" o:spid="_x0000_s1040" style="position:absolute;left:6228;top:8206;width:5004;height:538;visibility:visible;mso-wrap-style:square;v-text-anchor:top" coordsize="500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" path="m5004,l,,,268,,537r5004,l5004,268,5004,e" fillcolor="yellow" stroked="f">
                  <v:path arrowok="t" o:connecttype="custom" o:connectlocs="5004,8206;0,8206;0,8474;0,8743;5004,8743;5004,8474;5004,8206" o:connectangles="0,0,0,0,0,0,0"/>
                </v:shape>
                <v:rect id="Rectangle 129" o:spid="_x0000_s1041" style="position:absolute;left:6795;top:8743;width:444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" fillcolor="#e1eed9" stroked="f"/>
                <v:line id="Line 128" o:spid="_x0000_s1042" style="position:absolute;visibility:visible;mso-wrap-style:square" from="903,8201" to="6118,8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gRwgAAANwAAAAPAAAAZHJzL2Rvd25yZXYueG1sRE/JasMw&#10;EL0H8g9iCr0lckNJ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DjZggRwgAAANwAAAAPAAAA&#10;AAAAAAAAAAAAAAcCAABkcnMvZG93bnJldi54bWxQSwUGAAAAAAMAAwC3AAAA9gIAAAAA&#10;" strokeweight=".48pt"/>
                <v:line id="Line 127" o:spid="_x0000_s1043" style="position:absolute;visibility:visible;mso-wrap-style:square" from="6127,8201" to="11342,8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strokeweight=".48pt"/>
                <v:shape id="Freeform 126" o:spid="_x0000_s1044" style="position:absolute;left:908;top:9828;width:5210;height:1883;visibility:visible;mso-wrap-style:square;v-text-anchor:top" coordsize="5210,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" path="m5210,1l427,1,100,,,1,,1883r5210,l5210,1e" fillcolor="#e1eed9" stroked="f">
                  <v:path arrowok="t" o:connecttype="custom" o:connectlocs="5210,9829;427,9829;100,9828;0,9829;0,11711;5210,11711;5210,9829" o:connectangles="0,0,0,0,0,0,0"/>
                </v:shape>
                <v:shape id="Freeform 125" o:spid="_x0000_s1045" style="position:absolute;left:1008;top:10097;width:5004;height:538;visibility:visible;mso-wrap-style:square;v-text-anchor:top" coordsize="500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" path="m5004,l,,,269,,538r5004,l5004,269,5004,e" fillcolor="yellow" stroked="f">
                  <v:path arrowok="t" o:connecttype="custom" o:connectlocs="5004,10097;0,10097;0,10366;0,10635;5004,10635;5004,10366;5004,10097" o:connectangles="0,0,0,0,0,0,0"/>
                </v:shape>
                <v:shape id="AutoShape 124" o:spid="_x0000_s1046" style="position:absolute;left:1008;top:9829;width:10329;height:1883;visibility:visible;mso-wrap-style:square;v-text-anchor:top" coordsize="10329,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" path="m5004,806r-4158,l846,1075,,1075r,269l,1613r,269l5004,1882r,-269l5004,1344r,-269l5004,806m10329,l5119,r,1882l10329,1882,10329,e" fillcolor="#e1eed9" stroked="f">
                  <v:path arrowok="t" o:connecttype="custom" o:connectlocs="5004,10635;846,10635;846,10904;0,10904;0,11173;0,11442;0,11711;5004,11711;5004,11442;5004,11173;5004,10904;5004,10635;10329,9829;5119,9829;5119,11711;10329,11711;10329,9829" o:connectangles="0,0,0,0,0,0,0,0,0,0,0,0,0,0,0,0,0"/>
                </v:shape>
                <v:shape id="Freeform 123" o:spid="_x0000_s1047" style="position:absolute;left:11234;top:9828;width:2;height:538;visibility:visible;mso-wrap-style:square;v-text-anchor:top" coordsize="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" path="m,538l,,,538xe" fillcolor="#e1eed9" stroked="f">
                  <v:path arrowok="t" o:connecttype="custom" o:connectlocs="0,10366;0,9828;0,10366" o:connectangles="0,0,0"/>
                </v:shape>
                <v:rect id="Rectangle 122" o:spid="_x0000_s1048" style="position:absolute;left:10007;top:10366;width:122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" fillcolor="#e1eed9" stroked="f"/>
                <v:line id="Line 121" o:spid="_x0000_s1049" style="position:absolute;visibility:visible;mso-wrap-style:square" from="903,9824" to="6118,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line id="Line 120" o:spid="_x0000_s1050" style="position:absolute;visibility:visible;mso-wrap-style:square" from="6127,9824" to="11342,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v:shape id="AutoShape 119" o:spid="_x0000_s1051" style="position:absolute;left:908;top:11720;width:10430;height:1340;visibility:visible;mso-wrap-style:square;v-text-anchor:top" coordsize="10430,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" path="m5210,l,,,1340r100,l5104,1340r106,l5210,t5219,l5219,r,1340l10429,1340,10429,e" fillcolor="#e1eed9" stroked="f">
                  <v:path arrowok="t" o:connecttype="custom" o:connectlocs="5210,11720;0,11720;0,13060;100,13060;5104,13060;5210,13060;5210,11720;10429,11720;5219,11720;5219,13060;10429,13060;10429,11720" o:connectangles="0,0,0,0,0,0,0,0,0,0,0,0"/>
                </v:shape>
                <v:line id="Line 118" o:spid="_x0000_s1052" style="position:absolute;visibility:visible;mso-wrap-style:square" from="903,11715" to="6118,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line id="Line 117" o:spid="_x0000_s1053" style="position:absolute;visibility:visible;mso-wrap-style:square" from="6127,11715" to="11342,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shape id="AutoShape 116" o:spid="_x0000_s1054" style="position:absolute;left:908;top:13069;width:10430;height:1076;visibility:visible;mso-wrap-style:square;v-text-anchor:top" coordsize="1043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" path="m5210,l427,,100,,,,,1076r1387,l5104,1076r106,l5210,t5219,l5219,r,1076l10429,1076,10429,e" fillcolor="#e1eed9" stroked="f">
                  <v:path arrowok="t" o:connecttype="custom" o:connectlocs="5210,13069;427,13069;427,13069;100,13069;100,13069;0,13069;0,14145;1387,14145;5104,14145;5210,14145;5210,13069;10429,13069;5219,13069;5219,14145;10429,14145;10429,13069" o:connectangles="0,0,0,0,0,0,0,0,0,0,0,0,0,0,0,0"/>
                </v:shape>
                <v:shape id="Freeform 115" o:spid="_x0000_s1055" style="position:absolute;left:11234;top:13069;width:2;height:538;visibility:visible;mso-wrap-style:square;v-text-anchor:top" coordsize="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" path="m,538l,,,538xe" fillcolor="#e1eed9" stroked="f">
                  <v:path arrowok="t" o:connecttype="custom" o:connectlocs="0,13607;0,13069;0,13607" o:connectangles="0,0,0"/>
                </v:shape>
                <v:shape id="AutoShape 114" o:spid="_x0000_s1056" style="position:absolute;left:6228;top:13069;width:5009;height:807;visibility:visible;mso-wrap-style:square;v-text-anchor:top" coordsize="500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" path="m326,l,,,269r326,l326,m5008,538r-1930,l3078,807r1930,l5008,538e" fillcolor="#e1eed9" stroked="f">
                  <v:path arrowok="t" o:connecttype="custom" o:connectlocs="326,13069;0,13069;0,13338;326,13338;326,13069;5008,13607;3078,13607;3078,13876;5008,13876;5008,13607" o:connectangles="0,0,0,0,0,0,0,0,0,0"/>
                </v:shape>
                <v:line id="Line 113" o:spid="_x0000_s1057" style="position:absolute;visibility:visible;mso-wrap-style:square" from="903,13065" to="6118,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12" o:spid="_x0000_s1058" style="position:absolute;visibility:visible;mso-wrap-style:square" from="6127,13065" to="11342,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11" o:spid="_x0000_s1059" style="position:absolute;visibility:visible;mso-wrap-style:square" from="898,1440" to="898,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line id="Line 110" o:spid="_x0000_s1060" style="position:absolute;visibility:visible;mso-wrap-style:square" from="903,14149" to="6118,1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" strokeweight=".16936mm"/>
                <v:line id="Line 109" o:spid="_x0000_s1061" style="position:absolute;visibility:visible;mso-wrap-style:square" from="6122,1440" to="6122,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line id="Line 108" o:spid="_x0000_s1062" style="position:absolute;visibility:visible;mso-wrap-style:square" from="6127,14149" to="11342,1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" strokeweight=".16936mm"/>
                <v:line id="Line 107" o:spid="_x0000_s1063" style="position:absolute;visibility:visible;mso-wrap-style:square" from="11347,1440" to="11347,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strokeweight=".48pt"/>
                <w10:wrap anchorx="page" anchory="page"/>
              </v:group>
            </w:pict>
          </mc:Fallback>
        </mc:AlternateContent>
      </w:r>
      <w:r w:rsidR="006D50D1">
        <w:rPr>
          <w:rFonts w:ascii="Calibri" w:hAnsi="Calibri"/>
        </w:rPr>
        <w:t>Rashi’s Translation &amp;</w:t>
      </w:r>
    </w:p>
    <w:p w:rsidR="009626CE" w:rsidRDefault="006D50D1">
      <w:pPr>
        <w:pStyle w:val="Heading4"/>
        <w:ind w:left="1489" w:right="1272"/>
        <w:jc w:val="center"/>
      </w:pPr>
      <w:r>
        <w:t>Keter Crown Bible - Chorev</w:t>
      </w:r>
    </w:p>
    <w:p w:rsidR="009626CE" w:rsidRDefault="006D50D1">
      <w:pPr>
        <w:pStyle w:val="BodyText"/>
        <w:spacing w:before="10"/>
        <w:ind w:left="228" w:right="1"/>
        <w:jc w:val="both"/>
      </w:pPr>
      <w:r>
        <w:t>6. The burden of the beasts of the southland, in a land of trouble and anguish, the awesome lion and the crushing lion among them, the viper and the flying serpent; they carry their wealth on the shoulders of young donkeys and their treasures on the humps of camels, to a people that will not avail.</w:t>
      </w:r>
    </w:p>
    <w:p w:rsidR="009626CE" w:rsidRDefault="006D50D1">
      <w:pPr>
        <w:pStyle w:val="Heading4"/>
        <w:numPr>
          <w:ilvl w:val="0"/>
          <w:numId w:val="9"/>
        </w:numPr>
        <w:tabs>
          <w:tab w:val="left" w:pos="445"/>
        </w:tabs>
        <w:ind w:right="3" w:firstLine="0"/>
        <w:jc w:val="both"/>
      </w:pPr>
      <w:r>
        <w:t>They load animals to travel to the south, through a land of hardship and adversity, mature lion and young lion, among them viper and flying serpent; they carry their wealth on the shoulder of young donkeys, and their riches on the camel’s hump, to a people who cannot provide</w:t>
      </w:r>
      <w:r>
        <w:rPr>
          <w:spacing w:val="-15"/>
        </w:rPr>
        <w:t xml:space="preserve"> </w:t>
      </w:r>
      <w:r>
        <w:t>benefit.</w:t>
      </w:r>
    </w:p>
    <w:p w:rsidR="009626CE" w:rsidRDefault="006D50D1">
      <w:pPr>
        <w:pStyle w:val="ListParagraph"/>
        <w:numPr>
          <w:ilvl w:val="0"/>
          <w:numId w:val="9"/>
        </w:numPr>
        <w:tabs>
          <w:tab w:val="left" w:pos="478"/>
        </w:tabs>
        <w:spacing w:before="10"/>
        <w:ind w:right="4" w:firstLine="0"/>
        <w:jc w:val="both"/>
      </w:pPr>
      <w:r>
        <w:t>And the Egyptians help in vain and to no purpose, therefore, I called this, "They are haughty,</w:t>
      </w:r>
      <w:r>
        <w:rPr>
          <w:spacing w:val="-15"/>
        </w:rPr>
        <w:t xml:space="preserve"> </w:t>
      </w:r>
      <w:r>
        <w:t>idlers."</w:t>
      </w:r>
    </w:p>
    <w:p w:rsidR="009626CE" w:rsidRDefault="006D50D1">
      <w:pPr>
        <w:pStyle w:val="Heading4"/>
        <w:numPr>
          <w:ilvl w:val="0"/>
          <w:numId w:val="8"/>
        </w:numPr>
        <w:tabs>
          <w:tab w:val="left" w:pos="445"/>
        </w:tabs>
        <w:spacing w:before="1"/>
        <w:ind w:firstLine="0"/>
        <w:jc w:val="both"/>
      </w:pPr>
      <w:r>
        <w:t>As for Egypt, they will help with vanity and emptiness; therefore I say of this, “They are arrogant, sitting</w:t>
      </w:r>
      <w:r>
        <w:rPr>
          <w:spacing w:val="-9"/>
        </w:rPr>
        <w:t xml:space="preserve"> </w:t>
      </w:r>
      <w:r>
        <w:t>idle.”</w:t>
      </w:r>
    </w:p>
    <w:p w:rsidR="009626CE" w:rsidRDefault="006D50D1">
      <w:pPr>
        <w:pStyle w:val="ListParagraph"/>
        <w:numPr>
          <w:ilvl w:val="0"/>
          <w:numId w:val="8"/>
        </w:numPr>
        <w:tabs>
          <w:tab w:val="left" w:pos="464"/>
        </w:tabs>
        <w:spacing w:before="10"/>
        <w:ind w:firstLine="0"/>
        <w:jc w:val="both"/>
      </w:pPr>
      <w:r>
        <w:t>Now, come write it on a tablet with them, and on a book engrave it, and it shall be for the last day, forever to</w:t>
      </w:r>
      <w:r>
        <w:rPr>
          <w:spacing w:val="-5"/>
        </w:rPr>
        <w:t xml:space="preserve"> </w:t>
      </w:r>
      <w:r>
        <w:t>eternity.</w:t>
      </w:r>
    </w:p>
    <w:p w:rsidR="009626CE" w:rsidRDefault="006D50D1">
      <w:pPr>
        <w:pStyle w:val="Heading4"/>
        <w:numPr>
          <w:ilvl w:val="0"/>
          <w:numId w:val="7"/>
        </w:numPr>
        <w:tabs>
          <w:tab w:val="left" w:pos="445"/>
        </w:tabs>
        <w:ind w:right="4" w:firstLine="0"/>
        <w:jc w:val="both"/>
      </w:pPr>
      <w:r>
        <w:t>Now go, and write this prophecy on a tablet in their presence, inscribe it in a book; and let it remain until the ultimate day, forever, for</w:t>
      </w:r>
      <w:r>
        <w:rPr>
          <w:spacing w:val="-15"/>
        </w:rPr>
        <w:t xml:space="preserve"> </w:t>
      </w:r>
      <w:r>
        <w:t>eternity.</w:t>
      </w:r>
    </w:p>
    <w:p w:rsidR="009626CE" w:rsidRDefault="006D50D1">
      <w:pPr>
        <w:pStyle w:val="ListParagraph"/>
        <w:numPr>
          <w:ilvl w:val="0"/>
          <w:numId w:val="7"/>
        </w:numPr>
        <w:tabs>
          <w:tab w:val="left" w:pos="445"/>
        </w:tabs>
        <w:spacing w:before="9"/>
        <w:ind w:right="5" w:firstLine="0"/>
        <w:jc w:val="both"/>
        <w:rPr>
          <w:b/>
        </w:rPr>
      </w:pPr>
      <w:r>
        <w:rPr>
          <w:b/>
          <w:shd w:val="clear" w:color="auto" w:fill="FFFF00"/>
        </w:rPr>
        <w:t>For a rebellious people are they, lying children, children who would not hearken to the Lord's instruction.</w:t>
      </w:r>
    </w:p>
    <w:p w:rsidR="009626CE" w:rsidRDefault="006D50D1">
      <w:pPr>
        <w:pStyle w:val="ListParagraph"/>
        <w:numPr>
          <w:ilvl w:val="0"/>
          <w:numId w:val="6"/>
        </w:numPr>
        <w:tabs>
          <w:tab w:val="left" w:pos="445"/>
        </w:tabs>
        <w:ind w:firstLine="0"/>
        <w:jc w:val="both"/>
        <w:rPr>
          <w:b/>
          <w:i/>
        </w:rPr>
      </w:pPr>
      <w:r>
        <w:rPr>
          <w:b/>
          <w:i/>
        </w:rPr>
        <w:t>For it is a rebellious people, dishonest children; children who are not willing to hear the teaching of the</w:t>
      </w:r>
      <w:r>
        <w:rPr>
          <w:b/>
          <w:i/>
          <w:spacing w:val="-1"/>
        </w:rPr>
        <w:t xml:space="preserve"> </w:t>
      </w:r>
      <w:r>
        <w:rPr>
          <w:b/>
          <w:i/>
        </w:rPr>
        <w:t>LORD,</w:t>
      </w:r>
    </w:p>
    <w:p w:rsidR="009626CE" w:rsidRDefault="006D50D1">
      <w:pPr>
        <w:pStyle w:val="ListParagraph"/>
        <w:numPr>
          <w:ilvl w:val="0"/>
          <w:numId w:val="6"/>
        </w:numPr>
        <w:tabs>
          <w:tab w:val="left" w:pos="555"/>
        </w:tabs>
        <w:spacing w:before="9"/>
        <w:ind w:right="4" w:firstLine="0"/>
        <w:jc w:val="both"/>
        <w:rPr>
          <w:b/>
        </w:rPr>
      </w:pPr>
      <w:r>
        <w:rPr>
          <w:b/>
          <w:shd w:val="clear" w:color="auto" w:fill="FFFF00"/>
        </w:rPr>
        <w:t xml:space="preserve">Who said to the seers, "You shall not see," and to </w:t>
      </w:r>
      <w:r>
        <w:rPr>
          <w:b/>
        </w:rPr>
        <w:t xml:space="preserve">the prophets, "You shall not prophesy for us true things. Speak to us with smooth talk; prophesy </w:t>
      </w:r>
      <w:r>
        <w:rPr>
          <w:b/>
          <w:shd w:val="clear" w:color="auto" w:fill="FFFF00"/>
        </w:rPr>
        <w:t>mockery.</w:t>
      </w:r>
    </w:p>
    <w:p w:rsidR="009626CE" w:rsidRDefault="006D50D1">
      <w:pPr>
        <w:pStyle w:val="ListParagraph"/>
        <w:numPr>
          <w:ilvl w:val="0"/>
          <w:numId w:val="5"/>
        </w:numPr>
        <w:tabs>
          <w:tab w:val="left" w:pos="555"/>
        </w:tabs>
        <w:ind w:right="7" w:firstLine="0"/>
        <w:jc w:val="both"/>
        <w:rPr>
          <w:b/>
          <w:i/>
        </w:rPr>
      </w:pPr>
      <w:r>
        <w:rPr>
          <w:b/>
          <w:i/>
        </w:rPr>
        <w:t>who say to the visionaries, “Do not see,”  and to the prophets, “Do not see true visions for us! Speak pleasant things to us! See fantasies for</w:t>
      </w:r>
      <w:r>
        <w:rPr>
          <w:b/>
          <w:i/>
          <w:spacing w:val="-25"/>
        </w:rPr>
        <w:t xml:space="preserve"> </w:t>
      </w:r>
      <w:r>
        <w:rPr>
          <w:b/>
          <w:i/>
        </w:rPr>
        <w:t>us!</w:t>
      </w:r>
    </w:p>
    <w:p w:rsidR="009626CE" w:rsidRDefault="006D50D1">
      <w:pPr>
        <w:pStyle w:val="ListParagraph"/>
        <w:numPr>
          <w:ilvl w:val="0"/>
          <w:numId w:val="5"/>
        </w:numPr>
        <w:tabs>
          <w:tab w:val="left" w:pos="565"/>
        </w:tabs>
        <w:spacing w:before="9"/>
        <w:ind w:right="4" w:firstLine="0"/>
        <w:jc w:val="both"/>
        <w:rPr>
          <w:b/>
        </w:rPr>
      </w:pPr>
      <w:r>
        <w:t>Turn away from the road, turn away from the path, cease from before us the Holy One of Israel."</w:t>
      </w:r>
      <w:r>
        <w:rPr>
          <w:spacing w:val="-17"/>
        </w:rPr>
        <w:t xml:space="preserve"> </w:t>
      </w:r>
      <w:r>
        <w:rPr>
          <w:b/>
        </w:rPr>
        <w:t>{S}</w:t>
      </w:r>
    </w:p>
    <w:p w:rsidR="009626CE" w:rsidRDefault="006D50D1">
      <w:pPr>
        <w:pStyle w:val="Heading4"/>
        <w:numPr>
          <w:ilvl w:val="0"/>
          <w:numId w:val="4"/>
        </w:numPr>
        <w:tabs>
          <w:tab w:val="left" w:pos="555"/>
        </w:tabs>
        <w:ind w:right="4" w:firstLine="0"/>
        <w:jc w:val="both"/>
      </w:pPr>
      <w:r>
        <w:t>Deviate from the way, stray from the path! Remove from our presence the word of the Holy One of</w:t>
      </w:r>
      <w:r>
        <w:rPr>
          <w:spacing w:val="-6"/>
        </w:rPr>
        <w:t xml:space="preserve"> </w:t>
      </w:r>
      <w:r>
        <w:t>Israel!”</w:t>
      </w:r>
    </w:p>
    <w:p w:rsidR="009626CE" w:rsidRDefault="006D50D1">
      <w:pPr>
        <w:pStyle w:val="ListParagraph"/>
        <w:numPr>
          <w:ilvl w:val="0"/>
          <w:numId w:val="4"/>
        </w:numPr>
        <w:tabs>
          <w:tab w:val="left" w:pos="555"/>
        </w:tabs>
        <w:spacing w:before="14"/>
        <w:ind w:right="9" w:firstLine="0"/>
        <w:jc w:val="both"/>
        <w:rPr>
          <w:b/>
        </w:rPr>
      </w:pPr>
      <w:r>
        <w:rPr>
          <w:b/>
          <w:shd w:val="clear" w:color="auto" w:fill="FFFF00"/>
        </w:rPr>
        <w:t>Therefore, so said the Holy One of Israel, "Because you have despised this matter, and you have put your trust in oppression and a perverse one, and you have relied upon</w:t>
      </w:r>
      <w:r>
        <w:rPr>
          <w:b/>
          <w:spacing w:val="-6"/>
          <w:shd w:val="clear" w:color="auto" w:fill="FFFF00"/>
        </w:rPr>
        <w:t xml:space="preserve"> </w:t>
      </w:r>
      <w:r>
        <w:rPr>
          <w:b/>
          <w:shd w:val="clear" w:color="auto" w:fill="FFFF00"/>
        </w:rPr>
        <w:t>it.</w:t>
      </w:r>
    </w:p>
    <w:p w:rsidR="009626CE" w:rsidRDefault="006D50D1">
      <w:pPr>
        <w:spacing w:before="56"/>
        <w:ind w:left="2307" w:right="2359"/>
        <w:jc w:val="center"/>
        <w:rPr>
          <w:b/>
        </w:rPr>
      </w:pPr>
      <w:r>
        <w:br w:type="column"/>
      </w:r>
      <w:r>
        <w:rPr>
          <w:b/>
        </w:rPr>
        <w:t>Targum</w:t>
      </w:r>
    </w:p>
    <w:p w:rsidR="009626CE" w:rsidRDefault="009626CE">
      <w:pPr>
        <w:pStyle w:val="BodyText"/>
        <w:spacing w:before="9"/>
        <w:rPr>
          <w:b/>
        </w:rPr>
      </w:pPr>
    </w:p>
    <w:p w:rsidR="009626CE" w:rsidRDefault="006D50D1">
      <w:pPr>
        <w:pStyle w:val="ListParagraph"/>
        <w:numPr>
          <w:ilvl w:val="0"/>
          <w:numId w:val="3"/>
        </w:numPr>
        <w:tabs>
          <w:tab w:val="left" w:pos="408"/>
        </w:tabs>
        <w:ind w:right="223" w:firstLine="0"/>
        <w:jc w:val="both"/>
      </w:pPr>
      <w:r>
        <w:t xml:space="preserve">They bear upon their beasts in the way of the </w:t>
      </w:r>
      <w:r>
        <w:rPr>
          <w:spacing w:val="-3"/>
        </w:rPr>
        <w:t xml:space="preserve">south </w:t>
      </w:r>
      <w:r>
        <w:t>through a land of trouble and anguish, a place of the lion, of a son of lions. and of poisonous, wounding serpents, they carry their possessions on the backs of asses, and bring what is in their treasures on the humps of camels, to a people that cannot profit</w:t>
      </w:r>
      <w:r>
        <w:rPr>
          <w:spacing w:val="-17"/>
        </w:rPr>
        <w:t xml:space="preserve"> </w:t>
      </w:r>
      <w:r>
        <w:t>them.</w:t>
      </w:r>
    </w:p>
    <w:p w:rsidR="009626CE" w:rsidRDefault="009626CE">
      <w:pPr>
        <w:pStyle w:val="BodyText"/>
      </w:pPr>
    </w:p>
    <w:p w:rsidR="009626CE" w:rsidRDefault="009626CE">
      <w:pPr>
        <w:pStyle w:val="BodyText"/>
      </w:pPr>
    </w:p>
    <w:p w:rsidR="009626CE" w:rsidRDefault="009626CE">
      <w:pPr>
        <w:pStyle w:val="BodyText"/>
      </w:pPr>
    </w:p>
    <w:p w:rsidR="009626CE" w:rsidRDefault="009626CE">
      <w:pPr>
        <w:pStyle w:val="BodyText"/>
      </w:pPr>
    </w:p>
    <w:p w:rsidR="009626CE" w:rsidRDefault="009626CE">
      <w:pPr>
        <w:pStyle w:val="BodyText"/>
      </w:pPr>
    </w:p>
    <w:p w:rsidR="009626CE" w:rsidRDefault="009626CE">
      <w:pPr>
        <w:pStyle w:val="BodyText"/>
        <w:spacing w:before="6"/>
      </w:pPr>
    </w:p>
    <w:p w:rsidR="009626CE" w:rsidRDefault="006D50D1">
      <w:pPr>
        <w:pStyle w:val="ListParagraph"/>
        <w:numPr>
          <w:ilvl w:val="0"/>
          <w:numId w:val="3"/>
        </w:numPr>
        <w:tabs>
          <w:tab w:val="left" w:pos="461"/>
        </w:tabs>
        <w:ind w:right="227" w:firstLine="0"/>
        <w:jc w:val="both"/>
      </w:pPr>
      <w:r>
        <w:t>For the Egyptians are nothing and their help is emptiness, therefore I have  summoned  from  them  the slain; I will bring the appointed ones upon</w:t>
      </w:r>
      <w:r>
        <w:rPr>
          <w:spacing w:val="-18"/>
        </w:rPr>
        <w:t xml:space="preserve"> </w:t>
      </w:r>
      <w:r>
        <w:t>them.</w:t>
      </w:r>
    </w:p>
    <w:p w:rsidR="009626CE" w:rsidRDefault="009626CE">
      <w:pPr>
        <w:pStyle w:val="BodyText"/>
      </w:pPr>
    </w:p>
    <w:p w:rsidR="009626CE" w:rsidRDefault="009626CE">
      <w:pPr>
        <w:pStyle w:val="BodyText"/>
        <w:spacing w:before="9"/>
      </w:pPr>
    </w:p>
    <w:p w:rsidR="009626CE" w:rsidRDefault="006D50D1">
      <w:pPr>
        <w:pStyle w:val="ListParagraph"/>
        <w:numPr>
          <w:ilvl w:val="0"/>
          <w:numId w:val="3"/>
        </w:numPr>
        <w:tabs>
          <w:tab w:val="left" w:pos="398"/>
        </w:tabs>
        <w:spacing w:before="1"/>
        <w:ind w:right="222" w:firstLine="0"/>
        <w:jc w:val="both"/>
      </w:pPr>
      <w:r>
        <w:t>Now, go, write in their midst on a tablet, and in lines of a book inscribe, that it may be for a day of judgment as a witness before Me</w:t>
      </w:r>
      <w:r>
        <w:rPr>
          <w:spacing w:val="-10"/>
        </w:rPr>
        <w:t xml:space="preserve"> </w:t>
      </w:r>
      <w:r>
        <w:t>forever.</w:t>
      </w:r>
    </w:p>
    <w:p w:rsidR="009626CE" w:rsidRDefault="009626CE">
      <w:pPr>
        <w:pStyle w:val="BodyText"/>
      </w:pPr>
    </w:p>
    <w:p w:rsidR="009626CE" w:rsidRDefault="009626CE">
      <w:pPr>
        <w:pStyle w:val="BodyText"/>
      </w:pPr>
    </w:p>
    <w:p w:rsidR="009626CE" w:rsidRDefault="009626CE">
      <w:pPr>
        <w:pStyle w:val="BodyText"/>
        <w:spacing w:before="11"/>
      </w:pPr>
    </w:p>
    <w:p w:rsidR="009626CE" w:rsidRDefault="006D50D1">
      <w:pPr>
        <w:pStyle w:val="Heading3"/>
        <w:numPr>
          <w:ilvl w:val="0"/>
          <w:numId w:val="3"/>
        </w:numPr>
        <w:tabs>
          <w:tab w:val="left" w:pos="408"/>
        </w:tabs>
        <w:ind w:right="227" w:firstLine="0"/>
        <w:jc w:val="both"/>
        <w:rPr>
          <w:rFonts w:ascii="Calibri"/>
        </w:rPr>
      </w:pPr>
      <w:r>
        <w:rPr>
          <w:rFonts w:ascii="Calibri"/>
        </w:rPr>
        <w:t xml:space="preserve">For they are a disobedient people, lying sons, sons who will not listen to teaching of the Law from the </w:t>
      </w:r>
      <w:r>
        <w:rPr>
          <w:rFonts w:ascii="Calibri"/>
          <w:shd w:val="clear" w:color="auto" w:fill="FFFF00"/>
        </w:rPr>
        <w:t>LORD;</w:t>
      </w:r>
    </w:p>
    <w:p w:rsidR="009626CE" w:rsidRDefault="009626CE">
      <w:pPr>
        <w:pStyle w:val="BodyText"/>
        <w:rPr>
          <w:b/>
        </w:rPr>
      </w:pPr>
    </w:p>
    <w:p w:rsidR="009626CE" w:rsidRDefault="009626CE">
      <w:pPr>
        <w:pStyle w:val="BodyText"/>
        <w:rPr>
          <w:b/>
        </w:rPr>
      </w:pPr>
    </w:p>
    <w:p w:rsidR="009626CE" w:rsidRDefault="009626CE">
      <w:pPr>
        <w:pStyle w:val="BodyText"/>
        <w:spacing w:before="10"/>
        <w:rPr>
          <w:b/>
        </w:rPr>
      </w:pPr>
    </w:p>
    <w:p w:rsidR="009626CE" w:rsidRDefault="006D50D1">
      <w:pPr>
        <w:pStyle w:val="ListParagraph"/>
        <w:numPr>
          <w:ilvl w:val="0"/>
          <w:numId w:val="3"/>
        </w:numPr>
        <w:tabs>
          <w:tab w:val="left" w:pos="519"/>
        </w:tabs>
        <w:spacing w:before="1"/>
        <w:ind w:right="230" w:firstLine="0"/>
        <w:jc w:val="both"/>
        <w:rPr>
          <w:b/>
        </w:rPr>
      </w:pPr>
      <w:r>
        <w:rPr>
          <w:b/>
          <w:shd w:val="clear" w:color="auto" w:fill="FFFF00"/>
        </w:rPr>
        <w:t>who say to the prophets, "Do not prophesy;" and to the teachers, "Do not teach us the Law; speak with ussweet things, recount to us</w:t>
      </w:r>
      <w:r>
        <w:rPr>
          <w:b/>
          <w:spacing w:val="-16"/>
          <w:shd w:val="clear" w:color="auto" w:fill="FFFF00"/>
        </w:rPr>
        <w:t xml:space="preserve"> </w:t>
      </w:r>
      <w:r>
        <w:rPr>
          <w:b/>
          <w:shd w:val="clear" w:color="auto" w:fill="FFFF00"/>
        </w:rPr>
        <w:t>alterations,</w:t>
      </w:r>
    </w:p>
    <w:p w:rsidR="009626CE" w:rsidRDefault="009626CE">
      <w:pPr>
        <w:pStyle w:val="BodyText"/>
        <w:rPr>
          <w:b/>
        </w:rPr>
      </w:pPr>
    </w:p>
    <w:p w:rsidR="009626CE" w:rsidRDefault="009626CE">
      <w:pPr>
        <w:pStyle w:val="BodyText"/>
        <w:rPr>
          <w:b/>
        </w:rPr>
      </w:pPr>
    </w:p>
    <w:p w:rsidR="009626CE" w:rsidRDefault="009626CE">
      <w:pPr>
        <w:pStyle w:val="BodyText"/>
        <w:rPr>
          <w:b/>
        </w:rPr>
      </w:pPr>
    </w:p>
    <w:p w:rsidR="009626CE" w:rsidRDefault="009626CE">
      <w:pPr>
        <w:pStyle w:val="BodyText"/>
        <w:spacing w:before="1"/>
        <w:rPr>
          <w:b/>
          <w:sz w:val="23"/>
        </w:rPr>
      </w:pPr>
    </w:p>
    <w:p w:rsidR="009626CE" w:rsidRDefault="006D50D1">
      <w:pPr>
        <w:pStyle w:val="ListParagraph"/>
        <w:numPr>
          <w:ilvl w:val="0"/>
          <w:numId w:val="3"/>
        </w:numPr>
        <w:tabs>
          <w:tab w:val="left" w:pos="518"/>
        </w:tabs>
        <w:spacing w:line="237" w:lineRule="auto"/>
        <w:ind w:right="227" w:firstLine="0"/>
        <w:jc w:val="both"/>
      </w:pPr>
      <w:r>
        <w:t>turn us aside from the correct way, make us cease from the tradition, remove from before us the Memra of the Holy One  of</w:t>
      </w:r>
      <w:r>
        <w:rPr>
          <w:spacing w:val="-10"/>
        </w:rPr>
        <w:t xml:space="preserve"> </w:t>
      </w:r>
      <w:r>
        <w:t>Israel."</w:t>
      </w:r>
    </w:p>
    <w:p w:rsidR="009626CE" w:rsidRDefault="009626CE">
      <w:pPr>
        <w:pStyle w:val="BodyText"/>
      </w:pPr>
    </w:p>
    <w:p w:rsidR="009626CE" w:rsidRDefault="009626CE">
      <w:pPr>
        <w:pStyle w:val="BodyText"/>
        <w:spacing w:before="10"/>
      </w:pPr>
    </w:p>
    <w:p w:rsidR="009626CE" w:rsidRDefault="006D50D1">
      <w:pPr>
        <w:pStyle w:val="Heading3"/>
        <w:numPr>
          <w:ilvl w:val="0"/>
          <w:numId w:val="3"/>
        </w:numPr>
        <w:tabs>
          <w:tab w:val="left" w:pos="500"/>
        </w:tabs>
        <w:spacing w:before="1"/>
        <w:ind w:right="227" w:firstLine="0"/>
        <w:jc w:val="both"/>
        <w:rPr>
          <w:rFonts w:ascii="Calibri"/>
        </w:rPr>
      </w:pPr>
      <w:r>
        <w:rPr>
          <w:rFonts w:ascii="Calibri"/>
          <w:shd w:val="clear" w:color="auto" w:fill="FFFF00"/>
        </w:rPr>
        <w:t>Therefore thus says the Holy One of Israel, "Because you despise this word, and trust in deceit and oppression and rely on</w:t>
      </w:r>
      <w:r>
        <w:rPr>
          <w:rFonts w:ascii="Calibri"/>
          <w:spacing w:val="-10"/>
          <w:shd w:val="clear" w:color="auto" w:fill="FFFF00"/>
        </w:rPr>
        <w:t xml:space="preserve"> </w:t>
      </w:r>
      <w:r>
        <w:rPr>
          <w:rFonts w:ascii="Calibri"/>
          <w:shd w:val="clear" w:color="auto" w:fill="FFFF00"/>
        </w:rPr>
        <w:t>them;</w:t>
      </w:r>
    </w:p>
    <w:p w:rsidR="009626CE" w:rsidRDefault="009626CE">
      <w:pPr>
        <w:jc w:val="both"/>
        <w:sectPr w:rsidR="009626CE">
          <w:type w:val="continuous"/>
          <w:pgSz w:w="12240" w:h="15840"/>
          <w:pgMar w:top="1200" w:right="780" w:bottom="1180" w:left="780" w:header="720" w:footer="720" w:gutter="0"/>
          <w:cols w:num="2" w:space="720" w:equalWidth="0">
            <w:col w:w="5236" w:space="40"/>
            <w:col w:w="5404"/>
          </w:cols>
        </w:sectPr>
      </w:pPr>
    </w:p>
    <w:p w:rsidR="009626CE" w:rsidRDefault="00E10E1F">
      <w:pPr>
        <w:pStyle w:val="BodyText"/>
        <w:spacing w:before="7"/>
        <w:rPr>
          <w:rFonts w:ascii="Times New Roman"/>
          <w:sz w:val="19"/>
        </w:rPr>
      </w:pPr>
      <w:r>
        <w:rPr>
          <w:noProof/>
        </w:rPr>
        <mc:AlternateContent>
          <mc:Choice Requires="wps">
            <w:drawing>
              <wp:anchor distT="0" distB="0" distL="114300" distR="114300" simplePos="0" relativeHeight="251682304" behindDoc="1" locked="0" layoutInCell="1" allowOverlap="1">
                <wp:simplePos x="0" y="0"/>
                <wp:positionH relativeFrom="page">
                  <wp:posOffset>640080</wp:posOffset>
                </wp:positionH>
                <wp:positionV relativeFrom="page">
                  <wp:posOffset>4698365</wp:posOffset>
                </wp:positionV>
                <wp:extent cx="3177540" cy="342265"/>
                <wp:effectExtent l="1905" t="2540" r="1905" b="0"/>
                <wp:wrapNone/>
                <wp:docPr id="125"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7540" cy="342265"/>
                        </a:xfrm>
                        <a:custGeom>
                          <a:avLst/>
                          <a:gdLst>
                            <a:gd name="T0" fmla="+- 0 6012 1008"/>
                            <a:gd name="T1" fmla="*/ T0 w 5004"/>
                            <a:gd name="T2" fmla="+- 0 7399 7399"/>
                            <a:gd name="T3" fmla="*/ 7399 h 539"/>
                            <a:gd name="T4" fmla="+- 0 1008 1008"/>
                            <a:gd name="T5" fmla="*/ T4 w 5004"/>
                            <a:gd name="T6" fmla="+- 0 7399 7399"/>
                            <a:gd name="T7" fmla="*/ 7399 h 539"/>
                            <a:gd name="T8" fmla="+- 0 1008 1008"/>
                            <a:gd name="T9" fmla="*/ T8 w 5004"/>
                            <a:gd name="T10" fmla="+- 0 7668 7399"/>
                            <a:gd name="T11" fmla="*/ 7668 h 539"/>
                            <a:gd name="T12" fmla="+- 0 1008 1008"/>
                            <a:gd name="T13" fmla="*/ T12 w 5004"/>
                            <a:gd name="T14" fmla="+- 0 7937 7399"/>
                            <a:gd name="T15" fmla="*/ 7937 h 539"/>
                            <a:gd name="T16" fmla="+- 0 6012 1008"/>
                            <a:gd name="T17" fmla="*/ T16 w 5004"/>
                            <a:gd name="T18" fmla="+- 0 7937 7399"/>
                            <a:gd name="T19" fmla="*/ 7937 h 539"/>
                            <a:gd name="T20" fmla="+- 0 6012 1008"/>
                            <a:gd name="T21" fmla="*/ T20 w 5004"/>
                            <a:gd name="T22" fmla="+- 0 7668 7399"/>
                            <a:gd name="T23" fmla="*/ 7668 h 539"/>
                            <a:gd name="T24" fmla="+- 0 6012 1008"/>
                            <a:gd name="T25" fmla="*/ T24 w 5004"/>
                            <a:gd name="T26" fmla="+- 0 7399 7399"/>
                            <a:gd name="T27" fmla="*/ 7399 h 539"/>
                          </a:gdLst>
                          <a:ahLst/>
                          <a:cxnLst>
                            <a:cxn ang="0">
                              <a:pos x="T1" y="T3"/>
                            </a:cxn>
                            <a:cxn ang="0">
                              <a:pos x="T5" y="T7"/>
                            </a:cxn>
                            <a:cxn ang="0">
                              <a:pos x="T9" y="T11"/>
                            </a:cxn>
                            <a:cxn ang="0">
                              <a:pos x="T13" y="T15"/>
                            </a:cxn>
                            <a:cxn ang="0">
                              <a:pos x="T17" y="T19"/>
                            </a:cxn>
                            <a:cxn ang="0">
                              <a:pos x="T21" y="T23"/>
                            </a:cxn>
                            <a:cxn ang="0">
                              <a:pos x="T25" y="T27"/>
                            </a:cxn>
                          </a:cxnLst>
                          <a:rect l="0" t="0" r="r" b="b"/>
                          <a:pathLst>
                            <a:path w="5004" h="539">
                              <a:moveTo>
                                <a:pt x="5004" y="0"/>
                              </a:moveTo>
                              <a:lnTo>
                                <a:pt x="0" y="0"/>
                              </a:lnTo>
                              <a:lnTo>
                                <a:pt x="0" y="269"/>
                              </a:lnTo>
                              <a:lnTo>
                                <a:pt x="0" y="538"/>
                              </a:lnTo>
                              <a:lnTo>
                                <a:pt x="5004" y="538"/>
                              </a:lnTo>
                              <a:lnTo>
                                <a:pt x="5004" y="269"/>
                              </a:lnTo>
                              <a:lnTo>
                                <a:pt x="5004"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7130A9" id="Freeform 105"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6pt,369.95pt,50.4pt,369.95pt,50.4pt,383.4pt,50.4pt,396.85pt,300.6pt,396.85pt,300.6pt,383.4pt,300.6pt,369.95pt" coordsize="500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" fillcolor="yellow" stroked="f">
                <v:path arrowok="t" o:connecttype="custom" o:connectlocs="3177540,4698365;0,4698365;0,4869180;0,5039995;3177540,5039995;3177540,4869180;3177540,4698365" o:connectangles="0,0,0,0,0,0,0"/>
                <w10:wrap anchorx="page" anchory="page"/>
              </v:polyline>
            </w:pict>
          </mc:Fallback>
        </mc:AlternateContent>
      </w:r>
      <w:r>
        <w:rPr>
          <w:noProof/>
        </w:rPr>
        <mc:AlternateContent>
          <mc:Choice Requires="wps">
            <w:drawing>
              <wp:anchor distT="0" distB="0" distL="114300" distR="114300" simplePos="0" relativeHeight="251683328" behindDoc="1" locked="0" layoutInCell="1" allowOverlap="1">
                <wp:simplePos x="0" y="0"/>
                <wp:positionH relativeFrom="page">
                  <wp:posOffset>640080</wp:posOffset>
                </wp:positionH>
                <wp:positionV relativeFrom="page">
                  <wp:posOffset>8469630</wp:posOffset>
                </wp:positionV>
                <wp:extent cx="3177540" cy="341630"/>
                <wp:effectExtent l="1905" t="1905" r="1905" b="0"/>
                <wp:wrapNone/>
                <wp:docPr id="124"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7540" cy="341630"/>
                        </a:xfrm>
                        <a:custGeom>
                          <a:avLst/>
                          <a:gdLst>
                            <a:gd name="T0" fmla="+- 0 6012 1008"/>
                            <a:gd name="T1" fmla="*/ T0 w 5004"/>
                            <a:gd name="T2" fmla="+- 0 13607 13338"/>
                            <a:gd name="T3" fmla="*/ 13607 h 538"/>
                            <a:gd name="T4" fmla="+- 0 1008 1008"/>
                            <a:gd name="T5" fmla="*/ T4 w 5004"/>
                            <a:gd name="T6" fmla="+- 0 13607 13338"/>
                            <a:gd name="T7" fmla="*/ 13607 h 538"/>
                            <a:gd name="T8" fmla="+- 0 1008 1008"/>
                            <a:gd name="T9" fmla="*/ T8 w 5004"/>
                            <a:gd name="T10" fmla="+- 0 13876 13338"/>
                            <a:gd name="T11" fmla="*/ 13876 h 538"/>
                            <a:gd name="T12" fmla="+- 0 6012 1008"/>
                            <a:gd name="T13" fmla="*/ T12 w 5004"/>
                            <a:gd name="T14" fmla="+- 0 13876 13338"/>
                            <a:gd name="T15" fmla="*/ 13876 h 538"/>
                            <a:gd name="T16" fmla="+- 0 6012 1008"/>
                            <a:gd name="T17" fmla="*/ T16 w 5004"/>
                            <a:gd name="T18" fmla="+- 0 13607 13338"/>
                            <a:gd name="T19" fmla="*/ 13607 h 538"/>
                            <a:gd name="T20" fmla="+- 0 6012 1008"/>
                            <a:gd name="T21" fmla="*/ T20 w 5004"/>
                            <a:gd name="T22" fmla="+- 0 13338 13338"/>
                            <a:gd name="T23" fmla="*/ 13338 h 538"/>
                            <a:gd name="T24" fmla="+- 0 1008 1008"/>
                            <a:gd name="T25" fmla="*/ T24 w 5004"/>
                            <a:gd name="T26" fmla="+- 0 13338 13338"/>
                            <a:gd name="T27" fmla="*/ 13338 h 538"/>
                            <a:gd name="T28" fmla="+- 0 1008 1008"/>
                            <a:gd name="T29" fmla="*/ T28 w 5004"/>
                            <a:gd name="T30" fmla="+- 0 13607 13338"/>
                            <a:gd name="T31" fmla="*/ 13607 h 538"/>
                            <a:gd name="T32" fmla="+- 0 6012 1008"/>
                            <a:gd name="T33" fmla="*/ T32 w 5004"/>
                            <a:gd name="T34" fmla="+- 0 13607 13338"/>
                            <a:gd name="T35" fmla="*/ 13607 h 538"/>
                            <a:gd name="T36" fmla="+- 0 6012 1008"/>
                            <a:gd name="T37" fmla="*/ T36 w 5004"/>
                            <a:gd name="T38" fmla="+- 0 13338 13338"/>
                            <a:gd name="T39" fmla="*/ 1333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004" h="538">
                              <a:moveTo>
                                <a:pt x="5004" y="269"/>
                              </a:moveTo>
                              <a:lnTo>
                                <a:pt x="0" y="269"/>
                              </a:lnTo>
                              <a:lnTo>
                                <a:pt x="0" y="538"/>
                              </a:lnTo>
                              <a:lnTo>
                                <a:pt x="5004" y="538"/>
                              </a:lnTo>
                              <a:lnTo>
                                <a:pt x="5004" y="269"/>
                              </a:lnTo>
                              <a:moveTo>
                                <a:pt x="5004" y="0"/>
                              </a:moveTo>
                              <a:lnTo>
                                <a:pt x="0" y="0"/>
                              </a:lnTo>
                              <a:lnTo>
                                <a:pt x="0" y="269"/>
                              </a:lnTo>
                              <a:lnTo>
                                <a:pt x="5004" y="269"/>
                              </a:lnTo>
                              <a:lnTo>
                                <a:pt x="5004"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26CE6" id="AutoShape 104" o:spid="_x0000_s1026" style="position:absolute;margin-left:50.4pt;margin-top:666.9pt;width:250.2pt;height:26.9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0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" path="m5004,269l,269,,538r5004,l5004,269m5004,l,,,269r5004,l5004,e" fillcolor="yellow" stroked="f">
                <v:path arrowok="t" o:connecttype="custom" o:connectlocs="3177540,8640445;0,8640445;0,8811260;3177540,8811260;3177540,8640445;3177540,8469630;0,8469630;0,8640445;3177540,8640445;3177540,8469630" o:connectangles="0,0,0,0,0,0,0,0,0,0"/>
                <w10:wrap anchorx="page" anchory="page"/>
              </v:shape>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106"/>
        <w:gridCol w:w="5004"/>
        <w:gridCol w:w="115"/>
      </w:tblGrid>
      <w:tr w:rsidR="009626CE">
        <w:trPr>
          <w:trHeight w:hRule="exact" w:val="547"/>
        </w:trPr>
        <w:tc>
          <w:tcPr>
            <w:tcW w:w="5224" w:type="dxa"/>
          </w:tcPr>
          <w:p w:rsidR="009626CE" w:rsidRDefault="006D50D1">
            <w:pPr>
              <w:pStyle w:val="TableParagraph"/>
              <w:spacing w:before="1"/>
              <w:ind w:left="1367" w:right="1361"/>
              <w:jc w:val="center"/>
              <w:rPr>
                <w:b/>
              </w:rPr>
            </w:pPr>
            <w:r>
              <w:rPr>
                <w:b/>
              </w:rPr>
              <w:t>Rashi’s Translation &amp;</w:t>
            </w:r>
          </w:p>
          <w:p w:rsidR="009626CE" w:rsidRDefault="006D50D1">
            <w:pPr>
              <w:pStyle w:val="TableParagraph"/>
              <w:ind w:left="1367" w:right="1372"/>
              <w:jc w:val="center"/>
              <w:rPr>
                <w:b/>
                <w:i/>
              </w:rPr>
            </w:pPr>
            <w:r>
              <w:rPr>
                <w:b/>
                <w:i/>
              </w:rPr>
              <w:t>Keter Crown Bible - Chorev</w:t>
            </w:r>
          </w:p>
        </w:tc>
        <w:tc>
          <w:tcPr>
            <w:tcW w:w="5224" w:type="dxa"/>
            <w:gridSpan w:val="3"/>
          </w:tcPr>
          <w:p w:rsidR="009626CE" w:rsidRDefault="006D50D1">
            <w:pPr>
              <w:pStyle w:val="TableParagraph"/>
              <w:spacing w:before="1"/>
              <w:ind w:left="2235" w:right="2241"/>
              <w:jc w:val="center"/>
              <w:rPr>
                <w:b/>
              </w:rPr>
            </w:pPr>
            <w:r>
              <w:rPr>
                <w:b/>
              </w:rPr>
              <w:t>Targum</w:t>
            </w:r>
          </w:p>
        </w:tc>
      </w:tr>
      <w:tr w:rsidR="009626CE">
        <w:trPr>
          <w:trHeight w:hRule="exact" w:val="1085"/>
        </w:trPr>
        <w:tc>
          <w:tcPr>
            <w:tcW w:w="5224" w:type="dxa"/>
            <w:shd w:val="clear" w:color="auto" w:fill="E1EED9"/>
          </w:tcPr>
          <w:p w:rsidR="009626CE" w:rsidRDefault="006D50D1">
            <w:pPr>
              <w:pStyle w:val="TableParagraph"/>
              <w:spacing w:before="1"/>
              <w:ind w:left="105" w:right="105"/>
              <w:jc w:val="both"/>
              <w:rPr>
                <w:b/>
                <w:i/>
              </w:rPr>
            </w:pPr>
            <w:r>
              <w:t xml:space="preserve">12. </w:t>
            </w:r>
            <w:r>
              <w:rPr>
                <w:b/>
                <w:i/>
              </w:rPr>
              <w:t>Therefore, thus said the Holy One of Israel: Since you have despised this word, and you trusted in robbery and waywardness, and have depended upon it,</w:t>
            </w:r>
          </w:p>
        </w:tc>
        <w:tc>
          <w:tcPr>
            <w:tcW w:w="5224" w:type="dxa"/>
            <w:gridSpan w:val="3"/>
            <w:shd w:val="clear" w:color="auto" w:fill="E1EED9"/>
          </w:tcPr>
          <w:p w:rsidR="009626CE" w:rsidRDefault="009626CE"/>
        </w:tc>
      </w:tr>
      <w:tr w:rsidR="009626CE">
        <w:trPr>
          <w:trHeight w:hRule="exact" w:val="1623"/>
        </w:trPr>
        <w:tc>
          <w:tcPr>
            <w:tcW w:w="5224" w:type="dxa"/>
            <w:shd w:val="clear" w:color="auto" w:fill="E1EED9"/>
          </w:tcPr>
          <w:p w:rsidR="009626CE" w:rsidRDefault="006D50D1">
            <w:pPr>
              <w:pStyle w:val="TableParagraph"/>
              <w:spacing w:before="1"/>
              <w:ind w:left="105" w:right="101"/>
              <w:jc w:val="both"/>
              <w:rPr>
                <w:b/>
              </w:rPr>
            </w:pPr>
            <w:r>
              <w:t xml:space="preserve">13. </w:t>
            </w:r>
            <w:r>
              <w:rPr>
                <w:b/>
                <w:shd w:val="clear" w:color="auto" w:fill="FFFF00"/>
              </w:rPr>
              <w:t>Therefore, this iniquity shall be to you as a breach of a falling [wall], revealed in a fortified wall, whose breach will come suddenly."</w:t>
            </w:r>
          </w:p>
          <w:p w:rsidR="009626CE" w:rsidRDefault="006D50D1">
            <w:pPr>
              <w:pStyle w:val="TableParagraph"/>
              <w:ind w:left="105" w:right="100"/>
              <w:jc w:val="both"/>
              <w:rPr>
                <w:b/>
                <w:i/>
              </w:rPr>
            </w:pPr>
            <w:r>
              <w:t xml:space="preserve">13. </w:t>
            </w:r>
            <w:r>
              <w:rPr>
                <w:b/>
                <w:i/>
              </w:rPr>
              <w:t>therefore, this sin will be for you like the breach of a fallen wall, like a bulge in a high wall, whose collapse comes with rapid</w:t>
            </w:r>
            <w:r>
              <w:rPr>
                <w:b/>
                <w:i/>
                <w:spacing w:val="-20"/>
              </w:rPr>
              <w:t xml:space="preserve"> </w:t>
            </w:r>
            <w:r>
              <w:rPr>
                <w:b/>
                <w:i/>
              </w:rPr>
              <w:t>suddenness.</w:t>
            </w:r>
          </w:p>
        </w:tc>
        <w:tc>
          <w:tcPr>
            <w:tcW w:w="5224" w:type="dxa"/>
            <w:gridSpan w:val="3"/>
            <w:shd w:val="clear" w:color="auto" w:fill="E1EED9"/>
          </w:tcPr>
          <w:p w:rsidR="009626CE" w:rsidRDefault="006D50D1">
            <w:pPr>
              <w:pStyle w:val="TableParagraph"/>
              <w:spacing w:before="1"/>
              <w:ind w:right="111"/>
              <w:jc w:val="both"/>
              <w:rPr>
                <w:b/>
              </w:rPr>
            </w:pPr>
            <w:r>
              <w:t xml:space="preserve">13. </w:t>
            </w:r>
            <w:r>
              <w:rPr>
                <w:b/>
                <w:shd w:val="clear" w:color="auto" w:fill="FFFF00"/>
              </w:rPr>
              <w:t>therefore this sin will be to you like a fortress that is desolate and ruined, like a reinforced wall whose crash comes down suddenly, in an instant;</w:t>
            </w:r>
          </w:p>
        </w:tc>
      </w:tr>
      <w:tr w:rsidR="009626CE">
        <w:trPr>
          <w:trHeight w:hRule="exact" w:val="2420"/>
        </w:trPr>
        <w:tc>
          <w:tcPr>
            <w:tcW w:w="5224" w:type="dxa"/>
            <w:shd w:val="clear" w:color="auto" w:fill="E1EED9"/>
          </w:tcPr>
          <w:p w:rsidR="009626CE" w:rsidRDefault="006D50D1">
            <w:pPr>
              <w:pStyle w:val="TableParagraph"/>
              <w:spacing w:before="1"/>
              <w:ind w:left="105" w:right="107"/>
              <w:jc w:val="both"/>
              <w:rPr>
                <w:b/>
              </w:rPr>
            </w:pPr>
            <w:r>
              <w:t xml:space="preserve">14. And He shall break it like the breaking of a potter's jug, crushed without pity, and in its crushing shall </w:t>
            </w:r>
            <w:r>
              <w:rPr>
                <w:spacing w:val="-3"/>
              </w:rPr>
              <w:t xml:space="preserve">not </w:t>
            </w:r>
            <w:r>
              <w:t>be found a shard, to scoop fire from a hearth, or to scoop water from a cistern.</w:t>
            </w:r>
            <w:r>
              <w:rPr>
                <w:spacing w:val="-13"/>
              </w:rPr>
              <w:t xml:space="preserve"> </w:t>
            </w:r>
            <w:r>
              <w:rPr>
                <w:b/>
              </w:rPr>
              <w:t>{S}</w:t>
            </w:r>
          </w:p>
          <w:p w:rsidR="009626CE" w:rsidRDefault="006D50D1">
            <w:pPr>
              <w:pStyle w:val="TableParagraph"/>
              <w:ind w:left="105" w:right="106"/>
              <w:jc w:val="both"/>
              <w:rPr>
                <w:b/>
                <w:i/>
              </w:rPr>
            </w:pPr>
            <w:r>
              <w:t xml:space="preserve">14. </w:t>
            </w:r>
            <w:r>
              <w:rPr>
                <w:b/>
                <w:i/>
              </w:rPr>
              <w:t>GOD will break it, as one breaks the potter’s flask into fragments. He will have no pity; there will not be found among the fragments a shard to scrape a burning coal from a fire, or to scoop water from a cistern.</w:t>
            </w:r>
          </w:p>
        </w:tc>
        <w:tc>
          <w:tcPr>
            <w:tcW w:w="5224" w:type="dxa"/>
            <w:gridSpan w:val="3"/>
            <w:shd w:val="clear" w:color="auto" w:fill="E1EED9"/>
          </w:tcPr>
          <w:p w:rsidR="009626CE" w:rsidRDefault="006D50D1">
            <w:pPr>
              <w:pStyle w:val="TableParagraph"/>
              <w:spacing w:before="1"/>
              <w:ind w:right="110"/>
              <w:jc w:val="both"/>
            </w:pPr>
            <w:r>
              <w:t>14. and its breaking is like that of pottery which is smashed so ruthlessly that among its fragments not a shard is found to rake fire from a hearth, or to dip up water from a brook."</w:t>
            </w:r>
          </w:p>
        </w:tc>
      </w:tr>
      <w:tr w:rsidR="009626CE">
        <w:trPr>
          <w:trHeight w:hRule="exact" w:val="2170"/>
        </w:trPr>
        <w:tc>
          <w:tcPr>
            <w:tcW w:w="5224" w:type="dxa"/>
          </w:tcPr>
          <w:p w:rsidR="009626CE" w:rsidRDefault="006D50D1">
            <w:pPr>
              <w:pStyle w:val="TableParagraph"/>
              <w:spacing w:before="6"/>
              <w:ind w:left="105" w:right="108"/>
              <w:jc w:val="both"/>
              <w:rPr>
                <w:b/>
              </w:rPr>
            </w:pPr>
            <w:r>
              <w:t xml:space="preserve">15. </w:t>
            </w:r>
            <w:r>
              <w:rPr>
                <w:b/>
                <w:shd w:val="clear" w:color="auto" w:fill="FFFF00"/>
              </w:rPr>
              <w:t xml:space="preserve">For so said the Lord God, the Holy One of Israel; </w:t>
            </w:r>
            <w:r>
              <w:rPr>
                <w:b/>
              </w:rPr>
              <w:t xml:space="preserve">"With tranquility and restfulness shall you be saved, with quietude and trust shall be your might; but you </w:t>
            </w:r>
            <w:r>
              <w:rPr>
                <w:b/>
                <w:shd w:val="clear" w:color="auto" w:fill="FFFF00"/>
              </w:rPr>
              <w:t>did not want.</w:t>
            </w:r>
          </w:p>
          <w:p w:rsidR="009626CE" w:rsidRDefault="006D50D1">
            <w:pPr>
              <w:pStyle w:val="TableParagraph"/>
              <w:ind w:left="105" w:right="104"/>
              <w:jc w:val="both"/>
              <w:rPr>
                <w:b/>
                <w:i/>
              </w:rPr>
            </w:pPr>
            <w:r>
              <w:t xml:space="preserve">15. </w:t>
            </w:r>
            <w:r>
              <w:rPr>
                <w:b/>
                <w:i/>
                <w:shd w:val="clear" w:color="auto" w:fill="FFFF00"/>
              </w:rPr>
              <w:t>For thus said the LORD GOD, the Holy One  of  Israel: “You will be saved in stillness and peacefulness, your might will be in quiet and in confidence,” but you did not</w:t>
            </w:r>
            <w:r>
              <w:rPr>
                <w:b/>
                <w:i/>
                <w:spacing w:val="-8"/>
                <w:shd w:val="clear" w:color="auto" w:fill="FFFF00"/>
              </w:rPr>
              <w:t xml:space="preserve"> </w:t>
            </w:r>
            <w:r>
              <w:rPr>
                <w:b/>
                <w:i/>
                <w:shd w:val="clear" w:color="auto" w:fill="FFFF00"/>
              </w:rPr>
              <w:t>consent.</w:t>
            </w:r>
          </w:p>
        </w:tc>
        <w:tc>
          <w:tcPr>
            <w:tcW w:w="5224" w:type="dxa"/>
            <w:gridSpan w:val="3"/>
          </w:tcPr>
          <w:p w:rsidR="009626CE" w:rsidRDefault="006D50D1">
            <w:pPr>
              <w:pStyle w:val="TableParagraph"/>
              <w:spacing w:before="6"/>
              <w:ind w:right="108"/>
              <w:jc w:val="both"/>
              <w:rPr>
                <w:b/>
              </w:rPr>
            </w:pPr>
            <w:r>
              <w:rPr>
                <w:shd w:val="clear" w:color="auto" w:fill="FFFF00"/>
              </w:rPr>
              <w:t xml:space="preserve">15. </w:t>
            </w:r>
            <w:r>
              <w:rPr>
                <w:b/>
                <w:shd w:val="clear" w:color="auto" w:fill="FFFF00"/>
              </w:rPr>
              <w:t xml:space="preserve">For thus said the LORD God, the Holy One of Israel, "I thought, You will return to my Law, rest, be saved, be quiet, lie in safety, be mighty." And you would not,  </w:t>
            </w:r>
          </w:p>
        </w:tc>
      </w:tr>
      <w:tr w:rsidR="009626CE">
        <w:trPr>
          <w:trHeight w:hRule="exact" w:val="1618"/>
        </w:trPr>
        <w:tc>
          <w:tcPr>
            <w:tcW w:w="5224" w:type="dxa"/>
            <w:shd w:val="clear" w:color="auto" w:fill="E1EED9"/>
          </w:tcPr>
          <w:p w:rsidR="009626CE" w:rsidRDefault="006D50D1">
            <w:pPr>
              <w:pStyle w:val="TableParagraph"/>
              <w:ind w:left="105" w:right="103"/>
              <w:jc w:val="both"/>
            </w:pPr>
            <w:r>
              <w:t>16. And you said, 'No, but on horses will we flee.' Therefore, you shall flee. 'And on swift [steeds] will we ride.' Therefore, your pursuers shall be swift.</w:t>
            </w:r>
          </w:p>
          <w:p w:rsidR="009626CE" w:rsidRDefault="006D50D1">
            <w:pPr>
              <w:pStyle w:val="TableParagraph"/>
              <w:spacing w:before="3"/>
              <w:ind w:left="105" w:right="107"/>
              <w:jc w:val="both"/>
              <w:rPr>
                <w:b/>
                <w:i/>
              </w:rPr>
            </w:pPr>
            <w:r>
              <w:t xml:space="preserve">16. </w:t>
            </w:r>
            <w:r>
              <w:rPr>
                <w:b/>
                <w:i/>
              </w:rPr>
              <w:t>And you said, “Not so! We will flee on a horse!” and so you will indeed flee; and, “We will ride upon fast animals,” so your pursuers will be faster.</w:t>
            </w:r>
          </w:p>
        </w:tc>
        <w:tc>
          <w:tcPr>
            <w:tcW w:w="5224" w:type="dxa"/>
            <w:gridSpan w:val="3"/>
            <w:shd w:val="clear" w:color="auto" w:fill="E1EED9"/>
          </w:tcPr>
          <w:p w:rsidR="009626CE" w:rsidRDefault="006D50D1">
            <w:pPr>
              <w:pStyle w:val="TableParagraph"/>
              <w:ind w:right="101"/>
              <w:jc w:val="both"/>
            </w:pPr>
            <w:r>
              <w:t>16. but you said, "No! We will flee upon horses," therefore you will flee; and, "We will ride upon swift steeds," therefore your pursuers will be swift.</w:t>
            </w:r>
          </w:p>
        </w:tc>
      </w:tr>
      <w:tr w:rsidR="009626CE">
        <w:trPr>
          <w:trHeight w:hRule="exact" w:val="2156"/>
        </w:trPr>
        <w:tc>
          <w:tcPr>
            <w:tcW w:w="5224" w:type="dxa"/>
            <w:shd w:val="clear" w:color="auto" w:fill="E1EED9"/>
          </w:tcPr>
          <w:p w:rsidR="009626CE" w:rsidRDefault="006D50D1">
            <w:pPr>
              <w:pStyle w:val="TableParagraph"/>
              <w:spacing w:before="1"/>
              <w:ind w:left="105" w:right="101"/>
              <w:jc w:val="both"/>
            </w:pPr>
            <w:r>
              <w:t>17. One thousand, because of the shout of one, because of the shout of five, shall you flee, until you remain like a mast on a mountaintop and like a flagpole on a</w:t>
            </w:r>
            <w:r>
              <w:rPr>
                <w:spacing w:val="-2"/>
              </w:rPr>
              <w:t xml:space="preserve"> </w:t>
            </w:r>
            <w:r>
              <w:t>hill."</w:t>
            </w:r>
          </w:p>
          <w:p w:rsidR="009626CE" w:rsidRDefault="006D50D1">
            <w:pPr>
              <w:pStyle w:val="TableParagraph"/>
              <w:ind w:left="105" w:right="105"/>
              <w:jc w:val="both"/>
              <w:rPr>
                <w:b/>
                <w:i/>
              </w:rPr>
            </w:pPr>
            <w:r>
              <w:t xml:space="preserve">17. </w:t>
            </w:r>
            <w:r>
              <w:rPr>
                <w:b/>
                <w:i/>
              </w:rPr>
              <w:t>One thousand will flee from the shout of a single one, and from the shout of five you will all flee, until you will be left like a mast on top of a mountain, and like a pole on top of a hill.</w:t>
            </w:r>
          </w:p>
        </w:tc>
        <w:tc>
          <w:tcPr>
            <w:tcW w:w="5224" w:type="dxa"/>
            <w:gridSpan w:val="3"/>
            <w:shd w:val="clear" w:color="auto" w:fill="E1EED9"/>
          </w:tcPr>
          <w:p w:rsidR="009626CE" w:rsidRDefault="006D50D1">
            <w:pPr>
              <w:pStyle w:val="TableParagraph"/>
              <w:spacing w:before="1"/>
              <w:ind w:right="106"/>
              <w:jc w:val="both"/>
            </w:pPr>
            <w:r>
              <w:t>17. A thousand at the threat of one, at the threat of five you will flee, until you are left like a bonfire on the mountain top, like a signal on a hill.</w:t>
            </w:r>
          </w:p>
        </w:tc>
      </w:tr>
      <w:tr w:rsidR="009626CE">
        <w:trPr>
          <w:trHeight w:hRule="exact" w:val="1085"/>
        </w:trPr>
        <w:tc>
          <w:tcPr>
            <w:tcW w:w="5224" w:type="dxa"/>
            <w:shd w:val="clear" w:color="auto" w:fill="E1EED9"/>
          </w:tcPr>
          <w:p w:rsidR="009626CE" w:rsidRDefault="006D50D1">
            <w:pPr>
              <w:pStyle w:val="TableParagraph"/>
              <w:spacing w:before="1"/>
              <w:ind w:left="105" w:right="107"/>
              <w:jc w:val="both"/>
              <w:rPr>
                <w:b/>
              </w:rPr>
            </w:pPr>
            <w:r>
              <w:t xml:space="preserve">18. </w:t>
            </w:r>
            <w:r>
              <w:rPr>
                <w:b/>
                <w:shd w:val="clear" w:color="auto" w:fill="FFFF00"/>
              </w:rPr>
              <w:t xml:space="preserve">Therefore, the Lord shall wait to be gracious to </w:t>
            </w:r>
            <w:r>
              <w:rPr>
                <w:b/>
              </w:rPr>
              <w:t xml:space="preserve">you, and therefore, He shall withdraw to have mercy upon you, for the Lord is a God of justice; fortunate </w:t>
            </w:r>
            <w:r>
              <w:rPr>
                <w:b/>
                <w:shd w:val="clear" w:color="auto" w:fill="FFFF00"/>
              </w:rPr>
              <w:t>are all who wait for Him.</w:t>
            </w:r>
            <w:r>
              <w:rPr>
                <w:b/>
                <w:spacing w:val="-10"/>
                <w:shd w:val="clear" w:color="auto" w:fill="FFFF00"/>
              </w:rPr>
              <w:t xml:space="preserve"> </w:t>
            </w:r>
            <w:r>
              <w:rPr>
                <w:b/>
              </w:rPr>
              <w:t>{P}</w:t>
            </w:r>
          </w:p>
        </w:tc>
        <w:tc>
          <w:tcPr>
            <w:tcW w:w="106" w:type="dxa"/>
            <w:tcBorders>
              <w:right w:val="nil"/>
            </w:tcBorders>
            <w:shd w:val="clear" w:color="auto" w:fill="E1EED9"/>
          </w:tcPr>
          <w:p w:rsidR="009626CE" w:rsidRDefault="009626CE"/>
        </w:tc>
        <w:tc>
          <w:tcPr>
            <w:tcW w:w="5004" w:type="dxa"/>
            <w:tcBorders>
              <w:left w:val="nil"/>
              <w:right w:val="nil"/>
            </w:tcBorders>
            <w:shd w:val="clear" w:color="auto" w:fill="FFFF00"/>
          </w:tcPr>
          <w:p w:rsidR="009626CE" w:rsidRDefault="006D50D1">
            <w:pPr>
              <w:pStyle w:val="TableParagraph"/>
              <w:spacing w:before="1"/>
              <w:ind w:left="0" w:right="2"/>
              <w:jc w:val="both"/>
              <w:rPr>
                <w:b/>
              </w:rPr>
            </w:pPr>
            <w:r>
              <w:t xml:space="preserve">18. </w:t>
            </w:r>
            <w:r>
              <w:rPr>
                <w:b/>
              </w:rPr>
              <w:t>Therefore the LORD is about to pity them; and He who will have mercy on you is strong. For the LORD is the God who performs the judgment; blessed are the righteous/generous who hope for His deliverance.</w:t>
            </w:r>
          </w:p>
        </w:tc>
        <w:tc>
          <w:tcPr>
            <w:tcW w:w="115" w:type="dxa"/>
            <w:tcBorders>
              <w:left w:val="nil"/>
            </w:tcBorders>
            <w:shd w:val="clear" w:color="auto" w:fill="E1EED9"/>
          </w:tcPr>
          <w:p w:rsidR="009626CE" w:rsidRDefault="009626CE"/>
        </w:tc>
      </w:tr>
    </w:tbl>
    <w:p w:rsidR="009626CE" w:rsidRDefault="009626CE">
      <w:pPr>
        <w:sectPr w:rsidR="009626CE">
          <w:footerReference w:type="default" r:id="rId24"/>
          <w:pgSz w:w="12240" w:h="15840"/>
          <w:pgMar w:top="1200" w:right="780" w:bottom="1180" w:left="780" w:header="716" w:footer="993" w:gutter="0"/>
          <w:pgNumType w:start="31"/>
          <w:cols w:space="720"/>
        </w:sectPr>
      </w:pPr>
    </w:p>
    <w:p w:rsidR="009626CE" w:rsidRDefault="009626CE">
      <w:pPr>
        <w:pStyle w:val="BodyText"/>
        <w:spacing w:before="2"/>
        <w:rPr>
          <w:rFonts w:ascii="Times New Roman"/>
          <w:sz w:val="19"/>
        </w:rPr>
      </w:pPr>
    </w:p>
    <w:p w:rsidR="009626CE" w:rsidRDefault="00E10E1F">
      <w:pPr>
        <w:pStyle w:val="BodyText"/>
        <w:ind w:left="113"/>
        <w:rPr>
          <w:rFonts w:ascii="Times New Roman"/>
          <w:sz w:val="20"/>
        </w:rPr>
      </w:pPr>
      <w:r>
        <w:rPr>
          <w:rFonts w:ascii="Times New Roman"/>
          <w:noProof/>
          <w:sz w:val="20"/>
        </w:rPr>
        <mc:AlternateContent>
          <mc:Choice Requires="wpg">
            <w:drawing>
              <wp:inline distT="0" distB="0" distL="0" distR="0">
                <wp:extent cx="6641465" cy="1226185"/>
                <wp:effectExtent l="5080" t="6350" r="1905" b="5715"/>
                <wp:docPr id="10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1465" cy="1226185"/>
                          <a:chOff x="0" y="0"/>
                          <a:chExt cx="10459" cy="1931"/>
                        </a:xfrm>
                      </wpg:grpSpPr>
                      <wps:wsp>
                        <wps:cNvPr id="104" name="Line 103"/>
                        <wps:cNvCnPr>
                          <a:cxnSpLocks noChangeShapeType="1"/>
                        </wps:cNvCnPr>
                        <wps:spPr bwMode="auto">
                          <a:xfrm>
                            <a:off x="10" y="10"/>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02"/>
                        <wps:cNvCnPr>
                          <a:cxnSpLocks noChangeShapeType="1"/>
                        </wps:cNvCnPr>
                        <wps:spPr bwMode="auto">
                          <a:xfrm>
                            <a:off x="5234" y="10"/>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101"/>
                        <wps:cNvSpPr>
                          <a:spLocks noChangeArrowheads="1"/>
                        </wps:cNvSpPr>
                        <wps:spPr bwMode="auto">
                          <a:xfrm>
                            <a:off x="15" y="562"/>
                            <a:ext cx="5210" cy="1076"/>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00"/>
                        <wps:cNvSpPr>
                          <a:spLocks noChangeArrowheads="1"/>
                        </wps:cNvSpPr>
                        <wps:spPr bwMode="auto">
                          <a:xfrm>
                            <a:off x="115" y="562"/>
                            <a:ext cx="326" cy="269"/>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99"/>
                        <wps:cNvSpPr>
                          <a:spLocks noChangeArrowheads="1"/>
                        </wps:cNvSpPr>
                        <wps:spPr bwMode="auto">
                          <a:xfrm>
                            <a:off x="115" y="831"/>
                            <a:ext cx="5004" cy="26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98"/>
                        <wps:cNvSpPr>
                          <a:spLocks noChangeArrowheads="1"/>
                        </wps:cNvSpPr>
                        <wps:spPr bwMode="auto">
                          <a:xfrm>
                            <a:off x="115" y="1100"/>
                            <a:ext cx="5004" cy="26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97"/>
                        <wps:cNvSpPr>
                          <a:spLocks noChangeArrowheads="1"/>
                        </wps:cNvSpPr>
                        <wps:spPr bwMode="auto">
                          <a:xfrm>
                            <a:off x="4038" y="1369"/>
                            <a:ext cx="1081" cy="269"/>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96"/>
                        <wps:cNvSpPr>
                          <a:spLocks noChangeArrowheads="1"/>
                        </wps:cNvSpPr>
                        <wps:spPr bwMode="auto">
                          <a:xfrm>
                            <a:off x="5234" y="562"/>
                            <a:ext cx="5210" cy="1076"/>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95"/>
                        <wps:cNvCnPr>
                          <a:cxnSpLocks noChangeShapeType="1"/>
                        </wps:cNvCnPr>
                        <wps:spPr bwMode="auto">
                          <a:xfrm>
                            <a:off x="10" y="557"/>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94"/>
                        <wps:cNvCnPr>
                          <a:cxnSpLocks noChangeShapeType="1"/>
                        </wps:cNvCnPr>
                        <wps:spPr bwMode="auto">
                          <a:xfrm>
                            <a:off x="5234" y="557"/>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93"/>
                        <wps:cNvCnPr>
                          <a:cxnSpLocks noChangeShapeType="1"/>
                        </wps:cNvCnPr>
                        <wps:spPr bwMode="auto">
                          <a:xfrm>
                            <a:off x="10" y="1642"/>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92"/>
                        <wps:cNvCnPr>
                          <a:cxnSpLocks noChangeShapeType="1"/>
                        </wps:cNvCnPr>
                        <wps:spPr bwMode="auto">
                          <a:xfrm>
                            <a:off x="5234" y="1642"/>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91"/>
                        <wps:cNvCnPr>
                          <a:cxnSpLocks noChangeShapeType="1"/>
                        </wps:cNvCnPr>
                        <wps:spPr bwMode="auto">
                          <a:xfrm>
                            <a:off x="5" y="5"/>
                            <a:ext cx="0" cy="19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90"/>
                        <wps:cNvCnPr>
                          <a:cxnSpLocks noChangeShapeType="1"/>
                        </wps:cNvCnPr>
                        <wps:spPr bwMode="auto">
                          <a:xfrm>
                            <a:off x="10" y="1921"/>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89"/>
                        <wps:cNvCnPr>
                          <a:cxnSpLocks noChangeShapeType="1"/>
                        </wps:cNvCnPr>
                        <wps:spPr bwMode="auto">
                          <a:xfrm>
                            <a:off x="5229" y="5"/>
                            <a:ext cx="0" cy="19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88"/>
                        <wps:cNvCnPr>
                          <a:cxnSpLocks noChangeShapeType="1"/>
                        </wps:cNvCnPr>
                        <wps:spPr bwMode="auto">
                          <a:xfrm>
                            <a:off x="5234" y="1921"/>
                            <a:ext cx="52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87"/>
                        <wps:cNvCnPr>
                          <a:cxnSpLocks noChangeShapeType="1"/>
                        </wps:cNvCnPr>
                        <wps:spPr bwMode="auto">
                          <a:xfrm>
                            <a:off x="10454" y="5"/>
                            <a:ext cx="0" cy="19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Text Box 86"/>
                        <wps:cNvSpPr txBox="1">
                          <a:spLocks noChangeArrowheads="1"/>
                        </wps:cNvSpPr>
                        <wps:spPr bwMode="auto">
                          <a:xfrm>
                            <a:off x="5" y="10"/>
                            <a:ext cx="52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before="6"/>
                                <w:ind w:left="1372" w:right="1366"/>
                                <w:jc w:val="center"/>
                                <w:rPr>
                                  <w:b/>
                                </w:rPr>
                              </w:pPr>
                              <w:r>
                                <w:rPr>
                                  <w:b/>
                                </w:rPr>
                                <w:t>Rashi’s Translation &amp;</w:t>
                              </w:r>
                            </w:p>
                            <w:p w:rsidR="009626CE" w:rsidRDefault="006D50D1">
                              <w:pPr>
                                <w:ind w:left="1372" w:right="1377"/>
                                <w:jc w:val="center"/>
                                <w:rPr>
                                  <w:b/>
                                  <w:i/>
                                </w:rPr>
                              </w:pPr>
                              <w:r>
                                <w:rPr>
                                  <w:b/>
                                  <w:i/>
                                </w:rPr>
                                <w:t>Keter Crown Bible - Chorev</w:t>
                              </w:r>
                            </w:p>
                          </w:txbxContent>
                        </wps:txbx>
                        <wps:bodyPr rot="0" vert="horz" wrap="square" lIns="0" tIns="0" rIns="0" bIns="0" anchor="t" anchorCtr="0" upright="1">
                          <a:noAutofit/>
                        </wps:bodyPr>
                      </wps:wsp>
                      <wps:wsp>
                        <wps:cNvPr id="122" name="Text Box 85"/>
                        <wps:cNvSpPr txBox="1">
                          <a:spLocks noChangeArrowheads="1"/>
                        </wps:cNvSpPr>
                        <wps:spPr bwMode="auto">
                          <a:xfrm>
                            <a:off x="5229" y="10"/>
                            <a:ext cx="52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before="6"/>
                                <w:ind w:left="1371" w:right="1377"/>
                                <w:jc w:val="center"/>
                                <w:rPr>
                                  <w:b/>
                                </w:rPr>
                              </w:pPr>
                              <w:r>
                                <w:rPr>
                                  <w:b/>
                                </w:rPr>
                                <w:t>Targum</w:t>
                              </w:r>
                            </w:p>
                          </w:txbxContent>
                        </wps:txbx>
                        <wps:bodyPr rot="0" vert="horz" wrap="square" lIns="0" tIns="0" rIns="0" bIns="0" anchor="t" anchorCtr="0" upright="1">
                          <a:noAutofit/>
                        </wps:bodyPr>
                      </wps:wsp>
                      <wps:wsp>
                        <wps:cNvPr id="123" name="Text Box 84"/>
                        <wps:cNvSpPr txBox="1">
                          <a:spLocks noChangeArrowheads="1"/>
                        </wps:cNvSpPr>
                        <wps:spPr bwMode="auto">
                          <a:xfrm>
                            <a:off x="5" y="557"/>
                            <a:ext cx="5225"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before="6"/>
                                <w:ind w:left="110" w:right="111"/>
                                <w:jc w:val="both"/>
                                <w:rPr>
                                  <w:b/>
                                  <w:i/>
                                </w:rPr>
                              </w:pPr>
                              <w:r>
                                <w:t xml:space="preserve">18. </w:t>
                              </w:r>
                              <w:r>
                                <w:rPr>
                                  <w:b/>
                                  <w:i/>
                                  <w:shd w:val="clear" w:color="auto" w:fill="FFFF00"/>
                                </w:rPr>
                                <w:t xml:space="preserve">Therefore, the LORD will delay in showing you </w:t>
                              </w:r>
                              <w:r>
                                <w:rPr>
                                  <w:b/>
                                  <w:i/>
                                </w:rPr>
                                <w:t xml:space="preserve">grace, and solace for therefore He will be aloof in showing you mercy. For the LORD is a GOD of justice; </w:t>
                              </w:r>
                              <w:r>
                                <w:rPr>
                                  <w:b/>
                                  <w:i/>
                                  <w:shd w:val="clear" w:color="auto" w:fill="FFFF00"/>
                                </w:rPr>
                                <w:t>praiseworthy are those who yearn for Him.</w:t>
                              </w:r>
                            </w:p>
                          </w:txbxContent>
                        </wps:txbx>
                        <wps:bodyPr rot="0" vert="horz" wrap="square" lIns="0" tIns="0" rIns="0" bIns="0" anchor="t" anchorCtr="0" upright="1">
                          <a:noAutofit/>
                        </wps:bodyPr>
                      </wps:wsp>
                    </wpg:wgp>
                  </a:graphicData>
                </a:graphic>
              </wp:inline>
            </w:drawing>
          </mc:Choice>
          <mc:Fallback>
            <w:pict>
              <v:group id="Group 83" o:spid="_x0000_s1026" style="width:522.95pt;height:96.55pt;mso-position-horizontal-relative:char;mso-position-vertical-relative:line" coordsize="10459,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">
                <v:line id="Line 103" o:spid="_x0000_s1027" style="position:absolute;visibility:visible;mso-wrap-style:square" from="10,10" to="52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line id="Line 102" o:spid="_x0000_s1028" style="position:absolute;visibility:visible;mso-wrap-style:square" from="5234,10" to="104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v:rect id="Rectangle 101" o:spid="_x0000_s1029" style="position:absolute;left:15;top:562;width:5210;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" fillcolor="#e1eed9" stroked="f"/>
                <v:rect id="Rectangle 100" o:spid="_x0000_s1030" style="position:absolute;left:115;top:562;width:32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" fillcolor="#e1eed9" stroked="f"/>
                <v:rect id="Rectangle 99" o:spid="_x0000_s1031" style="position:absolute;left:115;top:831;width:50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" fillcolor="yellow" stroked="f"/>
                <v:rect id="Rectangle 98" o:spid="_x0000_s1032" style="position:absolute;left:115;top:1100;width:50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" fillcolor="yellow" stroked="f"/>
                <v:rect id="Rectangle 97" o:spid="_x0000_s1033" style="position:absolute;left:4038;top:1369;width:108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" fillcolor="#e1eed9" stroked="f"/>
                <v:rect id="Rectangle 96" o:spid="_x0000_s1034" style="position:absolute;left:5234;top:562;width:5210;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" fillcolor="#e1eed9" stroked="f"/>
                <v:line id="Line 95" o:spid="_x0000_s1035" style="position:absolute;visibility:visible;mso-wrap-style:square" from="10,557" to="5225,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94" o:spid="_x0000_s1036" style="position:absolute;visibility:visible;mso-wrap-style:square" from="5234,557" to="1044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93" o:spid="_x0000_s1037" style="position:absolute;visibility:visible;mso-wrap-style:square" from="10,1642" to="5225,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92" o:spid="_x0000_s1038" style="position:absolute;visibility:visible;mso-wrap-style:square" from="5234,1642" to="10449,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91" o:spid="_x0000_s1039" style="position:absolute;visibility:visible;mso-wrap-style:square" from="5,5" to="5,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90" o:spid="_x0000_s1040" style="position:absolute;visibility:visible;mso-wrap-style:square" from="10,1921" to="522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89" o:spid="_x0000_s1041" style="position:absolute;visibility:visible;mso-wrap-style:square" from="5229,5" to="5229,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88" o:spid="_x0000_s1042" style="position:absolute;visibility:visible;mso-wrap-style:square" from="5234,1921" to="10449,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line id="Line 87" o:spid="_x0000_s1043" style="position:absolute;visibility:visible;mso-wrap-style:square" from="10454,5" to="1045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shapetype id="_x0000_t202" coordsize="21600,21600" o:spt="202" path="m,l,21600r21600,l21600,xe">
                  <v:stroke joinstyle="miter"/>
                  <v:path gradientshapeok="t" o:connecttype="rect"/>
                </v:shapetype>
                <v:shape id="Text Box 86" o:spid="_x0000_s1044" type="#_x0000_t202" style="position:absolute;left:5;top:10;width:52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9626CE" w:rsidRDefault="006D50D1">
                        <w:pPr>
                          <w:spacing w:before="6"/>
                          <w:ind w:left="1372" w:right="1366"/>
                          <w:jc w:val="center"/>
                          <w:rPr>
                            <w:b/>
                          </w:rPr>
                        </w:pPr>
                        <w:r>
                          <w:rPr>
                            <w:b/>
                          </w:rPr>
                          <w:t>Rashi’s Translation &amp;</w:t>
                        </w:r>
                      </w:p>
                      <w:p w:rsidR="009626CE" w:rsidRDefault="006D50D1">
                        <w:pPr>
                          <w:ind w:left="1372" w:right="1377"/>
                          <w:jc w:val="center"/>
                          <w:rPr>
                            <w:b/>
                            <w:i/>
                          </w:rPr>
                        </w:pPr>
                        <w:r>
                          <w:rPr>
                            <w:b/>
                            <w:i/>
                          </w:rPr>
                          <w:t>Keter Crown Bible - Chorev</w:t>
                        </w:r>
                      </w:p>
                    </w:txbxContent>
                  </v:textbox>
                </v:shape>
                <v:shape id="Text Box 85" o:spid="_x0000_s1045" type="#_x0000_t202" style="position:absolute;left:5229;top:10;width:52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9626CE" w:rsidRDefault="006D50D1">
                        <w:pPr>
                          <w:spacing w:before="6"/>
                          <w:ind w:left="1371" w:right="1377"/>
                          <w:jc w:val="center"/>
                          <w:rPr>
                            <w:b/>
                          </w:rPr>
                        </w:pPr>
                        <w:r>
                          <w:rPr>
                            <w:b/>
                          </w:rPr>
                          <w:t>Targum</w:t>
                        </w:r>
                      </w:p>
                    </w:txbxContent>
                  </v:textbox>
                </v:shape>
                <v:shape id="Text Box 84" o:spid="_x0000_s1046" type="#_x0000_t202" style="position:absolute;left:5;top:557;width:5225;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9626CE" w:rsidRDefault="006D50D1">
                        <w:pPr>
                          <w:spacing w:before="6"/>
                          <w:ind w:left="110" w:right="111"/>
                          <w:jc w:val="both"/>
                          <w:rPr>
                            <w:b/>
                            <w:i/>
                          </w:rPr>
                        </w:pPr>
                        <w:r>
                          <w:t xml:space="preserve">18. </w:t>
                        </w:r>
                        <w:r>
                          <w:rPr>
                            <w:b/>
                            <w:i/>
                            <w:shd w:val="clear" w:color="auto" w:fill="FFFF00"/>
                          </w:rPr>
                          <w:t xml:space="preserve">Therefore, the LORD will delay in showing you </w:t>
                        </w:r>
                        <w:r>
                          <w:rPr>
                            <w:b/>
                            <w:i/>
                          </w:rPr>
                          <w:t xml:space="preserve">grace, and solace for therefore He will be aloof in showing you mercy. For the LORD is a GOD of justice; </w:t>
                        </w:r>
                        <w:r>
                          <w:rPr>
                            <w:b/>
                            <w:i/>
                            <w:shd w:val="clear" w:color="auto" w:fill="FFFF00"/>
                          </w:rPr>
                          <w:t>praiseworthy are those who yearn for Him.</w:t>
                        </w:r>
                      </w:p>
                    </w:txbxContent>
                  </v:textbox>
                </v:shape>
                <w10:anchorlock/>
              </v:group>
            </w:pict>
          </mc:Fallback>
        </mc:AlternateContent>
      </w:r>
    </w:p>
    <w:p w:rsidR="009626CE" w:rsidRDefault="009626CE">
      <w:pPr>
        <w:pStyle w:val="BodyText"/>
        <w:spacing w:before="4"/>
        <w:rPr>
          <w:rFonts w:ascii="Times New Roman"/>
          <w:sz w:val="10"/>
        </w:rPr>
      </w:pPr>
    </w:p>
    <w:p w:rsidR="009626CE" w:rsidRDefault="006D50D1">
      <w:pPr>
        <w:pStyle w:val="Heading1"/>
        <w:spacing w:before="98"/>
        <w:jc w:val="both"/>
      </w:pPr>
      <w:r>
        <w:t>Rashi’s Commentary for: Yeshayahu (Isaiah) 29:18-24; 30:15</w:t>
      </w:r>
    </w:p>
    <w:p w:rsidR="009626CE" w:rsidRDefault="006D50D1">
      <w:pPr>
        <w:pStyle w:val="ListParagraph"/>
        <w:numPr>
          <w:ilvl w:val="0"/>
          <w:numId w:val="1"/>
        </w:numPr>
        <w:tabs>
          <w:tab w:val="left" w:pos="512"/>
        </w:tabs>
        <w:spacing w:before="256"/>
        <w:ind w:right="218" w:firstLine="0"/>
        <w:jc w:val="both"/>
      </w:pPr>
      <w:r>
        <w:rPr>
          <w:b/>
        </w:rPr>
        <w:t>And on that day...shall hear, etc</w:t>
      </w:r>
      <w:r>
        <w:t xml:space="preserve">. And the curse stated above (v. 10 14): “For the Lord has poured upon you, etc....And the vision of everything has been to you, etc....And the wisdom of his wise men shall </w:t>
      </w:r>
      <w:r>
        <w:rPr>
          <w:spacing w:val="-3"/>
        </w:rPr>
        <w:t xml:space="preserve">be </w:t>
      </w:r>
      <w:r>
        <w:t>lost,” shall be repealed.</w:t>
      </w:r>
    </w:p>
    <w:p w:rsidR="009626CE" w:rsidRDefault="009626CE">
      <w:pPr>
        <w:pStyle w:val="BodyText"/>
        <w:spacing w:before="10"/>
        <w:rPr>
          <w:sz w:val="21"/>
        </w:rPr>
      </w:pPr>
    </w:p>
    <w:p w:rsidR="009626CE" w:rsidRDefault="006D50D1">
      <w:pPr>
        <w:pStyle w:val="ListParagraph"/>
        <w:numPr>
          <w:ilvl w:val="0"/>
          <w:numId w:val="1"/>
        </w:numPr>
        <w:tabs>
          <w:tab w:val="left" w:pos="536"/>
        </w:tabs>
        <w:spacing w:before="1" w:line="264" w:lineRule="exact"/>
        <w:ind w:right="226" w:firstLine="0"/>
        <w:jc w:val="both"/>
      </w:pPr>
      <w:r>
        <w:rPr>
          <w:b/>
        </w:rPr>
        <w:t xml:space="preserve">And those who suffered </w:t>
      </w:r>
      <w:r>
        <w:t>The suffering ones, who bore the yoke of the Holy One, blessed be He, and His decrees.</w:t>
      </w:r>
    </w:p>
    <w:p w:rsidR="009626CE" w:rsidRDefault="009626CE">
      <w:pPr>
        <w:pStyle w:val="BodyText"/>
        <w:spacing w:before="7"/>
      </w:pPr>
    </w:p>
    <w:p w:rsidR="009626CE" w:rsidRDefault="006D50D1">
      <w:pPr>
        <w:pStyle w:val="ListParagraph"/>
        <w:numPr>
          <w:ilvl w:val="0"/>
          <w:numId w:val="1"/>
        </w:numPr>
        <w:tabs>
          <w:tab w:val="left" w:pos="498"/>
        </w:tabs>
        <w:ind w:left="497" w:hanging="269"/>
        <w:jc w:val="both"/>
      </w:pPr>
      <w:r>
        <w:rPr>
          <w:b/>
        </w:rPr>
        <w:t>those</w:t>
      </w:r>
      <w:r>
        <w:rPr>
          <w:b/>
          <w:spacing w:val="-3"/>
        </w:rPr>
        <w:t xml:space="preserve"> </w:t>
      </w:r>
      <w:r>
        <w:rPr>
          <w:b/>
        </w:rPr>
        <w:t>eager</w:t>
      </w:r>
      <w:r>
        <w:rPr>
          <w:b/>
          <w:spacing w:val="-5"/>
        </w:rPr>
        <w:t xml:space="preserve"> </w:t>
      </w:r>
      <w:r>
        <w:rPr>
          <w:b/>
        </w:rPr>
        <w:t>to</w:t>
      </w:r>
      <w:r>
        <w:rPr>
          <w:b/>
          <w:spacing w:val="-2"/>
        </w:rPr>
        <w:t xml:space="preserve"> </w:t>
      </w:r>
      <w:r>
        <w:rPr>
          <w:b/>
        </w:rPr>
        <w:t>commit</w:t>
      </w:r>
      <w:r>
        <w:rPr>
          <w:b/>
          <w:spacing w:val="2"/>
        </w:rPr>
        <w:t xml:space="preserve"> </w:t>
      </w:r>
      <w:r>
        <w:rPr>
          <w:b/>
        </w:rPr>
        <w:t xml:space="preserve">violence </w:t>
      </w:r>
      <w:r>
        <w:t>Those</w:t>
      </w:r>
      <w:r>
        <w:rPr>
          <w:spacing w:val="-3"/>
        </w:rPr>
        <w:t xml:space="preserve"> </w:t>
      </w:r>
      <w:r>
        <w:t>who hurry</w:t>
      </w:r>
      <w:r>
        <w:rPr>
          <w:spacing w:val="-3"/>
        </w:rPr>
        <w:t xml:space="preserve"> </w:t>
      </w:r>
      <w:r>
        <w:t>and</w:t>
      </w:r>
      <w:r>
        <w:rPr>
          <w:spacing w:val="-4"/>
        </w:rPr>
        <w:t xml:space="preserve"> </w:t>
      </w:r>
      <w:r>
        <w:t>give</w:t>
      </w:r>
      <w:r>
        <w:rPr>
          <w:spacing w:val="-3"/>
        </w:rPr>
        <w:t xml:space="preserve"> </w:t>
      </w:r>
      <w:r>
        <w:t>thought</w:t>
      </w:r>
      <w:r>
        <w:rPr>
          <w:spacing w:val="-5"/>
        </w:rPr>
        <w:t xml:space="preserve"> </w:t>
      </w:r>
      <w:r>
        <w:t>how</w:t>
      </w:r>
      <w:r>
        <w:rPr>
          <w:spacing w:val="-3"/>
        </w:rPr>
        <w:t xml:space="preserve"> </w:t>
      </w:r>
      <w:r>
        <w:t>they</w:t>
      </w:r>
      <w:r>
        <w:rPr>
          <w:spacing w:val="-2"/>
        </w:rPr>
        <w:t xml:space="preserve"> </w:t>
      </w:r>
      <w:r>
        <w:t>will</w:t>
      </w:r>
      <w:r>
        <w:rPr>
          <w:spacing w:val="-1"/>
        </w:rPr>
        <w:t xml:space="preserve"> </w:t>
      </w:r>
      <w:r>
        <w:t>commit</w:t>
      </w:r>
      <w:r>
        <w:rPr>
          <w:spacing w:val="-5"/>
        </w:rPr>
        <w:t xml:space="preserve"> </w:t>
      </w:r>
      <w:r>
        <w:t>violence.</w:t>
      </w:r>
    </w:p>
    <w:p w:rsidR="009626CE" w:rsidRDefault="009626CE">
      <w:pPr>
        <w:pStyle w:val="BodyText"/>
        <w:spacing w:before="12"/>
        <w:rPr>
          <w:sz w:val="21"/>
        </w:rPr>
      </w:pPr>
    </w:p>
    <w:p w:rsidR="009626CE" w:rsidRDefault="006D50D1">
      <w:pPr>
        <w:pStyle w:val="ListParagraph"/>
        <w:numPr>
          <w:ilvl w:val="0"/>
          <w:numId w:val="1"/>
        </w:numPr>
        <w:tabs>
          <w:tab w:val="left" w:pos="498"/>
        </w:tabs>
        <w:ind w:left="497" w:hanging="269"/>
        <w:jc w:val="both"/>
      </w:pPr>
      <w:r>
        <w:rPr>
          <w:b/>
        </w:rPr>
        <w:t xml:space="preserve">Those who cause man to sin by a word </w:t>
      </w:r>
      <w:r>
        <w:t>They are the false</w:t>
      </w:r>
      <w:r>
        <w:rPr>
          <w:spacing w:val="-22"/>
        </w:rPr>
        <w:t xml:space="preserve"> </w:t>
      </w:r>
      <w:r>
        <w:t>prophets.</w:t>
      </w:r>
    </w:p>
    <w:p w:rsidR="009626CE" w:rsidRDefault="009626CE">
      <w:pPr>
        <w:pStyle w:val="BodyText"/>
      </w:pPr>
    </w:p>
    <w:p w:rsidR="009626CE" w:rsidRDefault="006D50D1">
      <w:pPr>
        <w:ind w:left="228" w:right="226"/>
        <w:jc w:val="both"/>
      </w:pPr>
      <w:r>
        <w:rPr>
          <w:b/>
          <w:bCs/>
        </w:rPr>
        <w:t xml:space="preserve">and him who reproves in the gate they trap </w:t>
      </w:r>
      <w:r>
        <w:t xml:space="preserve">( </w:t>
      </w:r>
      <w:r>
        <w:rPr>
          <w:rtl/>
        </w:rPr>
        <w:t>ְיקשּון</w:t>
      </w:r>
      <w:r>
        <w:t xml:space="preserve"> ) Jonathan renders: And for the one who reproves them, they seek for him a stumblingblock. (  </w:t>
      </w:r>
      <w:r>
        <w:rPr>
          <w:rtl/>
        </w:rPr>
        <w:t>ְיקשּון</w:t>
      </w:r>
      <w:r>
        <w:t xml:space="preserve"> ) is an expression related to  </w:t>
      </w:r>
      <w:r>
        <w:rPr>
          <w:rtl/>
        </w:rPr>
        <w:t>ֵקש</w:t>
      </w:r>
      <w:r>
        <w:t xml:space="preserve">   </w:t>
      </w:r>
      <w:r>
        <w:rPr>
          <w:rtl/>
        </w:rPr>
        <w:t>מֹו</w:t>
      </w:r>
      <w:r>
        <w:t>, a trap.</w:t>
      </w:r>
    </w:p>
    <w:p w:rsidR="009626CE" w:rsidRDefault="009626CE">
      <w:pPr>
        <w:pStyle w:val="BodyText"/>
      </w:pPr>
    </w:p>
    <w:p w:rsidR="009626CE" w:rsidRDefault="006D50D1">
      <w:pPr>
        <w:ind w:left="228"/>
        <w:jc w:val="both"/>
      </w:pPr>
      <w:r>
        <w:rPr>
          <w:b/>
        </w:rPr>
        <w:t xml:space="preserve">and they mislead the righteous through fraud </w:t>
      </w:r>
      <w:r>
        <w:t>And they pervert with fraud the cause of the just [from Jonathan].</w:t>
      </w:r>
    </w:p>
    <w:p w:rsidR="009626CE" w:rsidRDefault="009626CE">
      <w:pPr>
        <w:pStyle w:val="BodyText"/>
      </w:pPr>
    </w:p>
    <w:p w:rsidR="009626CE" w:rsidRDefault="006D50D1">
      <w:pPr>
        <w:pStyle w:val="ListParagraph"/>
        <w:numPr>
          <w:ilvl w:val="0"/>
          <w:numId w:val="1"/>
        </w:numPr>
        <w:tabs>
          <w:tab w:val="left" w:pos="498"/>
        </w:tabs>
        <w:ind w:left="497" w:hanging="269"/>
        <w:jc w:val="both"/>
      </w:pPr>
      <w:r>
        <w:rPr>
          <w:b/>
        </w:rPr>
        <w:t xml:space="preserve">Who redeemed Abraham </w:t>
      </w:r>
      <w:r>
        <w:t>from Ur of the</w:t>
      </w:r>
      <w:r>
        <w:rPr>
          <w:spacing w:val="-7"/>
        </w:rPr>
        <w:t xml:space="preserve"> </w:t>
      </w:r>
      <w:r>
        <w:t>Chaldees.</w:t>
      </w:r>
    </w:p>
    <w:p w:rsidR="009626CE" w:rsidRDefault="009626CE">
      <w:pPr>
        <w:pStyle w:val="BodyText"/>
      </w:pPr>
    </w:p>
    <w:p w:rsidR="009626CE" w:rsidRDefault="006D50D1">
      <w:pPr>
        <w:ind w:left="228"/>
        <w:jc w:val="both"/>
      </w:pPr>
      <w:r>
        <w:rPr>
          <w:b/>
        </w:rPr>
        <w:t xml:space="preserve">Now Jacob shall not be ashamed </w:t>
      </w:r>
      <w:r>
        <w:t>of his father.</w:t>
      </w:r>
    </w:p>
    <w:p w:rsidR="009626CE" w:rsidRDefault="009626CE">
      <w:pPr>
        <w:pStyle w:val="BodyText"/>
        <w:spacing w:before="12"/>
        <w:rPr>
          <w:sz w:val="21"/>
        </w:rPr>
      </w:pPr>
    </w:p>
    <w:p w:rsidR="009626CE" w:rsidRDefault="006D50D1">
      <w:pPr>
        <w:ind w:left="228"/>
        <w:jc w:val="both"/>
      </w:pPr>
      <w:r>
        <w:rPr>
          <w:b/>
        </w:rPr>
        <w:t xml:space="preserve">and now his face shall not pale </w:t>
      </w:r>
      <w:r>
        <w:t>because of his father’s father, for no imperfection has been found in his bed,  and</w:t>
      </w:r>
    </w:p>
    <w:p w:rsidR="009626CE" w:rsidRDefault="006D50D1">
      <w:pPr>
        <w:pStyle w:val="BodyText"/>
        <w:ind w:left="228"/>
        <w:jc w:val="both"/>
      </w:pPr>
      <w:r>
        <w:t>his bed is perfect.</w:t>
      </w:r>
    </w:p>
    <w:p w:rsidR="009626CE" w:rsidRDefault="009626CE">
      <w:pPr>
        <w:pStyle w:val="BodyText"/>
        <w:spacing w:before="2"/>
      </w:pPr>
    </w:p>
    <w:p w:rsidR="009626CE" w:rsidRDefault="006D50D1">
      <w:pPr>
        <w:pStyle w:val="ListParagraph"/>
        <w:numPr>
          <w:ilvl w:val="0"/>
          <w:numId w:val="1"/>
        </w:numPr>
        <w:tabs>
          <w:tab w:val="left" w:pos="507"/>
        </w:tabs>
        <w:spacing w:line="237" w:lineRule="auto"/>
        <w:ind w:right="231" w:firstLine="0"/>
        <w:jc w:val="both"/>
      </w:pPr>
      <w:r>
        <w:rPr>
          <w:b/>
        </w:rPr>
        <w:t xml:space="preserve">For, when he sees his children who will be the work of My </w:t>
      </w:r>
      <w:r>
        <w:rPr>
          <w:b/>
          <w:spacing w:val="2"/>
        </w:rPr>
        <w:t>hands</w:t>
      </w:r>
      <w:r>
        <w:rPr>
          <w:spacing w:val="2"/>
        </w:rPr>
        <w:t xml:space="preserve">, </w:t>
      </w:r>
      <w:r>
        <w:t>i.e., righteous men, in his midst, for when he sees in his midst that his children, the work of My hands, shall hallow My name, e.g., Hananiah, Mishael, and Azariah (see Dan. 3), therefore, his face shall not</w:t>
      </w:r>
      <w:r>
        <w:rPr>
          <w:spacing w:val="-21"/>
        </w:rPr>
        <w:t xml:space="preserve"> </w:t>
      </w:r>
      <w:r>
        <w:t>pale.</w:t>
      </w:r>
    </w:p>
    <w:p w:rsidR="009626CE" w:rsidRDefault="009626CE">
      <w:pPr>
        <w:pStyle w:val="BodyText"/>
      </w:pPr>
    </w:p>
    <w:p w:rsidR="009626CE" w:rsidRDefault="006D50D1">
      <w:pPr>
        <w:pStyle w:val="ListParagraph"/>
        <w:numPr>
          <w:ilvl w:val="0"/>
          <w:numId w:val="1"/>
        </w:numPr>
        <w:tabs>
          <w:tab w:val="left" w:pos="502"/>
        </w:tabs>
        <w:ind w:right="226" w:firstLine="0"/>
        <w:jc w:val="both"/>
      </w:pPr>
      <w:r>
        <w:rPr>
          <w:b/>
          <w:bCs/>
        </w:rPr>
        <w:t xml:space="preserve">and grumblers shall learn instruction </w:t>
      </w:r>
      <w:r>
        <w:rPr>
          <w:spacing w:val="-11"/>
        </w:rPr>
        <w:t>(</w:t>
      </w:r>
      <w:r>
        <w:rPr>
          <w:spacing w:val="-11"/>
          <w:rtl/>
        </w:rPr>
        <w:t>ִנים</w:t>
      </w:r>
      <w:r>
        <w:rPr>
          <w:spacing w:val="-11"/>
        </w:rPr>
        <w:t xml:space="preserve"> </w:t>
      </w:r>
      <w:r>
        <w:rPr>
          <w:spacing w:val="-6"/>
          <w:rtl/>
        </w:rPr>
        <w:t>ְורֹוג</w:t>
      </w:r>
      <w:r>
        <w:rPr>
          <w:spacing w:val="-6"/>
        </w:rPr>
        <w:t xml:space="preserve"> </w:t>
      </w:r>
      <w:r>
        <w:t xml:space="preserve">) an expression similar to (Deut. 1:27) “And you grumbled </w:t>
      </w:r>
      <w:r>
        <w:rPr>
          <w:spacing w:val="-8"/>
        </w:rPr>
        <w:t>(</w:t>
      </w:r>
      <w:r>
        <w:rPr>
          <w:spacing w:val="-8"/>
          <w:rtl/>
        </w:rPr>
        <w:t>ְגנּו</w:t>
      </w:r>
      <w:r>
        <w:rPr>
          <w:spacing w:val="-8"/>
        </w:rPr>
        <w:t xml:space="preserve"> </w:t>
      </w:r>
      <w:r>
        <w:rPr>
          <w:spacing w:val="-23"/>
          <w:rtl/>
        </w:rPr>
        <w:t>ָר</w:t>
      </w:r>
      <w:r>
        <w:rPr>
          <w:spacing w:val="-23"/>
        </w:rPr>
        <w:t xml:space="preserve"> </w:t>
      </w:r>
      <w:r>
        <w:rPr>
          <w:spacing w:val="-39"/>
          <w:rtl/>
        </w:rPr>
        <w:t>ְת</w:t>
      </w:r>
      <w:r>
        <w:rPr>
          <w:spacing w:val="-39"/>
        </w:rPr>
        <w:t xml:space="preserve"> </w:t>
      </w:r>
      <w:r>
        <w:rPr>
          <w:rtl/>
        </w:rPr>
        <w:t>וַ</w:t>
      </w:r>
      <w:r>
        <w:t>)  in your tents.” Those who were complaining and grumbling about the words of the prophets shall learn instruction.</w:t>
      </w:r>
    </w:p>
    <w:p w:rsidR="009626CE" w:rsidRDefault="009626CE">
      <w:pPr>
        <w:pStyle w:val="BodyText"/>
      </w:pPr>
    </w:p>
    <w:p w:rsidR="009626CE" w:rsidRDefault="006D50D1">
      <w:pPr>
        <w:pStyle w:val="BodyText"/>
        <w:ind w:left="228" w:right="232"/>
        <w:jc w:val="both"/>
      </w:pPr>
      <w:r>
        <w:rPr>
          <w:b/>
        </w:rPr>
        <w:t>15 For so said the Holy One</w:t>
      </w:r>
      <w:r>
        <w:t>, blessed be He, to you long ago, “You need not seek for yourselves the strength of Egypt and waste your money, for with tranquility and restfulness you shall have salvation, without any toil, if you listen to Me.”</w:t>
      </w:r>
    </w:p>
    <w:p w:rsidR="009626CE" w:rsidRDefault="009626CE">
      <w:pPr>
        <w:pStyle w:val="BodyText"/>
        <w:spacing w:before="5"/>
        <w:rPr>
          <w:sz w:val="17"/>
        </w:rPr>
      </w:pPr>
    </w:p>
    <w:p w:rsidR="009626CE" w:rsidRDefault="006D50D1">
      <w:pPr>
        <w:pStyle w:val="Heading3"/>
        <w:spacing w:before="56"/>
        <w:ind w:left="228"/>
        <w:rPr>
          <w:rFonts w:ascii="Calibri" w:hAnsi="Calibri" w:cs="Calibri"/>
        </w:rPr>
      </w:pPr>
      <w:r>
        <w:rPr>
          <w:rFonts w:ascii="Calibri" w:hAnsi="Calibri" w:cs="Calibri"/>
        </w:rPr>
        <w:t xml:space="preserve">with tranquility </w:t>
      </w:r>
      <w:r>
        <w:rPr>
          <w:rFonts w:ascii="Calibri" w:hAnsi="Calibri" w:cs="Calibri"/>
          <w:b w:val="0"/>
          <w:bCs w:val="0"/>
        </w:rPr>
        <w:t>(</w:t>
      </w:r>
      <w:r>
        <w:rPr>
          <w:rFonts w:ascii="Calibri" w:hAnsi="Calibri" w:cs="Calibri"/>
          <w:b w:val="0"/>
          <w:bCs w:val="0"/>
          <w:rtl/>
        </w:rPr>
        <w:t>ָבה</w:t>
      </w:r>
      <w:r>
        <w:rPr>
          <w:rFonts w:ascii="Calibri" w:hAnsi="Calibri" w:cs="Calibri"/>
          <w:b w:val="0"/>
          <w:bCs w:val="0"/>
        </w:rPr>
        <w:t xml:space="preserve">   </w:t>
      </w:r>
      <w:r>
        <w:rPr>
          <w:rFonts w:ascii="Calibri" w:hAnsi="Calibri" w:cs="Calibri"/>
          <w:b w:val="0"/>
          <w:bCs w:val="0"/>
          <w:rtl/>
        </w:rPr>
        <w:t>ְבשּו</w:t>
      </w:r>
      <w:r>
        <w:rPr>
          <w:rFonts w:ascii="Calibri" w:hAnsi="Calibri" w:cs="Calibri"/>
          <w:b w:val="0"/>
          <w:bCs w:val="0"/>
        </w:rPr>
        <w:t xml:space="preserve">  ) </w:t>
      </w:r>
      <w:r>
        <w:rPr>
          <w:rFonts w:ascii="Calibri" w:hAnsi="Calibri" w:cs="Calibri"/>
          <w:shd w:val="clear" w:color="auto" w:fill="FFFF00"/>
        </w:rPr>
        <w:t>an expression of restfulness and tranquility, Comp. (Num. 10:36): “Rest (</w:t>
      </w:r>
      <w:r>
        <w:rPr>
          <w:rFonts w:ascii="Calibri" w:hAnsi="Calibri" w:cs="Calibri"/>
          <w:shd w:val="clear" w:color="auto" w:fill="FFFF00"/>
          <w:rtl/>
        </w:rPr>
        <w:t>ׁשּובה</w:t>
      </w:r>
      <w:r>
        <w:rPr>
          <w:rFonts w:ascii="Calibri" w:hAnsi="Calibri" w:cs="Calibri"/>
          <w:shd w:val="clear" w:color="auto" w:fill="FFFF00"/>
        </w:rPr>
        <w:t>) , O Lord,</w:t>
      </w:r>
    </w:p>
    <w:p w:rsidR="009626CE" w:rsidRDefault="006D50D1">
      <w:pPr>
        <w:ind w:left="228"/>
        <w:rPr>
          <w:b/>
        </w:rPr>
      </w:pPr>
      <w:r>
        <w:rPr>
          <w:b/>
          <w:shd w:val="clear" w:color="auto" w:fill="FFFF00"/>
        </w:rPr>
        <w:t>with the ten thousands of the thousands of Israel.”</w:t>
      </w:r>
    </w:p>
    <w:p w:rsidR="009626CE" w:rsidRDefault="009626CE">
      <w:pPr>
        <w:sectPr w:rsidR="009626CE">
          <w:pgSz w:w="12240" w:h="15840"/>
          <w:pgMar w:top="1200" w:right="780" w:bottom="1180" w:left="780" w:header="716" w:footer="993" w:gutter="0"/>
          <w:cols w:space="720"/>
        </w:sectPr>
      </w:pPr>
    </w:p>
    <w:p w:rsidR="009626CE" w:rsidRDefault="009626CE">
      <w:pPr>
        <w:pStyle w:val="BodyText"/>
        <w:rPr>
          <w:b/>
          <w:sz w:val="14"/>
        </w:rPr>
      </w:pPr>
    </w:p>
    <w:p w:rsidR="009626CE" w:rsidRDefault="006D50D1">
      <w:pPr>
        <w:spacing w:before="56"/>
        <w:ind w:left="148"/>
        <w:rPr>
          <w:b/>
        </w:rPr>
      </w:pPr>
      <w:r>
        <w:rPr>
          <w:b/>
        </w:rPr>
        <w:t xml:space="preserve">with quietude </w:t>
      </w:r>
      <w:r>
        <w:rPr>
          <w:b/>
          <w:shd w:val="clear" w:color="auto" w:fill="FFFF00"/>
        </w:rPr>
        <w:t>that comes to you from Me, and with trust, shall be your might.</w:t>
      </w:r>
    </w:p>
    <w:p w:rsidR="009626CE" w:rsidRDefault="00E10E1F">
      <w:pPr>
        <w:pStyle w:val="BodyText"/>
        <w:spacing w:before="5"/>
        <w:rPr>
          <w:b/>
          <w:sz w:val="19"/>
        </w:rPr>
      </w:pPr>
      <w:r>
        <w:rPr>
          <w:noProof/>
        </w:rPr>
        <mc:AlternateContent>
          <mc:Choice Requires="wpg">
            <w:drawing>
              <wp:anchor distT="0" distB="0" distL="0" distR="0" simplePos="0" relativeHeight="251642368" behindDoc="0" locked="0" layoutInCell="1" allowOverlap="1">
                <wp:simplePos x="0" y="0"/>
                <wp:positionH relativeFrom="page">
                  <wp:posOffset>617220</wp:posOffset>
                </wp:positionH>
                <wp:positionV relativeFrom="paragraph">
                  <wp:posOffset>175260</wp:posOffset>
                </wp:positionV>
                <wp:extent cx="6541135" cy="27940"/>
                <wp:effectExtent l="7620" t="3810" r="4445" b="6350"/>
                <wp:wrapTopAndBottom/>
                <wp:docPr id="10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76"/>
                          <a:chExt cx="10301" cy="44"/>
                        </a:xfrm>
                      </wpg:grpSpPr>
                      <wps:wsp>
                        <wps:cNvPr id="101" name="Line 82"/>
                        <wps:cNvCnPr>
                          <a:cxnSpLocks noChangeShapeType="1"/>
                        </wps:cNvCnPr>
                        <wps:spPr bwMode="auto">
                          <a:xfrm>
                            <a:off x="980" y="312"/>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81"/>
                        <wps:cNvCnPr>
                          <a:cxnSpLocks noChangeShapeType="1"/>
                        </wps:cNvCnPr>
                        <wps:spPr bwMode="auto">
                          <a:xfrm>
                            <a:off x="980" y="283"/>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F9DA2A" id="Group 80" o:spid="_x0000_s1026" style="position:absolute;margin-left:48.6pt;margin-top:13.8pt;width:515.05pt;height:2.2pt;z-index:251642368;mso-wrap-distance-left:0;mso-wrap-distance-right:0;mso-position-horizontal-relative:page" coordorigin="972,276"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">
                <v:line id="Line 82" o:spid="_x0000_s1027" style="position:absolute;visibility:visible;mso-wrap-style:square" from="980,312" to="1126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" strokeweight=".72pt"/>
                <v:line id="Line 81" o:spid="_x0000_s1028" style="position:absolute;visibility:visible;mso-wrap-style:square" from="980,283" to="1126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" strokeweight=".72pt"/>
                <w10:wrap type="topAndBottom" anchorx="page"/>
              </v:group>
            </w:pict>
          </mc:Fallback>
        </mc:AlternateContent>
      </w:r>
    </w:p>
    <w:p w:rsidR="009626CE" w:rsidRDefault="009626CE">
      <w:pPr>
        <w:pStyle w:val="BodyText"/>
        <w:spacing w:before="7"/>
        <w:rPr>
          <w:b/>
          <w:sz w:val="11"/>
        </w:rPr>
      </w:pPr>
    </w:p>
    <w:p w:rsidR="009626CE" w:rsidRDefault="006D50D1">
      <w:pPr>
        <w:spacing w:before="87" w:line="321" w:lineRule="exact"/>
        <w:ind w:left="309" w:right="311"/>
        <w:jc w:val="center"/>
        <w:rPr>
          <w:rFonts w:ascii="Times New Roman"/>
          <w:b/>
          <w:sz w:val="28"/>
        </w:rPr>
      </w:pPr>
      <w:r>
        <w:rPr>
          <w:rFonts w:ascii="Times New Roman"/>
          <w:b/>
          <w:sz w:val="28"/>
        </w:rPr>
        <w:t>Verbal Tallies</w:t>
      </w:r>
    </w:p>
    <w:p w:rsidR="009626CE" w:rsidRDefault="006D50D1">
      <w:pPr>
        <w:spacing w:line="242" w:lineRule="auto"/>
        <w:ind w:left="3312" w:right="3304"/>
        <w:jc w:val="center"/>
        <w:rPr>
          <w:rFonts w:ascii="Times New Roman"/>
          <w:b/>
          <w:sz w:val="24"/>
        </w:rPr>
      </w:pPr>
      <w:r>
        <w:rPr>
          <w:rFonts w:ascii="Times New Roman"/>
          <w:b/>
          <w:sz w:val="24"/>
        </w:rPr>
        <w:t>By: H.Em. Rabbi Dr. Hillel ben David &amp; HH Giberet Dr. Elisheba bat Sarah</w:t>
      </w:r>
    </w:p>
    <w:p w:rsidR="009626CE" w:rsidRDefault="009626CE">
      <w:pPr>
        <w:pStyle w:val="BodyText"/>
        <w:spacing w:before="5"/>
        <w:rPr>
          <w:rFonts w:ascii="Times New Roman"/>
          <w:b/>
          <w:sz w:val="23"/>
        </w:rPr>
      </w:pPr>
    </w:p>
    <w:p w:rsidR="009626CE" w:rsidRDefault="006D50D1">
      <w:pPr>
        <w:spacing w:line="280" w:lineRule="exact"/>
        <w:ind w:left="313" w:right="306"/>
        <w:jc w:val="center"/>
        <w:rPr>
          <w:rFonts w:ascii="Cambria" w:hAnsi="Cambria"/>
          <w:b/>
          <w:sz w:val="24"/>
        </w:rPr>
      </w:pPr>
      <w:r>
        <w:rPr>
          <w:rFonts w:ascii="Cambria" w:hAnsi="Cambria"/>
          <w:b/>
          <w:sz w:val="24"/>
        </w:rPr>
        <w:t>Beresheet (Genesis) 5:1 – 6:8</w:t>
      </w:r>
    </w:p>
    <w:p w:rsidR="009626CE" w:rsidRDefault="006D50D1">
      <w:pPr>
        <w:spacing w:line="280" w:lineRule="exact"/>
        <w:ind w:left="313" w:right="307"/>
        <w:jc w:val="center"/>
        <w:rPr>
          <w:rFonts w:ascii="Cambria"/>
          <w:b/>
          <w:sz w:val="24"/>
        </w:rPr>
      </w:pPr>
      <w:r>
        <w:rPr>
          <w:rFonts w:ascii="Cambria"/>
          <w:b/>
          <w:sz w:val="24"/>
        </w:rPr>
        <w:t>Yeshayahu (Isaiah) 29:18-24 + 30:15</w:t>
      </w:r>
    </w:p>
    <w:p w:rsidR="009626CE" w:rsidRDefault="006D50D1">
      <w:pPr>
        <w:spacing w:before="3" w:line="280" w:lineRule="exact"/>
        <w:ind w:left="313" w:right="308"/>
        <w:jc w:val="center"/>
        <w:rPr>
          <w:rFonts w:ascii="Cambria"/>
          <w:b/>
          <w:sz w:val="24"/>
        </w:rPr>
      </w:pPr>
      <w:r>
        <w:rPr>
          <w:rFonts w:ascii="Cambria"/>
          <w:b/>
          <w:sz w:val="24"/>
        </w:rPr>
        <w:t>Tehillim (Psalm) 4</w:t>
      </w:r>
    </w:p>
    <w:p w:rsidR="009626CE" w:rsidRDefault="006D50D1">
      <w:pPr>
        <w:spacing w:line="280" w:lineRule="exact"/>
        <w:ind w:left="313" w:right="309"/>
        <w:jc w:val="center"/>
        <w:rPr>
          <w:rFonts w:ascii="Cambria"/>
          <w:b/>
          <w:sz w:val="24"/>
        </w:rPr>
      </w:pPr>
      <w:r>
        <w:rPr>
          <w:rFonts w:ascii="Cambria"/>
          <w:b/>
          <w:sz w:val="24"/>
        </w:rPr>
        <w:t>Mk 1:9-11, Lk 3:21-22, Lk 3:23-28, Acts 1:15-26</w:t>
      </w:r>
    </w:p>
    <w:p w:rsidR="009626CE" w:rsidRDefault="009626CE">
      <w:pPr>
        <w:pStyle w:val="BodyText"/>
        <w:spacing w:before="9"/>
        <w:rPr>
          <w:rFonts w:ascii="Cambria"/>
          <w:b/>
          <w:sz w:val="23"/>
        </w:rPr>
      </w:pPr>
    </w:p>
    <w:p w:rsidR="009626CE" w:rsidRDefault="006D50D1">
      <w:pPr>
        <w:spacing w:before="1"/>
        <w:ind w:left="148"/>
        <w:rPr>
          <w:b/>
        </w:rPr>
      </w:pPr>
      <w:r>
        <w:rPr>
          <w:b/>
        </w:rPr>
        <w:t>The verbal tallies between the Torah and the Ashlamata are:</w:t>
      </w:r>
    </w:p>
    <w:p w:rsidR="009626CE" w:rsidRDefault="006D50D1">
      <w:pPr>
        <w:pStyle w:val="BodyText"/>
        <w:ind w:left="148" w:right="6837"/>
      </w:pPr>
      <w:r>
        <w:t xml:space="preserve">Book - </w:t>
      </w:r>
      <w:r>
        <w:rPr>
          <w:rtl/>
        </w:rPr>
        <w:t>ספר</w:t>
      </w:r>
      <w:r>
        <w:t xml:space="preserve">, Strong’s number 05612. Day - </w:t>
      </w:r>
      <w:r>
        <w:rPr>
          <w:rtl/>
        </w:rPr>
        <w:t>יום</w:t>
      </w:r>
      <w:r>
        <w:t>, Stong’s number 03117.</w:t>
      </w:r>
    </w:p>
    <w:p w:rsidR="009626CE" w:rsidRDefault="006D50D1">
      <w:pPr>
        <w:pStyle w:val="BodyText"/>
        <w:ind w:left="148"/>
      </w:pPr>
      <w:r>
        <w:t xml:space="preserve">God - </w:t>
      </w:r>
      <w:r>
        <w:rPr>
          <w:rtl/>
        </w:rPr>
        <w:t>אלהים</w:t>
      </w:r>
      <w:r>
        <w:t>, Strong’s number 0430.</w:t>
      </w:r>
    </w:p>
    <w:p w:rsidR="009626CE" w:rsidRDefault="006D50D1">
      <w:pPr>
        <w:pStyle w:val="BodyText"/>
        <w:spacing w:before="1"/>
        <w:ind w:left="148" w:right="5491"/>
      </w:pPr>
      <w:r>
        <w:t xml:space="preserve">Adam / Man / Men - </w:t>
      </w:r>
      <w:r>
        <w:rPr>
          <w:rtl/>
        </w:rPr>
        <w:t>אדם</w:t>
      </w:r>
      <w:r>
        <w:t xml:space="preserve">, Strong’s number 0120. Name - </w:t>
      </w:r>
      <w:r>
        <w:rPr>
          <w:rtl/>
        </w:rPr>
        <w:t>שם</w:t>
      </w:r>
      <w:r>
        <w:t>, Strong’s number 08034.</w:t>
      </w:r>
    </w:p>
    <w:p w:rsidR="009626CE" w:rsidRDefault="009626CE">
      <w:pPr>
        <w:pStyle w:val="BodyText"/>
      </w:pPr>
    </w:p>
    <w:p w:rsidR="009626CE" w:rsidRDefault="006D50D1">
      <w:pPr>
        <w:pStyle w:val="Heading3"/>
        <w:spacing w:line="266" w:lineRule="exact"/>
        <w:rPr>
          <w:rFonts w:ascii="Calibri"/>
        </w:rPr>
      </w:pPr>
      <w:r>
        <w:rPr>
          <w:rFonts w:ascii="Calibri"/>
        </w:rPr>
        <w:t>The verbal tallies between the Torah and the Psalm are:</w:t>
      </w:r>
    </w:p>
    <w:p w:rsidR="009626CE" w:rsidRDefault="006D50D1">
      <w:pPr>
        <w:pStyle w:val="BodyText"/>
        <w:spacing w:line="266" w:lineRule="exact"/>
        <w:ind w:left="148"/>
      </w:pPr>
      <w:r>
        <w:t xml:space="preserve">God - </w:t>
      </w:r>
      <w:r>
        <w:rPr>
          <w:rtl/>
        </w:rPr>
        <w:t>אלהים</w:t>
      </w:r>
      <w:r>
        <w:t>, Strong’s number 0430.</w:t>
      </w:r>
    </w:p>
    <w:p w:rsidR="009626CE" w:rsidRDefault="006D50D1">
      <w:pPr>
        <w:pStyle w:val="BodyText"/>
        <w:ind w:left="148"/>
      </w:pPr>
      <w:r>
        <w:t xml:space="preserve">Called / Call - </w:t>
      </w:r>
      <w:r>
        <w:rPr>
          <w:rtl/>
        </w:rPr>
        <w:t>קרא</w:t>
      </w:r>
      <w:r>
        <w:t>, Strong’s number 07121.</w:t>
      </w:r>
    </w:p>
    <w:p w:rsidR="009626CE" w:rsidRDefault="009626CE">
      <w:pPr>
        <w:pStyle w:val="BodyText"/>
        <w:spacing w:before="5"/>
        <w:rPr>
          <w:sz w:val="17"/>
        </w:rPr>
      </w:pPr>
    </w:p>
    <w:p w:rsidR="009626CE" w:rsidRDefault="006D50D1">
      <w:pPr>
        <w:spacing w:before="56"/>
        <w:ind w:left="148"/>
        <w:rPr>
          <w:b/>
        </w:rPr>
      </w:pPr>
      <w:r>
        <w:rPr>
          <w:b/>
        </w:rPr>
        <w:t xml:space="preserve">Bereshit (Genesis) 5:1-2 </w:t>
      </w:r>
      <w:r>
        <w:t xml:space="preserve">This is the </w:t>
      </w:r>
      <w:r>
        <w:rPr>
          <w:shd w:val="clear" w:color="auto" w:fill="FFFF00"/>
        </w:rPr>
        <w:t xml:space="preserve">book &lt;05612&gt; </w:t>
      </w:r>
      <w:r>
        <w:t xml:space="preserve">of the generations of Adam. In the </w:t>
      </w:r>
      <w:r>
        <w:rPr>
          <w:b/>
          <w:shd w:val="clear" w:color="auto" w:fill="FFFF00"/>
        </w:rPr>
        <w:t>day &lt;03117&gt; that God</w:t>
      </w:r>
    </w:p>
    <w:p w:rsidR="009626CE" w:rsidRDefault="006D50D1">
      <w:pPr>
        <w:ind w:left="148"/>
      </w:pPr>
      <w:r>
        <w:rPr>
          <w:b/>
          <w:shd w:val="clear" w:color="auto" w:fill="FFFF00"/>
        </w:rPr>
        <w:t xml:space="preserve">&lt;0430&gt; </w:t>
      </w:r>
      <w:r>
        <w:t xml:space="preserve">created </w:t>
      </w:r>
      <w:r>
        <w:rPr>
          <w:b/>
          <w:shd w:val="clear" w:color="auto" w:fill="FFFF00"/>
        </w:rPr>
        <w:t>man &lt;0120&gt;</w:t>
      </w:r>
      <w:r>
        <w:t xml:space="preserve">, in the likeness of </w:t>
      </w:r>
      <w:r>
        <w:rPr>
          <w:b/>
          <w:shd w:val="clear" w:color="auto" w:fill="FFFF00"/>
        </w:rPr>
        <w:t xml:space="preserve">God &lt;0430&gt; </w:t>
      </w:r>
      <w:r>
        <w:t>made he him;</w:t>
      </w:r>
    </w:p>
    <w:p w:rsidR="009626CE" w:rsidRDefault="006D50D1">
      <w:pPr>
        <w:ind w:left="148"/>
        <w:rPr>
          <w:b/>
        </w:rPr>
      </w:pPr>
      <w:r>
        <w:t xml:space="preserve">2        Male and female created he them; and blessed them, and </w:t>
      </w:r>
      <w:r>
        <w:rPr>
          <w:b/>
          <w:shd w:val="clear" w:color="auto" w:fill="FFFF00"/>
        </w:rPr>
        <w:t xml:space="preserve">called &lt;07121&gt; (8799) </w:t>
      </w:r>
      <w:r>
        <w:t xml:space="preserve">their </w:t>
      </w:r>
      <w:r>
        <w:rPr>
          <w:b/>
          <w:shd w:val="clear" w:color="auto" w:fill="FFFF00"/>
        </w:rPr>
        <w:t>name &lt;08034&gt; Adam</w:t>
      </w:r>
    </w:p>
    <w:p w:rsidR="009626CE" w:rsidRDefault="006D50D1">
      <w:pPr>
        <w:ind w:left="148"/>
      </w:pPr>
      <w:r>
        <w:rPr>
          <w:b/>
          <w:shd w:val="clear" w:color="auto" w:fill="FFFF00"/>
        </w:rPr>
        <w:t>&lt;0120&gt;</w:t>
      </w:r>
      <w:r>
        <w:t xml:space="preserve">, in the </w:t>
      </w:r>
      <w:r>
        <w:rPr>
          <w:b/>
          <w:shd w:val="clear" w:color="auto" w:fill="FFFF00"/>
        </w:rPr>
        <w:t xml:space="preserve">day &lt;03117&gt; </w:t>
      </w:r>
      <w:r>
        <w:t>when they were created.</w:t>
      </w:r>
    </w:p>
    <w:p w:rsidR="009626CE" w:rsidRDefault="009626CE">
      <w:pPr>
        <w:pStyle w:val="BodyText"/>
        <w:spacing w:before="5"/>
        <w:rPr>
          <w:sz w:val="17"/>
        </w:rPr>
      </w:pPr>
    </w:p>
    <w:p w:rsidR="009626CE" w:rsidRDefault="006D50D1">
      <w:pPr>
        <w:spacing w:before="57"/>
        <w:ind w:left="148" w:right="129"/>
      </w:pPr>
      <w:r>
        <w:rPr>
          <w:b/>
        </w:rPr>
        <w:t xml:space="preserve">Yeshayahu (Isaiah) 29:18 </w:t>
      </w:r>
      <w:r>
        <w:t xml:space="preserve">And in that </w:t>
      </w:r>
      <w:r>
        <w:rPr>
          <w:b/>
          <w:shd w:val="clear" w:color="auto" w:fill="FFFF00"/>
        </w:rPr>
        <w:t xml:space="preserve">day &lt;03117&gt; </w:t>
      </w:r>
      <w:r>
        <w:t xml:space="preserve">shall the deaf hear the words of the </w:t>
      </w:r>
      <w:r>
        <w:rPr>
          <w:b/>
          <w:shd w:val="clear" w:color="auto" w:fill="FFFF00"/>
        </w:rPr>
        <w:t>book &lt;05612&gt;</w:t>
      </w:r>
      <w:r>
        <w:t>, and the eyes of the blind shall see out of obscurity, and out of darkness.</w:t>
      </w:r>
    </w:p>
    <w:p w:rsidR="009626CE" w:rsidRDefault="006D50D1">
      <w:pPr>
        <w:ind w:left="148"/>
        <w:rPr>
          <w:b/>
        </w:rPr>
      </w:pPr>
      <w:r>
        <w:rPr>
          <w:b/>
        </w:rPr>
        <w:t xml:space="preserve">Yeshayahu (Isaiah) 29:19 </w:t>
      </w:r>
      <w:r>
        <w:t xml:space="preserve">The meek also shall increase their joy in the LORD, and the poor among </w:t>
      </w:r>
      <w:r>
        <w:rPr>
          <w:b/>
          <w:shd w:val="clear" w:color="auto" w:fill="FFFF00"/>
        </w:rPr>
        <w:t>men &lt;0120&gt;</w:t>
      </w:r>
    </w:p>
    <w:p w:rsidR="009626CE" w:rsidRDefault="006D50D1">
      <w:pPr>
        <w:pStyle w:val="BodyText"/>
        <w:ind w:left="148"/>
      </w:pPr>
      <w:r>
        <w:t>shall rejoice in the Holy One of Israel.</w:t>
      </w:r>
    </w:p>
    <w:p w:rsidR="009626CE" w:rsidRDefault="006D50D1">
      <w:pPr>
        <w:ind w:left="148" w:right="129"/>
      </w:pPr>
      <w:r>
        <w:rPr>
          <w:b/>
        </w:rPr>
        <w:t xml:space="preserve">Yeshayahu (Isaiah) 29:23 </w:t>
      </w:r>
      <w:r>
        <w:t xml:space="preserve">But when he seeth his children, the work of mine hands, in the midst of him, they shall sanctify my </w:t>
      </w:r>
      <w:r>
        <w:rPr>
          <w:b/>
          <w:shd w:val="clear" w:color="auto" w:fill="FFFF00"/>
        </w:rPr>
        <w:t>name &lt;08034&gt;</w:t>
      </w:r>
      <w:r>
        <w:t xml:space="preserve">, and sanctify the Holy One of Jacob, and shall fear the </w:t>
      </w:r>
      <w:r>
        <w:rPr>
          <w:b/>
          <w:shd w:val="clear" w:color="auto" w:fill="FFFF00"/>
        </w:rPr>
        <w:t xml:space="preserve">God &lt;0430&gt; </w:t>
      </w:r>
      <w:r>
        <w:t>of Israel.</w:t>
      </w:r>
    </w:p>
    <w:p w:rsidR="009626CE" w:rsidRDefault="009626CE">
      <w:pPr>
        <w:pStyle w:val="BodyText"/>
        <w:spacing w:before="5"/>
        <w:rPr>
          <w:sz w:val="17"/>
        </w:rPr>
      </w:pPr>
    </w:p>
    <w:p w:rsidR="009626CE" w:rsidRDefault="006D50D1">
      <w:pPr>
        <w:spacing w:before="56"/>
        <w:ind w:left="148" w:right="147"/>
        <w:jc w:val="both"/>
      </w:pPr>
      <w:r>
        <w:rPr>
          <w:b/>
        </w:rPr>
        <w:t xml:space="preserve">Tehillim (Psalm) 4:1 </w:t>
      </w:r>
      <w:r>
        <w:t xml:space="preserve">« To the chief Musician on Neginoth, A Psalm of David. » Hear me when I </w:t>
      </w:r>
      <w:r>
        <w:rPr>
          <w:b/>
          <w:shd w:val="clear" w:color="auto" w:fill="FFFF00"/>
        </w:rPr>
        <w:t xml:space="preserve">call &lt;07121&gt;  (8800), O God &lt;0430&gt; </w:t>
      </w:r>
      <w:r>
        <w:t>of my righteousness: thou hast enlarged me when I was in distress; have mercy upon me, and hear my</w:t>
      </w:r>
      <w:r>
        <w:rPr>
          <w:spacing w:val="-5"/>
        </w:rPr>
        <w:t xml:space="preserve"> </w:t>
      </w:r>
      <w:r>
        <w:t>prayer.</w:t>
      </w:r>
    </w:p>
    <w:p w:rsidR="009626CE" w:rsidRDefault="009626CE">
      <w:pPr>
        <w:pStyle w:val="BodyText"/>
        <w:spacing w:before="7"/>
        <w:rPr>
          <w:sz w:val="13"/>
        </w:rPr>
      </w:pPr>
    </w:p>
    <w:p w:rsidR="009626CE" w:rsidRDefault="006D50D1">
      <w:pPr>
        <w:pStyle w:val="Heading1"/>
        <w:ind w:left="311" w:right="311"/>
      </w:pPr>
      <w:r>
        <w:t>Hebrew:</w:t>
      </w:r>
    </w:p>
    <w:p w:rsidR="009626CE" w:rsidRDefault="009626CE">
      <w:pPr>
        <w:pStyle w:val="BodyText"/>
        <w:spacing w:before="11"/>
        <w:rPr>
          <w:rFonts w:ascii="Cambria"/>
          <w:b/>
        </w:rPr>
      </w:pPr>
    </w:p>
    <w:tbl>
      <w:tblPr>
        <w:tblW w:w="0" w:type="auto"/>
        <w:tblInd w:w="2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498"/>
        <w:gridCol w:w="1249"/>
        <w:gridCol w:w="907"/>
        <w:gridCol w:w="1619"/>
      </w:tblGrid>
      <w:tr w:rsidR="009626CE">
        <w:trPr>
          <w:trHeight w:hRule="exact" w:val="422"/>
        </w:trPr>
        <w:tc>
          <w:tcPr>
            <w:tcW w:w="749" w:type="dxa"/>
            <w:shd w:val="clear" w:color="auto" w:fill="FAE3D4"/>
          </w:tcPr>
          <w:p w:rsidR="009626CE" w:rsidRDefault="006D50D1">
            <w:pPr>
              <w:pStyle w:val="TableParagraph"/>
              <w:spacing w:before="100"/>
              <w:ind w:left="0" w:right="97"/>
              <w:jc w:val="right"/>
              <w:rPr>
                <w:rFonts w:ascii="Arial Narrow"/>
                <w:b/>
                <w:sz w:val="18"/>
              </w:rPr>
            </w:pPr>
            <w:r>
              <w:rPr>
                <w:rFonts w:ascii="Arial Narrow"/>
                <w:b/>
                <w:sz w:val="18"/>
              </w:rPr>
              <w:t>Hebrew</w:t>
            </w:r>
          </w:p>
        </w:tc>
        <w:tc>
          <w:tcPr>
            <w:tcW w:w="1498" w:type="dxa"/>
            <w:shd w:val="clear" w:color="auto" w:fill="FAE3D4"/>
          </w:tcPr>
          <w:p w:rsidR="009626CE" w:rsidRDefault="006D50D1">
            <w:pPr>
              <w:pStyle w:val="TableParagraph"/>
              <w:spacing w:before="100"/>
              <w:ind w:left="475"/>
              <w:rPr>
                <w:rFonts w:ascii="Arial Narrow"/>
                <w:b/>
                <w:sz w:val="18"/>
              </w:rPr>
            </w:pPr>
            <w:r>
              <w:rPr>
                <w:rFonts w:ascii="Arial Narrow"/>
                <w:b/>
                <w:sz w:val="18"/>
              </w:rPr>
              <w:t>English</w:t>
            </w:r>
          </w:p>
        </w:tc>
        <w:tc>
          <w:tcPr>
            <w:tcW w:w="1249" w:type="dxa"/>
            <w:shd w:val="clear" w:color="auto" w:fill="FAE3D4"/>
          </w:tcPr>
          <w:p w:rsidR="009626CE" w:rsidRDefault="006D50D1">
            <w:pPr>
              <w:pStyle w:val="TableParagraph"/>
              <w:ind w:left="134" w:right="85" w:hanging="34"/>
              <w:rPr>
                <w:rFonts w:ascii="Arial Narrow" w:hAnsi="Arial Narrow"/>
                <w:b/>
                <w:sz w:val="18"/>
              </w:rPr>
            </w:pPr>
            <w:r>
              <w:rPr>
                <w:rFonts w:ascii="Arial Narrow" w:hAnsi="Arial Narrow"/>
                <w:b/>
                <w:sz w:val="18"/>
              </w:rPr>
              <w:t>Torah Reading Gen. 5:1 – 6:8</w:t>
            </w:r>
          </w:p>
        </w:tc>
        <w:tc>
          <w:tcPr>
            <w:tcW w:w="907" w:type="dxa"/>
            <w:shd w:val="clear" w:color="auto" w:fill="FAE3D4"/>
          </w:tcPr>
          <w:p w:rsidR="009626CE" w:rsidRDefault="006D50D1">
            <w:pPr>
              <w:pStyle w:val="TableParagraph"/>
              <w:ind w:left="278" w:right="179" w:hanging="87"/>
              <w:rPr>
                <w:rFonts w:ascii="Arial Narrow"/>
                <w:b/>
                <w:sz w:val="18"/>
              </w:rPr>
            </w:pPr>
            <w:r>
              <w:rPr>
                <w:rFonts w:ascii="Arial Narrow"/>
                <w:b/>
                <w:sz w:val="18"/>
              </w:rPr>
              <w:t>Psalms 4:1-8</w:t>
            </w:r>
          </w:p>
        </w:tc>
        <w:tc>
          <w:tcPr>
            <w:tcW w:w="1619" w:type="dxa"/>
            <w:shd w:val="clear" w:color="auto" w:fill="FAE3D4"/>
          </w:tcPr>
          <w:p w:rsidR="009626CE" w:rsidRDefault="006D50D1">
            <w:pPr>
              <w:pStyle w:val="TableParagraph"/>
              <w:spacing w:line="206" w:lineRule="exact"/>
              <w:ind w:left="112" w:right="112"/>
              <w:jc w:val="center"/>
              <w:rPr>
                <w:rFonts w:ascii="Arial Narrow"/>
                <w:b/>
                <w:sz w:val="18"/>
              </w:rPr>
            </w:pPr>
            <w:r>
              <w:rPr>
                <w:rFonts w:ascii="Arial Narrow"/>
                <w:b/>
                <w:sz w:val="18"/>
              </w:rPr>
              <w:t>Ashlamatah</w:t>
            </w:r>
          </w:p>
          <w:p w:rsidR="009626CE" w:rsidRDefault="006D50D1">
            <w:pPr>
              <w:pStyle w:val="TableParagraph"/>
              <w:ind w:left="112" w:right="114"/>
              <w:jc w:val="center"/>
              <w:rPr>
                <w:rFonts w:ascii="Arial Narrow"/>
                <w:b/>
                <w:sz w:val="18"/>
              </w:rPr>
            </w:pPr>
            <w:r>
              <w:rPr>
                <w:rFonts w:ascii="Arial Narrow"/>
                <w:b/>
                <w:sz w:val="18"/>
              </w:rPr>
              <w:t>Is. 29:18-24 + 30:15</w:t>
            </w:r>
          </w:p>
        </w:tc>
      </w:tr>
      <w:tr w:rsidR="009626CE">
        <w:trPr>
          <w:trHeight w:hRule="exact" w:val="1249"/>
        </w:trPr>
        <w:tc>
          <w:tcPr>
            <w:tcW w:w="749" w:type="dxa"/>
          </w:tcPr>
          <w:p w:rsidR="009626CE" w:rsidRDefault="006D50D1">
            <w:pPr>
              <w:pStyle w:val="TableParagraph"/>
              <w:spacing w:line="228" w:lineRule="exact"/>
              <w:ind w:left="0" w:right="103"/>
              <w:jc w:val="right"/>
              <w:rPr>
                <w:rFonts w:ascii="Arial"/>
                <w:b/>
                <w:sz w:val="24"/>
              </w:rPr>
            </w:pPr>
            <w:r>
              <w:rPr>
                <w:rFonts w:ascii="Arial"/>
                <w:b/>
                <w:w w:val="60"/>
                <w:sz w:val="24"/>
              </w:rPr>
              <w:t>~d'a'</w:t>
            </w:r>
          </w:p>
        </w:tc>
        <w:tc>
          <w:tcPr>
            <w:tcW w:w="1498" w:type="dxa"/>
          </w:tcPr>
          <w:p w:rsidR="009626CE" w:rsidRDefault="006D50D1">
            <w:pPr>
              <w:pStyle w:val="TableParagraph"/>
              <w:spacing w:line="206" w:lineRule="exact"/>
              <w:rPr>
                <w:rFonts w:ascii="Arial Narrow"/>
                <w:sz w:val="18"/>
              </w:rPr>
            </w:pPr>
            <w:r>
              <w:rPr>
                <w:rFonts w:ascii="Arial Narrow"/>
                <w:sz w:val="18"/>
              </w:rPr>
              <w:t>man</w:t>
            </w:r>
          </w:p>
        </w:tc>
        <w:tc>
          <w:tcPr>
            <w:tcW w:w="1249" w:type="dxa"/>
          </w:tcPr>
          <w:p w:rsidR="009626CE" w:rsidRDefault="006D50D1">
            <w:pPr>
              <w:pStyle w:val="TableParagraph"/>
              <w:spacing w:line="206" w:lineRule="exact"/>
              <w:ind w:left="101"/>
              <w:rPr>
                <w:rFonts w:ascii="Arial Narrow"/>
                <w:sz w:val="18"/>
              </w:rPr>
            </w:pPr>
            <w:r>
              <w:rPr>
                <w:rFonts w:ascii="Arial Narrow"/>
                <w:sz w:val="18"/>
              </w:rPr>
              <w:t>Gen. 5:1</w:t>
            </w:r>
          </w:p>
          <w:p w:rsidR="009626CE" w:rsidRDefault="006D50D1">
            <w:pPr>
              <w:pStyle w:val="TableParagraph"/>
              <w:ind w:left="101"/>
              <w:rPr>
                <w:rFonts w:ascii="Arial Narrow"/>
                <w:sz w:val="18"/>
              </w:rPr>
            </w:pPr>
            <w:r>
              <w:rPr>
                <w:rFonts w:ascii="Arial Narrow"/>
                <w:sz w:val="18"/>
              </w:rPr>
              <w:t>Gen. 5:2</w:t>
            </w:r>
          </w:p>
          <w:p w:rsidR="009626CE" w:rsidRDefault="006D50D1">
            <w:pPr>
              <w:pStyle w:val="TableParagraph"/>
              <w:ind w:left="101"/>
              <w:rPr>
                <w:rFonts w:ascii="Arial Narrow"/>
                <w:sz w:val="18"/>
              </w:rPr>
            </w:pPr>
            <w:r>
              <w:rPr>
                <w:rFonts w:ascii="Arial Narrow"/>
                <w:sz w:val="18"/>
              </w:rPr>
              <w:t>Gen. 6:1</w:t>
            </w:r>
          </w:p>
          <w:p w:rsidR="009626CE" w:rsidRDefault="006D50D1">
            <w:pPr>
              <w:pStyle w:val="TableParagraph"/>
              <w:ind w:left="101"/>
              <w:rPr>
                <w:rFonts w:ascii="Arial Narrow"/>
                <w:sz w:val="18"/>
              </w:rPr>
            </w:pPr>
            <w:r>
              <w:rPr>
                <w:rFonts w:ascii="Arial Narrow"/>
                <w:sz w:val="18"/>
              </w:rPr>
              <w:t>Gen. 6:2</w:t>
            </w:r>
          </w:p>
          <w:p w:rsidR="009626CE" w:rsidRDefault="006D50D1">
            <w:pPr>
              <w:pStyle w:val="TableParagraph"/>
              <w:ind w:left="101"/>
              <w:rPr>
                <w:rFonts w:ascii="Arial Narrow"/>
                <w:sz w:val="18"/>
              </w:rPr>
            </w:pPr>
            <w:r>
              <w:rPr>
                <w:rFonts w:ascii="Arial Narrow"/>
                <w:sz w:val="18"/>
              </w:rPr>
              <w:t>Gen. 6:3</w:t>
            </w:r>
          </w:p>
          <w:p w:rsidR="009626CE" w:rsidRDefault="006D50D1">
            <w:pPr>
              <w:pStyle w:val="TableParagraph"/>
              <w:ind w:left="101"/>
              <w:rPr>
                <w:rFonts w:ascii="Arial Narrow"/>
                <w:sz w:val="18"/>
              </w:rPr>
            </w:pPr>
            <w:r>
              <w:rPr>
                <w:rFonts w:ascii="Arial Narrow"/>
                <w:sz w:val="18"/>
              </w:rPr>
              <w:t>Gen. 6:4</w:t>
            </w:r>
          </w:p>
        </w:tc>
        <w:tc>
          <w:tcPr>
            <w:tcW w:w="907" w:type="dxa"/>
          </w:tcPr>
          <w:p w:rsidR="009626CE" w:rsidRDefault="009626CE"/>
        </w:tc>
        <w:tc>
          <w:tcPr>
            <w:tcW w:w="1619" w:type="dxa"/>
          </w:tcPr>
          <w:p w:rsidR="009626CE" w:rsidRDefault="006D50D1">
            <w:pPr>
              <w:pStyle w:val="TableParagraph"/>
              <w:spacing w:line="206" w:lineRule="exact"/>
              <w:rPr>
                <w:rFonts w:ascii="Arial Narrow"/>
                <w:sz w:val="18"/>
              </w:rPr>
            </w:pPr>
            <w:r>
              <w:rPr>
                <w:rFonts w:ascii="Arial Narrow"/>
                <w:sz w:val="18"/>
              </w:rPr>
              <w:t>Isa. 29:19</w:t>
            </w:r>
          </w:p>
          <w:p w:rsidR="009626CE" w:rsidRDefault="006D50D1">
            <w:pPr>
              <w:pStyle w:val="TableParagraph"/>
              <w:rPr>
                <w:rFonts w:ascii="Arial Narrow"/>
                <w:sz w:val="18"/>
              </w:rPr>
            </w:pPr>
            <w:r>
              <w:rPr>
                <w:rFonts w:ascii="Arial Narrow"/>
                <w:sz w:val="18"/>
              </w:rPr>
              <w:t>Isa. 29:21</w:t>
            </w:r>
          </w:p>
        </w:tc>
      </w:tr>
    </w:tbl>
    <w:p w:rsidR="009626CE" w:rsidRDefault="009626CE">
      <w:pPr>
        <w:rPr>
          <w:rFonts w:ascii="Arial Narrow"/>
          <w:sz w:val="18"/>
        </w:rPr>
        <w:sectPr w:rsidR="009626CE">
          <w:pgSz w:w="12240" w:h="15840"/>
          <w:pgMar w:top="1200" w:right="860" w:bottom="1180" w:left="860" w:header="716" w:footer="993" w:gutter="0"/>
          <w:cols w:space="720"/>
        </w:sectPr>
      </w:pPr>
    </w:p>
    <w:p w:rsidR="009626CE" w:rsidRDefault="009626CE">
      <w:pPr>
        <w:pStyle w:val="BodyText"/>
        <w:spacing w:before="7"/>
        <w:rPr>
          <w:rFonts w:ascii="Times New Roman"/>
          <w:sz w:val="19"/>
        </w:rPr>
      </w:pPr>
    </w:p>
    <w:tbl>
      <w:tblPr>
        <w:tblW w:w="0" w:type="auto"/>
        <w:tblInd w:w="1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498"/>
        <w:gridCol w:w="1249"/>
        <w:gridCol w:w="907"/>
        <w:gridCol w:w="1619"/>
      </w:tblGrid>
      <w:tr w:rsidR="009626CE">
        <w:trPr>
          <w:trHeight w:hRule="exact" w:val="422"/>
        </w:trPr>
        <w:tc>
          <w:tcPr>
            <w:tcW w:w="749" w:type="dxa"/>
            <w:shd w:val="clear" w:color="auto" w:fill="FAE3D4"/>
          </w:tcPr>
          <w:p w:rsidR="009626CE" w:rsidRDefault="006D50D1">
            <w:pPr>
              <w:pStyle w:val="TableParagraph"/>
              <w:spacing w:before="105"/>
              <w:ind w:left="0" w:right="97"/>
              <w:jc w:val="right"/>
              <w:rPr>
                <w:rFonts w:ascii="Arial Narrow"/>
                <w:b/>
                <w:sz w:val="18"/>
              </w:rPr>
            </w:pPr>
            <w:r>
              <w:rPr>
                <w:rFonts w:ascii="Arial Narrow"/>
                <w:b/>
                <w:sz w:val="18"/>
              </w:rPr>
              <w:t>Hebrew</w:t>
            </w:r>
          </w:p>
        </w:tc>
        <w:tc>
          <w:tcPr>
            <w:tcW w:w="1498" w:type="dxa"/>
            <w:shd w:val="clear" w:color="auto" w:fill="FAE3D4"/>
          </w:tcPr>
          <w:p w:rsidR="009626CE" w:rsidRDefault="006D50D1">
            <w:pPr>
              <w:pStyle w:val="TableParagraph"/>
              <w:spacing w:before="105"/>
              <w:ind w:left="475"/>
              <w:rPr>
                <w:rFonts w:ascii="Arial Narrow"/>
                <w:b/>
                <w:sz w:val="18"/>
              </w:rPr>
            </w:pPr>
            <w:r>
              <w:rPr>
                <w:rFonts w:ascii="Arial Narrow"/>
                <w:b/>
                <w:sz w:val="18"/>
              </w:rPr>
              <w:t>English</w:t>
            </w:r>
          </w:p>
        </w:tc>
        <w:tc>
          <w:tcPr>
            <w:tcW w:w="1249" w:type="dxa"/>
            <w:shd w:val="clear" w:color="auto" w:fill="FAE3D4"/>
          </w:tcPr>
          <w:p w:rsidR="009626CE" w:rsidRDefault="006D50D1">
            <w:pPr>
              <w:pStyle w:val="TableParagraph"/>
              <w:ind w:left="134" w:right="85" w:hanging="34"/>
              <w:rPr>
                <w:rFonts w:ascii="Arial Narrow" w:hAnsi="Arial Narrow"/>
                <w:b/>
                <w:sz w:val="18"/>
              </w:rPr>
            </w:pPr>
            <w:r>
              <w:rPr>
                <w:rFonts w:ascii="Arial Narrow" w:hAnsi="Arial Narrow"/>
                <w:b/>
                <w:sz w:val="18"/>
              </w:rPr>
              <w:t>Torah Reading Gen. 5:1 – 6:8</w:t>
            </w:r>
          </w:p>
        </w:tc>
        <w:tc>
          <w:tcPr>
            <w:tcW w:w="907" w:type="dxa"/>
            <w:shd w:val="clear" w:color="auto" w:fill="FAE3D4"/>
          </w:tcPr>
          <w:p w:rsidR="009626CE" w:rsidRDefault="006D50D1">
            <w:pPr>
              <w:pStyle w:val="TableParagraph"/>
              <w:ind w:left="278" w:right="179" w:hanging="87"/>
              <w:rPr>
                <w:rFonts w:ascii="Arial Narrow"/>
                <w:b/>
                <w:sz w:val="18"/>
              </w:rPr>
            </w:pPr>
            <w:r>
              <w:rPr>
                <w:rFonts w:ascii="Arial Narrow"/>
                <w:b/>
                <w:sz w:val="18"/>
              </w:rPr>
              <w:t>Psalms 4:1-8</w:t>
            </w:r>
          </w:p>
        </w:tc>
        <w:tc>
          <w:tcPr>
            <w:tcW w:w="1619" w:type="dxa"/>
            <w:shd w:val="clear" w:color="auto" w:fill="FAE3D4"/>
          </w:tcPr>
          <w:p w:rsidR="009626CE" w:rsidRDefault="006D50D1">
            <w:pPr>
              <w:pStyle w:val="TableParagraph"/>
              <w:spacing w:line="206" w:lineRule="exact"/>
              <w:ind w:left="112" w:right="112"/>
              <w:jc w:val="center"/>
              <w:rPr>
                <w:rFonts w:ascii="Arial Narrow"/>
                <w:b/>
                <w:sz w:val="18"/>
              </w:rPr>
            </w:pPr>
            <w:r>
              <w:rPr>
                <w:rFonts w:ascii="Arial Narrow"/>
                <w:b/>
                <w:sz w:val="18"/>
              </w:rPr>
              <w:t>Ashlamatah</w:t>
            </w:r>
          </w:p>
          <w:p w:rsidR="009626CE" w:rsidRDefault="006D50D1">
            <w:pPr>
              <w:pStyle w:val="TableParagraph"/>
              <w:ind w:left="112" w:right="114"/>
              <w:jc w:val="center"/>
              <w:rPr>
                <w:rFonts w:ascii="Arial Narrow"/>
                <w:b/>
                <w:sz w:val="18"/>
              </w:rPr>
            </w:pPr>
            <w:r>
              <w:rPr>
                <w:rFonts w:ascii="Arial Narrow"/>
                <w:b/>
                <w:sz w:val="18"/>
              </w:rPr>
              <w:t>Is. 29:18-24 + 30:15</w:t>
            </w:r>
          </w:p>
        </w:tc>
      </w:tr>
      <w:tr w:rsidR="009626CE">
        <w:trPr>
          <w:trHeight w:hRule="exact" w:val="629"/>
        </w:trPr>
        <w:tc>
          <w:tcPr>
            <w:tcW w:w="749" w:type="dxa"/>
          </w:tcPr>
          <w:p w:rsidR="009626CE" w:rsidRDefault="009626CE"/>
        </w:tc>
        <w:tc>
          <w:tcPr>
            <w:tcW w:w="1498" w:type="dxa"/>
          </w:tcPr>
          <w:p w:rsidR="009626CE" w:rsidRDefault="009626CE"/>
        </w:tc>
        <w:tc>
          <w:tcPr>
            <w:tcW w:w="1249" w:type="dxa"/>
          </w:tcPr>
          <w:p w:rsidR="009626CE" w:rsidRDefault="006D50D1">
            <w:pPr>
              <w:pStyle w:val="TableParagraph"/>
              <w:spacing w:line="206" w:lineRule="exact"/>
              <w:ind w:left="101"/>
              <w:rPr>
                <w:rFonts w:ascii="Arial Narrow"/>
                <w:sz w:val="18"/>
              </w:rPr>
            </w:pPr>
            <w:r>
              <w:rPr>
                <w:rFonts w:ascii="Arial Narrow"/>
                <w:sz w:val="18"/>
              </w:rPr>
              <w:t>Gen. 6:5</w:t>
            </w:r>
          </w:p>
          <w:p w:rsidR="009626CE" w:rsidRDefault="006D50D1">
            <w:pPr>
              <w:pStyle w:val="TableParagraph"/>
              <w:ind w:left="101"/>
              <w:rPr>
                <w:rFonts w:ascii="Arial Narrow"/>
                <w:sz w:val="18"/>
              </w:rPr>
            </w:pPr>
            <w:r>
              <w:rPr>
                <w:rFonts w:ascii="Arial Narrow"/>
                <w:sz w:val="18"/>
              </w:rPr>
              <w:t>Gen. 6:6</w:t>
            </w:r>
          </w:p>
          <w:p w:rsidR="009626CE" w:rsidRDefault="006D50D1">
            <w:pPr>
              <w:pStyle w:val="TableParagraph"/>
              <w:ind w:left="101"/>
              <w:rPr>
                <w:rFonts w:ascii="Arial Narrow"/>
                <w:sz w:val="18"/>
              </w:rPr>
            </w:pPr>
            <w:r>
              <w:rPr>
                <w:rFonts w:ascii="Arial Narrow"/>
                <w:sz w:val="18"/>
              </w:rPr>
              <w:t>Gen. 6:7</w:t>
            </w:r>
          </w:p>
        </w:tc>
        <w:tc>
          <w:tcPr>
            <w:tcW w:w="907" w:type="dxa"/>
          </w:tcPr>
          <w:p w:rsidR="009626CE" w:rsidRDefault="009626CE"/>
        </w:tc>
        <w:tc>
          <w:tcPr>
            <w:tcW w:w="1619" w:type="dxa"/>
          </w:tcPr>
          <w:p w:rsidR="009626CE" w:rsidRDefault="009626CE"/>
        </w:tc>
      </w:tr>
      <w:tr w:rsidR="009626CE">
        <w:trPr>
          <w:trHeight w:hRule="exact" w:val="1047"/>
        </w:trPr>
        <w:tc>
          <w:tcPr>
            <w:tcW w:w="749" w:type="dxa"/>
          </w:tcPr>
          <w:p w:rsidR="009626CE" w:rsidRDefault="006D50D1">
            <w:pPr>
              <w:pStyle w:val="TableParagraph"/>
              <w:spacing w:line="229" w:lineRule="exact"/>
              <w:ind w:left="0" w:right="103"/>
              <w:jc w:val="right"/>
              <w:rPr>
                <w:rFonts w:ascii="Arial"/>
                <w:b/>
                <w:sz w:val="24"/>
              </w:rPr>
            </w:pPr>
            <w:r>
              <w:rPr>
                <w:rFonts w:ascii="Arial"/>
                <w:b/>
                <w:w w:val="65"/>
                <w:sz w:val="24"/>
              </w:rPr>
              <w:t>~y</w:t>
            </w:r>
            <w:r>
              <w:rPr>
                <w:rFonts w:ascii="Arial"/>
                <w:b/>
                <w:spacing w:val="2"/>
                <w:w w:val="65"/>
                <w:sz w:val="24"/>
              </w:rPr>
              <w:t>h</w:t>
            </w:r>
            <w:r>
              <w:rPr>
                <w:rFonts w:ascii="Arial"/>
                <w:b/>
                <w:w w:val="80"/>
                <w:sz w:val="24"/>
              </w:rPr>
              <w:t>i</w:t>
            </w:r>
            <w:r>
              <w:rPr>
                <w:rFonts w:ascii="Arial"/>
                <w:b/>
                <w:spacing w:val="-2"/>
                <w:w w:val="80"/>
                <w:sz w:val="24"/>
              </w:rPr>
              <w:t>l</w:t>
            </w:r>
            <w:r>
              <w:rPr>
                <w:rFonts w:ascii="Arial"/>
                <w:b/>
                <w:w w:val="48"/>
                <w:sz w:val="24"/>
              </w:rPr>
              <w:t>{a</w:t>
            </w:r>
            <w:r>
              <w:rPr>
                <w:rFonts w:ascii="Arial"/>
                <w:b/>
                <w:w w:val="1"/>
                <w:sz w:val="24"/>
              </w:rPr>
              <w:t>/</w:t>
            </w:r>
          </w:p>
        </w:tc>
        <w:tc>
          <w:tcPr>
            <w:tcW w:w="1498" w:type="dxa"/>
          </w:tcPr>
          <w:p w:rsidR="009626CE" w:rsidRDefault="006D50D1">
            <w:pPr>
              <w:pStyle w:val="TableParagraph"/>
              <w:rPr>
                <w:rFonts w:ascii="Arial Narrow"/>
                <w:sz w:val="18"/>
              </w:rPr>
            </w:pPr>
            <w:r>
              <w:rPr>
                <w:rFonts w:ascii="Arial Narrow"/>
                <w:sz w:val="18"/>
              </w:rPr>
              <w:t>God</w:t>
            </w:r>
          </w:p>
        </w:tc>
        <w:tc>
          <w:tcPr>
            <w:tcW w:w="1249" w:type="dxa"/>
          </w:tcPr>
          <w:p w:rsidR="009626CE" w:rsidRDefault="006D50D1">
            <w:pPr>
              <w:pStyle w:val="TableParagraph"/>
              <w:ind w:left="101"/>
              <w:rPr>
                <w:rFonts w:ascii="Arial Narrow"/>
                <w:sz w:val="18"/>
              </w:rPr>
            </w:pPr>
            <w:r>
              <w:rPr>
                <w:rFonts w:ascii="Arial Narrow"/>
                <w:sz w:val="18"/>
              </w:rPr>
              <w:t>Gen. 5:1</w:t>
            </w:r>
          </w:p>
          <w:p w:rsidR="009626CE" w:rsidRDefault="006D50D1">
            <w:pPr>
              <w:pStyle w:val="TableParagraph"/>
              <w:ind w:left="101"/>
              <w:rPr>
                <w:rFonts w:ascii="Arial Narrow"/>
                <w:sz w:val="18"/>
              </w:rPr>
            </w:pPr>
            <w:r>
              <w:rPr>
                <w:rFonts w:ascii="Arial Narrow"/>
                <w:sz w:val="18"/>
              </w:rPr>
              <w:t>Gen. 5:22</w:t>
            </w:r>
          </w:p>
          <w:p w:rsidR="009626CE" w:rsidRDefault="006D50D1">
            <w:pPr>
              <w:pStyle w:val="TableParagraph"/>
              <w:ind w:left="101"/>
              <w:rPr>
                <w:rFonts w:ascii="Arial Narrow"/>
                <w:sz w:val="18"/>
              </w:rPr>
            </w:pPr>
            <w:r>
              <w:rPr>
                <w:rFonts w:ascii="Arial Narrow"/>
                <w:sz w:val="18"/>
              </w:rPr>
              <w:t>Gen. 5:24</w:t>
            </w:r>
          </w:p>
          <w:p w:rsidR="009626CE" w:rsidRDefault="006D50D1">
            <w:pPr>
              <w:pStyle w:val="TableParagraph"/>
              <w:ind w:left="101"/>
              <w:rPr>
                <w:rFonts w:ascii="Arial Narrow"/>
                <w:sz w:val="18"/>
              </w:rPr>
            </w:pPr>
            <w:r>
              <w:rPr>
                <w:rFonts w:ascii="Arial Narrow"/>
                <w:sz w:val="18"/>
              </w:rPr>
              <w:t>Gen. 6:2</w:t>
            </w:r>
          </w:p>
          <w:p w:rsidR="009626CE" w:rsidRDefault="006D50D1">
            <w:pPr>
              <w:pStyle w:val="TableParagraph"/>
              <w:spacing w:before="4"/>
              <w:ind w:left="101"/>
              <w:rPr>
                <w:rFonts w:ascii="Arial Narrow"/>
                <w:sz w:val="18"/>
              </w:rPr>
            </w:pPr>
            <w:r>
              <w:rPr>
                <w:rFonts w:ascii="Arial Narrow"/>
                <w:sz w:val="18"/>
              </w:rPr>
              <w:t>Gen. 6:4</w:t>
            </w:r>
          </w:p>
        </w:tc>
        <w:tc>
          <w:tcPr>
            <w:tcW w:w="907" w:type="dxa"/>
          </w:tcPr>
          <w:p w:rsidR="009626CE" w:rsidRDefault="006D50D1">
            <w:pPr>
              <w:pStyle w:val="TableParagraph"/>
              <w:ind w:left="105"/>
              <w:rPr>
                <w:rFonts w:ascii="Arial Narrow"/>
                <w:sz w:val="18"/>
              </w:rPr>
            </w:pPr>
            <w:r>
              <w:rPr>
                <w:rFonts w:ascii="Arial Narrow"/>
                <w:sz w:val="18"/>
              </w:rPr>
              <w:t>Ps. 4:1</w:t>
            </w:r>
          </w:p>
        </w:tc>
        <w:tc>
          <w:tcPr>
            <w:tcW w:w="1619" w:type="dxa"/>
          </w:tcPr>
          <w:p w:rsidR="009626CE" w:rsidRDefault="006D50D1">
            <w:pPr>
              <w:pStyle w:val="TableParagraph"/>
              <w:rPr>
                <w:rFonts w:ascii="Arial Narrow"/>
                <w:sz w:val="18"/>
              </w:rPr>
            </w:pPr>
            <w:r>
              <w:rPr>
                <w:rFonts w:ascii="Arial Narrow"/>
                <w:sz w:val="18"/>
              </w:rPr>
              <w:t>Isa. 29:23</w:t>
            </w:r>
          </w:p>
        </w:tc>
      </w:tr>
      <w:tr w:rsidR="009626CE">
        <w:trPr>
          <w:trHeight w:hRule="exact" w:val="629"/>
        </w:trPr>
        <w:tc>
          <w:tcPr>
            <w:tcW w:w="749" w:type="dxa"/>
          </w:tcPr>
          <w:p w:rsidR="009626CE" w:rsidRDefault="006D50D1">
            <w:pPr>
              <w:pStyle w:val="TableParagraph"/>
              <w:spacing w:line="228" w:lineRule="exact"/>
              <w:ind w:left="0" w:right="103"/>
              <w:jc w:val="right"/>
              <w:rPr>
                <w:rFonts w:ascii="Arial"/>
                <w:b/>
                <w:sz w:val="24"/>
              </w:rPr>
            </w:pPr>
            <w:r>
              <w:rPr>
                <w:rFonts w:ascii="Arial"/>
                <w:b/>
                <w:w w:val="68"/>
                <w:sz w:val="24"/>
              </w:rPr>
              <w:t>r</w:t>
            </w:r>
            <w:r>
              <w:rPr>
                <w:rFonts w:ascii="Arial"/>
                <w:b/>
                <w:spacing w:val="1"/>
                <w:w w:val="68"/>
                <w:sz w:val="24"/>
              </w:rPr>
              <w:t>m</w:t>
            </w:r>
            <w:r>
              <w:rPr>
                <w:rFonts w:ascii="Arial"/>
                <w:b/>
                <w:w w:val="51"/>
                <w:sz w:val="24"/>
              </w:rPr>
              <w:t>;a</w:t>
            </w:r>
            <w:r>
              <w:rPr>
                <w:rFonts w:ascii="Arial"/>
                <w:b/>
                <w:w w:val="1"/>
                <w:sz w:val="24"/>
              </w:rPr>
              <w:t>'</w:t>
            </w:r>
          </w:p>
        </w:tc>
        <w:tc>
          <w:tcPr>
            <w:tcW w:w="1498" w:type="dxa"/>
          </w:tcPr>
          <w:p w:rsidR="009626CE" w:rsidRDefault="006D50D1">
            <w:pPr>
              <w:pStyle w:val="TableParagraph"/>
              <w:spacing w:line="206" w:lineRule="exact"/>
              <w:rPr>
                <w:rFonts w:ascii="Arial Narrow"/>
                <w:sz w:val="18"/>
              </w:rPr>
            </w:pPr>
            <w:r>
              <w:rPr>
                <w:rFonts w:ascii="Arial Narrow"/>
                <w:sz w:val="18"/>
              </w:rPr>
              <w:t>saying, says</w:t>
            </w:r>
          </w:p>
        </w:tc>
        <w:tc>
          <w:tcPr>
            <w:tcW w:w="1249" w:type="dxa"/>
          </w:tcPr>
          <w:p w:rsidR="009626CE" w:rsidRDefault="006D50D1">
            <w:pPr>
              <w:pStyle w:val="TableParagraph"/>
              <w:spacing w:line="206" w:lineRule="exact"/>
              <w:ind w:left="101"/>
              <w:rPr>
                <w:rFonts w:ascii="Arial Narrow"/>
                <w:sz w:val="18"/>
              </w:rPr>
            </w:pPr>
            <w:r>
              <w:rPr>
                <w:rFonts w:ascii="Arial Narrow"/>
                <w:sz w:val="18"/>
              </w:rPr>
              <w:t>Gen. 5:29</w:t>
            </w:r>
          </w:p>
          <w:p w:rsidR="009626CE" w:rsidRDefault="006D50D1">
            <w:pPr>
              <w:pStyle w:val="TableParagraph"/>
              <w:ind w:left="101"/>
              <w:rPr>
                <w:rFonts w:ascii="Arial Narrow"/>
                <w:sz w:val="18"/>
              </w:rPr>
            </w:pPr>
            <w:r>
              <w:rPr>
                <w:rFonts w:ascii="Arial Narrow"/>
                <w:sz w:val="18"/>
              </w:rPr>
              <w:t>Gen. 6:3</w:t>
            </w:r>
          </w:p>
          <w:p w:rsidR="009626CE" w:rsidRDefault="006D50D1">
            <w:pPr>
              <w:pStyle w:val="TableParagraph"/>
              <w:ind w:left="101"/>
              <w:rPr>
                <w:rFonts w:ascii="Arial Narrow"/>
                <w:sz w:val="18"/>
              </w:rPr>
            </w:pPr>
            <w:r>
              <w:rPr>
                <w:rFonts w:ascii="Arial Narrow"/>
                <w:sz w:val="18"/>
              </w:rPr>
              <w:t>Gen. 6:7</w:t>
            </w:r>
          </w:p>
        </w:tc>
        <w:tc>
          <w:tcPr>
            <w:tcW w:w="907" w:type="dxa"/>
          </w:tcPr>
          <w:p w:rsidR="009626CE" w:rsidRDefault="006D50D1">
            <w:pPr>
              <w:pStyle w:val="TableParagraph"/>
              <w:spacing w:line="206" w:lineRule="exact"/>
              <w:ind w:left="105"/>
              <w:rPr>
                <w:rFonts w:ascii="Arial Narrow"/>
                <w:sz w:val="18"/>
              </w:rPr>
            </w:pPr>
            <w:r>
              <w:rPr>
                <w:rFonts w:ascii="Arial Narrow"/>
                <w:sz w:val="18"/>
              </w:rPr>
              <w:t>Ps. 4:4</w:t>
            </w:r>
          </w:p>
          <w:p w:rsidR="009626CE" w:rsidRDefault="006D50D1">
            <w:pPr>
              <w:pStyle w:val="TableParagraph"/>
              <w:ind w:left="105"/>
              <w:rPr>
                <w:rFonts w:ascii="Arial Narrow"/>
                <w:sz w:val="18"/>
              </w:rPr>
            </w:pPr>
            <w:r>
              <w:rPr>
                <w:rFonts w:ascii="Arial Narrow"/>
                <w:sz w:val="18"/>
              </w:rPr>
              <w:t>Ps. 4:6</w:t>
            </w:r>
          </w:p>
        </w:tc>
        <w:tc>
          <w:tcPr>
            <w:tcW w:w="1619" w:type="dxa"/>
          </w:tcPr>
          <w:p w:rsidR="009626CE" w:rsidRDefault="006D50D1">
            <w:pPr>
              <w:pStyle w:val="TableParagraph"/>
              <w:spacing w:line="206" w:lineRule="exact"/>
              <w:rPr>
                <w:rFonts w:ascii="Arial Narrow"/>
                <w:sz w:val="18"/>
              </w:rPr>
            </w:pPr>
            <w:r>
              <w:rPr>
                <w:rFonts w:ascii="Arial Narrow"/>
                <w:sz w:val="18"/>
              </w:rPr>
              <w:t>Isa. 29:22</w:t>
            </w:r>
          </w:p>
          <w:p w:rsidR="009626CE" w:rsidRDefault="006D50D1">
            <w:pPr>
              <w:pStyle w:val="TableParagraph"/>
              <w:rPr>
                <w:rFonts w:ascii="Arial Narrow"/>
                <w:sz w:val="18"/>
              </w:rPr>
            </w:pPr>
            <w:r>
              <w:rPr>
                <w:rFonts w:ascii="Arial Narrow"/>
                <w:sz w:val="18"/>
              </w:rPr>
              <w:t>Isa. 30:15</w:t>
            </w:r>
          </w:p>
        </w:tc>
      </w:tr>
      <w:tr w:rsidR="009626CE">
        <w:trPr>
          <w:trHeight w:hRule="exact" w:val="2694"/>
        </w:trPr>
        <w:tc>
          <w:tcPr>
            <w:tcW w:w="749" w:type="dxa"/>
          </w:tcPr>
          <w:p w:rsidR="009626CE" w:rsidRDefault="006D50D1">
            <w:pPr>
              <w:pStyle w:val="TableParagraph"/>
              <w:spacing w:line="229" w:lineRule="exact"/>
              <w:ind w:left="0" w:right="102"/>
              <w:jc w:val="right"/>
              <w:rPr>
                <w:rFonts w:ascii="Arial"/>
                <w:b/>
                <w:sz w:val="24"/>
              </w:rPr>
            </w:pPr>
            <w:r>
              <w:rPr>
                <w:rFonts w:ascii="Arial"/>
                <w:b/>
                <w:spacing w:val="2"/>
                <w:w w:val="74"/>
                <w:sz w:val="24"/>
              </w:rPr>
              <w:t>!</w:t>
            </w:r>
            <w:r>
              <w:rPr>
                <w:rFonts w:ascii="Arial"/>
                <w:b/>
                <w:spacing w:val="-2"/>
                <w:w w:val="61"/>
                <w:sz w:val="24"/>
              </w:rPr>
              <w:t>B</w:t>
            </w:r>
            <w:r>
              <w:rPr>
                <w:rFonts w:ascii="Arial"/>
                <w:b/>
                <w:w w:val="1"/>
                <w:sz w:val="24"/>
              </w:rPr>
              <w:t>e</w:t>
            </w:r>
          </w:p>
        </w:tc>
        <w:tc>
          <w:tcPr>
            <w:tcW w:w="1498" w:type="dxa"/>
          </w:tcPr>
          <w:p w:rsidR="009626CE" w:rsidRDefault="006D50D1">
            <w:pPr>
              <w:pStyle w:val="TableParagraph"/>
              <w:spacing w:line="206" w:lineRule="exact"/>
              <w:rPr>
                <w:rFonts w:ascii="Arial Narrow"/>
                <w:sz w:val="18"/>
              </w:rPr>
            </w:pPr>
            <w:r>
              <w:rPr>
                <w:rFonts w:ascii="Arial Narrow"/>
                <w:sz w:val="18"/>
              </w:rPr>
              <w:t>son, children</w:t>
            </w:r>
          </w:p>
        </w:tc>
        <w:tc>
          <w:tcPr>
            <w:tcW w:w="1249" w:type="dxa"/>
          </w:tcPr>
          <w:p w:rsidR="009626CE" w:rsidRDefault="006D50D1">
            <w:pPr>
              <w:pStyle w:val="TableParagraph"/>
              <w:spacing w:line="206" w:lineRule="exact"/>
              <w:ind w:left="101"/>
              <w:rPr>
                <w:rFonts w:ascii="Arial Narrow"/>
                <w:sz w:val="18"/>
              </w:rPr>
            </w:pPr>
            <w:r>
              <w:rPr>
                <w:rFonts w:ascii="Arial Narrow"/>
                <w:sz w:val="18"/>
              </w:rPr>
              <w:t>Gen. 5:4</w:t>
            </w:r>
          </w:p>
          <w:p w:rsidR="009626CE" w:rsidRDefault="006D50D1">
            <w:pPr>
              <w:pStyle w:val="TableParagraph"/>
              <w:ind w:left="101"/>
              <w:rPr>
                <w:rFonts w:ascii="Arial Narrow"/>
                <w:sz w:val="18"/>
              </w:rPr>
            </w:pPr>
            <w:r>
              <w:rPr>
                <w:rFonts w:ascii="Arial Narrow"/>
                <w:sz w:val="18"/>
              </w:rPr>
              <w:t>Gen. 5:7</w:t>
            </w:r>
          </w:p>
          <w:p w:rsidR="009626CE" w:rsidRDefault="006D50D1">
            <w:pPr>
              <w:pStyle w:val="TableParagraph"/>
              <w:ind w:left="101"/>
              <w:rPr>
                <w:rFonts w:ascii="Arial Narrow"/>
                <w:sz w:val="18"/>
              </w:rPr>
            </w:pPr>
            <w:r>
              <w:rPr>
                <w:rFonts w:ascii="Arial Narrow"/>
                <w:sz w:val="18"/>
              </w:rPr>
              <w:t>Gen. 5:10</w:t>
            </w:r>
          </w:p>
          <w:p w:rsidR="009626CE" w:rsidRDefault="006D50D1">
            <w:pPr>
              <w:pStyle w:val="TableParagraph"/>
              <w:ind w:left="101"/>
              <w:rPr>
                <w:rFonts w:ascii="Arial Narrow"/>
                <w:sz w:val="18"/>
              </w:rPr>
            </w:pPr>
            <w:r>
              <w:rPr>
                <w:rFonts w:ascii="Arial Narrow"/>
                <w:sz w:val="18"/>
              </w:rPr>
              <w:t>Gen. 5:13</w:t>
            </w:r>
          </w:p>
          <w:p w:rsidR="009626CE" w:rsidRDefault="006D50D1">
            <w:pPr>
              <w:pStyle w:val="TableParagraph"/>
              <w:ind w:left="101"/>
              <w:rPr>
                <w:rFonts w:ascii="Arial Narrow"/>
                <w:sz w:val="18"/>
              </w:rPr>
            </w:pPr>
            <w:r>
              <w:rPr>
                <w:rFonts w:ascii="Arial Narrow"/>
                <w:sz w:val="18"/>
              </w:rPr>
              <w:t>Gen. 5:16</w:t>
            </w:r>
          </w:p>
          <w:p w:rsidR="009626CE" w:rsidRDefault="006D50D1">
            <w:pPr>
              <w:pStyle w:val="TableParagraph"/>
              <w:ind w:left="101"/>
              <w:rPr>
                <w:rFonts w:ascii="Arial Narrow"/>
                <w:sz w:val="18"/>
              </w:rPr>
            </w:pPr>
            <w:r>
              <w:rPr>
                <w:rFonts w:ascii="Arial Narrow"/>
                <w:sz w:val="18"/>
              </w:rPr>
              <w:t>Gen. 5:19</w:t>
            </w:r>
          </w:p>
          <w:p w:rsidR="009626CE" w:rsidRDefault="006D50D1">
            <w:pPr>
              <w:pStyle w:val="TableParagraph"/>
              <w:ind w:left="101"/>
              <w:rPr>
                <w:rFonts w:ascii="Arial Narrow"/>
                <w:sz w:val="18"/>
              </w:rPr>
            </w:pPr>
            <w:r>
              <w:rPr>
                <w:rFonts w:ascii="Arial Narrow"/>
                <w:sz w:val="18"/>
              </w:rPr>
              <w:t>Gen. 5:22</w:t>
            </w:r>
          </w:p>
          <w:p w:rsidR="009626CE" w:rsidRDefault="006D50D1">
            <w:pPr>
              <w:pStyle w:val="TableParagraph"/>
              <w:ind w:left="101"/>
              <w:rPr>
                <w:rFonts w:ascii="Arial Narrow"/>
                <w:sz w:val="18"/>
              </w:rPr>
            </w:pPr>
            <w:r>
              <w:rPr>
                <w:rFonts w:ascii="Arial Narrow"/>
                <w:sz w:val="18"/>
              </w:rPr>
              <w:t>Gen. 5:26</w:t>
            </w:r>
          </w:p>
          <w:p w:rsidR="009626CE" w:rsidRDefault="006D50D1">
            <w:pPr>
              <w:pStyle w:val="TableParagraph"/>
              <w:ind w:left="101"/>
              <w:rPr>
                <w:rFonts w:ascii="Arial Narrow"/>
                <w:sz w:val="18"/>
              </w:rPr>
            </w:pPr>
            <w:r>
              <w:rPr>
                <w:rFonts w:ascii="Arial Narrow"/>
                <w:sz w:val="18"/>
              </w:rPr>
              <w:t>Gen. 5:28</w:t>
            </w:r>
          </w:p>
          <w:p w:rsidR="009626CE" w:rsidRDefault="006D50D1">
            <w:pPr>
              <w:pStyle w:val="TableParagraph"/>
              <w:ind w:left="101"/>
              <w:rPr>
                <w:rFonts w:ascii="Arial Narrow"/>
                <w:sz w:val="18"/>
              </w:rPr>
            </w:pPr>
            <w:r>
              <w:rPr>
                <w:rFonts w:ascii="Arial Narrow"/>
                <w:sz w:val="18"/>
              </w:rPr>
              <w:t>Gen. 5:30</w:t>
            </w:r>
          </w:p>
          <w:p w:rsidR="009626CE" w:rsidRDefault="006D50D1">
            <w:pPr>
              <w:pStyle w:val="TableParagraph"/>
              <w:ind w:left="101"/>
              <w:rPr>
                <w:rFonts w:ascii="Arial Narrow"/>
                <w:sz w:val="18"/>
              </w:rPr>
            </w:pPr>
            <w:r>
              <w:rPr>
                <w:rFonts w:ascii="Arial Narrow"/>
                <w:sz w:val="18"/>
              </w:rPr>
              <w:t>Gen. 5:32</w:t>
            </w:r>
          </w:p>
          <w:p w:rsidR="009626CE" w:rsidRDefault="006D50D1">
            <w:pPr>
              <w:pStyle w:val="TableParagraph"/>
              <w:ind w:left="101"/>
              <w:rPr>
                <w:rFonts w:ascii="Arial Narrow"/>
                <w:sz w:val="18"/>
              </w:rPr>
            </w:pPr>
            <w:r>
              <w:rPr>
                <w:rFonts w:ascii="Arial Narrow"/>
                <w:sz w:val="18"/>
              </w:rPr>
              <w:t>Gen. 6:2</w:t>
            </w:r>
          </w:p>
          <w:p w:rsidR="009626CE" w:rsidRDefault="006D50D1">
            <w:pPr>
              <w:pStyle w:val="TableParagraph"/>
              <w:ind w:left="101"/>
              <w:rPr>
                <w:rFonts w:ascii="Arial Narrow"/>
                <w:sz w:val="18"/>
              </w:rPr>
            </w:pPr>
            <w:r>
              <w:rPr>
                <w:rFonts w:ascii="Arial Narrow"/>
                <w:sz w:val="18"/>
              </w:rPr>
              <w:t>Gen. 6:4</w:t>
            </w:r>
          </w:p>
        </w:tc>
        <w:tc>
          <w:tcPr>
            <w:tcW w:w="907" w:type="dxa"/>
          </w:tcPr>
          <w:p w:rsidR="009626CE" w:rsidRDefault="006D50D1">
            <w:pPr>
              <w:pStyle w:val="TableParagraph"/>
              <w:spacing w:line="206" w:lineRule="exact"/>
              <w:ind w:left="105"/>
              <w:rPr>
                <w:rFonts w:ascii="Arial Narrow"/>
                <w:sz w:val="18"/>
              </w:rPr>
            </w:pPr>
            <w:r>
              <w:rPr>
                <w:rFonts w:ascii="Arial Narrow"/>
                <w:sz w:val="18"/>
              </w:rPr>
              <w:t>Ps. 4:2</w:t>
            </w:r>
          </w:p>
        </w:tc>
        <w:tc>
          <w:tcPr>
            <w:tcW w:w="1619" w:type="dxa"/>
          </w:tcPr>
          <w:p w:rsidR="009626CE" w:rsidRDefault="009626CE"/>
        </w:tc>
      </w:tr>
      <w:tr w:rsidR="009626CE">
        <w:trPr>
          <w:trHeight w:hRule="exact" w:val="254"/>
        </w:trPr>
        <w:tc>
          <w:tcPr>
            <w:tcW w:w="749" w:type="dxa"/>
          </w:tcPr>
          <w:p w:rsidR="009626CE" w:rsidRDefault="006D50D1">
            <w:pPr>
              <w:pStyle w:val="TableParagraph"/>
              <w:spacing w:line="228" w:lineRule="exact"/>
              <w:ind w:left="0" w:right="102"/>
              <w:jc w:val="right"/>
              <w:rPr>
                <w:rFonts w:ascii="Arial"/>
                <w:b/>
                <w:sz w:val="24"/>
              </w:rPr>
            </w:pPr>
            <w:r>
              <w:rPr>
                <w:rFonts w:ascii="Arial"/>
                <w:b/>
                <w:w w:val="81"/>
                <w:sz w:val="24"/>
              </w:rPr>
              <w:t>a</w:t>
            </w:r>
            <w:r>
              <w:rPr>
                <w:rFonts w:ascii="Arial"/>
                <w:b/>
                <w:spacing w:val="2"/>
                <w:w w:val="161"/>
                <w:sz w:val="24"/>
              </w:rPr>
              <w:t>j</w:t>
            </w:r>
            <w:r>
              <w:rPr>
                <w:rFonts w:ascii="Arial"/>
                <w:b/>
                <w:w w:val="80"/>
                <w:sz w:val="24"/>
              </w:rPr>
              <w:t>x</w:t>
            </w:r>
          </w:p>
        </w:tc>
        <w:tc>
          <w:tcPr>
            <w:tcW w:w="1498" w:type="dxa"/>
          </w:tcPr>
          <w:p w:rsidR="009626CE" w:rsidRDefault="006D50D1">
            <w:pPr>
              <w:pStyle w:val="TableParagraph"/>
              <w:spacing w:line="206" w:lineRule="exact"/>
              <w:rPr>
                <w:rFonts w:ascii="Arial Narrow"/>
                <w:sz w:val="18"/>
              </w:rPr>
            </w:pPr>
            <w:r>
              <w:rPr>
                <w:rFonts w:ascii="Arial Narrow"/>
                <w:sz w:val="18"/>
              </w:rPr>
              <w:t>sin</w:t>
            </w:r>
          </w:p>
        </w:tc>
        <w:tc>
          <w:tcPr>
            <w:tcW w:w="1249" w:type="dxa"/>
          </w:tcPr>
          <w:p w:rsidR="009626CE" w:rsidRDefault="009626CE"/>
        </w:tc>
        <w:tc>
          <w:tcPr>
            <w:tcW w:w="907" w:type="dxa"/>
          </w:tcPr>
          <w:p w:rsidR="009626CE" w:rsidRDefault="006D50D1">
            <w:pPr>
              <w:pStyle w:val="TableParagraph"/>
              <w:spacing w:line="206" w:lineRule="exact"/>
              <w:ind w:left="105"/>
              <w:rPr>
                <w:rFonts w:ascii="Arial Narrow"/>
                <w:sz w:val="18"/>
              </w:rPr>
            </w:pPr>
            <w:r>
              <w:rPr>
                <w:rFonts w:ascii="Arial Narrow"/>
                <w:sz w:val="18"/>
              </w:rPr>
              <w:t>Ps. 4:4</w:t>
            </w:r>
          </w:p>
        </w:tc>
        <w:tc>
          <w:tcPr>
            <w:tcW w:w="1619" w:type="dxa"/>
          </w:tcPr>
          <w:p w:rsidR="009626CE" w:rsidRDefault="006D50D1">
            <w:pPr>
              <w:pStyle w:val="TableParagraph"/>
              <w:spacing w:line="206" w:lineRule="exact"/>
              <w:rPr>
                <w:rFonts w:ascii="Arial Narrow"/>
                <w:sz w:val="18"/>
              </w:rPr>
            </w:pPr>
            <w:r>
              <w:rPr>
                <w:rFonts w:ascii="Arial Narrow"/>
                <w:sz w:val="18"/>
              </w:rPr>
              <w:t>Isa. 29:21</w:t>
            </w:r>
          </w:p>
        </w:tc>
      </w:tr>
      <w:tr w:rsidR="009626CE">
        <w:trPr>
          <w:trHeight w:hRule="exact" w:val="250"/>
        </w:trPr>
        <w:tc>
          <w:tcPr>
            <w:tcW w:w="749" w:type="dxa"/>
          </w:tcPr>
          <w:p w:rsidR="009626CE" w:rsidRDefault="006D50D1">
            <w:pPr>
              <w:pStyle w:val="TableParagraph"/>
              <w:spacing w:line="228" w:lineRule="exact"/>
              <w:ind w:left="0" w:right="101"/>
              <w:jc w:val="right"/>
              <w:rPr>
                <w:rFonts w:ascii="Arial"/>
                <w:b/>
                <w:sz w:val="24"/>
              </w:rPr>
            </w:pPr>
            <w:r>
              <w:rPr>
                <w:rFonts w:ascii="Arial"/>
                <w:b/>
                <w:spacing w:val="2"/>
                <w:w w:val="73"/>
                <w:sz w:val="24"/>
              </w:rPr>
              <w:t>b</w:t>
            </w:r>
            <w:r>
              <w:rPr>
                <w:rFonts w:ascii="Arial"/>
                <w:b/>
                <w:spacing w:val="-3"/>
                <w:w w:val="34"/>
                <w:sz w:val="24"/>
              </w:rPr>
              <w:t>A</w:t>
            </w:r>
            <w:r>
              <w:rPr>
                <w:rFonts w:ascii="Arial"/>
                <w:b/>
                <w:w w:val="161"/>
                <w:sz w:val="24"/>
              </w:rPr>
              <w:t>j</w:t>
            </w:r>
          </w:p>
        </w:tc>
        <w:tc>
          <w:tcPr>
            <w:tcW w:w="1498" w:type="dxa"/>
          </w:tcPr>
          <w:p w:rsidR="009626CE" w:rsidRDefault="006D50D1">
            <w:pPr>
              <w:pStyle w:val="TableParagraph"/>
              <w:spacing w:line="206" w:lineRule="exact"/>
              <w:rPr>
                <w:rFonts w:ascii="Arial Narrow"/>
                <w:sz w:val="18"/>
              </w:rPr>
            </w:pPr>
            <w:r>
              <w:rPr>
                <w:rFonts w:ascii="Arial Narrow"/>
                <w:sz w:val="18"/>
              </w:rPr>
              <w:t>beautiful, good</w:t>
            </w:r>
          </w:p>
        </w:tc>
        <w:tc>
          <w:tcPr>
            <w:tcW w:w="1249" w:type="dxa"/>
          </w:tcPr>
          <w:p w:rsidR="009626CE" w:rsidRDefault="006D50D1">
            <w:pPr>
              <w:pStyle w:val="TableParagraph"/>
              <w:spacing w:line="206" w:lineRule="exact"/>
              <w:ind w:left="101"/>
              <w:rPr>
                <w:rFonts w:ascii="Arial Narrow"/>
                <w:sz w:val="18"/>
              </w:rPr>
            </w:pPr>
            <w:r>
              <w:rPr>
                <w:rFonts w:ascii="Arial Narrow"/>
                <w:sz w:val="18"/>
              </w:rPr>
              <w:t>Gen. 6:2</w:t>
            </w:r>
          </w:p>
        </w:tc>
        <w:tc>
          <w:tcPr>
            <w:tcW w:w="907" w:type="dxa"/>
          </w:tcPr>
          <w:p w:rsidR="009626CE" w:rsidRDefault="006D50D1">
            <w:pPr>
              <w:pStyle w:val="TableParagraph"/>
              <w:spacing w:line="206" w:lineRule="exact"/>
              <w:ind w:left="105"/>
              <w:rPr>
                <w:rFonts w:ascii="Arial Narrow"/>
                <w:sz w:val="18"/>
              </w:rPr>
            </w:pPr>
            <w:r>
              <w:rPr>
                <w:rFonts w:ascii="Arial Narrow"/>
                <w:sz w:val="18"/>
              </w:rPr>
              <w:t>Ps. 4:6</w:t>
            </w:r>
          </w:p>
        </w:tc>
        <w:tc>
          <w:tcPr>
            <w:tcW w:w="1619" w:type="dxa"/>
          </w:tcPr>
          <w:p w:rsidR="009626CE" w:rsidRDefault="009626CE"/>
        </w:tc>
      </w:tr>
      <w:tr w:rsidR="009626CE">
        <w:trPr>
          <w:trHeight w:hRule="exact" w:val="255"/>
        </w:trPr>
        <w:tc>
          <w:tcPr>
            <w:tcW w:w="749" w:type="dxa"/>
          </w:tcPr>
          <w:p w:rsidR="009626CE" w:rsidRDefault="006D50D1">
            <w:pPr>
              <w:pStyle w:val="TableParagraph"/>
              <w:spacing w:line="229" w:lineRule="exact"/>
              <w:ind w:left="0" w:right="104"/>
              <w:jc w:val="right"/>
              <w:rPr>
                <w:rFonts w:ascii="Arial"/>
                <w:b/>
                <w:sz w:val="24"/>
              </w:rPr>
            </w:pPr>
            <w:r>
              <w:rPr>
                <w:rFonts w:ascii="Arial"/>
                <w:b/>
                <w:spacing w:val="-2"/>
                <w:w w:val="73"/>
                <w:sz w:val="24"/>
              </w:rPr>
              <w:t>d</w:t>
            </w:r>
            <w:r>
              <w:rPr>
                <w:rFonts w:ascii="Arial"/>
                <w:b/>
                <w:w w:val="23"/>
                <w:sz w:val="24"/>
              </w:rPr>
              <w:t>y"</w:t>
            </w:r>
          </w:p>
        </w:tc>
        <w:tc>
          <w:tcPr>
            <w:tcW w:w="1498" w:type="dxa"/>
          </w:tcPr>
          <w:p w:rsidR="009626CE" w:rsidRDefault="006D50D1">
            <w:pPr>
              <w:pStyle w:val="TableParagraph"/>
              <w:spacing w:line="206" w:lineRule="exact"/>
              <w:rPr>
                <w:rFonts w:ascii="Arial Narrow"/>
                <w:sz w:val="18"/>
              </w:rPr>
            </w:pPr>
            <w:r>
              <w:rPr>
                <w:rFonts w:ascii="Arial Narrow"/>
                <w:sz w:val="18"/>
              </w:rPr>
              <w:t>hand</w:t>
            </w:r>
          </w:p>
        </w:tc>
        <w:tc>
          <w:tcPr>
            <w:tcW w:w="1249" w:type="dxa"/>
          </w:tcPr>
          <w:p w:rsidR="009626CE" w:rsidRDefault="006D50D1">
            <w:pPr>
              <w:pStyle w:val="TableParagraph"/>
              <w:spacing w:before="2"/>
              <w:ind w:left="101"/>
              <w:rPr>
                <w:sz w:val="18"/>
              </w:rPr>
            </w:pPr>
            <w:r>
              <w:rPr>
                <w:sz w:val="18"/>
              </w:rPr>
              <w:t>Gen. 5:29</w:t>
            </w:r>
          </w:p>
        </w:tc>
        <w:tc>
          <w:tcPr>
            <w:tcW w:w="907" w:type="dxa"/>
          </w:tcPr>
          <w:p w:rsidR="009626CE" w:rsidRDefault="009626CE"/>
        </w:tc>
        <w:tc>
          <w:tcPr>
            <w:tcW w:w="1619" w:type="dxa"/>
          </w:tcPr>
          <w:p w:rsidR="009626CE" w:rsidRDefault="006D50D1">
            <w:pPr>
              <w:pStyle w:val="TableParagraph"/>
              <w:spacing w:line="206" w:lineRule="exact"/>
              <w:rPr>
                <w:rFonts w:ascii="Arial Narrow"/>
                <w:sz w:val="18"/>
              </w:rPr>
            </w:pPr>
            <w:r>
              <w:rPr>
                <w:rFonts w:ascii="Arial Narrow"/>
                <w:sz w:val="18"/>
              </w:rPr>
              <w:t>Isa. 29:23</w:t>
            </w:r>
          </w:p>
        </w:tc>
      </w:tr>
      <w:tr w:rsidR="009626CE">
        <w:trPr>
          <w:trHeight w:hRule="exact" w:val="250"/>
        </w:trPr>
        <w:tc>
          <w:tcPr>
            <w:tcW w:w="749" w:type="dxa"/>
          </w:tcPr>
          <w:p w:rsidR="009626CE" w:rsidRDefault="006D50D1">
            <w:pPr>
              <w:pStyle w:val="TableParagraph"/>
              <w:spacing w:line="228" w:lineRule="exact"/>
              <w:ind w:left="0" w:right="99"/>
              <w:jc w:val="right"/>
              <w:rPr>
                <w:rFonts w:ascii="Arial"/>
                <w:b/>
                <w:sz w:val="24"/>
              </w:rPr>
            </w:pPr>
            <w:r>
              <w:rPr>
                <w:rFonts w:ascii="Arial"/>
                <w:b/>
                <w:spacing w:val="4"/>
                <w:w w:val="126"/>
                <w:sz w:val="24"/>
              </w:rPr>
              <w:t>[</w:t>
            </w:r>
            <w:r>
              <w:rPr>
                <w:rFonts w:ascii="Arial"/>
                <w:b/>
                <w:spacing w:val="-2"/>
                <w:w w:val="73"/>
                <w:sz w:val="24"/>
              </w:rPr>
              <w:t>d</w:t>
            </w:r>
            <w:r>
              <w:rPr>
                <w:rFonts w:ascii="Arial"/>
                <w:b/>
                <w:w w:val="42"/>
                <w:sz w:val="24"/>
              </w:rPr>
              <w:t>y</w:t>
            </w:r>
          </w:p>
        </w:tc>
        <w:tc>
          <w:tcPr>
            <w:tcW w:w="1498" w:type="dxa"/>
          </w:tcPr>
          <w:p w:rsidR="009626CE" w:rsidRDefault="006D50D1">
            <w:pPr>
              <w:pStyle w:val="TableParagraph"/>
              <w:spacing w:line="206" w:lineRule="exact"/>
              <w:rPr>
                <w:rFonts w:ascii="Arial Narrow"/>
                <w:sz w:val="18"/>
              </w:rPr>
            </w:pPr>
            <w:r>
              <w:rPr>
                <w:rFonts w:ascii="Arial Narrow"/>
                <w:sz w:val="18"/>
              </w:rPr>
              <w:t>knew, know, known</w:t>
            </w:r>
          </w:p>
        </w:tc>
        <w:tc>
          <w:tcPr>
            <w:tcW w:w="1249" w:type="dxa"/>
          </w:tcPr>
          <w:p w:rsidR="009626CE" w:rsidRDefault="009626CE"/>
        </w:tc>
        <w:tc>
          <w:tcPr>
            <w:tcW w:w="907" w:type="dxa"/>
          </w:tcPr>
          <w:p w:rsidR="009626CE" w:rsidRDefault="006D50D1">
            <w:pPr>
              <w:pStyle w:val="TableParagraph"/>
              <w:spacing w:line="206" w:lineRule="exact"/>
              <w:ind w:left="105"/>
              <w:rPr>
                <w:rFonts w:ascii="Arial Narrow"/>
                <w:sz w:val="18"/>
              </w:rPr>
            </w:pPr>
            <w:r>
              <w:rPr>
                <w:rFonts w:ascii="Arial Narrow"/>
                <w:sz w:val="18"/>
              </w:rPr>
              <w:t>Ps. 4:3</w:t>
            </w:r>
          </w:p>
        </w:tc>
        <w:tc>
          <w:tcPr>
            <w:tcW w:w="1619" w:type="dxa"/>
          </w:tcPr>
          <w:p w:rsidR="009626CE" w:rsidRDefault="006D50D1">
            <w:pPr>
              <w:pStyle w:val="TableParagraph"/>
              <w:spacing w:line="206" w:lineRule="exact"/>
              <w:rPr>
                <w:rFonts w:ascii="Arial Narrow"/>
                <w:sz w:val="18"/>
              </w:rPr>
            </w:pPr>
            <w:r>
              <w:rPr>
                <w:rFonts w:ascii="Arial Narrow"/>
                <w:sz w:val="18"/>
              </w:rPr>
              <w:t>Isa. 29:24</w:t>
            </w:r>
          </w:p>
        </w:tc>
      </w:tr>
      <w:tr w:rsidR="009626CE">
        <w:trPr>
          <w:trHeight w:hRule="exact" w:val="1248"/>
        </w:trPr>
        <w:tc>
          <w:tcPr>
            <w:tcW w:w="749" w:type="dxa"/>
          </w:tcPr>
          <w:p w:rsidR="009626CE" w:rsidRDefault="006D50D1">
            <w:pPr>
              <w:pStyle w:val="TableParagraph"/>
              <w:spacing w:line="228" w:lineRule="exact"/>
              <w:ind w:left="0" w:right="104"/>
              <w:jc w:val="right"/>
              <w:rPr>
                <w:rFonts w:ascii="Arial"/>
                <w:b/>
                <w:sz w:val="24"/>
              </w:rPr>
            </w:pPr>
            <w:r>
              <w:rPr>
                <w:rFonts w:ascii="Arial"/>
                <w:b/>
                <w:spacing w:val="6"/>
                <w:w w:val="77"/>
                <w:sz w:val="24"/>
              </w:rPr>
              <w:t>h</w:t>
            </w:r>
            <w:r>
              <w:rPr>
                <w:rFonts w:ascii="Arial"/>
                <w:b/>
                <w:spacing w:val="-3"/>
                <w:w w:val="32"/>
                <w:sz w:val="24"/>
              </w:rPr>
              <w:t>w</w:t>
            </w:r>
            <w:r>
              <w:rPr>
                <w:rFonts w:ascii="Arial"/>
                <w:b/>
                <w:w w:val="43"/>
                <w:sz w:val="24"/>
              </w:rPr>
              <w:t>"</w:t>
            </w:r>
            <w:r>
              <w:rPr>
                <w:rFonts w:ascii="Arial"/>
                <w:b/>
                <w:spacing w:val="-3"/>
                <w:w w:val="43"/>
                <w:sz w:val="24"/>
              </w:rPr>
              <w:t>h</w:t>
            </w:r>
            <w:r>
              <w:rPr>
                <w:rFonts w:ascii="Arial"/>
                <w:b/>
                <w:w w:val="13"/>
                <w:sz w:val="24"/>
              </w:rPr>
              <w:t>oy&gt;</w:t>
            </w:r>
          </w:p>
        </w:tc>
        <w:tc>
          <w:tcPr>
            <w:tcW w:w="1498" w:type="dxa"/>
          </w:tcPr>
          <w:p w:rsidR="009626CE" w:rsidRDefault="006D50D1">
            <w:pPr>
              <w:pStyle w:val="TableParagraph"/>
              <w:spacing w:line="206" w:lineRule="exact"/>
              <w:rPr>
                <w:rFonts w:ascii="Arial Narrow"/>
                <w:sz w:val="18"/>
              </w:rPr>
            </w:pPr>
            <w:r>
              <w:rPr>
                <w:rFonts w:ascii="Arial Narrow"/>
                <w:sz w:val="18"/>
              </w:rPr>
              <w:t>LORD</w:t>
            </w:r>
          </w:p>
        </w:tc>
        <w:tc>
          <w:tcPr>
            <w:tcW w:w="1249" w:type="dxa"/>
          </w:tcPr>
          <w:p w:rsidR="009626CE" w:rsidRDefault="006D50D1">
            <w:pPr>
              <w:pStyle w:val="TableParagraph"/>
              <w:spacing w:line="206" w:lineRule="exact"/>
              <w:ind w:left="101"/>
              <w:rPr>
                <w:rFonts w:ascii="Arial Narrow"/>
                <w:sz w:val="18"/>
              </w:rPr>
            </w:pPr>
            <w:r>
              <w:rPr>
                <w:rFonts w:ascii="Arial Narrow"/>
                <w:sz w:val="18"/>
              </w:rPr>
              <w:t>Gen. 5:29</w:t>
            </w:r>
          </w:p>
          <w:p w:rsidR="009626CE" w:rsidRDefault="006D50D1">
            <w:pPr>
              <w:pStyle w:val="TableParagraph"/>
              <w:ind w:left="101"/>
              <w:rPr>
                <w:rFonts w:ascii="Arial Narrow"/>
                <w:sz w:val="18"/>
              </w:rPr>
            </w:pPr>
            <w:r>
              <w:rPr>
                <w:rFonts w:ascii="Arial Narrow"/>
                <w:sz w:val="18"/>
              </w:rPr>
              <w:t>Gen. 6:3</w:t>
            </w:r>
          </w:p>
          <w:p w:rsidR="009626CE" w:rsidRDefault="006D50D1">
            <w:pPr>
              <w:pStyle w:val="TableParagraph"/>
              <w:ind w:left="101"/>
              <w:rPr>
                <w:rFonts w:ascii="Arial Narrow"/>
                <w:sz w:val="18"/>
              </w:rPr>
            </w:pPr>
            <w:r>
              <w:rPr>
                <w:rFonts w:ascii="Arial Narrow"/>
                <w:sz w:val="18"/>
              </w:rPr>
              <w:t>Gen. 6:5</w:t>
            </w:r>
          </w:p>
          <w:p w:rsidR="009626CE" w:rsidRDefault="006D50D1">
            <w:pPr>
              <w:pStyle w:val="TableParagraph"/>
              <w:ind w:left="101"/>
              <w:rPr>
                <w:rFonts w:ascii="Arial Narrow"/>
                <w:sz w:val="18"/>
              </w:rPr>
            </w:pPr>
            <w:r>
              <w:rPr>
                <w:rFonts w:ascii="Arial Narrow"/>
                <w:sz w:val="18"/>
              </w:rPr>
              <w:t>Gen. 6:6</w:t>
            </w:r>
          </w:p>
          <w:p w:rsidR="009626CE" w:rsidRDefault="006D50D1">
            <w:pPr>
              <w:pStyle w:val="TableParagraph"/>
              <w:ind w:left="101"/>
              <w:rPr>
                <w:rFonts w:ascii="Arial Narrow"/>
                <w:sz w:val="18"/>
              </w:rPr>
            </w:pPr>
            <w:r>
              <w:rPr>
                <w:rFonts w:ascii="Arial Narrow"/>
                <w:sz w:val="18"/>
              </w:rPr>
              <w:t>Gen. 6:7</w:t>
            </w:r>
          </w:p>
          <w:p w:rsidR="009626CE" w:rsidRDefault="006D50D1">
            <w:pPr>
              <w:pStyle w:val="TableParagraph"/>
              <w:ind w:left="101"/>
              <w:rPr>
                <w:rFonts w:ascii="Arial Narrow"/>
                <w:sz w:val="18"/>
              </w:rPr>
            </w:pPr>
            <w:r>
              <w:rPr>
                <w:rFonts w:ascii="Arial Narrow"/>
                <w:sz w:val="18"/>
              </w:rPr>
              <w:t>Gen. 6:8</w:t>
            </w:r>
          </w:p>
        </w:tc>
        <w:tc>
          <w:tcPr>
            <w:tcW w:w="907" w:type="dxa"/>
          </w:tcPr>
          <w:p w:rsidR="009626CE" w:rsidRDefault="006D50D1">
            <w:pPr>
              <w:pStyle w:val="TableParagraph"/>
              <w:spacing w:before="1"/>
              <w:ind w:left="105"/>
              <w:rPr>
                <w:sz w:val="18"/>
              </w:rPr>
            </w:pPr>
            <w:r>
              <w:rPr>
                <w:sz w:val="18"/>
              </w:rPr>
              <w:t>Ps. 4:3</w:t>
            </w:r>
          </w:p>
          <w:p w:rsidR="009626CE" w:rsidRDefault="006D50D1">
            <w:pPr>
              <w:pStyle w:val="TableParagraph"/>
              <w:ind w:left="105"/>
              <w:rPr>
                <w:sz w:val="18"/>
              </w:rPr>
            </w:pPr>
            <w:r>
              <w:rPr>
                <w:sz w:val="18"/>
              </w:rPr>
              <w:t>Ps. 4:5</w:t>
            </w:r>
          </w:p>
          <w:p w:rsidR="009626CE" w:rsidRDefault="006D50D1">
            <w:pPr>
              <w:pStyle w:val="TableParagraph"/>
              <w:spacing w:line="218" w:lineRule="exact"/>
              <w:ind w:left="105"/>
              <w:rPr>
                <w:sz w:val="18"/>
              </w:rPr>
            </w:pPr>
            <w:r>
              <w:rPr>
                <w:sz w:val="18"/>
              </w:rPr>
              <w:t>Ps. 4:6</w:t>
            </w:r>
          </w:p>
          <w:p w:rsidR="009626CE" w:rsidRDefault="006D50D1">
            <w:pPr>
              <w:pStyle w:val="TableParagraph"/>
              <w:spacing w:line="218" w:lineRule="exact"/>
              <w:ind w:left="105"/>
              <w:rPr>
                <w:sz w:val="18"/>
              </w:rPr>
            </w:pPr>
            <w:r>
              <w:rPr>
                <w:sz w:val="18"/>
              </w:rPr>
              <w:t>Ps. 4:8</w:t>
            </w:r>
          </w:p>
        </w:tc>
        <w:tc>
          <w:tcPr>
            <w:tcW w:w="1619" w:type="dxa"/>
          </w:tcPr>
          <w:p w:rsidR="009626CE" w:rsidRDefault="006D50D1">
            <w:pPr>
              <w:pStyle w:val="TableParagraph"/>
              <w:spacing w:line="206" w:lineRule="exact"/>
              <w:rPr>
                <w:rFonts w:ascii="Arial Narrow"/>
                <w:sz w:val="18"/>
              </w:rPr>
            </w:pPr>
            <w:r>
              <w:rPr>
                <w:rFonts w:ascii="Arial Narrow"/>
                <w:sz w:val="18"/>
              </w:rPr>
              <w:t>Isa. 29:19</w:t>
            </w:r>
          </w:p>
          <w:p w:rsidR="009626CE" w:rsidRDefault="006D50D1">
            <w:pPr>
              <w:pStyle w:val="TableParagraph"/>
              <w:rPr>
                <w:rFonts w:ascii="Arial Narrow"/>
                <w:sz w:val="18"/>
              </w:rPr>
            </w:pPr>
            <w:r>
              <w:rPr>
                <w:rFonts w:ascii="Arial Narrow"/>
                <w:sz w:val="18"/>
              </w:rPr>
              <w:t>Isa. 29:22</w:t>
            </w:r>
          </w:p>
        </w:tc>
      </w:tr>
      <w:tr w:rsidR="009626CE">
        <w:trPr>
          <w:trHeight w:hRule="exact" w:val="3111"/>
        </w:trPr>
        <w:tc>
          <w:tcPr>
            <w:tcW w:w="749" w:type="dxa"/>
          </w:tcPr>
          <w:p w:rsidR="009626CE" w:rsidRDefault="006D50D1">
            <w:pPr>
              <w:pStyle w:val="TableParagraph"/>
              <w:spacing w:line="229" w:lineRule="exact"/>
              <w:ind w:left="0" w:right="104"/>
              <w:jc w:val="right"/>
              <w:rPr>
                <w:rFonts w:ascii="Arial"/>
                <w:b/>
                <w:sz w:val="24"/>
              </w:rPr>
            </w:pPr>
            <w:r>
              <w:rPr>
                <w:rFonts w:ascii="Arial"/>
                <w:b/>
                <w:spacing w:val="4"/>
                <w:w w:val="75"/>
                <w:sz w:val="24"/>
              </w:rPr>
              <w:t>~</w:t>
            </w:r>
            <w:r>
              <w:rPr>
                <w:rFonts w:ascii="Arial"/>
                <w:b/>
                <w:spacing w:val="-3"/>
                <w:w w:val="34"/>
                <w:sz w:val="24"/>
              </w:rPr>
              <w:t>A</w:t>
            </w:r>
            <w:r>
              <w:rPr>
                <w:rFonts w:ascii="Arial"/>
                <w:b/>
                <w:w w:val="42"/>
                <w:sz w:val="24"/>
              </w:rPr>
              <w:t>y</w:t>
            </w:r>
          </w:p>
        </w:tc>
        <w:tc>
          <w:tcPr>
            <w:tcW w:w="1498" w:type="dxa"/>
          </w:tcPr>
          <w:p w:rsidR="009626CE" w:rsidRDefault="006D50D1">
            <w:pPr>
              <w:pStyle w:val="TableParagraph"/>
              <w:spacing w:line="206" w:lineRule="exact"/>
              <w:rPr>
                <w:rFonts w:ascii="Arial Narrow"/>
                <w:sz w:val="18"/>
              </w:rPr>
            </w:pPr>
            <w:r>
              <w:rPr>
                <w:rFonts w:ascii="Arial Narrow"/>
                <w:sz w:val="18"/>
              </w:rPr>
              <w:t>day</w:t>
            </w:r>
          </w:p>
        </w:tc>
        <w:tc>
          <w:tcPr>
            <w:tcW w:w="1249" w:type="dxa"/>
          </w:tcPr>
          <w:p w:rsidR="009626CE" w:rsidRDefault="006D50D1">
            <w:pPr>
              <w:pStyle w:val="TableParagraph"/>
              <w:spacing w:line="206" w:lineRule="exact"/>
              <w:ind w:left="101"/>
              <w:rPr>
                <w:rFonts w:ascii="Arial Narrow"/>
                <w:sz w:val="18"/>
              </w:rPr>
            </w:pPr>
            <w:r>
              <w:rPr>
                <w:rFonts w:ascii="Arial Narrow"/>
                <w:sz w:val="18"/>
              </w:rPr>
              <w:t>Gen. 5:1</w:t>
            </w:r>
          </w:p>
          <w:p w:rsidR="009626CE" w:rsidRDefault="006D50D1">
            <w:pPr>
              <w:pStyle w:val="TableParagraph"/>
              <w:spacing w:before="4"/>
              <w:ind w:left="101"/>
              <w:rPr>
                <w:rFonts w:ascii="Arial Narrow"/>
                <w:sz w:val="18"/>
              </w:rPr>
            </w:pPr>
            <w:r>
              <w:rPr>
                <w:rFonts w:ascii="Arial Narrow"/>
                <w:sz w:val="18"/>
              </w:rPr>
              <w:t>Gen. 5:2</w:t>
            </w:r>
          </w:p>
          <w:p w:rsidR="009626CE" w:rsidRDefault="006D50D1">
            <w:pPr>
              <w:pStyle w:val="TableParagraph"/>
              <w:ind w:left="101"/>
              <w:rPr>
                <w:rFonts w:ascii="Arial Narrow"/>
                <w:sz w:val="18"/>
              </w:rPr>
            </w:pPr>
            <w:r>
              <w:rPr>
                <w:rFonts w:ascii="Arial Narrow"/>
                <w:sz w:val="18"/>
              </w:rPr>
              <w:t>Gen. 5:4</w:t>
            </w:r>
          </w:p>
          <w:p w:rsidR="009626CE" w:rsidRDefault="006D50D1">
            <w:pPr>
              <w:pStyle w:val="TableParagraph"/>
              <w:ind w:left="101"/>
              <w:rPr>
                <w:rFonts w:ascii="Arial Narrow"/>
                <w:sz w:val="18"/>
              </w:rPr>
            </w:pPr>
            <w:r>
              <w:rPr>
                <w:rFonts w:ascii="Arial Narrow"/>
                <w:sz w:val="18"/>
              </w:rPr>
              <w:t>Gen. 5:5</w:t>
            </w:r>
          </w:p>
          <w:p w:rsidR="009626CE" w:rsidRDefault="006D50D1">
            <w:pPr>
              <w:pStyle w:val="TableParagraph"/>
              <w:ind w:left="101"/>
              <w:rPr>
                <w:rFonts w:ascii="Arial Narrow"/>
                <w:sz w:val="18"/>
              </w:rPr>
            </w:pPr>
            <w:r>
              <w:rPr>
                <w:rFonts w:ascii="Arial Narrow"/>
                <w:sz w:val="18"/>
              </w:rPr>
              <w:t>Gen. 5:8</w:t>
            </w:r>
          </w:p>
          <w:p w:rsidR="009626CE" w:rsidRDefault="006D50D1">
            <w:pPr>
              <w:pStyle w:val="TableParagraph"/>
              <w:ind w:left="101"/>
              <w:rPr>
                <w:rFonts w:ascii="Arial Narrow"/>
                <w:sz w:val="18"/>
              </w:rPr>
            </w:pPr>
            <w:r>
              <w:rPr>
                <w:rFonts w:ascii="Arial Narrow"/>
                <w:sz w:val="18"/>
              </w:rPr>
              <w:t>Gen. 5:11</w:t>
            </w:r>
          </w:p>
          <w:p w:rsidR="009626CE" w:rsidRDefault="006D50D1">
            <w:pPr>
              <w:pStyle w:val="TableParagraph"/>
              <w:ind w:left="101"/>
              <w:rPr>
                <w:rFonts w:ascii="Arial Narrow"/>
                <w:sz w:val="18"/>
              </w:rPr>
            </w:pPr>
            <w:r>
              <w:rPr>
                <w:rFonts w:ascii="Arial Narrow"/>
                <w:sz w:val="18"/>
              </w:rPr>
              <w:t>Gen. 5:14</w:t>
            </w:r>
          </w:p>
          <w:p w:rsidR="009626CE" w:rsidRDefault="006D50D1">
            <w:pPr>
              <w:pStyle w:val="TableParagraph"/>
              <w:ind w:left="101"/>
              <w:rPr>
                <w:rFonts w:ascii="Arial Narrow"/>
                <w:sz w:val="18"/>
              </w:rPr>
            </w:pPr>
            <w:r>
              <w:rPr>
                <w:rFonts w:ascii="Arial Narrow"/>
                <w:sz w:val="18"/>
              </w:rPr>
              <w:t>Gen. 5:17</w:t>
            </w:r>
          </w:p>
          <w:p w:rsidR="009626CE" w:rsidRDefault="006D50D1">
            <w:pPr>
              <w:pStyle w:val="TableParagraph"/>
              <w:ind w:left="101"/>
              <w:rPr>
                <w:rFonts w:ascii="Arial Narrow"/>
                <w:sz w:val="18"/>
              </w:rPr>
            </w:pPr>
            <w:r>
              <w:rPr>
                <w:rFonts w:ascii="Arial Narrow"/>
                <w:sz w:val="18"/>
              </w:rPr>
              <w:t>Gen. 5:20</w:t>
            </w:r>
          </w:p>
          <w:p w:rsidR="009626CE" w:rsidRDefault="006D50D1">
            <w:pPr>
              <w:pStyle w:val="TableParagraph"/>
              <w:ind w:left="101"/>
              <w:rPr>
                <w:rFonts w:ascii="Arial Narrow"/>
                <w:sz w:val="18"/>
              </w:rPr>
            </w:pPr>
            <w:r>
              <w:rPr>
                <w:rFonts w:ascii="Arial Narrow"/>
                <w:sz w:val="18"/>
              </w:rPr>
              <w:t>Gen. 5:23</w:t>
            </w:r>
          </w:p>
          <w:p w:rsidR="009626CE" w:rsidRDefault="006D50D1">
            <w:pPr>
              <w:pStyle w:val="TableParagraph"/>
              <w:ind w:left="101"/>
              <w:rPr>
                <w:rFonts w:ascii="Arial Narrow"/>
                <w:sz w:val="18"/>
              </w:rPr>
            </w:pPr>
            <w:r>
              <w:rPr>
                <w:rFonts w:ascii="Arial Narrow"/>
                <w:sz w:val="18"/>
              </w:rPr>
              <w:t>Gen. 5:27</w:t>
            </w:r>
          </w:p>
          <w:p w:rsidR="009626CE" w:rsidRDefault="006D50D1">
            <w:pPr>
              <w:pStyle w:val="TableParagraph"/>
              <w:ind w:left="101"/>
              <w:rPr>
                <w:rFonts w:ascii="Arial Narrow"/>
                <w:sz w:val="18"/>
              </w:rPr>
            </w:pPr>
            <w:r>
              <w:rPr>
                <w:rFonts w:ascii="Arial Narrow"/>
                <w:sz w:val="18"/>
              </w:rPr>
              <w:t>Gen. 5:31</w:t>
            </w:r>
          </w:p>
          <w:p w:rsidR="009626CE" w:rsidRDefault="006D50D1">
            <w:pPr>
              <w:pStyle w:val="TableParagraph"/>
              <w:ind w:left="101"/>
              <w:rPr>
                <w:rFonts w:ascii="Arial Narrow"/>
                <w:sz w:val="18"/>
              </w:rPr>
            </w:pPr>
            <w:r>
              <w:rPr>
                <w:rFonts w:ascii="Arial Narrow"/>
                <w:sz w:val="18"/>
              </w:rPr>
              <w:t>Gen. 6:3</w:t>
            </w:r>
          </w:p>
          <w:p w:rsidR="009626CE" w:rsidRDefault="006D50D1">
            <w:pPr>
              <w:pStyle w:val="TableParagraph"/>
              <w:ind w:left="101"/>
              <w:rPr>
                <w:rFonts w:ascii="Arial Narrow"/>
                <w:sz w:val="18"/>
              </w:rPr>
            </w:pPr>
            <w:r>
              <w:rPr>
                <w:rFonts w:ascii="Arial Narrow"/>
                <w:sz w:val="18"/>
              </w:rPr>
              <w:t>Gen. 6:4</w:t>
            </w:r>
          </w:p>
          <w:p w:rsidR="009626CE" w:rsidRDefault="006D50D1">
            <w:pPr>
              <w:pStyle w:val="TableParagraph"/>
              <w:ind w:left="101"/>
              <w:rPr>
                <w:rFonts w:ascii="Arial Narrow"/>
                <w:sz w:val="18"/>
              </w:rPr>
            </w:pPr>
            <w:r>
              <w:rPr>
                <w:rFonts w:ascii="Arial Narrow"/>
                <w:sz w:val="18"/>
              </w:rPr>
              <w:t>Gen. 6:5</w:t>
            </w:r>
          </w:p>
        </w:tc>
        <w:tc>
          <w:tcPr>
            <w:tcW w:w="907" w:type="dxa"/>
          </w:tcPr>
          <w:p w:rsidR="009626CE" w:rsidRDefault="009626CE"/>
        </w:tc>
        <w:tc>
          <w:tcPr>
            <w:tcW w:w="1619" w:type="dxa"/>
          </w:tcPr>
          <w:p w:rsidR="009626CE" w:rsidRDefault="006D50D1">
            <w:pPr>
              <w:pStyle w:val="TableParagraph"/>
              <w:spacing w:line="206" w:lineRule="exact"/>
              <w:rPr>
                <w:rFonts w:ascii="Arial Narrow"/>
                <w:sz w:val="18"/>
              </w:rPr>
            </w:pPr>
            <w:r>
              <w:rPr>
                <w:rFonts w:ascii="Arial Narrow"/>
                <w:sz w:val="18"/>
              </w:rPr>
              <w:t>Isa. 29:18</w:t>
            </w:r>
          </w:p>
        </w:tc>
      </w:tr>
      <w:tr w:rsidR="009626CE">
        <w:trPr>
          <w:trHeight w:hRule="exact" w:val="423"/>
        </w:trPr>
        <w:tc>
          <w:tcPr>
            <w:tcW w:w="749" w:type="dxa"/>
          </w:tcPr>
          <w:p w:rsidR="009626CE" w:rsidRDefault="006D50D1">
            <w:pPr>
              <w:pStyle w:val="TableParagraph"/>
              <w:spacing w:line="228" w:lineRule="exact"/>
              <w:ind w:left="0" w:right="102"/>
              <w:jc w:val="right"/>
              <w:rPr>
                <w:rFonts w:ascii="Arial"/>
                <w:b/>
                <w:sz w:val="24"/>
              </w:rPr>
            </w:pPr>
            <w:r>
              <w:rPr>
                <w:rFonts w:ascii="Arial"/>
                <w:b/>
                <w:spacing w:val="2"/>
                <w:w w:val="73"/>
                <w:sz w:val="24"/>
              </w:rPr>
              <w:t>b</w:t>
            </w:r>
            <w:r>
              <w:rPr>
                <w:rFonts w:ascii="Arial"/>
                <w:b/>
                <w:spacing w:val="-1"/>
                <w:w w:val="159"/>
                <w:sz w:val="24"/>
              </w:rPr>
              <w:t>l</w:t>
            </w:r>
            <w:r>
              <w:rPr>
                <w:rFonts w:ascii="Arial"/>
                <w:b/>
                <w:w w:val="1"/>
                <w:sz w:val="24"/>
              </w:rPr>
              <w:t>e</w:t>
            </w:r>
          </w:p>
        </w:tc>
        <w:tc>
          <w:tcPr>
            <w:tcW w:w="1498" w:type="dxa"/>
          </w:tcPr>
          <w:p w:rsidR="009626CE" w:rsidRDefault="006D50D1">
            <w:pPr>
              <w:pStyle w:val="TableParagraph"/>
              <w:spacing w:line="206" w:lineRule="exact"/>
              <w:rPr>
                <w:rFonts w:ascii="Arial Narrow"/>
                <w:sz w:val="18"/>
              </w:rPr>
            </w:pPr>
            <w:r>
              <w:rPr>
                <w:rFonts w:ascii="Arial Narrow"/>
                <w:sz w:val="18"/>
              </w:rPr>
              <w:t>heart</w:t>
            </w:r>
          </w:p>
        </w:tc>
        <w:tc>
          <w:tcPr>
            <w:tcW w:w="1249" w:type="dxa"/>
          </w:tcPr>
          <w:p w:rsidR="009626CE" w:rsidRDefault="006D50D1">
            <w:pPr>
              <w:pStyle w:val="TableParagraph"/>
              <w:spacing w:line="206" w:lineRule="exact"/>
              <w:ind w:left="101"/>
              <w:rPr>
                <w:rFonts w:ascii="Arial Narrow"/>
                <w:sz w:val="18"/>
              </w:rPr>
            </w:pPr>
            <w:r>
              <w:rPr>
                <w:rFonts w:ascii="Arial Narrow"/>
                <w:sz w:val="18"/>
              </w:rPr>
              <w:t>Gen. 6:5</w:t>
            </w:r>
          </w:p>
          <w:p w:rsidR="009626CE" w:rsidRDefault="006D50D1">
            <w:pPr>
              <w:pStyle w:val="TableParagraph"/>
              <w:ind w:left="101"/>
              <w:rPr>
                <w:rFonts w:ascii="Arial Narrow"/>
                <w:sz w:val="18"/>
              </w:rPr>
            </w:pPr>
            <w:r>
              <w:rPr>
                <w:rFonts w:ascii="Arial Narrow"/>
                <w:sz w:val="18"/>
              </w:rPr>
              <w:t>Gen. 6:6</w:t>
            </w:r>
          </w:p>
        </w:tc>
        <w:tc>
          <w:tcPr>
            <w:tcW w:w="907" w:type="dxa"/>
          </w:tcPr>
          <w:p w:rsidR="009626CE" w:rsidRDefault="006D50D1">
            <w:pPr>
              <w:pStyle w:val="TableParagraph"/>
              <w:spacing w:line="206" w:lineRule="exact"/>
              <w:ind w:left="105"/>
              <w:rPr>
                <w:rFonts w:ascii="Arial Narrow"/>
                <w:sz w:val="18"/>
              </w:rPr>
            </w:pPr>
            <w:r>
              <w:rPr>
                <w:rFonts w:ascii="Arial Narrow"/>
                <w:sz w:val="18"/>
              </w:rPr>
              <w:t>Ps. 4:7</w:t>
            </w:r>
          </w:p>
        </w:tc>
        <w:tc>
          <w:tcPr>
            <w:tcW w:w="1619" w:type="dxa"/>
          </w:tcPr>
          <w:p w:rsidR="009626CE" w:rsidRDefault="009626CE"/>
        </w:tc>
      </w:tr>
      <w:tr w:rsidR="009626CE">
        <w:trPr>
          <w:trHeight w:hRule="exact" w:val="254"/>
        </w:trPr>
        <w:tc>
          <w:tcPr>
            <w:tcW w:w="749" w:type="dxa"/>
          </w:tcPr>
          <w:p w:rsidR="009626CE" w:rsidRDefault="006D50D1">
            <w:pPr>
              <w:pStyle w:val="TableParagraph"/>
              <w:spacing w:line="228" w:lineRule="exact"/>
              <w:ind w:left="0" w:right="103"/>
              <w:jc w:val="right"/>
              <w:rPr>
                <w:rFonts w:ascii="Arial"/>
                <w:b/>
                <w:sz w:val="24"/>
              </w:rPr>
            </w:pPr>
            <w:r>
              <w:rPr>
                <w:rFonts w:ascii="Arial"/>
                <w:b/>
                <w:w w:val="55"/>
                <w:sz w:val="24"/>
              </w:rPr>
              <w:t>hf,[]m;</w:t>
            </w:r>
          </w:p>
        </w:tc>
        <w:tc>
          <w:tcPr>
            <w:tcW w:w="1498" w:type="dxa"/>
          </w:tcPr>
          <w:p w:rsidR="009626CE" w:rsidRDefault="006D50D1">
            <w:pPr>
              <w:pStyle w:val="TableParagraph"/>
              <w:spacing w:line="206" w:lineRule="exact"/>
              <w:rPr>
                <w:rFonts w:ascii="Arial Narrow"/>
                <w:sz w:val="18"/>
              </w:rPr>
            </w:pPr>
            <w:r>
              <w:rPr>
                <w:rFonts w:ascii="Arial Narrow"/>
                <w:sz w:val="18"/>
              </w:rPr>
              <w:t>work, deed</w:t>
            </w:r>
          </w:p>
        </w:tc>
        <w:tc>
          <w:tcPr>
            <w:tcW w:w="1249" w:type="dxa"/>
          </w:tcPr>
          <w:p w:rsidR="009626CE" w:rsidRDefault="006D50D1">
            <w:pPr>
              <w:pStyle w:val="TableParagraph"/>
              <w:spacing w:line="206" w:lineRule="exact"/>
              <w:ind w:left="101"/>
              <w:rPr>
                <w:rFonts w:ascii="Arial Narrow"/>
                <w:sz w:val="18"/>
              </w:rPr>
            </w:pPr>
            <w:r>
              <w:rPr>
                <w:rFonts w:ascii="Arial Narrow"/>
                <w:sz w:val="18"/>
              </w:rPr>
              <w:t>Gen. 5:29</w:t>
            </w:r>
          </w:p>
        </w:tc>
        <w:tc>
          <w:tcPr>
            <w:tcW w:w="907" w:type="dxa"/>
          </w:tcPr>
          <w:p w:rsidR="009626CE" w:rsidRDefault="009626CE"/>
        </w:tc>
        <w:tc>
          <w:tcPr>
            <w:tcW w:w="1619" w:type="dxa"/>
          </w:tcPr>
          <w:p w:rsidR="009626CE" w:rsidRDefault="006D50D1">
            <w:pPr>
              <w:pStyle w:val="TableParagraph"/>
              <w:spacing w:line="206" w:lineRule="exact"/>
              <w:rPr>
                <w:rFonts w:ascii="Arial Narrow"/>
                <w:sz w:val="18"/>
              </w:rPr>
            </w:pPr>
            <w:r>
              <w:rPr>
                <w:rFonts w:ascii="Arial Narrow"/>
                <w:sz w:val="18"/>
              </w:rPr>
              <w:t>Isa. 29:23</w:t>
            </w:r>
          </w:p>
        </w:tc>
      </w:tr>
      <w:tr w:rsidR="009626CE">
        <w:trPr>
          <w:trHeight w:hRule="exact" w:val="250"/>
        </w:trPr>
        <w:tc>
          <w:tcPr>
            <w:tcW w:w="749" w:type="dxa"/>
          </w:tcPr>
          <w:p w:rsidR="009626CE" w:rsidRDefault="006D50D1">
            <w:pPr>
              <w:pStyle w:val="TableParagraph"/>
              <w:spacing w:line="228" w:lineRule="exact"/>
              <w:ind w:left="0" w:right="103"/>
              <w:jc w:val="right"/>
              <w:rPr>
                <w:rFonts w:ascii="Arial"/>
                <w:b/>
                <w:sz w:val="24"/>
              </w:rPr>
            </w:pPr>
            <w:r>
              <w:rPr>
                <w:rFonts w:ascii="Arial"/>
                <w:b/>
                <w:w w:val="85"/>
                <w:sz w:val="24"/>
              </w:rPr>
              <w:t>r</w:t>
            </w:r>
            <w:r>
              <w:rPr>
                <w:rFonts w:ascii="Arial"/>
                <w:b/>
                <w:spacing w:val="1"/>
                <w:w w:val="85"/>
                <w:sz w:val="24"/>
              </w:rPr>
              <w:t>p</w:t>
            </w:r>
            <w:r>
              <w:rPr>
                <w:rFonts w:ascii="Arial"/>
                <w:b/>
                <w:w w:val="30"/>
                <w:sz w:val="24"/>
              </w:rPr>
              <w:t>,se</w:t>
            </w:r>
          </w:p>
        </w:tc>
        <w:tc>
          <w:tcPr>
            <w:tcW w:w="1498" w:type="dxa"/>
          </w:tcPr>
          <w:p w:rsidR="009626CE" w:rsidRDefault="006D50D1">
            <w:pPr>
              <w:pStyle w:val="TableParagraph"/>
              <w:spacing w:line="206" w:lineRule="exact"/>
              <w:rPr>
                <w:rFonts w:ascii="Arial Narrow"/>
                <w:sz w:val="18"/>
              </w:rPr>
            </w:pPr>
            <w:r>
              <w:rPr>
                <w:rFonts w:ascii="Arial Narrow"/>
                <w:sz w:val="18"/>
              </w:rPr>
              <w:t>book</w:t>
            </w:r>
          </w:p>
        </w:tc>
        <w:tc>
          <w:tcPr>
            <w:tcW w:w="1249" w:type="dxa"/>
          </w:tcPr>
          <w:p w:rsidR="009626CE" w:rsidRDefault="006D50D1">
            <w:pPr>
              <w:pStyle w:val="TableParagraph"/>
              <w:spacing w:line="206" w:lineRule="exact"/>
              <w:ind w:left="101"/>
              <w:rPr>
                <w:rFonts w:ascii="Arial Narrow"/>
                <w:sz w:val="18"/>
              </w:rPr>
            </w:pPr>
            <w:r>
              <w:rPr>
                <w:rFonts w:ascii="Arial Narrow"/>
                <w:sz w:val="18"/>
              </w:rPr>
              <w:t>Gen. 5:1</w:t>
            </w:r>
          </w:p>
        </w:tc>
        <w:tc>
          <w:tcPr>
            <w:tcW w:w="907" w:type="dxa"/>
          </w:tcPr>
          <w:p w:rsidR="009626CE" w:rsidRDefault="009626CE"/>
        </w:tc>
        <w:tc>
          <w:tcPr>
            <w:tcW w:w="1619" w:type="dxa"/>
          </w:tcPr>
          <w:p w:rsidR="009626CE" w:rsidRDefault="006D50D1">
            <w:pPr>
              <w:pStyle w:val="TableParagraph"/>
              <w:spacing w:line="206" w:lineRule="exact"/>
              <w:rPr>
                <w:rFonts w:ascii="Arial Narrow"/>
                <w:sz w:val="18"/>
              </w:rPr>
            </w:pPr>
            <w:r>
              <w:rPr>
                <w:rFonts w:ascii="Arial Narrow"/>
                <w:sz w:val="18"/>
              </w:rPr>
              <w:t>Isa. 29:18</w:t>
            </w:r>
          </w:p>
        </w:tc>
      </w:tr>
      <w:tr w:rsidR="009626CE">
        <w:trPr>
          <w:trHeight w:hRule="exact" w:val="254"/>
        </w:trPr>
        <w:tc>
          <w:tcPr>
            <w:tcW w:w="749" w:type="dxa"/>
          </w:tcPr>
          <w:p w:rsidR="009626CE" w:rsidRDefault="006D50D1">
            <w:pPr>
              <w:pStyle w:val="TableParagraph"/>
              <w:spacing w:line="228" w:lineRule="exact"/>
              <w:ind w:left="0" w:right="103"/>
              <w:jc w:val="right"/>
              <w:rPr>
                <w:rFonts w:ascii="Arial"/>
                <w:b/>
                <w:sz w:val="24"/>
              </w:rPr>
            </w:pPr>
            <w:r>
              <w:rPr>
                <w:rFonts w:ascii="Arial"/>
                <w:b/>
                <w:w w:val="65"/>
                <w:sz w:val="24"/>
              </w:rPr>
              <w:t>d[;</w:t>
            </w:r>
          </w:p>
        </w:tc>
        <w:tc>
          <w:tcPr>
            <w:tcW w:w="1498" w:type="dxa"/>
          </w:tcPr>
          <w:p w:rsidR="009626CE" w:rsidRDefault="006D50D1">
            <w:pPr>
              <w:pStyle w:val="TableParagraph"/>
              <w:spacing w:line="206" w:lineRule="exact"/>
              <w:rPr>
                <w:rFonts w:ascii="Arial Narrow"/>
                <w:sz w:val="18"/>
              </w:rPr>
            </w:pPr>
            <w:r>
              <w:rPr>
                <w:rFonts w:ascii="Arial Narrow"/>
                <w:sz w:val="18"/>
              </w:rPr>
              <w:t>and</w:t>
            </w:r>
          </w:p>
        </w:tc>
        <w:tc>
          <w:tcPr>
            <w:tcW w:w="1249" w:type="dxa"/>
          </w:tcPr>
          <w:p w:rsidR="009626CE" w:rsidRDefault="006D50D1">
            <w:pPr>
              <w:pStyle w:val="TableParagraph"/>
              <w:spacing w:line="206" w:lineRule="exact"/>
              <w:ind w:left="101"/>
              <w:rPr>
                <w:rFonts w:ascii="Arial Narrow"/>
                <w:sz w:val="18"/>
              </w:rPr>
            </w:pPr>
            <w:r>
              <w:rPr>
                <w:rFonts w:ascii="Arial Narrow"/>
                <w:sz w:val="18"/>
              </w:rPr>
              <w:t>Gen. 6:7</w:t>
            </w:r>
          </w:p>
        </w:tc>
        <w:tc>
          <w:tcPr>
            <w:tcW w:w="907" w:type="dxa"/>
          </w:tcPr>
          <w:p w:rsidR="009626CE" w:rsidRDefault="006D50D1">
            <w:pPr>
              <w:pStyle w:val="TableParagraph"/>
              <w:spacing w:line="206" w:lineRule="exact"/>
              <w:ind w:left="105"/>
              <w:rPr>
                <w:rFonts w:ascii="Arial Narrow"/>
                <w:sz w:val="18"/>
              </w:rPr>
            </w:pPr>
            <w:r>
              <w:rPr>
                <w:rFonts w:ascii="Arial Narrow"/>
                <w:sz w:val="18"/>
              </w:rPr>
              <w:t>Ps. 4:2</w:t>
            </w:r>
          </w:p>
        </w:tc>
        <w:tc>
          <w:tcPr>
            <w:tcW w:w="1619" w:type="dxa"/>
          </w:tcPr>
          <w:p w:rsidR="009626CE" w:rsidRDefault="009626CE"/>
        </w:tc>
      </w:tr>
      <w:tr w:rsidR="009626CE">
        <w:trPr>
          <w:trHeight w:hRule="exact" w:val="250"/>
        </w:trPr>
        <w:tc>
          <w:tcPr>
            <w:tcW w:w="749" w:type="dxa"/>
          </w:tcPr>
          <w:p w:rsidR="009626CE" w:rsidRDefault="006D50D1">
            <w:pPr>
              <w:pStyle w:val="TableParagraph"/>
              <w:spacing w:line="228" w:lineRule="exact"/>
              <w:ind w:left="0" w:right="103"/>
              <w:jc w:val="right"/>
              <w:rPr>
                <w:rFonts w:ascii="Arial"/>
                <w:b/>
                <w:sz w:val="24"/>
              </w:rPr>
            </w:pPr>
            <w:r>
              <w:rPr>
                <w:rFonts w:ascii="Arial"/>
                <w:b/>
                <w:spacing w:val="-2"/>
                <w:w w:val="74"/>
                <w:sz w:val="24"/>
              </w:rPr>
              <w:t>!</w:t>
            </w:r>
            <w:r>
              <w:rPr>
                <w:rFonts w:ascii="Arial"/>
                <w:b/>
                <w:w w:val="28"/>
                <w:sz w:val="24"/>
              </w:rPr>
              <w:t>y</w:t>
            </w:r>
            <w:r>
              <w:rPr>
                <w:rFonts w:ascii="Arial"/>
                <w:b/>
                <w:spacing w:val="5"/>
                <w:w w:val="28"/>
                <w:sz w:val="24"/>
              </w:rPr>
              <w:t>I</w:t>
            </w:r>
            <w:r>
              <w:rPr>
                <w:rFonts w:ascii="Arial"/>
                <w:b/>
                <w:w w:val="63"/>
                <w:sz w:val="24"/>
              </w:rPr>
              <w:t>[;</w:t>
            </w:r>
          </w:p>
        </w:tc>
        <w:tc>
          <w:tcPr>
            <w:tcW w:w="1498" w:type="dxa"/>
          </w:tcPr>
          <w:p w:rsidR="009626CE" w:rsidRDefault="006D50D1">
            <w:pPr>
              <w:pStyle w:val="TableParagraph"/>
              <w:spacing w:line="206" w:lineRule="exact"/>
              <w:rPr>
                <w:rFonts w:ascii="Arial Narrow"/>
                <w:sz w:val="18"/>
              </w:rPr>
            </w:pPr>
            <w:r>
              <w:rPr>
                <w:rFonts w:ascii="Arial Narrow"/>
                <w:sz w:val="18"/>
              </w:rPr>
              <w:t>eyes</w:t>
            </w:r>
          </w:p>
        </w:tc>
        <w:tc>
          <w:tcPr>
            <w:tcW w:w="1249" w:type="dxa"/>
          </w:tcPr>
          <w:p w:rsidR="009626CE" w:rsidRDefault="006D50D1">
            <w:pPr>
              <w:pStyle w:val="TableParagraph"/>
              <w:spacing w:line="206" w:lineRule="exact"/>
              <w:ind w:left="101"/>
              <w:rPr>
                <w:rFonts w:ascii="Arial Narrow"/>
                <w:sz w:val="18"/>
              </w:rPr>
            </w:pPr>
            <w:r>
              <w:rPr>
                <w:rFonts w:ascii="Arial Narrow"/>
                <w:sz w:val="18"/>
              </w:rPr>
              <w:t>Gen. 6:8</w:t>
            </w:r>
          </w:p>
        </w:tc>
        <w:tc>
          <w:tcPr>
            <w:tcW w:w="907" w:type="dxa"/>
          </w:tcPr>
          <w:p w:rsidR="009626CE" w:rsidRDefault="009626CE"/>
        </w:tc>
        <w:tc>
          <w:tcPr>
            <w:tcW w:w="1619" w:type="dxa"/>
          </w:tcPr>
          <w:p w:rsidR="009626CE" w:rsidRDefault="006D50D1">
            <w:pPr>
              <w:pStyle w:val="TableParagraph"/>
              <w:spacing w:line="206" w:lineRule="exact"/>
              <w:rPr>
                <w:rFonts w:ascii="Arial Narrow"/>
                <w:sz w:val="18"/>
              </w:rPr>
            </w:pPr>
            <w:r>
              <w:rPr>
                <w:rFonts w:ascii="Arial Narrow"/>
                <w:sz w:val="18"/>
              </w:rPr>
              <w:t>Isa. 29:18</w:t>
            </w:r>
          </w:p>
        </w:tc>
      </w:tr>
      <w:tr w:rsidR="009626CE">
        <w:trPr>
          <w:trHeight w:hRule="exact" w:val="422"/>
        </w:trPr>
        <w:tc>
          <w:tcPr>
            <w:tcW w:w="749" w:type="dxa"/>
          </w:tcPr>
          <w:p w:rsidR="009626CE" w:rsidRDefault="006D50D1">
            <w:pPr>
              <w:pStyle w:val="TableParagraph"/>
              <w:spacing w:line="228" w:lineRule="exact"/>
              <w:ind w:left="0" w:right="101"/>
              <w:jc w:val="right"/>
              <w:rPr>
                <w:rFonts w:ascii="Arial"/>
                <w:b/>
                <w:sz w:val="24"/>
              </w:rPr>
            </w:pPr>
            <w:r>
              <w:rPr>
                <w:rFonts w:ascii="Arial"/>
                <w:b/>
                <w:w w:val="53"/>
                <w:sz w:val="24"/>
              </w:rPr>
              <w:t>~y</w:t>
            </w:r>
            <w:r>
              <w:rPr>
                <w:rFonts w:ascii="Arial"/>
                <w:b/>
                <w:spacing w:val="-4"/>
                <w:w w:val="53"/>
                <w:sz w:val="24"/>
              </w:rPr>
              <w:t>n</w:t>
            </w:r>
            <w:r>
              <w:rPr>
                <w:rFonts w:ascii="Arial"/>
                <w:b/>
                <w:spacing w:val="4"/>
                <w:w w:val="1"/>
                <w:sz w:val="24"/>
              </w:rPr>
              <w:t>I</w:t>
            </w:r>
            <w:r>
              <w:rPr>
                <w:rFonts w:ascii="Arial"/>
                <w:b/>
                <w:spacing w:val="-3"/>
                <w:w w:val="64"/>
                <w:sz w:val="24"/>
              </w:rPr>
              <w:t>P</w:t>
            </w:r>
            <w:r>
              <w:rPr>
                <w:rFonts w:ascii="Arial"/>
                <w:b/>
                <w:w w:val="1"/>
                <w:sz w:val="24"/>
              </w:rPr>
              <w:t>'</w:t>
            </w:r>
          </w:p>
        </w:tc>
        <w:tc>
          <w:tcPr>
            <w:tcW w:w="1498" w:type="dxa"/>
          </w:tcPr>
          <w:p w:rsidR="009626CE" w:rsidRDefault="006D50D1">
            <w:pPr>
              <w:pStyle w:val="TableParagraph"/>
              <w:spacing w:line="206" w:lineRule="exact"/>
              <w:rPr>
                <w:rFonts w:ascii="Arial Narrow"/>
                <w:sz w:val="18"/>
              </w:rPr>
            </w:pPr>
            <w:r>
              <w:rPr>
                <w:rFonts w:ascii="Arial Narrow"/>
                <w:sz w:val="18"/>
              </w:rPr>
              <w:t>face</w:t>
            </w:r>
          </w:p>
        </w:tc>
        <w:tc>
          <w:tcPr>
            <w:tcW w:w="1249" w:type="dxa"/>
          </w:tcPr>
          <w:p w:rsidR="009626CE" w:rsidRDefault="006D50D1">
            <w:pPr>
              <w:pStyle w:val="TableParagraph"/>
              <w:spacing w:line="206" w:lineRule="exact"/>
              <w:ind w:left="101"/>
              <w:rPr>
                <w:rFonts w:ascii="Arial Narrow"/>
                <w:sz w:val="18"/>
              </w:rPr>
            </w:pPr>
            <w:r>
              <w:rPr>
                <w:rFonts w:ascii="Arial Narrow"/>
                <w:sz w:val="18"/>
              </w:rPr>
              <w:t>Gen. 6:1</w:t>
            </w:r>
          </w:p>
          <w:p w:rsidR="009626CE" w:rsidRDefault="006D50D1">
            <w:pPr>
              <w:pStyle w:val="TableParagraph"/>
              <w:ind w:left="101"/>
              <w:rPr>
                <w:rFonts w:ascii="Arial Narrow"/>
                <w:sz w:val="18"/>
              </w:rPr>
            </w:pPr>
            <w:r>
              <w:rPr>
                <w:rFonts w:ascii="Arial Narrow"/>
                <w:sz w:val="18"/>
              </w:rPr>
              <w:t>Gen. 6:7</w:t>
            </w:r>
          </w:p>
        </w:tc>
        <w:tc>
          <w:tcPr>
            <w:tcW w:w="907" w:type="dxa"/>
          </w:tcPr>
          <w:p w:rsidR="009626CE" w:rsidRDefault="006D50D1">
            <w:pPr>
              <w:pStyle w:val="TableParagraph"/>
              <w:spacing w:line="206" w:lineRule="exact"/>
              <w:ind w:left="105"/>
              <w:rPr>
                <w:rFonts w:ascii="Arial Narrow"/>
                <w:sz w:val="18"/>
              </w:rPr>
            </w:pPr>
            <w:r>
              <w:rPr>
                <w:rFonts w:ascii="Arial Narrow"/>
                <w:sz w:val="18"/>
              </w:rPr>
              <w:t>Ps. 4:6</w:t>
            </w:r>
          </w:p>
        </w:tc>
        <w:tc>
          <w:tcPr>
            <w:tcW w:w="1619" w:type="dxa"/>
          </w:tcPr>
          <w:p w:rsidR="009626CE" w:rsidRDefault="006D50D1">
            <w:pPr>
              <w:pStyle w:val="TableParagraph"/>
              <w:spacing w:line="206" w:lineRule="exact"/>
              <w:rPr>
                <w:rFonts w:ascii="Arial Narrow"/>
                <w:sz w:val="18"/>
              </w:rPr>
            </w:pPr>
            <w:r>
              <w:rPr>
                <w:rFonts w:ascii="Arial Narrow"/>
                <w:sz w:val="18"/>
              </w:rPr>
              <w:t>Isa. 29:22</w:t>
            </w:r>
          </w:p>
        </w:tc>
      </w:tr>
      <w:tr w:rsidR="009626CE">
        <w:trPr>
          <w:trHeight w:hRule="exact" w:val="255"/>
        </w:trPr>
        <w:tc>
          <w:tcPr>
            <w:tcW w:w="749" w:type="dxa"/>
          </w:tcPr>
          <w:p w:rsidR="009626CE" w:rsidRDefault="006D50D1">
            <w:pPr>
              <w:pStyle w:val="TableParagraph"/>
              <w:spacing w:line="229" w:lineRule="exact"/>
              <w:ind w:left="0" w:right="103"/>
              <w:jc w:val="right"/>
              <w:rPr>
                <w:rFonts w:ascii="Arial"/>
                <w:b/>
                <w:sz w:val="24"/>
              </w:rPr>
            </w:pPr>
            <w:r>
              <w:rPr>
                <w:rFonts w:ascii="Arial"/>
                <w:b/>
                <w:w w:val="81"/>
                <w:sz w:val="24"/>
              </w:rPr>
              <w:t>a</w:t>
            </w:r>
            <w:r>
              <w:rPr>
                <w:rFonts w:ascii="Arial"/>
                <w:b/>
                <w:w w:val="69"/>
                <w:sz w:val="24"/>
              </w:rPr>
              <w:t>r'</w:t>
            </w:r>
            <w:r>
              <w:rPr>
                <w:rFonts w:ascii="Arial"/>
                <w:b/>
                <w:spacing w:val="4"/>
                <w:w w:val="69"/>
                <w:sz w:val="24"/>
              </w:rPr>
              <w:t>q</w:t>
            </w:r>
            <w:r>
              <w:rPr>
                <w:rFonts w:ascii="Arial"/>
                <w:b/>
                <w:w w:val="1"/>
                <w:sz w:val="24"/>
              </w:rPr>
              <w:t>'</w:t>
            </w:r>
          </w:p>
        </w:tc>
        <w:tc>
          <w:tcPr>
            <w:tcW w:w="1498" w:type="dxa"/>
          </w:tcPr>
          <w:p w:rsidR="009626CE" w:rsidRDefault="006D50D1">
            <w:pPr>
              <w:pStyle w:val="TableParagraph"/>
              <w:rPr>
                <w:rFonts w:ascii="Arial Narrow"/>
                <w:sz w:val="18"/>
              </w:rPr>
            </w:pPr>
            <w:r>
              <w:rPr>
                <w:rFonts w:ascii="Arial Narrow"/>
                <w:sz w:val="18"/>
              </w:rPr>
              <w:t>called</w:t>
            </w:r>
          </w:p>
        </w:tc>
        <w:tc>
          <w:tcPr>
            <w:tcW w:w="1249" w:type="dxa"/>
          </w:tcPr>
          <w:p w:rsidR="009626CE" w:rsidRDefault="006D50D1">
            <w:pPr>
              <w:pStyle w:val="TableParagraph"/>
              <w:ind w:left="101"/>
              <w:rPr>
                <w:rFonts w:ascii="Arial Narrow"/>
                <w:sz w:val="18"/>
              </w:rPr>
            </w:pPr>
            <w:r>
              <w:rPr>
                <w:rFonts w:ascii="Arial Narrow"/>
                <w:sz w:val="18"/>
              </w:rPr>
              <w:t>Gen. 5:2</w:t>
            </w:r>
          </w:p>
        </w:tc>
        <w:tc>
          <w:tcPr>
            <w:tcW w:w="907" w:type="dxa"/>
          </w:tcPr>
          <w:p w:rsidR="009626CE" w:rsidRDefault="006D50D1">
            <w:pPr>
              <w:pStyle w:val="TableParagraph"/>
              <w:ind w:left="105"/>
              <w:rPr>
                <w:rFonts w:ascii="Arial Narrow"/>
                <w:sz w:val="18"/>
              </w:rPr>
            </w:pPr>
            <w:r>
              <w:rPr>
                <w:rFonts w:ascii="Arial Narrow"/>
                <w:sz w:val="18"/>
              </w:rPr>
              <w:t>Ps. 4:1</w:t>
            </w:r>
          </w:p>
        </w:tc>
        <w:tc>
          <w:tcPr>
            <w:tcW w:w="1619" w:type="dxa"/>
          </w:tcPr>
          <w:p w:rsidR="009626CE" w:rsidRDefault="009626CE"/>
        </w:tc>
      </w:tr>
    </w:tbl>
    <w:p w:rsidR="009626CE" w:rsidRDefault="009626CE">
      <w:pPr>
        <w:sectPr w:rsidR="009626CE">
          <w:pgSz w:w="12240" w:h="15840"/>
          <w:pgMar w:top="1200" w:right="900" w:bottom="1180" w:left="1720" w:header="716" w:footer="993" w:gutter="0"/>
          <w:cols w:space="720"/>
        </w:sectPr>
      </w:pPr>
    </w:p>
    <w:p w:rsidR="009626CE" w:rsidRDefault="009626CE">
      <w:pPr>
        <w:pStyle w:val="BodyText"/>
        <w:spacing w:before="7"/>
        <w:rPr>
          <w:rFonts w:ascii="Times New Roman"/>
          <w:sz w:val="19"/>
        </w:rPr>
      </w:pPr>
    </w:p>
    <w:tbl>
      <w:tblPr>
        <w:tblW w:w="0" w:type="auto"/>
        <w:tblInd w:w="1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498"/>
        <w:gridCol w:w="1249"/>
        <w:gridCol w:w="907"/>
        <w:gridCol w:w="1619"/>
      </w:tblGrid>
      <w:tr w:rsidR="009626CE">
        <w:trPr>
          <w:trHeight w:hRule="exact" w:val="422"/>
        </w:trPr>
        <w:tc>
          <w:tcPr>
            <w:tcW w:w="749" w:type="dxa"/>
            <w:shd w:val="clear" w:color="auto" w:fill="FAE3D4"/>
          </w:tcPr>
          <w:p w:rsidR="009626CE" w:rsidRDefault="006D50D1">
            <w:pPr>
              <w:pStyle w:val="TableParagraph"/>
              <w:spacing w:before="105"/>
              <w:ind w:left="0" w:right="97"/>
              <w:jc w:val="right"/>
              <w:rPr>
                <w:rFonts w:ascii="Arial Narrow"/>
                <w:b/>
                <w:sz w:val="18"/>
              </w:rPr>
            </w:pPr>
            <w:r>
              <w:rPr>
                <w:rFonts w:ascii="Arial Narrow"/>
                <w:b/>
                <w:sz w:val="18"/>
              </w:rPr>
              <w:t>Hebrew</w:t>
            </w:r>
          </w:p>
        </w:tc>
        <w:tc>
          <w:tcPr>
            <w:tcW w:w="1498" w:type="dxa"/>
            <w:shd w:val="clear" w:color="auto" w:fill="FAE3D4"/>
          </w:tcPr>
          <w:p w:rsidR="009626CE" w:rsidRDefault="006D50D1">
            <w:pPr>
              <w:pStyle w:val="TableParagraph"/>
              <w:spacing w:before="105"/>
              <w:ind w:left="475"/>
              <w:rPr>
                <w:rFonts w:ascii="Arial Narrow"/>
                <w:b/>
                <w:sz w:val="18"/>
              </w:rPr>
            </w:pPr>
            <w:r>
              <w:rPr>
                <w:rFonts w:ascii="Arial Narrow"/>
                <w:b/>
                <w:sz w:val="18"/>
              </w:rPr>
              <w:t>English</w:t>
            </w:r>
          </w:p>
        </w:tc>
        <w:tc>
          <w:tcPr>
            <w:tcW w:w="1249" w:type="dxa"/>
            <w:shd w:val="clear" w:color="auto" w:fill="FAE3D4"/>
          </w:tcPr>
          <w:p w:rsidR="009626CE" w:rsidRDefault="006D50D1">
            <w:pPr>
              <w:pStyle w:val="TableParagraph"/>
              <w:ind w:left="134" w:right="85" w:hanging="34"/>
              <w:rPr>
                <w:rFonts w:ascii="Arial Narrow" w:hAnsi="Arial Narrow"/>
                <w:b/>
                <w:sz w:val="18"/>
              </w:rPr>
            </w:pPr>
            <w:r>
              <w:rPr>
                <w:rFonts w:ascii="Arial Narrow" w:hAnsi="Arial Narrow"/>
                <w:b/>
                <w:sz w:val="18"/>
              </w:rPr>
              <w:t>Torah Reading Gen. 5:1 – 6:8</w:t>
            </w:r>
          </w:p>
        </w:tc>
        <w:tc>
          <w:tcPr>
            <w:tcW w:w="907" w:type="dxa"/>
            <w:shd w:val="clear" w:color="auto" w:fill="FAE3D4"/>
          </w:tcPr>
          <w:p w:rsidR="009626CE" w:rsidRDefault="006D50D1">
            <w:pPr>
              <w:pStyle w:val="TableParagraph"/>
              <w:ind w:left="278" w:right="179" w:hanging="87"/>
              <w:rPr>
                <w:rFonts w:ascii="Arial Narrow"/>
                <w:b/>
                <w:sz w:val="18"/>
              </w:rPr>
            </w:pPr>
            <w:r>
              <w:rPr>
                <w:rFonts w:ascii="Arial Narrow"/>
                <w:b/>
                <w:sz w:val="18"/>
              </w:rPr>
              <w:t>Psalms 4:1-8</w:t>
            </w:r>
          </w:p>
        </w:tc>
        <w:tc>
          <w:tcPr>
            <w:tcW w:w="1619" w:type="dxa"/>
            <w:shd w:val="clear" w:color="auto" w:fill="FAE3D4"/>
          </w:tcPr>
          <w:p w:rsidR="009626CE" w:rsidRDefault="006D50D1">
            <w:pPr>
              <w:pStyle w:val="TableParagraph"/>
              <w:spacing w:line="206" w:lineRule="exact"/>
              <w:ind w:left="112" w:right="112"/>
              <w:jc w:val="center"/>
              <w:rPr>
                <w:rFonts w:ascii="Arial Narrow"/>
                <w:b/>
                <w:sz w:val="18"/>
              </w:rPr>
            </w:pPr>
            <w:r>
              <w:rPr>
                <w:rFonts w:ascii="Arial Narrow"/>
                <w:b/>
                <w:sz w:val="18"/>
              </w:rPr>
              <w:t>Ashlamatah</w:t>
            </w:r>
          </w:p>
          <w:p w:rsidR="009626CE" w:rsidRDefault="006D50D1">
            <w:pPr>
              <w:pStyle w:val="TableParagraph"/>
              <w:ind w:left="112" w:right="114"/>
              <w:jc w:val="center"/>
              <w:rPr>
                <w:rFonts w:ascii="Arial Narrow"/>
                <w:b/>
                <w:sz w:val="18"/>
              </w:rPr>
            </w:pPr>
            <w:r>
              <w:rPr>
                <w:rFonts w:ascii="Arial Narrow"/>
                <w:b/>
                <w:sz w:val="18"/>
              </w:rPr>
              <w:t>Is. 29:18-24 + 30:15</w:t>
            </w:r>
          </w:p>
        </w:tc>
      </w:tr>
      <w:tr w:rsidR="009626CE">
        <w:trPr>
          <w:trHeight w:hRule="exact" w:val="422"/>
        </w:trPr>
        <w:tc>
          <w:tcPr>
            <w:tcW w:w="749" w:type="dxa"/>
          </w:tcPr>
          <w:p w:rsidR="009626CE" w:rsidRDefault="009626CE"/>
        </w:tc>
        <w:tc>
          <w:tcPr>
            <w:tcW w:w="1498" w:type="dxa"/>
          </w:tcPr>
          <w:p w:rsidR="009626CE" w:rsidRDefault="009626CE"/>
        </w:tc>
        <w:tc>
          <w:tcPr>
            <w:tcW w:w="1249" w:type="dxa"/>
          </w:tcPr>
          <w:p w:rsidR="009626CE" w:rsidRDefault="006D50D1">
            <w:pPr>
              <w:pStyle w:val="TableParagraph"/>
              <w:spacing w:line="206" w:lineRule="exact"/>
              <w:ind w:left="101"/>
              <w:rPr>
                <w:rFonts w:ascii="Arial Narrow"/>
                <w:sz w:val="18"/>
              </w:rPr>
            </w:pPr>
            <w:r>
              <w:rPr>
                <w:rFonts w:ascii="Arial Narrow"/>
                <w:sz w:val="18"/>
              </w:rPr>
              <w:t>Gen. 5:3</w:t>
            </w:r>
          </w:p>
          <w:p w:rsidR="009626CE" w:rsidRDefault="006D50D1">
            <w:pPr>
              <w:pStyle w:val="TableParagraph"/>
              <w:ind w:left="101"/>
              <w:rPr>
                <w:rFonts w:ascii="Arial Narrow"/>
                <w:sz w:val="18"/>
              </w:rPr>
            </w:pPr>
            <w:r>
              <w:rPr>
                <w:rFonts w:ascii="Arial Narrow"/>
                <w:sz w:val="18"/>
              </w:rPr>
              <w:t>Gen. 5:29</w:t>
            </w:r>
          </w:p>
        </w:tc>
        <w:tc>
          <w:tcPr>
            <w:tcW w:w="907" w:type="dxa"/>
          </w:tcPr>
          <w:p w:rsidR="009626CE" w:rsidRDefault="006D50D1">
            <w:pPr>
              <w:pStyle w:val="TableParagraph"/>
              <w:spacing w:line="206" w:lineRule="exact"/>
              <w:ind w:left="105"/>
              <w:rPr>
                <w:rFonts w:ascii="Arial Narrow"/>
                <w:sz w:val="18"/>
              </w:rPr>
            </w:pPr>
            <w:r>
              <w:rPr>
                <w:rFonts w:ascii="Arial Narrow"/>
                <w:sz w:val="18"/>
              </w:rPr>
              <w:t>Ps. 4:3</w:t>
            </w:r>
          </w:p>
        </w:tc>
        <w:tc>
          <w:tcPr>
            <w:tcW w:w="1619" w:type="dxa"/>
          </w:tcPr>
          <w:p w:rsidR="009626CE" w:rsidRDefault="009626CE"/>
        </w:tc>
      </w:tr>
      <w:tr w:rsidR="009626CE">
        <w:trPr>
          <w:trHeight w:hRule="exact" w:val="423"/>
        </w:trPr>
        <w:tc>
          <w:tcPr>
            <w:tcW w:w="749" w:type="dxa"/>
          </w:tcPr>
          <w:p w:rsidR="009626CE" w:rsidRDefault="006D50D1">
            <w:pPr>
              <w:pStyle w:val="TableParagraph"/>
              <w:spacing w:line="228" w:lineRule="exact"/>
              <w:ind w:left="0" w:right="103"/>
              <w:jc w:val="right"/>
              <w:rPr>
                <w:rFonts w:ascii="Arial"/>
                <w:b/>
                <w:sz w:val="24"/>
              </w:rPr>
            </w:pPr>
            <w:r>
              <w:rPr>
                <w:rFonts w:ascii="Arial"/>
                <w:b/>
                <w:w w:val="65"/>
                <w:sz w:val="24"/>
              </w:rPr>
              <w:t>ha'r'</w:t>
            </w:r>
          </w:p>
        </w:tc>
        <w:tc>
          <w:tcPr>
            <w:tcW w:w="1498" w:type="dxa"/>
          </w:tcPr>
          <w:p w:rsidR="009626CE" w:rsidRDefault="006D50D1">
            <w:pPr>
              <w:pStyle w:val="TableParagraph"/>
              <w:spacing w:line="206" w:lineRule="exact"/>
              <w:rPr>
                <w:rFonts w:ascii="Arial Narrow"/>
                <w:sz w:val="18"/>
              </w:rPr>
            </w:pPr>
            <w:r>
              <w:rPr>
                <w:rFonts w:ascii="Arial Narrow"/>
                <w:sz w:val="18"/>
              </w:rPr>
              <w:t>see, saw</w:t>
            </w:r>
          </w:p>
        </w:tc>
        <w:tc>
          <w:tcPr>
            <w:tcW w:w="1249" w:type="dxa"/>
          </w:tcPr>
          <w:p w:rsidR="009626CE" w:rsidRDefault="006D50D1">
            <w:pPr>
              <w:pStyle w:val="TableParagraph"/>
              <w:spacing w:line="206" w:lineRule="exact"/>
              <w:ind w:left="101"/>
              <w:rPr>
                <w:rFonts w:ascii="Arial Narrow"/>
                <w:sz w:val="18"/>
              </w:rPr>
            </w:pPr>
            <w:r>
              <w:rPr>
                <w:rFonts w:ascii="Arial Narrow"/>
                <w:sz w:val="18"/>
              </w:rPr>
              <w:t>Gen. 6:2</w:t>
            </w:r>
          </w:p>
          <w:p w:rsidR="009626CE" w:rsidRDefault="006D50D1">
            <w:pPr>
              <w:pStyle w:val="TableParagraph"/>
              <w:ind w:left="101"/>
              <w:rPr>
                <w:rFonts w:ascii="Arial Narrow"/>
                <w:sz w:val="18"/>
              </w:rPr>
            </w:pPr>
            <w:r>
              <w:rPr>
                <w:rFonts w:ascii="Arial Narrow"/>
                <w:sz w:val="18"/>
              </w:rPr>
              <w:t>Gen. 6:5</w:t>
            </w:r>
          </w:p>
        </w:tc>
        <w:tc>
          <w:tcPr>
            <w:tcW w:w="907" w:type="dxa"/>
          </w:tcPr>
          <w:p w:rsidR="009626CE" w:rsidRDefault="006D50D1">
            <w:pPr>
              <w:pStyle w:val="TableParagraph"/>
              <w:spacing w:line="206" w:lineRule="exact"/>
              <w:ind w:left="105"/>
              <w:rPr>
                <w:rFonts w:ascii="Arial Narrow"/>
                <w:sz w:val="18"/>
              </w:rPr>
            </w:pPr>
            <w:r>
              <w:rPr>
                <w:rFonts w:ascii="Arial Narrow"/>
                <w:sz w:val="18"/>
              </w:rPr>
              <w:t>Ps. 4:6</w:t>
            </w:r>
          </w:p>
        </w:tc>
        <w:tc>
          <w:tcPr>
            <w:tcW w:w="1619" w:type="dxa"/>
          </w:tcPr>
          <w:p w:rsidR="009626CE" w:rsidRDefault="006D50D1">
            <w:pPr>
              <w:pStyle w:val="TableParagraph"/>
              <w:spacing w:line="206" w:lineRule="exact"/>
              <w:rPr>
                <w:rFonts w:ascii="Arial Narrow"/>
                <w:sz w:val="18"/>
              </w:rPr>
            </w:pPr>
            <w:r>
              <w:rPr>
                <w:rFonts w:ascii="Arial Narrow"/>
                <w:sz w:val="18"/>
              </w:rPr>
              <w:t>Isa. 29:18</w:t>
            </w:r>
          </w:p>
          <w:p w:rsidR="009626CE" w:rsidRDefault="006D50D1">
            <w:pPr>
              <w:pStyle w:val="TableParagraph"/>
              <w:rPr>
                <w:rFonts w:ascii="Arial Narrow"/>
                <w:sz w:val="18"/>
              </w:rPr>
            </w:pPr>
            <w:r>
              <w:rPr>
                <w:rFonts w:ascii="Arial Narrow"/>
                <w:sz w:val="18"/>
              </w:rPr>
              <w:t>Isa. 29:23</w:t>
            </w:r>
          </w:p>
        </w:tc>
      </w:tr>
      <w:tr w:rsidR="009626CE">
        <w:trPr>
          <w:trHeight w:hRule="exact" w:val="254"/>
        </w:trPr>
        <w:tc>
          <w:tcPr>
            <w:tcW w:w="749" w:type="dxa"/>
          </w:tcPr>
          <w:p w:rsidR="009626CE" w:rsidRDefault="006D50D1">
            <w:pPr>
              <w:pStyle w:val="TableParagraph"/>
              <w:spacing w:line="233" w:lineRule="exact"/>
              <w:ind w:left="0" w:right="104"/>
              <w:jc w:val="right"/>
              <w:rPr>
                <w:rFonts w:ascii="Arial"/>
                <w:b/>
                <w:sz w:val="24"/>
              </w:rPr>
            </w:pPr>
            <w:r>
              <w:rPr>
                <w:rFonts w:ascii="Arial"/>
                <w:b/>
                <w:w w:val="60"/>
                <w:sz w:val="24"/>
              </w:rPr>
              <w:t>br;</w:t>
            </w:r>
          </w:p>
        </w:tc>
        <w:tc>
          <w:tcPr>
            <w:tcW w:w="1498" w:type="dxa"/>
          </w:tcPr>
          <w:p w:rsidR="009626CE" w:rsidRDefault="006D50D1">
            <w:pPr>
              <w:pStyle w:val="TableParagraph"/>
              <w:spacing w:before="4"/>
              <w:rPr>
                <w:rFonts w:ascii="Arial Narrow"/>
                <w:sz w:val="18"/>
              </w:rPr>
            </w:pPr>
            <w:r>
              <w:rPr>
                <w:rFonts w:ascii="Arial Narrow"/>
                <w:sz w:val="18"/>
              </w:rPr>
              <w:t>great, high</w:t>
            </w:r>
          </w:p>
        </w:tc>
        <w:tc>
          <w:tcPr>
            <w:tcW w:w="1249" w:type="dxa"/>
          </w:tcPr>
          <w:p w:rsidR="009626CE" w:rsidRDefault="006D50D1">
            <w:pPr>
              <w:pStyle w:val="TableParagraph"/>
              <w:spacing w:before="4"/>
              <w:ind w:left="101"/>
              <w:rPr>
                <w:rFonts w:ascii="Arial Narrow"/>
                <w:sz w:val="18"/>
              </w:rPr>
            </w:pPr>
            <w:r>
              <w:rPr>
                <w:rFonts w:ascii="Arial Narrow"/>
                <w:sz w:val="18"/>
              </w:rPr>
              <w:t>Gen. 6:5</w:t>
            </w:r>
          </w:p>
        </w:tc>
        <w:tc>
          <w:tcPr>
            <w:tcW w:w="907" w:type="dxa"/>
          </w:tcPr>
          <w:p w:rsidR="009626CE" w:rsidRDefault="006D50D1">
            <w:pPr>
              <w:pStyle w:val="TableParagraph"/>
              <w:spacing w:before="4"/>
              <w:ind w:left="105"/>
              <w:rPr>
                <w:rFonts w:ascii="Arial Narrow"/>
                <w:sz w:val="18"/>
              </w:rPr>
            </w:pPr>
            <w:r>
              <w:rPr>
                <w:rFonts w:ascii="Arial Narrow"/>
                <w:sz w:val="18"/>
              </w:rPr>
              <w:t>Ps. 4:6</w:t>
            </w:r>
          </w:p>
        </w:tc>
        <w:tc>
          <w:tcPr>
            <w:tcW w:w="1619" w:type="dxa"/>
          </w:tcPr>
          <w:p w:rsidR="009626CE" w:rsidRDefault="009626CE"/>
        </w:tc>
      </w:tr>
      <w:tr w:rsidR="009626CE">
        <w:trPr>
          <w:trHeight w:hRule="exact" w:val="250"/>
        </w:trPr>
        <w:tc>
          <w:tcPr>
            <w:tcW w:w="749" w:type="dxa"/>
          </w:tcPr>
          <w:p w:rsidR="009626CE" w:rsidRDefault="006D50D1">
            <w:pPr>
              <w:pStyle w:val="TableParagraph"/>
              <w:spacing w:line="228" w:lineRule="exact"/>
              <w:ind w:left="0" w:right="103"/>
              <w:jc w:val="right"/>
              <w:rPr>
                <w:rFonts w:ascii="Arial"/>
                <w:b/>
                <w:sz w:val="24"/>
              </w:rPr>
            </w:pPr>
            <w:r>
              <w:rPr>
                <w:rFonts w:ascii="Arial"/>
                <w:b/>
                <w:w w:val="60"/>
                <w:sz w:val="24"/>
              </w:rPr>
              <w:t>bb;r'</w:t>
            </w:r>
          </w:p>
        </w:tc>
        <w:tc>
          <w:tcPr>
            <w:tcW w:w="1498" w:type="dxa"/>
          </w:tcPr>
          <w:p w:rsidR="009626CE" w:rsidRDefault="006D50D1">
            <w:pPr>
              <w:pStyle w:val="TableParagraph"/>
              <w:spacing w:line="206" w:lineRule="exact"/>
              <w:rPr>
                <w:rFonts w:ascii="Arial Narrow"/>
                <w:sz w:val="18"/>
              </w:rPr>
            </w:pPr>
            <w:r>
              <w:rPr>
                <w:rFonts w:ascii="Arial Narrow"/>
                <w:sz w:val="18"/>
              </w:rPr>
              <w:t>multiply, increase</w:t>
            </w:r>
          </w:p>
        </w:tc>
        <w:tc>
          <w:tcPr>
            <w:tcW w:w="1249" w:type="dxa"/>
          </w:tcPr>
          <w:p w:rsidR="009626CE" w:rsidRDefault="006D50D1">
            <w:pPr>
              <w:pStyle w:val="TableParagraph"/>
              <w:spacing w:line="206" w:lineRule="exact"/>
              <w:ind w:left="101"/>
              <w:rPr>
                <w:rFonts w:ascii="Arial Narrow"/>
                <w:sz w:val="18"/>
              </w:rPr>
            </w:pPr>
            <w:r>
              <w:rPr>
                <w:rFonts w:ascii="Arial Narrow"/>
                <w:sz w:val="18"/>
              </w:rPr>
              <w:t>Gen. 6:1</w:t>
            </w:r>
          </w:p>
        </w:tc>
        <w:tc>
          <w:tcPr>
            <w:tcW w:w="907" w:type="dxa"/>
          </w:tcPr>
          <w:p w:rsidR="009626CE" w:rsidRDefault="006D50D1">
            <w:pPr>
              <w:pStyle w:val="TableParagraph"/>
              <w:spacing w:line="206" w:lineRule="exact"/>
              <w:ind w:left="105"/>
              <w:rPr>
                <w:rFonts w:ascii="Arial Narrow"/>
                <w:sz w:val="18"/>
              </w:rPr>
            </w:pPr>
            <w:r>
              <w:rPr>
                <w:rFonts w:ascii="Arial Narrow"/>
                <w:sz w:val="18"/>
              </w:rPr>
              <w:t>Ps. 4:7</w:t>
            </w:r>
          </w:p>
        </w:tc>
        <w:tc>
          <w:tcPr>
            <w:tcW w:w="1619" w:type="dxa"/>
          </w:tcPr>
          <w:p w:rsidR="009626CE" w:rsidRDefault="009626CE"/>
        </w:tc>
      </w:tr>
      <w:tr w:rsidR="009626CE">
        <w:trPr>
          <w:trHeight w:hRule="exact" w:val="254"/>
        </w:trPr>
        <w:tc>
          <w:tcPr>
            <w:tcW w:w="749" w:type="dxa"/>
          </w:tcPr>
          <w:p w:rsidR="009626CE" w:rsidRDefault="006D50D1">
            <w:pPr>
              <w:pStyle w:val="TableParagraph"/>
              <w:spacing w:line="228" w:lineRule="exact"/>
              <w:ind w:left="0" w:right="106"/>
              <w:jc w:val="right"/>
              <w:rPr>
                <w:rFonts w:ascii="Arial"/>
                <w:b/>
                <w:sz w:val="24"/>
              </w:rPr>
            </w:pPr>
            <w:r>
              <w:rPr>
                <w:rFonts w:ascii="Arial"/>
                <w:b/>
                <w:w w:val="50"/>
                <w:sz w:val="24"/>
              </w:rPr>
              <w:t>x;Wr</w:t>
            </w:r>
          </w:p>
        </w:tc>
        <w:tc>
          <w:tcPr>
            <w:tcW w:w="1498" w:type="dxa"/>
          </w:tcPr>
          <w:p w:rsidR="009626CE" w:rsidRDefault="006D50D1">
            <w:pPr>
              <w:pStyle w:val="TableParagraph"/>
              <w:spacing w:line="206" w:lineRule="exact"/>
              <w:rPr>
                <w:rFonts w:ascii="Arial Narrow"/>
                <w:sz w:val="18"/>
              </w:rPr>
            </w:pPr>
            <w:r>
              <w:rPr>
                <w:rFonts w:ascii="Arial Narrow"/>
                <w:sz w:val="18"/>
              </w:rPr>
              <w:t>spirit, wind</w:t>
            </w:r>
          </w:p>
        </w:tc>
        <w:tc>
          <w:tcPr>
            <w:tcW w:w="1249" w:type="dxa"/>
          </w:tcPr>
          <w:p w:rsidR="009626CE" w:rsidRDefault="006D50D1">
            <w:pPr>
              <w:pStyle w:val="TableParagraph"/>
              <w:spacing w:line="206" w:lineRule="exact"/>
              <w:ind w:left="101"/>
              <w:rPr>
                <w:rFonts w:ascii="Arial Narrow"/>
                <w:sz w:val="18"/>
              </w:rPr>
            </w:pPr>
            <w:r>
              <w:rPr>
                <w:rFonts w:ascii="Arial Narrow"/>
                <w:sz w:val="18"/>
              </w:rPr>
              <w:t>Gen. 6:3</w:t>
            </w:r>
          </w:p>
        </w:tc>
        <w:tc>
          <w:tcPr>
            <w:tcW w:w="907" w:type="dxa"/>
          </w:tcPr>
          <w:p w:rsidR="009626CE" w:rsidRDefault="009626CE"/>
        </w:tc>
        <w:tc>
          <w:tcPr>
            <w:tcW w:w="1619" w:type="dxa"/>
          </w:tcPr>
          <w:p w:rsidR="009626CE" w:rsidRDefault="006D50D1">
            <w:pPr>
              <w:pStyle w:val="TableParagraph"/>
              <w:spacing w:line="206" w:lineRule="exact"/>
              <w:rPr>
                <w:rFonts w:ascii="Arial Narrow"/>
                <w:sz w:val="18"/>
              </w:rPr>
            </w:pPr>
            <w:r>
              <w:rPr>
                <w:rFonts w:ascii="Arial Narrow"/>
                <w:sz w:val="18"/>
              </w:rPr>
              <w:t>Isa. 29:24</w:t>
            </w:r>
          </w:p>
        </w:tc>
      </w:tr>
      <w:tr w:rsidR="009626CE">
        <w:trPr>
          <w:trHeight w:hRule="exact" w:val="836"/>
        </w:trPr>
        <w:tc>
          <w:tcPr>
            <w:tcW w:w="749" w:type="dxa"/>
          </w:tcPr>
          <w:p w:rsidR="009626CE" w:rsidRDefault="006D50D1">
            <w:pPr>
              <w:pStyle w:val="TableParagraph"/>
              <w:spacing w:line="228" w:lineRule="exact"/>
              <w:ind w:left="0" w:right="101"/>
              <w:jc w:val="right"/>
              <w:rPr>
                <w:rFonts w:ascii="Arial"/>
                <w:b/>
                <w:sz w:val="24"/>
              </w:rPr>
            </w:pPr>
            <w:r>
              <w:rPr>
                <w:rFonts w:ascii="Arial"/>
                <w:b/>
                <w:w w:val="80"/>
                <w:sz w:val="24"/>
              </w:rPr>
              <w:t>~</w:t>
            </w:r>
            <w:r>
              <w:rPr>
                <w:rFonts w:ascii="Arial"/>
                <w:b/>
                <w:spacing w:val="-4"/>
                <w:w w:val="80"/>
                <w:sz w:val="24"/>
              </w:rPr>
              <w:t>v</w:t>
            </w:r>
            <w:r>
              <w:rPr>
                <w:rFonts w:ascii="Arial"/>
                <w:b/>
                <w:w w:val="1"/>
                <w:sz w:val="24"/>
              </w:rPr>
              <w:t>e</w:t>
            </w:r>
          </w:p>
        </w:tc>
        <w:tc>
          <w:tcPr>
            <w:tcW w:w="1498" w:type="dxa"/>
          </w:tcPr>
          <w:p w:rsidR="009626CE" w:rsidRDefault="006D50D1">
            <w:pPr>
              <w:pStyle w:val="TableParagraph"/>
              <w:spacing w:line="206" w:lineRule="exact"/>
              <w:rPr>
                <w:rFonts w:ascii="Arial Narrow"/>
                <w:sz w:val="18"/>
              </w:rPr>
            </w:pPr>
            <w:r>
              <w:rPr>
                <w:rFonts w:ascii="Arial Narrow"/>
                <w:sz w:val="18"/>
              </w:rPr>
              <w:t>name</w:t>
            </w:r>
          </w:p>
        </w:tc>
        <w:tc>
          <w:tcPr>
            <w:tcW w:w="1249" w:type="dxa"/>
          </w:tcPr>
          <w:p w:rsidR="009626CE" w:rsidRDefault="006D50D1">
            <w:pPr>
              <w:pStyle w:val="TableParagraph"/>
              <w:spacing w:line="206" w:lineRule="exact"/>
              <w:ind w:left="101"/>
              <w:rPr>
                <w:rFonts w:ascii="Arial Narrow"/>
                <w:sz w:val="18"/>
              </w:rPr>
            </w:pPr>
            <w:r>
              <w:rPr>
                <w:rFonts w:ascii="Arial Narrow"/>
                <w:sz w:val="18"/>
              </w:rPr>
              <w:t>Gen. 5:2</w:t>
            </w:r>
          </w:p>
          <w:p w:rsidR="009626CE" w:rsidRDefault="006D50D1">
            <w:pPr>
              <w:pStyle w:val="TableParagraph"/>
              <w:ind w:left="101"/>
              <w:rPr>
                <w:rFonts w:ascii="Arial Narrow"/>
                <w:sz w:val="18"/>
              </w:rPr>
            </w:pPr>
            <w:r>
              <w:rPr>
                <w:rFonts w:ascii="Arial Narrow"/>
                <w:sz w:val="18"/>
              </w:rPr>
              <w:t>Gen. 5:3</w:t>
            </w:r>
          </w:p>
          <w:p w:rsidR="009626CE" w:rsidRDefault="006D50D1">
            <w:pPr>
              <w:pStyle w:val="TableParagraph"/>
              <w:ind w:left="101"/>
              <w:rPr>
                <w:rFonts w:ascii="Arial Narrow"/>
                <w:sz w:val="18"/>
              </w:rPr>
            </w:pPr>
            <w:r>
              <w:rPr>
                <w:rFonts w:ascii="Arial Narrow"/>
                <w:sz w:val="18"/>
              </w:rPr>
              <w:t>Gen. 5:29</w:t>
            </w:r>
          </w:p>
          <w:p w:rsidR="009626CE" w:rsidRDefault="006D50D1">
            <w:pPr>
              <w:pStyle w:val="TableParagraph"/>
              <w:ind w:left="101"/>
              <w:rPr>
                <w:rFonts w:ascii="Arial Narrow"/>
                <w:sz w:val="18"/>
              </w:rPr>
            </w:pPr>
            <w:r>
              <w:rPr>
                <w:rFonts w:ascii="Arial Narrow"/>
                <w:sz w:val="18"/>
              </w:rPr>
              <w:t>Gen. 6:4</w:t>
            </w:r>
          </w:p>
        </w:tc>
        <w:tc>
          <w:tcPr>
            <w:tcW w:w="907" w:type="dxa"/>
          </w:tcPr>
          <w:p w:rsidR="009626CE" w:rsidRDefault="009626CE"/>
        </w:tc>
        <w:tc>
          <w:tcPr>
            <w:tcW w:w="1619" w:type="dxa"/>
          </w:tcPr>
          <w:p w:rsidR="009626CE" w:rsidRDefault="006D50D1">
            <w:pPr>
              <w:pStyle w:val="TableParagraph"/>
              <w:spacing w:line="206" w:lineRule="exact"/>
              <w:rPr>
                <w:rFonts w:ascii="Arial Narrow"/>
                <w:sz w:val="18"/>
              </w:rPr>
            </w:pPr>
            <w:r>
              <w:rPr>
                <w:rFonts w:ascii="Arial Narrow"/>
                <w:sz w:val="18"/>
              </w:rPr>
              <w:t>Isa. 29:23</w:t>
            </w:r>
          </w:p>
        </w:tc>
      </w:tr>
      <w:tr w:rsidR="009626CE">
        <w:trPr>
          <w:trHeight w:hRule="exact" w:val="254"/>
        </w:trPr>
        <w:tc>
          <w:tcPr>
            <w:tcW w:w="749" w:type="dxa"/>
          </w:tcPr>
          <w:p w:rsidR="009626CE" w:rsidRDefault="006D50D1">
            <w:pPr>
              <w:pStyle w:val="TableParagraph"/>
              <w:spacing w:line="228" w:lineRule="exact"/>
              <w:ind w:left="0" w:right="104"/>
              <w:jc w:val="right"/>
              <w:rPr>
                <w:rFonts w:ascii="Arial"/>
                <w:b/>
                <w:sz w:val="24"/>
              </w:rPr>
            </w:pPr>
            <w:r>
              <w:rPr>
                <w:rFonts w:ascii="Arial"/>
                <w:b/>
                <w:w w:val="55"/>
                <w:sz w:val="24"/>
              </w:rPr>
              <w:t>hx'm.fi</w:t>
            </w:r>
          </w:p>
        </w:tc>
        <w:tc>
          <w:tcPr>
            <w:tcW w:w="1498" w:type="dxa"/>
          </w:tcPr>
          <w:p w:rsidR="009626CE" w:rsidRDefault="006D50D1">
            <w:pPr>
              <w:pStyle w:val="TableParagraph"/>
              <w:spacing w:line="206" w:lineRule="exact"/>
              <w:rPr>
                <w:rFonts w:ascii="Arial Narrow"/>
                <w:sz w:val="18"/>
              </w:rPr>
            </w:pPr>
            <w:r>
              <w:rPr>
                <w:rFonts w:ascii="Arial Narrow"/>
                <w:sz w:val="18"/>
              </w:rPr>
              <w:t>gladness, joy</w:t>
            </w:r>
          </w:p>
        </w:tc>
        <w:tc>
          <w:tcPr>
            <w:tcW w:w="1249" w:type="dxa"/>
          </w:tcPr>
          <w:p w:rsidR="009626CE" w:rsidRDefault="009626CE"/>
        </w:tc>
        <w:tc>
          <w:tcPr>
            <w:tcW w:w="907" w:type="dxa"/>
          </w:tcPr>
          <w:p w:rsidR="009626CE" w:rsidRDefault="006D50D1">
            <w:pPr>
              <w:pStyle w:val="TableParagraph"/>
              <w:spacing w:line="206" w:lineRule="exact"/>
              <w:ind w:left="105"/>
              <w:rPr>
                <w:rFonts w:ascii="Arial Narrow"/>
                <w:sz w:val="18"/>
              </w:rPr>
            </w:pPr>
            <w:r>
              <w:rPr>
                <w:rFonts w:ascii="Arial Narrow"/>
                <w:sz w:val="18"/>
              </w:rPr>
              <w:t>Ps. 4:7</w:t>
            </w:r>
          </w:p>
        </w:tc>
        <w:tc>
          <w:tcPr>
            <w:tcW w:w="1619" w:type="dxa"/>
          </w:tcPr>
          <w:p w:rsidR="009626CE" w:rsidRDefault="006D50D1">
            <w:pPr>
              <w:pStyle w:val="TableParagraph"/>
              <w:spacing w:line="206" w:lineRule="exact"/>
              <w:rPr>
                <w:rFonts w:ascii="Arial Narrow"/>
                <w:sz w:val="18"/>
              </w:rPr>
            </w:pPr>
            <w:r>
              <w:rPr>
                <w:rFonts w:ascii="Arial Narrow"/>
                <w:sz w:val="18"/>
              </w:rPr>
              <w:t>Isa. 29:19</w:t>
            </w:r>
          </w:p>
        </w:tc>
      </w:tr>
      <w:tr w:rsidR="009626CE">
        <w:trPr>
          <w:trHeight w:hRule="exact" w:val="422"/>
        </w:trPr>
        <w:tc>
          <w:tcPr>
            <w:tcW w:w="749" w:type="dxa"/>
          </w:tcPr>
          <w:p w:rsidR="009626CE" w:rsidRDefault="006D50D1">
            <w:pPr>
              <w:pStyle w:val="TableParagraph"/>
              <w:spacing w:line="228" w:lineRule="exact"/>
              <w:ind w:left="0" w:right="103"/>
              <w:jc w:val="right"/>
              <w:rPr>
                <w:rFonts w:ascii="Arial"/>
                <w:b/>
                <w:sz w:val="24"/>
              </w:rPr>
            </w:pPr>
            <w:r>
              <w:rPr>
                <w:rFonts w:ascii="Arial"/>
                <w:b/>
                <w:w w:val="64"/>
                <w:sz w:val="24"/>
              </w:rPr>
              <w:t>[m;</w:t>
            </w:r>
            <w:r>
              <w:rPr>
                <w:rFonts w:ascii="Arial"/>
                <w:b/>
                <w:spacing w:val="1"/>
                <w:w w:val="64"/>
                <w:sz w:val="24"/>
              </w:rPr>
              <w:t>v</w:t>
            </w:r>
            <w:r>
              <w:rPr>
                <w:rFonts w:ascii="Arial"/>
                <w:b/>
                <w:w w:val="1"/>
                <w:sz w:val="24"/>
              </w:rPr>
              <w:t>'</w:t>
            </w:r>
          </w:p>
        </w:tc>
        <w:tc>
          <w:tcPr>
            <w:tcW w:w="1498" w:type="dxa"/>
          </w:tcPr>
          <w:p w:rsidR="009626CE" w:rsidRDefault="006D50D1">
            <w:pPr>
              <w:pStyle w:val="TableParagraph"/>
              <w:spacing w:line="206" w:lineRule="exact"/>
              <w:rPr>
                <w:rFonts w:ascii="Arial Narrow"/>
                <w:sz w:val="18"/>
              </w:rPr>
            </w:pPr>
            <w:r>
              <w:rPr>
                <w:rFonts w:ascii="Arial Narrow"/>
                <w:sz w:val="18"/>
              </w:rPr>
              <w:t>hear, heard</w:t>
            </w:r>
          </w:p>
        </w:tc>
        <w:tc>
          <w:tcPr>
            <w:tcW w:w="1249" w:type="dxa"/>
          </w:tcPr>
          <w:p w:rsidR="009626CE" w:rsidRDefault="009626CE"/>
        </w:tc>
        <w:tc>
          <w:tcPr>
            <w:tcW w:w="907" w:type="dxa"/>
          </w:tcPr>
          <w:p w:rsidR="009626CE" w:rsidRDefault="006D50D1">
            <w:pPr>
              <w:pStyle w:val="TableParagraph"/>
              <w:spacing w:line="206" w:lineRule="exact"/>
              <w:ind w:left="105"/>
              <w:rPr>
                <w:rFonts w:ascii="Arial Narrow"/>
                <w:sz w:val="18"/>
              </w:rPr>
            </w:pPr>
            <w:r>
              <w:rPr>
                <w:rFonts w:ascii="Arial Narrow"/>
                <w:sz w:val="18"/>
              </w:rPr>
              <w:t>Ps. 4:1</w:t>
            </w:r>
          </w:p>
          <w:p w:rsidR="009626CE" w:rsidRDefault="006D50D1">
            <w:pPr>
              <w:pStyle w:val="TableParagraph"/>
              <w:ind w:left="105"/>
              <w:rPr>
                <w:rFonts w:ascii="Arial Narrow"/>
                <w:sz w:val="18"/>
              </w:rPr>
            </w:pPr>
            <w:r>
              <w:rPr>
                <w:rFonts w:ascii="Arial Narrow"/>
                <w:sz w:val="18"/>
              </w:rPr>
              <w:t>Ps. 4:3</w:t>
            </w:r>
          </w:p>
        </w:tc>
        <w:tc>
          <w:tcPr>
            <w:tcW w:w="1619" w:type="dxa"/>
          </w:tcPr>
          <w:p w:rsidR="009626CE" w:rsidRDefault="006D50D1">
            <w:pPr>
              <w:pStyle w:val="TableParagraph"/>
              <w:spacing w:line="206" w:lineRule="exact"/>
              <w:rPr>
                <w:rFonts w:ascii="Arial Narrow"/>
                <w:sz w:val="18"/>
              </w:rPr>
            </w:pPr>
            <w:r>
              <w:rPr>
                <w:rFonts w:ascii="Arial Narrow"/>
                <w:sz w:val="18"/>
              </w:rPr>
              <w:t>Isa. 29:18</w:t>
            </w:r>
          </w:p>
        </w:tc>
      </w:tr>
    </w:tbl>
    <w:p w:rsidR="009626CE" w:rsidRDefault="009626CE">
      <w:pPr>
        <w:pStyle w:val="BodyText"/>
        <w:spacing w:before="7"/>
        <w:rPr>
          <w:rFonts w:ascii="Times New Roman"/>
          <w:sz w:val="14"/>
        </w:rPr>
      </w:pPr>
    </w:p>
    <w:p w:rsidR="009626CE" w:rsidRDefault="006D50D1">
      <w:pPr>
        <w:spacing w:before="98"/>
        <w:ind w:left="4474" w:right="4811"/>
        <w:jc w:val="center"/>
        <w:rPr>
          <w:rFonts w:ascii="Cambria"/>
          <w:b/>
          <w:sz w:val="28"/>
        </w:rPr>
      </w:pPr>
      <w:r>
        <w:rPr>
          <w:rFonts w:ascii="Cambria"/>
          <w:b/>
          <w:sz w:val="28"/>
        </w:rPr>
        <w:t>Greek</w:t>
      </w:r>
    </w:p>
    <w:p w:rsidR="009626CE" w:rsidRDefault="009626CE">
      <w:pPr>
        <w:pStyle w:val="BodyText"/>
        <w:spacing w:before="10"/>
        <w:rPr>
          <w:rFonts w:ascii="Cambria"/>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1414"/>
        <w:gridCol w:w="1179"/>
        <w:gridCol w:w="759"/>
        <w:gridCol w:w="1556"/>
        <w:gridCol w:w="1268"/>
        <w:gridCol w:w="1013"/>
        <w:gridCol w:w="1162"/>
      </w:tblGrid>
      <w:tr w:rsidR="009626CE">
        <w:trPr>
          <w:trHeight w:hRule="exact" w:val="836"/>
        </w:trPr>
        <w:tc>
          <w:tcPr>
            <w:tcW w:w="1177" w:type="dxa"/>
            <w:shd w:val="clear" w:color="auto" w:fill="D9E1F3"/>
          </w:tcPr>
          <w:p w:rsidR="009626CE" w:rsidRDefault="006D50D1">
            <w:pPr>
              <w:pStyle w:val="TableParagraph"/>
              <w:ind w:left="374"/>
              <w:rPr>
                <w:rFonts w:ascii="Arial Narrow"/>
                <w:b/>
                <w:sz w:val="18"/>
              </w:rPr>
            </w:pPr>
            <w:r>
              <w:rPr>
                <w:rFonts w:ascii="Arial Narrow"/>
                <w:b/>
                <w:sz w:val="18"/>
              </w:rPr>
              <w:t>Greek</w:t>
            </w:r>
          </w:p>
        </w:tc>
        <w:tc>
          <w:tcPr>
            <w:tcW w:w="1414" w:type="dxa"/>
            <w:shd w:val="clear" w:color="auto" w:fill="D9E1F3"/>
          </w:tcPr>
          <w:p w:rsidR="009626CE" w:rsidRDefault="006D50D1">
            <w:pPr>
              <w:pStyle w:val="TableParagraph"/>
              <w:ind w:left="431"/>
              <w:rPr>
                <w:rFonts w:ascii="Arial Narrow"/>
                <w:b/>
                <w:sz w:val="18"/>
              </w:rPr>
            </w:pPr>
            <w:r>
              <w:rPr>
                <w:rFonts w:ascii="Arial Narrow"/>
                <w:b/>
                <w:sz w:val="18"/>
              </w:rPr>
              <w:t>English</w:t>
            </w:r>
          </w:p>
        </w:tc>
        <w:tc>
          <w:tcPr>
            <w:tcW w:w="1179" w:type="dxa"/>
            <w:shd w:val="clear" w:color="auto" w:fill="D9E1F3"/>
          </w:tcPr>
          <w:p w:rsidR="009626CE" w:rsidRDefault="006D50D1">
            <w:pPr>
              <w:pStyle w:val="TableParagraph"/>
              <w:ind w:left="103" w:right="86" w:firstLine="274"/>
              <w:rPr>
                <w:rFonts w:ascii="Arial Narrow" w:hAnsi="Arial Narrow"/>
                <w:b/>
                <w:sz w:val="18"/>
              </w:rPr>
            </w:pPr>
            <w:r>
              <w:rPr>
                <w:rFonts w:ascii="Arial Narrow" w:hAnsi="Arial Narrow"/>
                <w:b/>
                <w:sz w:val="18"/>
              </w:rPr>
              <w:t>Torah Gen. 5:1 – 6:8</w:t>
            </w:r>
          </w:p>
        </w:tc>
        <w:tc>
          <w:tcPr>
            <w:tcW w:w="759" w:type="dxa"/>
            <w:shd w:val="clear" w:color="auto" w:fill="D9E1F3"/>
          </w:tcPr>
          <w:p w:rsidR="009626CE" w:rsidRDefault="006D50D1">
            <w:pPr>
              <w:pStyle w:val="TableParagraph"/>
              <w:ind w:left="196" w:right="112" w:hanging="87"/>
              <w:rPr>
                <w:rFonts w:ascii="Arial Narrow"/>
                <w:b/>
                <w:sz w:val="18"/>
              </w:rPr>
            </w:pPr>
            <w:r>
              <w:rPr>
                <w:rFonts w:ascii="Arial Narrow"/>
                <w:b/>
                <w:sz w:val="18"/>
              </w:rPr>
              <w:t>Psalms 4:1-8</w:t>
            </w:r>
          </w:p>
        </w:tc>
        <w:tc>
          <w:tcPr>
            <w:tcW w:w="1556" w:type="dxa"/>
            <w:shd w:val="clear" w:color="auto" w:fill="D9E1F3"/>
          </w:tcPr>
          <w:p w:rsidR="009626CE" w:rsidRDefault="006D50D1">
            <w:pPr>
              <w:pStyle w:val="TableParagraph"/>
              <w:ind w:left="82" w:right="79"/>
              <w:jc w:val="center"/>
              <w:rPr>
                <w:rFonts w:ascii="Arial Narrow"/>
                <w:b/>
                <w:sz w:val="18"/>
              </w:rPr>
            </w:pPr>
            <w:r>
              <w:rPr>
                <w:rFonts w:ascii="Arial Narrow"/>
                <w:b/>
                <w:sz w:val="18"/>
              </w:rPr>
              <w:t>Ashlamatah</w:t>
            </w:r>
          </w:p>
          <w:p w:rsidR="009626CE" w:rsidRDefault="006D50D1">
            <w:pPr>
              <w:pStyle w:val="TableParagraph"/>
              <w:ind w:left="82" w:right="82"/>
              <w:jc w:val="center"/>
              <w:rPr>
                <w:rFonts w:ascii="Arial Narrow"/>
                <w:b/>
                <w:sz w:val="18"/>
              </w:rPr>
            </w:pPr>
            <w:r>
              <w:rPr>
                <w:rFonts w:ascii="Arial Narrow"/>
                <w:b/>
                <w:sz w:val="18"/>
              </w:rPr>
              <w:t>Is. 29:18-24 + 30:15</w:t>
            </w:r>
          </w:p>
        </w:tc>
        <w:tc>
          <w:tcPr>
            <w:tcW w:w="1268" w:type="dxa"/>
            <w:shd w:val="clear" w:color="auto" w:fill="D9E1F3"/>
          </w:tcPr>
          <w:p w:rsidR="009626CE" w:rsidRDefault="006D50D1">
            <w:pPr>
              <w:pStyle w:val="TableParagraph"/>
              <w:ind w:left="107" w:right="100"/>
              <w:jc w:val="center"/>
              <w:rPr>
                <w:rFonts w:ascii="Arial Narrow"/>
                <w:b/>
                <w:sz w:val="18"/>
              </w:rPr>
            </w:pPr>
            <w:r>
              <w:rPr>
                <w:rFonts w:ascii="Arial Narrow"/>
                <w:b/>
                <w:sz w:val="18"/>
              </w:rPr>
              <w:t>Peshat of Mark, 1-2</w:t>
            </w:r>
            <w:r>
              <w:rPr>
                <w:rFonts w:ascii="Arial Narrow"/>
                <w:b/>
                <w:spacing w:val="-3"/>
                <w:sz w:val="18"/>
              </w:rPr>
              <w:t xml:space="preserve"> </w:t>
            </w:r>
            <w:r>
              <w:rPr>
                <w:rFonts w:ascii="Arial Narrow"/>
                <w:b/>
                <w:sz w:val="18"/>
              </w:rPr>
              <w:t>Peter &amp;</w:t>
            </w:r>
            <w:r>
              <w:rPr>
                <w:rFonts w:ascii="Arial Narrow"/>
                <w:b/>
                <w:spacing w:val="3"/>
                <w:sz w:val="18"/>
              </w:rPr>
              <w:t xml:space="preserve"> </w:t>
            </w:r>
            <w:r>
              <w:rPr>
                <w:rFonts w:ascii="Arial Narrow"/>
                <w:b/>
                <w:sz w:val="18"/>
              </w:rPr>
              <w:t>Jude</w:t>
            </w:r>
          </w:p>
          <w:p w:rsidR="009626CE" w:rsidRDefault="006D50D1">
            <w:pPr>
              <w:pStyle w:val="TableParagraph"/>
              <w:ind w:left="272" w:right="272"/>
              <w:jc w:val="center"/>
              <w:rPr>
                <w:rFonts w:ascii="Arial Narrow"/>
                <w:b/>
                <w:sz w:val="18"/>
              </w:rPr>
            </w:pPr>
            <w:r>
              <w:rPr>
                <w:rFonts w:ascii="Arial Narrow"/>
                <w:b/>
                <w:sz w:val="18"/>
              </w:rPr>
              <w:t>Mk 1:9-11</w:t>
            </w:r>
          </w:p>
        </w:tc>
        <w:tc>
          <w:tcPr>
            <w:tcW w:w="1013" w:type="dxa"/>
            <w:shd w:val="clear" w:color="auto" w:fill="D9E1F3"/>
          </w:tcPr>
          <w:p w:rsidR="009626CE" w:rsidRDefault="006D50D1">
            <w:pPr>
              <w:pStyle w:val="TableParagraph"/>
              <w:ind w:left="331" w:right="83" w:hanging="226"/>
              <w:rPr>
                <w:rFonts w:ascii="Arial Narrow"/>
                <w:b/>
                <w:sz w:val="18"/>
              </w:rPr>
            </w:pPr>
            <w:r>
              <w:rPr>
                <w:rFonts w:ascii="Arial Narrow"/>
                <w:b/>
                <w:sz w:val="18"/>
              </w:rPr>
              <w:t>Toseftah of Luke</w:t>
            </w:r>
          </w:p>
          <w:p w:rsidR="009626CE" w:rsidRDefault="006D50D1">
            <w:pPr>
              <w:pStyle w:val="TableParagraph"/>
              <w:ind w:left="143"/>
              <w:rPr>
                <w:rFonts w:ascii="Arial Narrow"/>
                <w:b/>
                <w:sz w:val="18"/>
              </w:rPr>
            </w:pPr>
            <w:r>
              <w:rPr>
                <w:rFonts w:ascii="Arial Narrow"/>
                <w:b/>
                <w:sz w:val="18"/>
              </w:rPr>
              <w:t>Lk 3:21-38</w:t>
            </w:r>
          </w:p>
        </w:tc>
        <w:tc>
          <w:tcPr>
            <w:tcW w:w="1162" w:type="dxa"/>
            <w:shd w:val="clear" w:color="auto" w:fill="D9E1F3"/>
          </w:tcPr>
          <w:p w:rsidR="009626CE" w:rsidRDefault="006D50D1">
            <w:pPr>
              <w:pStyle w:val="TableParagraph"/>
              <w:ind w:right="103" w:firstLine="4"/>
              <w:jc w:val="center"/>
              <w:rPr>
                <w:rFonts w:ascii="Arial Narrow"/>
                <w:b/>
                <w:sz w:val="18"/>
              </w:rPr>
            </w:pPr>
            <w:r>
              <w:rPr>
                <w:rFonts w:ascii="Arial Narrow"/>
                <w:b/>
                <w:sz w:val="18"/>
              </w:rPr>
              <w:t>Remes Acts/Romans James</w:t>
            </w:r>
          </w:p>
          <w:p w:rsidR="009626CE" w:rsidRDefault="006D50D1">
            <w:pPr>
              <w:pStyle w:val="TableParagraph"/>
              <w:ind w:left="82" w:right="161"/>
              <w:jc w:val="center"/>
              <w:rPr>
                <w:rFonts w:ascii="Arial Narrow"/>
                <w:b/>
                <w:sz w:val="18"/>
              </w:rPr>
            </w:pPr>
            <w:r>
              <w:rPr>
                <w:rFonts w:ascii="Arial Narrow"/>
                <w:b/>
                <w:sz w:val="18"/>
              </w:rPr>
              <w:t>Acts 1:15-26</w:t>
            </w:r>
          </w:p>
        </w:tc>
      </w:tr>
      <w:tr w:rsidR="009626CE">
        <w:trPr>
          <w:trHeight w:hRule="exact" w:val="240"/>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z w:val="20"/>
              </w:rPr>
              <w:t>α</w:t>
            </w:r>
            <w:r>
              <w:rPr>
                <w:rFonts w:ascii="Arial" w:hAnsi="Arial"/>
                <w:b/>
                <w:sz w:val="20"/>
              </w:rPr>
              <w:t>̓</w:t>
            </w:r>
            <w:r>
              <w:rPr>
                <w:rFonts w:ascii="Arial Narrow" w:hAnsi="Arial Narrow"/>
                <w:b/>
                <w:sz w:val="20"/>
              </w:rPr>
              <w:t>ρ</w:t>
            </w:r>
            <w:r>
              <w:rPr>
                <w:rFonts w:ascii="Arial" w:hAnsi="Arial"/>
                <w:b/>
                <w:position w:val="1"/>
                <w:sz w:val="20"/>
              </w:rPr>
              <w:t xml:space="preserve">́  </w:t>
            </w:r>
            <w:r>
              <w:rPr>
                <w:rFonts w:ascii="Arial Narrow" w:hAnsi="Arial Narrow"/>
                <w:b/>
                <w:sz w:val="20"/>
              </w:rPr>
              <w:t>χομαι</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began</w:t>
            </w:r>
          </w:p>
        </w:tc>
        <w:tc>
          <w:tcPr>
            <w:tcW w:w="1179" w:type="dxa"/>
          </w:tcPr>
          <w:p w:rsidR="009626CE" w:rsidRDefault="009626CE"/>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6D50D1">
            <w:pPr>
              <w:pStyle w:val="TableParagraph"/>
              <w:spacing w:line="206" w:lineRule="exact"/>
              <w:ind w:left="105"/>
              <w:rPr>
                <w:rFonts w:ascii="Arial Narrow"/>
                <w:sz w:val="18"/>
              </w:rPr>
            </w:pPr>
            <w:r>
              <w:rPr>
                <w:rFonts w:ascii="Arial Narrow"/>
                <w:sz w:val="18"/>
              </w:rPr>
              <w:t>Lk. 3:23</w:t>
            </w:r>
          </w:p>
        </w:tc>
        <w:tc>
          <w:tcPr>
            <w:tcW w:w="1162" w:type="dxa"/>
          </w:tcPr>
          <w:p w:rsidR="009626CE" w:rsidRDefault="006D50D1">
            <w:pPr>
              <w:pStyle w:val="TableParagraph"/>
              <w:spacing w:line="206" w:lineRule="exact"/>
              <w:rPr>
                <w:rFonts w:ascii="Arial Narrow"/>
                <w:sz w:val="18"/>
              </w:rPr>
            </w:pPr>
            <w:r>
              <w:rPr>
                <w:rFonts w:ascii="Arial Narrow"/>
                <w:sz w:val="18"/>
              </w:rPr>
              <w:t>Acts 1:22</w:t>
            </w:r>
          </w:p>
        </w:tc>
      </w:tr>
      <w:tr w:rsidR="009626CE">
        <w:trPr>
          <w:trHeight w:hRule="exact" w:val="240"/>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z w:val="20"/>
              </w:rPr>
              <w:t>βι</w:t>
            </w:r>
            <w:r>
              <w:rPr>
                <w:rFonts w:ascii="Arial" w:hAnsi="Arial"/>
                <w:b/>
                <w:sz w:val="20"/>
              </w:rPr>
              <w:t>́</w:t>
            </w:r>
            <w:r>
              <w:rPr>
                <w:rFonts w:ascii="Arial Narrow" w:hAnsi="Arial Narrow"/>
                <w:b/>
                <w:sz w:val="20"/>
              </w:rPr>
              <w:t>βλος</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book</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5:1</w:t>
            </w:r>
          </w:p>
        </w:tc>
        <w:tc>
          <w:tcPr>
            <w:tcW w:w="759" w:type="dxa"/>
          </w:tcPr>
          <w:p w:rsidR="009626CE" w:rsidRDefault="009626CE"/>
        </w:tc>
        <w:tc>
          <w:tcPr>
            <w:tcW w:w="1556" w:type="dxa"/>
          </w:tcPr>
          <w:p w:rsidR="009626CE" w:rsidRDefault="006D50D1">
            <w:pPr>
              <w:pStyle w:val="TableParagraph"/>
              <w:spacing w:line="206" w:lineRule="exact"/>
              <w:rPr>
                <w:rFonts w:ascii="Arial Narrow"/>
                <w:sz w:val="18"/>
              </w:rPr>
            </w:pPr>
            <w:r>
              <w:rPr>
                <w:rFonts w:ascii="Arial Narrow"/>
                <w:sz w:val="18"/>
              </w:rPr>
              <w:t>Isa. 29:18</w:t>
            </w:r>
          </w:p>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1:20</w:t>
            </w:r>
          </w:p>
        </w:tc>
      </w:tr>
      <w:tr w:rsidR="009626CE">
        <w:trPr>
          <w:trHeight w:hRule="exact" w:val="240"/>
        </w:trPr>
        <w:tc>
          <w:tcPr>
            <w:tcW w:w="1177" w:type="dxa"/>
            <w:shd w:val="clear" w:color="auto" w:fill="FFFFCC"/>
          </w:tcPr>
          <w:p w:rsidR="009626CE" w:rsidRDefault="006D50D1">
            <w:pPr>
              <w:pStyle w:val="TableParagraph"/>
              <w:spacing w:line="229" w:lineRule="exact"/>
              <w:ind w:left="105"/>
              <w:rPr>
                <w:rFonts w:ascii="Arial Narrow" w:hAnsi="Arial Narrow"/>
                <w:b/>
                <w:sz w:val="20"/>
              </w:rPr>
            </w:pPr>
            <w:r>
              <w:rPr>
                <w:rFonts w:ascii="Arial Narrow" w:hAnsi="Arial Narrow"/>
                <w:b/>
                <w:sz w:val="20"/>
              </w:rPr>
              <w:t>διδωμι</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given, put</w:t>
            </w:r>
          </w:p>
        </w:tc>
        <w:tc>
          <w:tcPr>
            <w:tcW w:w="1179" w:type="dxa"/>
          </w:tcPr>
          <w:p w:rsidR="009626CE" w:rsidRDefault="009626CE"/>
        </w:tc>
        <w:tc>
          <w:tcPr>
            <w:tcW w:w="759" w:type="dxa"/>
          </w:tcPr>
          <w:p w:rsidR="009626CE" w:rsidRDefault="006D50D1">
            <w:pPr>
              <w:pStyle w:val="TableParagraph"/>
              <w:spacing w:line="206" w:lineRule="exact"/>
              <w:rPr>
                <w:rFonts w:ascii="Arial Narrow"/>
                <w:sz w:val="18"/>
              </w:rPr>
            </w:pPr>
            <w:r>
              <w:rPr>
                <w:rFonts w:ascii="Arial Narrow"/>
                <w:sz w:val="18"/>
              </w:rPr>
              <w:t>Psa 4:7</w:t>
            </w:r>
          </w:p>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1:26</w:t>
            </w:r>
          </w:p>
        </w:tc>
      </w:tr>
      <w:tr w:rsidR="009626CE">
        <w:trPr>
          <w:trHeight w:hRule="exact" w:val="629"/>
        </w:trPr>
        <w:tc>
          <w:tcPr>
            <w:tcW w:w="1177" w:type="dxa"/>
            <w:shd w:val="clear" w:color="auto" w:fill="FFFFCC"/>
          </w:tcPr>
          <w:p w:rsidR="009626CE" w:rsidRDefault="006D50D1">
            <w:pPr>
              <w:pStyle w:val="TableParagraph"/>
              <w:ind w:left="105"/>
              <w:rPr>
                <w:rFonts w:ascii="Arial" w:hAnsi="Arial"/>
                <w:b/>
                <w:sz w:val="20"/>
              </w:rPr>
            </w:pPr>
            <w:r>
              <w:rPr>
                <w:rFonts w:ascii="Arial Narrow" w:hAnsi="Arial Narrow"/>
                <w:b/>
                <w:sz w:val="20"/>
              </w:rPr>
              <w:t>δ</w:t>
            </w:r>
            <w:r>
              <w:rPr>
                <w:rFonts w:ascii="Arial Narrow" w:hAnsi="Arial Narrow"/>
                <w:b/>
                <w:spacing w:val="-1"/>
                <w:sz w:val="20"/>
              </w:rPr>
              <w:t>υ</w:t>
            </w:r>
            <w:r>
              <w:rPr>
                <w:rFonts w:ascii="Arial Narrow" w:hAnsi="Arial Narrow"/>
                <w:b/>
                <w:spacing w:val="-101"/>
                <w:sz w:val="20"/>
              </w:rPr>
              <w:t>ο</w:t>
            </w:r>
            <w:r>
              <w:rPr>
                <w:rFonts w:ascii="Arial" w:hAnsi="Arial"/>
                <w:b/>
                <w:sz w:val="20"/>
              </w:rPr>
              <w:t>́</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two</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5:18</w:t>
            </w:r>
          </w:p>
          <w:p w:rsidR="009626CE" w:rsidRDefault="006D50D1">
            <w:pPr>
              <w:pStyle w:val="TableParagraph"/>
              <w:ind w:left="103"/>
              <w:rPr>
                <w:rFonts w:ascii="Arial Narrow"/>
                <w:sz w:val="18"/>
              </w:rPr>
            </w:pPr>
            <w:r>
              <w:rPr>
                <w:rFonts w:ascii="Arial Narrow"/>
                <w:sz w:val="18"/>
              </w:rPr>
              <w:t>Gen 5:20</w:t>
            </w:r>
          </w:p>
          <w:p w:rsidR="009626CE" w:rsidRDefault="006D50D1">
            <w:pPr>
              <w:pStyle w:val="TableParagraph"/>
              <w:ind w:left="103"/>
              <w:rPr>
                <w:rFonts w:ascii="Arial Narrow"/>
                <w:sz w:val="18"/>
              </w:rPr>
            </w:pPr>
            <w:r>
              <w:rPr>
                <w:rFonts w:ascii="Arial Narrow"/>
                <w:sz w:val="18"/>
              </w:rPr>
              <w:t>Gen 5:26</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1:23</w:t>
            </w:r>
          </w:p>
          <w:p w:rsidR="009626CE" w:rsidRDefault="006D50D1">
            <w:pPr>
              <w:pStyle w:val="TableParagraph"/>
              <w:rPr>
                <w:rFonts w:ascii="Arial Narrow"/>
                <w:sz w:val="18"/>
              </w:rPr>
            </w:pPr>
            <w:r>
              <w:rPr>
                <w:rFonts w:ascii="Arial Narrow"/>
                <w:sz w:val="18"/>
              </w:rPr>
              <w:t>Acts 1:24</w:t>
            </w:r>
          </w:p>
        </w:tc>
      </w:tr>
      <w:tr w:rsidR="009626CE">
        <w:trPr>
          <w:trHeight w:hRule="exact" w:val="427"/>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z w:val="20"/>
              </w:rPr>
              <w:t>ει</w:t>
            </w:r>
            <w:r>
              <w:rPr>
                <w:rFonts w:ascii="Arial" w:hAnsi="Arial"/>
                <w:b/>
                <w:sz w:val="20"/>
              </w:rPr>
              <w:t>̓</w:t>
            </w:r>
            <w:r>
              <w:rPr>
                <w:rFonts w:ascii="Arial Narrow" w:hAnsi="Arial Narrow"/>
                <w:b/>
                <w:sz w:val="20"/>
              </w:rPr>
              <w:t>δ</w:t>
            </w:r>
            <w:r>
              <w:rPr>
                <w:rFonts w:ascii="Arial" w:hAnsi="Arial"/>
                <w:b/>
                <w:position w:val="1"/>
                <w:sz w:val="20"/>
              </w:rPr>
              <w:t xml:space="preserve">́  </w:t>
            </w:r>
            <w:r>
              <w:rPr>
                <w:rFonts w:ascii="Arial Narrow" w:hAnsi="Arial Narrow"/>
                <w:b/>
                <w:sz w:val="20"/>
              </w:rPr>
              <w:t>ω</w:t>
            </w:r>
          </w:p>
        </w:tc>
        <w:tc>
          <w:tcPr>
            <w:tcW w:w="1414" w:type="dxa"/>
            <w:shd w:val="clear" w:color="auto" w:fill="FFFFCC"/>
          </w:tcPr>
          <w:p w:rsidR="009626CE" w:rsidRDefault="006D50D1">
            <w:pPr>
              <w:pStyle w:val="TableParagraph"/>
              <w:spacing w:before="4"/>
              <w:rPr>
                <w:rFonts w:ascii="Arial Narrow"/>
                <w:sz w:val="18"/>
              </w:rPr>
            </w:pPr>
            <w:r>
              <w:rPr>
                <w:rFonts w:ascii="Arial Narrow"/>
                <w:sz w:val="18"/>
              </w:rPr>
              <w:t>beholding</w:t>
            </w:r>
          </w:p>
        </w:tc>
        <w:tc>
          <w:tcPr>
            <w:tcW w:w="1179" w:type="dxa"/>
          </w:tcPr>
          <w:p w:rsidR="009626CE" w:rsidRDefault="006D50D1">
            <w:pPr>
              <w:pStyle w:val="TableParagraph"/>
              <w:spacing w:before="4"/>
              <w:ind w:left="103"/>
              <w:rPr>
                <w:rFonts w:ascii="Arial Narrow"/>
                <w:sz w:val="18"/>
              </w:rPr>
            </w:pPr>
            <w:r>
              <w:rPr>
                <w:rFonts w:ascii="Arial Narrow"/>
                <w:sz w:val="18"/>
              </w:rPr>
              <w:t>Gen 6:2</w:t>
            </w:r>
          </w:p>
          <w:p w:rsidR="009626CE" w:rsidRDefault="006D50D1">
            <w:pPr>
              <w:pStyle w:val="TableParagraph"/>
              <w:ind w:left="103"/>
              <w:rPr>
                <w:rFonts w:ascii="Arial Narrow"/>
                <w:sz w:val="18"/>
              </w:rPr>
            </w:pPr>
            <w:r>
              <w:rPr>
                <w:rFonts w:ascii="Arial Narrow"/>
                <w:sz w:val="18"/>
              </w:rPr>
              <w:t>Gen 6:5</w:t>
            </w:r>
          </w:p>
        </w:tc>
        <w:tc>
          <w:tcPr>
            <w:tcW w:w="759" w:type="dxa"/>
          </w:tcPr>
          <w:p w:rsidR="009626CE" w:rsidRDefault="009626CE"/>
        </w:tc>
        <w:tc>
          <w:tcPr>
            <w:tcW w:w="1556" w:type="dxa"/>
          </w:tcPr>
          <w:p w:rsidR="009626CE" w:rsidRDefault="006D50D1">
            <w:pPr>
              <w:pStyle w:val="TableParagraph"/>
              <w:spacing w:before="4"/>
              <w:rPr>
                <w:rFonts w:ascii="Arial Narrow"/>
                <w:sz w:val="18"/>
              </w:rPr>
            </w:pPr>
            <w:r>
              <w:rPr>
                <w:rFonts w:ascii="Arial Narrow"/>
                <w:sz w:val="18"/>
              </w:rPr>
              <w:t>Isa 29:23</w:t>
            </w:r>
          </w:p>
        </w:tc>
        <w:tc>
          <w:tcPr>
            <w:tcW w:w="1268" w:type="dxa"/>
          </w:tcPr>
          <w:p w:rsidR="009626CE" w:rsidRDefault="006D50D1">
            <w:pPr>
              <w:pStyle w:val="TableParagraph"/>
              <w:spacing w:before="4"/>
              <w:ind w:left="105"/>
              <w:rPr>
                <w:rFonts w:ascii="Arial Narrow"/>
                <w:sz w:val="18"/>
              </w:rPr>
            </w:pPr>
            <w:r>
              <w:rPr>
                <w:rFonts w:ascii="Arial Narrow"/>
                <w:sz w:val="18"/>
              </w:rPr>
              <w:t>Mk. 1:10</w:t>
            </w:r>
          </w:p>
        </w:tc>
        <w:tc>
          <w:tcPr>
            <w:tcW w:w="1013" w:type="dxa"/>
          </w:tcPr>
          <w:p w:rsidR="009626CE" w:rsidRDefault="009626CE"/>
        </w:tc>
        <w:tc>
          <w:tcPr>
            <w:tcW w:w="1162" w:type="dxa"/>
          </w:tcPr>
          <w:p w:rsidR="009626CE" w:rsidRDefault="009626CE"/>
        </w:tc>
      </w:tr>
      <w:tr w:rsidR="009626CE">
        <w:trPr>
          <w:trHeight w:hRule="exact" w:val="1661"/>
        </w:trPr>
        <w:tc>
          <w:tcPr>
            <w:tcW w:w="1177" w:type="dxa"/>
            <w:shd w:val="clear" w:color="auto" w:fill="FFFFCC"/>
          </w:tcPr>
          <w:p w:rsidR="009626CE" w:rsidRDefault="006D50D1">
            <w:pPr>
              <w:pStyle w:val="TableParagraph"/>
              <w:spacing w:line="230" w:lineRule="exact"/>
              <w:ind w:left="105"/>
              <w:rPr>
                <w:rFonts w:ascii="Arial" w:hAnsi="Arial"/>
                <w:b/>
                <w:sz w:val="20"/>
              </w:rPr>
            </w:pPr>
            <w:r>
              <w:rPr>
                <w:rFonts w:ascii="Arial Narrow" w:hAnsi="Arial Narrow"/>
                <w:b/>
                <w:spacing w:val="-2"/>
                <w:sz w:val="20"/>
              </w:rPr>
              <w:t>ε</w:t>
            </w:r>
            <w:r>
              <w:rPr>
                <w:rFonts w:ascii="Arial Narrow" w:hAnsi="Arial Narrow"/>
                <w:b/>
                <w:spacing w:val="-1"/>
                <w:sz w:val="20"/>
              </w:rPr>
              <w:t>κα</w:t>
            </w:r>
            <w:r>
              <w:rPr>
                <w:rFonts w:ascii="Arial Narrow" w:hAnsi="Arial Narrow"/>
                <w:b/>
                <w:spacing w:val="-2"/>
                <w:sz w:val="20"/>
              </w:rPr>
              <w:t>τ</w:t>
            </w:r>
            <w:r>
              <w:rPr>
                <w:rFonts w:ascii="Arial Narrow" w:hAnsi="Arial Narrow"/>
                <w:b/>
                <w:spacing w:val="-1"/>
                <w:sz w:val="20"/>
              </w:rPr>
              <w:t>ο</w:t>
            </w:r>
            <w:r>
              <w:rPr>
                <w:rFonts w:ascii="Arial Narrow" w:hAnsi="Arial Narrow"/>
                <w:b/>
                <w:spacing w:val="-92"/>
                <w:sz w:val="20"/>
              </w:rPr>
              <w:t>ν</w:t>
            </w:r>
            <w:r>
              <w:rPr>
                <w:rFonts w:ascii="Arial" w:hAnsi="Arial"/>
                <w:b/>
                <w:sz w:val="20"/>
              </w:rPr>
              <w:t>́</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hundred</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5:9</w:t>
            </w:r>
          </w:p>
          <w:p w:rsidR="009626CE" w:rsidRDefault="006D50D1">
            <w:pPr>
              <w:pStyle w:val="TableParagraph"/>
              <w:ind w:left="103"/>
              <w:rPr>
                <w:rFonts w:ascii="Arial Narrow"/>
                <w:sz w:val="18"/>
              </w:rPr>
            </w:pPr>
            <w:r>
              <w:rPr>
                <w:rFonts w:ascii="Arial Narrow"/>
                <w:sz w:val="18"/>
              </w:rPr>
              <w:t>Gen 5:12</w:t>
            </w:r>
          </w:p>
          <w:p w:rsidR="009626CE" w:rsidRDefault="006D50D1">
            <w:pPr>
              <w:pStyle w:val="TableParagraph"/>
              <w:ind w:left="103"/>
              <w:rPr>
                <w:rFonts w:ascii="Arial Narrow"/>
                <w:sz w:val="18"/>
              </w:rPr>
            </w:pPr>
            <w:r>
              <w:rPr>
                <w:rFonts w:ascii="Arial Narrow"/>
                <w:sz w:val="18"/>
              </w:rPr>
              <w:t>Gen 5:15</w:t>
            </w:r>
          </w:p>
          <w:p w:rsidR="009626CE" w:rsidRDefault="006D50D1">
            <w:pPr>
              <w:pStyle w:val="TableParagraph"/>
              <w:ind w:left="103"/>
              <w:rPr>
                <w:rFonts w:ascii="Arial Narrow"/>
                <w:sz w:val="18"/>
              </w:rPr>
            </w:pPr>
            <w:r>
              <w:rPr>
                <w:rFonts w:ascii="Arial Narrow"/>
                <w:sz w:val="18"/>
              </w:rPr>
              <w:t>Gen 5:18</w:t>
            </w:r>
          </w:p>
          <w:p w:rsidR="009626CE" w:rsidRDefault="006D50D1">
            <w:pPr>
              <w:pStyle w:val="TableParagraph"/>
              <w:ind w:left="103"/>
              <w:rPr>
                <w:rFonts w:ascii="Arial Narrow"/>
                <w:sz w:val="18"/>
              </w:rPr>
            </w:pPr>
            <w:r>
              <w:rPr>
                <w:rFonts w:ascii="Arial Narrow"/>
                <w:sz w:val="18"/>
              </w:rPr>
              <w:t>Gen 5:21</w:t>
            </w:r>
          </w:p>
          <w:p w:rsidR="009626CE" w:rsidRDefault="006D50D1">
            <w:pPr>
              <w:pStyle w:val="TableParagraph"/>
              <w:ind w:left="103"/>
              <w:rPr>
                <w:rFonts w:ascii="Arial Narrow"/>
                <w:sz w:val="18"/>
              </w:rPr>
            </w:pPr>
            <w:r>
              <w:rPr>
                <w:rFonts w:ascii="Arial Narrow"/>
                <w:sz w:val="18"/>
              </w:rPr>
              <w:t>Gen 5:25</w:t>
            </w:r>
          </w:p>
          <w:p w:rsidR="009626CE" w:rsidRDefault="006D50D1">
            <w:pPr>
              <w:pStyle w:val="TableParagraph"/>
              <w:ind w:left="103"/>
              <w:rPr>
                <w:rFonts w:ascii="Arial Narrow"/>
                <w:sz w:val="18"/>
              </w:rPr>
            </w:pPr>
            <w:r>
              <w:rPr>
                <w:rFonts w:ascii="Arial Narrow"/>
                <w:sz w:val="18"/>
              </w:rPr>
              <w:t>Gen 5:28</w:t>
            </w:r>
          </w:p>
          <w:p w:rsidR="009626CE" w:rsidRDefault="006D50D1">
            <w:pPr>
              <w:pStyle w:val="TableParagraph"/>
              <w:ind w:left="103"/>
              <w:rPr>
                <w:rFonts w:ascii="Arial Narrow"/>
                <w:sz w:val="18"/>
              </w:rPr>
            </w:pPr>
            <w:r>
              <w:rPr>
                <w:rFonts w:ascii="Arial Narrow"/>
                <w:sz w:val="18"/>
              </w:rPr>
              <w:t>Gen 6:3</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1:15</w:t>
            </w:r>
          </w:p>
        </w:tc>
      </w:tr>
      <w:tr w:rsidR="009626CE">
        <w:trPr>
          <w:trHeight w:hRule="exact" w:val="240"/>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z w:val="20"/>
              </w:rPr>
              <w:t>ε</w:t>
            </w:r>
            <w:r>
              <w:rPr>
                <w:rFonts w:ascii="Arial" w:hAnsi="Arial"/>
                <w:b/>
                <w:sz w:val="20"/>
              </w:rPr>
              <w:t>̓</w:t>
            </w:r>
            <w:r>
              <w:rPr>
                <w:rFonts w:ascii="Arial Narrow" w:hAnsi="Arial Narrow"/>
                <w:b/>
                <w:sz w:val="20"/>
              </w:rPr>
              <w:t>κλε</w:t>
            </w:r>
            <w:r>
              <w:rPr>
                <w:rFonts w:ascii="Arial" w:hAnsi="Arial"/>
                <w:b/>
                <w:sz w:val="20"/>
              </w:rPr>
              <w:t>́</w:t>
            </w:r>
            <w:r>
              <w:rPr>
                <w:rFonts w:ascii="Arial Narrow" w:hAnsi="Arial Narrow"/>
                <w:b/>
                <w:sz w:val="20"/>
              </w:rPr>
              <w:t>γομαι</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chose</w:t>
            </w:r>
          </w:p>
        </w:tc>
        <w:tc>
          <w:tcPr>
            <w:tcW w:w="1179" w:type="dxa"/>
          </w:tcPr>
          <w:p w:rsidR="009626CE" w:rsidRDefault="006D50D1">
            <w:pPr>
              <w:pStyle w:val="TableParagraph"/>
              <w:spacing w:line="206" w:lineRule="exact"/>
              <w:ind w:left="103"/>
              <w:rPr>
                <w:rFonts w:ascii="Arial Narrow"/>
                <w:sz w:val="18"/>
              </w:rPr>
            </w:pPr>
            <w:r>
              <w:rPr>
                <w:rFonts w:ascii="Arial Narrow"/>
                <w:sz w:val="18"/>
              </w:rPr>
              <w:t>Gen 6:2</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1:24</w:t>
            </w:r>
          </w:p>
        </w:tc>
      </w:tr>
      <w:tr w:rsidR="009626CE">
        <w:trPr>
          <w:trHeight w:hRule="exact" w:val="240"/>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z w:val="20"/>
              </w:rPr>
              <w:t>ε</w:t>
            </w:r>
            <w:r>
              <w:rPr>
                <w:rFonts w:ascii="Arial" w:hAnsi="Arial"/>
                <w:b/>
                <w:sz w:val="20"/>
              </w:rPr>
              <w:t>̓</w:t>
            </w:r>
            <w:r>
              <w:rPr>
                <w:rFonts w:ascii="Arial Narrow" w:hAnsi="Arial Narrow"/>
                <w:b/>
                <w:sz w:val="20"/>
              </w:rPr>
              <w:t>πικαλε</w:t>
            </w:r>
            <w:r>
              <w:rPr>
                <w:rFonts w:ascii="Arial" w:hAnsi="Arial"/>
                <w:b/>
                <w:sz w:val="20"/>
              </w:rPr>
              <w:t>́</w:t>
            </w:r>
            <w:r>
              <w:rPr>
                <w:rFonts w:ascii="Arial Narrow" w:hAnsi="Arial Narrow"/>
                <w:b/>
                <w:sz w:val="20"/>
              </w:rPr>
              <w:t>ομαι</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calling, call</w:t>
            </w:r>
          </w:p>
        </w:tc>
        <w:tc>
          <w:tcPr>
            <w:tcW w:w="1179" w:type="dxa"/>
          </w:tcPr>
          <w:p w:rsidR="009626CE" w:rsidRDefault="009626CE"/>
        </w:tc>
        <w:tc>
          <w:tcPr>
            <w:tcW w:w="759" w:type="dxa"/>
          </w:tcPr>
          <w:p w:rsidR="009626CE" w:rsidRDefault="006D50D1">
            <w:pPr>
              <w:pStyle w:val="TableParagraph"/>
              <w:spacing w:line="206" w:lineRule="exact"/>
              <w:rPr>
                <w:rFonts w:ascii="Arial Narrow"/>
                <w:sz w:val="18"/>
              </w:rPr>
            </w:pPr>
            <w:r>
              <w:rPr>
                <w:rFonts w:ascii="Arial Narrow"/>
                <w:sz w:val="18"/>
              </w:rPr>
              <w:t>Psa 4:1</w:t>
            </w:r>
          </w:p>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1:23</w:t>
            </w:r>
          </w:p>
        </w:tc>
      </w:tr>
      <w:tr w:rsidR="009626CE">
        <w:trPr>
          <w:trHeight w:hRule="exact" w:val="423"/>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pacing w:val="-2"/>
                <w:sz w:val="20"/>
              </w:rPr>
              <w:t>ε</w:t>
            </w:r>
            <w:r>
              <w:rPr>
                <w:rFonts w:ascii="Arial" w:hAnsi="Arial"/>
                <w:b/>
                <w:sz w:val="20"/>
              </w:rPr>
              <w:t>̓</w:t>
            </w:r>
            <w:r>
              <w:rPr>
                <w:rFonts w:ascii="Arial Narrow" w:hAnsi="Arial Narrow"/>
                <w:b/>
                <w:spacing w:val="-103"/>
                <w:sz w:val="20"/>
              </w:rPr>
              <w:t>π</w:t>
            </w:r>
            <w:r>
              <w:rPr>
                <w:rFonts w:ascii="Arial" w:hAnsi="Arial"/>
                <w:b/>
                <w:position w:val="1"/>
                <w:sz w:val="20"/>
              </w:rPr>
              <w:t xml:space="preserve">́ </w:t>
            </w:r>
            <w:r>
              <w:rPr>
                <w:rFonts w:ascii="Arial" w:hAnsi="Arial"/>
                <w:b/>
                <w:spacing w:val="-11"/>
                <w:position w:val="1"/>
                <w:sz w:val="20"/>
              </w:rPr>
              <w:t xml:space="preserve"> </w:t>
            </w:r>
            <w:r>
              <w:rPr>
                <w:rFonts w:ascii="Arial Narrow" w:hAnsi="Arial Narrow"/>
                <w:b/>
                <w:sz w:val="20"/>
              </w:rPr>
              <w:t>ω</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said</w:t>
            </w:r>
          </w:p>
        </w:tc>
        <w:tc>
          <w:tcPr>
            <w:tcW w:w="1179" w:type="dxa"/>
          </w:tcPr>
          <w:p w:rsidR="009626CE" w:rsidRDefault="006D50D1">
            <w:pPr>
              <w:pStyle w:val="TableParagraph"/>
              <w:spacing w:line="206" w:lineRule="exact"/>
              <w:ind w:left="103"/>
              <w:rPr>
                <w:rFonts w:ascii="Arial Narrow"/>
                <w:sz w:val="18"/>
              </w:rPr>
            </w:pPr>
            <w:r>
              <w:rPr>
                <w:rFonts w:ascii="Arial Narrow"/>
                <w:sz w:val="18"/>
              </w:rPr>
              <w:t>Gen 6:3</w:t>
            </w:r>
          </w:p>
          <w:p w:rsidR="009626CE" w:rsidRDefault="006D50D1">
            <w:pPr>
              <w:pStyle w:val="TableParagraph"/>
              <w:ind w:left="103"/>
              <w:rPr>
                <w:rFonts w:ascii="Arial Narrow"/>
                <w:sz w:val="18"/>
              </w:rPr>
            </w:pPr>
            <w:r>
              <w:rPr>
                <w:rFonts w:ascii="Arial Narrow"/>
                <w:sz w:val="18"/>
              </w:rPr>
              <w:t>Gen 6:7</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1:15</w:t>
            </w:r>
          </w:p>
          <w:p w:rsidR="009626CE" w:rsidRDefault="006D50D1">
            <w:pPr>
              <w:pStyle w:val="TableParagraph"/>
              <w:rPr>
                <w:rFonts w:ascii="Arial Narrow"/>
                <w:sz w:val="18"/>
              </w:rPr>
            </w:pPr>
            <w:r>
              <w:rPr>
                <w:rFonts w:ascii="Arial Narrow"/>
                <w:sz w:val="18"/>
              </w:rPr>
              <w:t>Acts 1:24</w:t>
            </w:r>
          </w:p>
        </w:tc>
      </w:tr>
      <w:tr w:rsidR="009626CE">
        <w:trPr>
          <w:trHeight w:hRule="exact" w:val="3318"/>
        </w:trPr>
        <w:tc>
          <w:tcPr>
            <w:tcW w:w="1177" w:type="dxa"/>
            <w:shd w:val="clear" w:color="auto" w:fill="FFFFCC"/>
          </w:tcPr>
          <w:p w:rsidR="009626CE" w:rsidRDefault="006D50D1">
            <w:pPr>
              <w:pStyle w:val="TableParagraph"/>
              <w:spacing w:line="229" w:lineRule="exact"/>
              <w:ind w:left="105"/>
              <w:rPr>
                <w:rFonts w:ascii="Arial Narrow" w:hAnsi="Arial Narrow"/>
                <w:b/>
                <w:sz w:val="20"/>
              </w:rPr>
            </w:pPr>
            <w:r>
              <w:rPr>
                <w:rFonts w:ascii="Arial Narrow" w:hAnsi="Arial Narrow"/>
                <w:b/>
                <w:sz w:val="20"/>
              </w:rPr>
              <w:t>ετ</w:t>
            </w:r>
            <w:r>
              <w:rPr>
                <w:rFonts w:ascii="Arial" w:hAnsi="Arial"/>
                <w:b/>
                <w:position w:val="1"/>
                <w:sz w:val="20"/>
              </w:rPr>
              <w:t xml:space="preserve">́ </w:t>
            </w:r>
            <w:r>
              <w:rPr>
                <w:rFonts w:ascii="Arial Narrow" w:hAnsi="Arial Narrow"/>
                <w:b/>
                <w:sz w:val="20"/>
              </w:rPr>
              <w:t>ος</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years</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5:3</w:t>
            </w:r>
          </w:p>
          <w:p w:rsidR="009626CE" w:rsidRDefault="006D50D1">
            <w:pPr>
              <w:pStyle w:val="TableParagraph"/>
              <w:ind w:left="103"/>
              <w:rPr>
                <w:rFonts w:ascii="Arial Narrow"/>
                <w:sz w:val="18"/>
              </w:rPr>
            </w:pPr>
            <w:r>
              <w:rPr>
                <w:rFonts w:ascii="Arial Narrow"/>
                <w:sz w:val="18"/>
              </w:rPr>
              <w:t>Gen 5:4</w:t>
            </w:r>
          </w:p>
          <w:p w:rsidR="009626CE" w:rsidRDefault="006D50D1">
            <w:pPr>
              <w:pStyle w:val="TableParagraph"/>
              <w:ind w:left="103"/>
              <w:rPr>
                <w:rFonts w:ascii="Arial Narrow"/>
                <w:sz w:val="18"/>
              </w:rPr>
            </w:pPr>
            <w:r>
              <w:rPr>
                <w:rFonts w:ascii="Arial Narrow"/>
                <w:sz w:val="18"/>
              </w:rPr>
              <w:t>Gen 5:5</w:t>
            </w:r>
          </w:p>
          <w:p w:rsidR="009626CE" w:rsidRDefault="006D50D1">
            <w:pPr>
              <w:pStyle w:val="TableParagraph"/>
              <w:ind w:left="103"/>
              <w:rPr>
                <w:rFonts w:ascii="Arial Narrow"/>
                <w:sz w:val="18"/>
              </w:rPr>
            </w:pPr>
            <w:r>
              <w:rPr>
                <w:rFonts w:ascii="Arial Narrow"/>
                <w:sz w:val="18"/>
              </w:rPr>
              <w:t>Gen 5:6</w:t>
            </w:r>
          </w:p>
          <w:p w:rsidR="009626CE" w:rsidRDefault="006D50D1">
            <w:pPr>
              <w:pStyle w:val="TableParagraph"/>
              <w:ind w:left="103"/>
              <w:rPr>
                <w:rFonts w:ascii="Arial Narrow"/>
                <w:sz w:val="18"/>
              </w:rPr>
            </w:pPr>
            <w:r>
              <w:rPr>
                <w:rFonts w:ascii="Arial Narrow"/>
                <w:sz w:val="18"/>
              </w:rPr>
              <w:t>Gen 5:7</w:t>
            </w:r>
          </w:p>
          <w:p w:rsidR="009626CE" w:rsidRDefault="006D50D1">
            <w:pPr>
              <w:pStyle w:val="TableParagraph"/>
              <w:ind w:left="103"/>
              <w:rPr>
                <w:rFonts w:ascii="Arial Narrow"/>
                <w:sz w:val="18"/>
              </w:rPr>
            </w:pPr>
            <w:r>
              <w:rPr>
                <w:rFonts w:ascii="Arial Narrow"/>
                <w:sz w:val="18"/>
              </w:rPr>
              <w:t>Gen 5:8</w:t>
            </w:r>
          </w:p>
          <w:p w:rsidR="009626CE" w:rsidRDefault="006D50D1">
            <w:pPr>
              <w:pStyle w:val="TableParagraph"/>
              <w:ind w:left="103"/>
              <w:rPr>
                <w:rFonts w:ascii="Arial Narrow"/>
                <w:sz w:val="18"/>
              </w:rPr>
            </w:pPr>
            <w:r>
              <w:rPr>
                <w:rFonts w:ascii="Arial Narrow"/>
                <w:sz w:val="18"/>
              </w:rPr>
              <w:t>Gen 5:9</w:t>
            </w:r>
          </w:p>
          <w:p w:rsidR="009626CE" w:rsidRDefault="006D50D1">
            <w:pPr>
              <w:pStyle w:val="TableParagraph"/>
              <w:ind w:left="103"/>
              <w:rPr>
                <w:rFonts w:ascii="Arial Narrow"/>
                <w:sz w:val="18"/>
              </w:rPr>
            </w:pPr>
            <w:r>
              <w:rPr>
                <w:rFonts w:ascii="Arial Narrow"/>
                <w:sz w:val="18"/>
              </w:rPr>
              <w:t>Gen 5:10</w:t>
            </w:r>
          </w:p>
          <w:p w:rsidR="009626CE" w:rsidRDefault="006D50D1">
            <w:pPr>
              <w:pStyle w:val="TableParagraph"/>
              <w:ind w:left="103"/>
              <w:rPr>
                <w:rFonts w:ascii="Arial Narrow"/>
                <w:sz w:val="18"/>
              </w:rPr>
            </w:pPr>
            <w:r>
              <w:rPr>
                <w:rFonts w:ascii="Arial Narrow"/>
                <w:sz w:val="18"/>
              </w:rPr>
              <w:t>Gen 5:11</w:t>
            </w:r>
          </w:p>
          <w:p w:rsidR="009626CE" w:rsidRDefault="006D50D1">
            <w:pPr>
              <w:pStyle w:val="TableParagraph"/>
              <w:ind w:left="103"/>
              <w:rPr>
                <w:rFonts w:ascii="Arial Narrow"/>
                <w:sz w:val="18"/>
              </w:rPr>
            </w:pPr>
            <w:r>
              <w:rPr>
                <w:rFonts w:ascii="Arial Narrow"/>
                <w:sz w:val="18"/>
              </w:rPr>
              <w:t>Gen 5:12</w:t>
            </w:r>
          </w:p>
          <w:p w:rsidR="009626CE" w:rsidRDefault="006D50D1">
            <w:pPr>
              <w:pStyle w:val="TableParagraph"/>
              <w:ind w:left="103"/>
              <w:rPr>
                <w:rFonts w:ascii="Arial Narrow"/>
                <w:sz w:val="18"/>
              </w:rPr>
            </w:pPr>
            <w:r>
              <w:rPr>
                <w:rFonts w:ascii="Arial Narrow"/>
                <w:sz w:val="18"/>
              </w:rPr>
              <w:t>Gen 5:13</w:t>
            </w:r>
          </w:p>
          <w:p w:rsidR="009626CE" w:rsidRDefault="006D50D1">
            <w:pPr>
              <w:pStyle w:val="TableParagraph"/>
              <w:ind w:left="103"/>
              <w:rPr>
                <w:rFonts w:ascii="Arial Narrow"/>
                <w:sz w:val="18"/>
              </w:rPr>
            </w:pPr>
            <w:r>
              <w:rPr>
                <w:rFonts w:ascii="Arial Narrow"/>
                <w:sz w:val="18"/>
              </w:rPr>
              <w:t>Gen 5:14</w:t>
            </w:r>
          </w:p>
          <w:p w:rsidR="009626CE" w:rsidRDefault="006D50D1">
            <w:pPr>
              <w:pStyle w:val="TableParagraph"/>
              <w:ind w:left="103"/>
              <w:rPr>
                <w:rFonts w:ascii="Arial Narrow"/>
                <w:sz w:val="18"/>
              </w:rPr>
            </w:pPr>
            <w:r>
              <w:rPr>
                <w:rFonts w:ascii="Arial Narrow"/>
                <w:sz w:val="18"/>
              </w:rPr>
              <w:t>Gen 5:15</w:t>
            </w:r>
          </w:p>
          <w:p w:rsidR="009626CE" w:rsidRDefault="006D50D1">
            <w:pPr>
              <w:pStyle w:val="TableParagraph"/>
              <w:spacing w:before="5"/>
              <w:ind w:left="103"/>
              <w:rPr>
                <w:rFonts w:ascii="Arial Narrow"/>
                <w:sz w:val="18"/>
              </w:rPr>
            </w:pPr>
            <w:r>
              <w:rPr>
                <w:rFonts w:ascii="Arial Narrow"/>
                <w:sz w:val="18"/>
              </w:rPr>
              <w:t>Gen 5:16</w:t>
            </w:r>
          </w:p>
          <w:p w:rsidR="009626CE" w:rsidRDefault="006D50D1">
            <w:pPr>
              <w:pStyle w:val="TableParagraph"/>
              <w:ind w:left="103"/>
              <w:rPr>
                <w:rFonts w:ascii="Arial Narrow"/>
                <w:sz w:val="18"/>
              </w:rPr>
            </w:pPr>
            <w:r>
              <w:rPr>
                <w:rFonts w:ascii="Arial Narrow"/>
                <w:sz w:val="18"/>
              </w:rPr>
              <w:t>Gen 5:17</w:t>
            </w:r>
          </w:p>
          <w:p w:rsidR="009626CE" w:rsidRDefault="006D50D1">
            <w:pPr>
              <w:pStyle w:val="TableParagraph"/>
              <w:ind w:left="103"/>
              <w:rPr>
                <w:rFonts w:ascii="Arial Narrow"/>
                <w:sz w:val="18"/>
              </w:rPr>
            </w:pPr>
            <w:r>
              <w:rPr>
                <w:rFonts w:ascii="Arial Narrow"/>
                <w:sz w:val="18"/>
              </w:rPr>
              <w:t>Gen 5:18</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6D50D1">
            <w:pPr>
              <w:pStyle w:val="TableParagraph"/>
              <w:spacing w:line="206" w:lineRule="exact"/>
              <w:ind w:left="105"/>
              <w:rPr>
                <w:rFonts w:ascii="Arial Narrow"/>
                <w:sz w:val="18"/>
              </w:rPr>
            </w:pPr>
            <w:r>
              <w:rPr>
                <w:rFonts w:ascii="Arial Narrow"/>
                <w:sz w:val="18"/>
              </w:rPr>
              <w:t>Lk. 3:23</w:t>
            </w:r>
          </w:p>
        </w:tc>
        <w:tc>
          <w:tcPr>
            <w:tcW w:w="1162" w:type="dxa"/>
          </w:tcPr>
          <w:p w:rsidR="009626CE" w:rsidRDefault="009626CE"/>
        </w:tc>
      </w:tr>
    </w:tbl>
    <w:p w:rsidR="009626CE" w:rsidRDefault="009626CE">
      <w:pPr>
        <w:sectPr w:rsidR="009626CE">
          <w:pgSz w:w="12240" w:h="15840"/>
          <w:pgMar w:top="1200" w:right="900" w:bottom="1180" w:left="1240" w:header="716" w:footer="993" w:gutter="0"/>
          <w:cols w:space="720"/>
        </w:sectPr>
      </w:pPr>
    </w:p>
    <w:p w:rsidR="009626CE" w:rsidRDefault="009626CE">
      <w:pPr>
        <w:pStyle w:val="BodyText"/>
        <w:spacing w:before="7"/>
        <w:rPr>
          <w:rFonts w:ascii="Times New Roman"/>
          <w:sz w:val="1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1414"/>
        <w:gridCol w:w="1179"/>
        <w:gridCol w:w="759"/>
        <w:gridCol w:w="1556"/>
        <w:gridCol w:w="1268"/>
        <w:gridCol w:w="1013"/>
        <w:gridCol w:w="1162"/>
      </w:tblGrid>
      <w:tr w:rsidR="009626CE">
        <w:trPr>
          <w:trHeight w:hRule="exact" w:val="835"/>
        </w:trPr>
        <w:tc>
          <w:tcPr>
            <w:tcW w:w="1177" w:type="dxa"/>
            <w:shd w:val="clear" w:color="auto" w:fill="D9E1F3"/>
          </w:tcPr>
          <w:p w:rsidR="009626CE" w:rsidRDefault="006D50D1">
            <w:pPr>
              <w:pStyle w:val="TableParagraph"/>
              <w:spacing w:line="206" w:lineRule="exact"/>
              <w:ind w:left="374"/>
              <w:rPr>
                <w:rFonts w:ascii="Arial Narrow"/>
                <w:b/>
                <w:sz w:val="18"/>
              </w:rPr>
            </w:pPr>
            <w:r>
              <w:rPr>
                <w:rFonts w:ascii="Arial Narrow"/>
                <w:b/>
                <w:sz w:val="18"/>
              </w:rPr>
              <w:t>Greek</w:t>
            </w:r>
          </w:p>
        </w:tc>
        <w:tc>
          <w:tcPr>
            <w:tcW w:w="1414" w:type="dxa"/>
            <w:shd w:val="clear" w:color="auto" w:fill="D9E1F3"/>
          </w:tcPr>
          <w:p w:rsidR="009626CE" w:rsidRDefault="006D50D1">
            <w:pPr>
              <w:pStyle w:val="TableParagraph"/>
              <w:spacing w:line="206" w:lineRule="exact"/>
              <w:ind w:left="431"/>
              <w:rPr>
                <w:rFonts w:ascii="Arial Narrow"/>
                <w:b/>
                <w:sz w:val="18"/>
              </w:rPr>
            </w:pPr>
            <w:r>
              <w:rPr>
                <w:rFonts w:ascii="Arial Narrow"/>
                <w:b/>
                <w:sz w:val="18"/>
              </w:rPr>
              <w:t>English</w:t>
            </w:r>
          </w:p>
        </w:tc>
        <w:tc>
          <w:tcPr>
            <w:tcW w:w="1179" w:type="dxa"/>
            <w:shd w:val="clear" w:color="auto" w:fill="D9E1F3"/>
          </w:tcPr>
          <w:p w:rsidR="009626CE" w:rsidRDefault="006D50D1">
            <w:pPr>
              <w:pStyle w:val="TableParagraph"/>
              <w:ind w:left="103" w:right="86" w:firstLine="274"/>
              <w:rPr>
                <w:rFonts w:ascii="Arial Narrow" w:hAnsi="Arial Narrow"/>
                <w:b/>
                <w:sz w:val="18"/>
              </w:rPr>
            </w:pPr>
            <w:r>
              <w:rPr>
                <w:rFonts w:ascii="Arial Narrow" w:hAnsi="Arial Narrow"/>
                <w:b/>
                <w:sz w:val="18"/>
              </w:rPr>
              <w:t>Torah Gen. 5:1 – 6:8</w:t>
            </w:r>
          </w:p>
        </w:tc>
        <w:tc>
          <w:tcPr>
            <w:tcW w:w="759" w:type="dxa"/>
            <w:shd w:val="clear" w:color="auto" w:fill="D9E1F3"/>
          </w:tcPr>
          <w:p w:rsidR="009626CE" w:rsidRDefault="006D50D1">
            <w:pPr>
              <w:pStyle w:val="TableParagraph"/>
              <w:ind w:left="196" w:right="112" w:hanging="87"/>
              <w:rPr>
                <w:rFonts w:ascii="Arial Narrow"/>
                <w:b/>
                <w:sz w:val="18"/>
              </w:rPr>
            </w:pPr>
            <w:r>
              <w:rPr>
                <w:rFonts w:ascii="Arial Narrow"/>
                <w:b/>
                <w:sz w:val="18"/>
              </w:rPr>
              <w:t>Psalms 4:1-8</w:t>
            </w:r>
          </w:p>
        </w:tc>
        <w:tc>
          <w:tcPr>
            <w:tcW w:w="1556" w:type="dxa"/>
            <w:shd w:val="clear" w:color="auto" w:fill="D9E1F3"/>
          </w:tcPr>
          <w:p w:rsidR="009626CE" w:rsidRDefault="006D50D1">
            <w:pPr>
              <w:pStyle w:val="TableParagraph"/>
              <w:spacing w:line="206" w:lineRule="exact"/>
              <w:ind w:left="82" w:right="79"/>
              <w:jc w:val="center"/>
              <w:rPr>
                <w:rFonts w:ascii="Arial Narrow"/>
                <w:b/>
                <w:sz w:val="18"/>
              </w:rPr>
            </w:pPr>
            <w:r>
              <w:rPr>
                <w:rFonts w:ascii="Arial Narrow"/>
                <w:b/>
                <w:sz w:val="18"/>
              </w:rPr>
              <w:t>Ashlamatah</w:t>
            </w:r>
          </w:p>
          <w:p w:rsidR="009626CE" w:rsidRDefault="006D50D1">
            <w:pPr>
              <w:pStyle w:val="TableParagraph"/>
              <w:ind w:left="82" w:right="82"/>
              <w:jc w:val="center"/>
              <w:rPr>
                <w:rFonts w:ascii="Arial Narrow"/>
                <w:b/>
                <w:sz w:val="18"/>
              </w:rPr>
            </w:pPr>
            <w:r>
              <w:rPr>
                <w:rFonts w:ascii="Arial Narrow"/>
                <w:b/>
                <w:sz w:val="18"/>
              </w:rPr>
              <w:t>Is. 29:18-24 + 30:15</w:t>
            </w:r>
          </w:p>
        </w:tc>
        <w:tc>
          <w:tcPr>
            <w:tcW w:w="1268" w:type="dxa"/>
            <w:shd w:val="clear" w:color="auto" w:fill="D9E1F3"/>
          </w:tcPr>
          <w:p w:rsidR="009626CE" w:rsidRDefault="006D50D1">
            <w:pPr>
              <w:pStyle w:val="TableParagraph"/>
              <w:ind w:left="107" w:right="100"/>
              <w:jc w:val="center"/>
              <w:rPr>
                <w:rFonts w:ascii="Arial Narrow"/>
                <w:b/>
                <w:sz w:val="18"/>
              </w:rPr>
            </w:pPr>
            <w:r>
              <w:rPr>
                <w:rFonts w:ascii="Arial Narrow"/>
                <w:b/>
                <w:sz w:val="18"/>
              </w:rPr>
              <w:t>Peshat of Mark, 1-2</w:t>
            </w:r>
            <w:r>
              <w:rPr>
                <w:rFonts w:ascii="Arial Narrow"/>
                <w:b/>
                <w:spacing w:val="-3"/>
                <w:sz w:val="18"/>
              </w:rPr>
              <w:t xml:space="preserve"> </w:t>
            </w:r>
            <w:r>
              <w:rPr>
                <w:rFonts w:ascii="Arial Narrow"/>
                <w:b/>
                <w:sz w:val="18"/>
              </w:rPr>
              <w:t>Peter &amp;</w:t>
            </w:r>
            <w:r>
              <w:rPr>
                <w:rFonts w:ascii="Arial Narrow"/>
                <w:b/>
                <w:spacing w:val="3"/>
                <w:sz w:val="18"/>
              </w:rPr>
              <w:t xml:space="preserve"> </w:t>
            </w:r>
            <w:r>
              <w:rPr>
                <w:rFonts w:ascii="Arial Narrow"/>
                <w:b/>
                <w:sz w:val="18"/>
              </w:rPr>
              <w:t>Jude</w:t>
            </w:r>
          </w:p>
          <w:p w:rsidR="009626CE" w:rsidRDefault="006D50D1">
            <w:pPr>
              <w:pStyle w:val="TableParagraph"/>
              <w:ind w:left="272" w:right="272"/>
              <w:jc w:val="center"/>
              <w:rPr>
                <w:rFonts w:ascii="Arial Narrow"/>
                <w:b/>
                <w:sz w:val="18"/>
              </w:rPr>
            </w:pPr>
            <w:r>
              <w:rPr>
                <w:rFonts w:ascii="Arial Narrow"/>
                <w:b/>
                <w:sz w:val="18"/>
              </w:rPr>
              <w:t>Mk 1:9-11</w:t>
            </w:r>
          </w:p>
        </w:tc>
        <w:tc>
          <w:tcPr>
            <w:tcW w:w="1013" w:type="dxa"/>
            <w:shd w:val="clear" w:color="auto" w:fill="D9E1F3"/>
          </w:tcPr>
          <w:p w:rsidR="009626CE" w:rsidRDefault="006D50D1">
            <w:pPr>
              <w:pStyle w:val="TableParagraph"/>
              <w:ind w:left="331" w:right="83" w:hanging="226"/>
              <w:rPr>
                <w:rFonts w:ascii="Arial Narrow"/>
                <w:b/>
                <w:sz w:val="18"/>
              </w:rPr>
            </w:pPr>
            <w:r>
              <w:rPr>
                <w:rFonts w:ascii="Arial Narrow"/>
                <w:b/>
                <w:sz w:val="18"/>
              </w:rPr>
              <w:t>Toseftah of Luke</w:t>
            </w:r>
          </w:p>
          <w:p w:rsidR="009626CE" w:rsidRDefault="006D50D1">
            <w:pPr>
              <w:pStyle w:val="TableParagraph"/>
              <w:ind w:left="143"/>
              <w:rPr>
                <w:rFonts w:ascii="Arial Narrow"/>
                <w:b/>
                <w:sz w:val="18"/>
              </w:rPr>
            </w:pPr>
            <w:r>
              <w:rPr>
                <w:rFonts w:ascii="Arial Narrow"/>
                <w:b/>
                <w:sz w:val="18"/>
              </w:rPr>
              <w:t>Lk 3:21-38</w:t>
            </w:r>
          </w:p>
        </w:tc>
        <w:tc>
          <w:tcPr>
            <w:tcW w:w="1162" w:type="dxa"/>
            <w:shd w:val="clear" w:color="auto" w:fill="D9E1F3"/>
          </w:tcPr>
          <w:p w:rsidR="009626CE" w:rsidRDefault="006D50D1">
            <w:pPr>
              <w:pStyle w:val="TableParagraph"/>
              <w:ind w:right="103" w:firstLine="4"/>
              <w:jc w:val="center"/>
              <w:rPr>
                <w:rFonts w:ascii="Arial Narrow"/>
                <w:b/>
                <w:sz w:val="18"/>
              </w:rPr>
            </w:pPr>
            <w:r>
              <w:rPr>
                <w:rFonts w:ascii="Arial Narrow"/>
                <w:b/>
                <w:sz w:val="18"/>
              </w:rPr>
              <w:t>Remes Acts/Romans James</w:t>
            </w:r>
          </w:p>
          <w:p w:rsidR="009626CE" w:rsidRDefault="006D50D1">
            <w:pPr>
              <w:pStyle w:val="TableParagraph"/>
              <w:ind w:left="82" w:right="161"/>
              <w:jc w:val="center"/>
              <w:rPr>
                <w:rFonts w:ascii="Arial Narrow"/>
                <w:b/>
                <w:sz w:val="18"/>
              </w:rPr>
            </w:pPr>
            <w:r>
              <w:rPr>
                <w:rFonts w:ascii="Arial Narrow"/>
                <w:b/>
                <w:sz w:val="18"/>
              </w:rPr>
              <w:t>Acts 1:15-26</w:t>
            </w:r>
          </w:p>
        </w:tc>
      </w:tr>
      <w:tr w:rsidR="009626CE">
        <w:trPr>
          <w:trHeight w:hRule="exact" w:val="2492"/>
        </w:trPr>
        <w:tc>
          <w:tcPr>
            <w:tcW w:w="1177" w:type="dxa"/>
            <w:shd w:val="clear" w:color="auto" w:fill="FFFFCC"/>
          </w:tcPr>
          <w:p w:rsidR="009626CE" w:rsidRDefault="009626CE"/>
        </w:tc>
        <w:tc>
          <w:tcPr>
            <w:tcW w:w="1414" w:type="dxa"/>
            <w:shd w:val="clear" w:color="auto" w:fill="FFFFCC"/>
          </w:tcPr>
          <w:p w:rsidR="009626CE" w:rsidRDefault="009626CE"/>
        </w:tc>
        <w:tc>
          <w:tcPr>
            <w:tcW w:w="1179" w:type="dxa"/>
          </w:tcPr>
          <w:p w:rsidR="009626CE" w:rsidRDefault="006D50D1">
            <w:pPr>
              <w:pStyle w:val="TableParagraph"/>
              <w:spacing w:line="206" w:lineRule="exact"/>
              <w:ind w:left="103"/>
              <w:rPr>
                <w:rFonts w:ascii="Arial Narrow"/>
                <w:sz w:val="18"/>
              </w:rPr>
            </w:pPr>
            <w:r>
              <w:rPr>
                <w:rFonts w:ascii="Arial Narrow"/>
                <w:sz w:val="18"/>
              </w:rPr>
              <w:t>Gen 5:19</w:t>
            </w:r>
          </w:p>
          <w:p w:rsidR="009626CE" w:rsidRDefault="006D50D1">
            <w:pPr>
              <w:pStyle w:val="TableParagraph"/>
              <w:ind w:left="103"/>
              <w:rPr>
                <w:rFonts w:ascii="Arial Narrow"/>
                <w:sz w:val="18"/>
              </w:rPr>
            </w:pPr>
            <w:r>
              <w:rPr>
                <w:rFonts w:ascii="Arial Narrow"/>
                <w:sz w:val="18"/>
              </w:rPr>
              <w:t>Gen 5:20</w:t>
            </w:r>
          </w:p>
          <w:p w:rsidR="009626CE" w:rsidRDefault="006D50D1">
            <w:pPr>
              <w:pStyle w:val="TableParagraph"/>
              <w:ind w:left="103"/>
              <w:rPr>
                <w:rFonts w:ascii="Arial Narrow"/>
                <w:sz w:val="18"/>
              </w:rPr>
            </w:pPr>
            <w:r>
              <w:rPr>
                <w:rFonts w:ascii="Arial Narrow"/>
                <w:sz w:val="18"/>
              </w:rPr>
              <w:t>Gen 5:21</w:t>
            </w:r>
          </w:p>
          <w:p w:rsidR="009626CE" w:rsidRDefault="006D50D1">
            <w:pPr>
              <w:pStyle w:val="TableParagraph"/>
              <w:ind w:left="103"/>
              <w:rPr>
                <w:rFonts w:ascii="Arial Narrow"/>
                <w:sz w:val="18"/>
              </w:rPr>
            </w:pPr>
            <w:r>
              <w:rPr>
                <w:rFonts w:ascii="Arial Narrow"/>
                <w:sz w:val="18"/>
              </w:rPr>
              <w:t>Gen 5:22</w:t>
            </w:r>
          </w:p>
          <w:p w:rsidR="009626CE" w:rsidRDefault="006D50D1">
            <w:pPr>
              <w:pStyle w:val="TableParagraph"/>
              <w:ind w:left="103"/>
              <w:rPr>
                <w:rFonts w:ascii="Arial Narrow"/>
                <w:sz w:val="18"/>
              </w:rPr>
            </w:pPr>
            <w:r>
              <w:rPr>
                <w:rFonts w:ascii="Arial Narrow"/>
                <w:sz w:val="18"/>
              </w:rPr>
              <w:t>Gen 5:23</w:t>
            </w:r>
          </w:p>
          <w:p w:rsidR="009626CE" w:rsidRDefault="006D50D1">
            <w:pPr>
              <w:pStyle w:val="TableParagraph"/>
              <w:ind w:left="103"/>
              <w:rPr>
                <w:rFonts w:ascii="Arial Narrow"/>
                <w:sz w:val="18"/>
              </w:rPr>
            </w:pPr>
            <w:r>
              <w:rPr>
                <w:rFonts w:ascii="Arial Narrow"/>
                <w:sz w:val="18"/>
              </w:rPr>
              <w:t>Gen 5:26</w:t>
            </w:r>
          </w:p>
          <w:p w:rsidR="009626CE" w:rsidRDefault="006D50D1">
            <w:pPr>
              <w:pStyle w:val="TableParagraph"/>
              <w:ind w:left="103"/>
              <w:rPr>
                <w:rFonts w:ascii="Arial Narrow"/>
                <w:sz w:val="18"/>
              </w:rPr>
            </w:pPr>
            <w:r>
              <w:rPr>
                <w:rFonts w:ascii="Arial Narrow"/>
                <w:sz w:val="18"/>
              </w:rPr>
              <w:t>Gen 5:27</w:t>
            </w:r>
          </w:p>
          <w:p w:rsidR="009626CE" w:rsidRDefault="006D50D1">
            <w:pPr>
              <w:pStyle w:val="TableParagraph"/>
              <w:ind w:left="103"/>
              <w:rPr>
                <w:rFonts w:ascii="Arial Narrow"/>
                <w:sz w:val="18"/>
              </w:rPr>
            </w:pPr>
            <w:r>
              <w:rPr>
                <w:rFonts w:ascii="Arial Narrow"/>
                <w:sz w:val="18"/>
              </w:rPr>
              <w:t>Gen 5:28</w:t>
            </w:r>
          </w:p>
          <w:p w:rsidR="009626CE" w:rsidRDefault="006D50D1">
            <w:pPr>
              <w:pStyle w:val="TableParagraph"/>
              <w:spacing w:before="4"/>
              <w:ind w:left="103"/>
              <w:rPr>
                <w:rFonts w:ascii="Arial Narrow"/>
                <w:sz w:val="18"/>
              </w:rPr>
            </w:pPr>
            <w:r>
              <w:rPr>
                <w:rFonts w:ascii="Arial Narrow"/>
                <w:sz w:val="18"/>
              </w:rPr>
              <w:t>Gen 5:30</w:t>
            </w:r>
          </w:p>
          <w:p w:rsidR="009626CE" w:rsidRDefault="006D50D1">
            <w:pPr>
              <w:pStyle w:val="TableParagraph"/>
              <w:ind w:left="103"/>
              <w:rPr>
                <w:rFonts w:ascii="Arial Narrow"/>
                <w:sz w:val="18"/>
              </w:rPr>
            </w:pPr>
            <w:r>
              <w:rPr>
                <w:rFonts w:ascii="Arial Narrow"/>
                <w:sz w:val="18"/>
              </w:rPr>
              <w:t>Gen 5:31</w:t>
            </w:r>
          </w:p>
          <w:p w:rsidR="009626CE" w:rsidRDefault="006D50D1">
            <w:pPr>
              <w:pStyle w:val="TableParagraph"/>
              <w:ind w:left="103"/>
              <w:rPr>
                <w:rFonts w:ascii="Arial Narrow"/>
                <w:sz w:val="18"/>
              </w:rPr>
            </w:pPr>
            <w:r>
              <w:rPr>
                <w:rFonts w:ascii="Arial Narrow"/>
                <w:sz w:val="18"/>
              </w:rPr>
              <w:t>Gen 5:32</w:t>
            </w:r>
          </w:p>
          <w:p w:rsidR="009626CE" w:rsidRDefault="006D50D1">
            <w:pPr>
              <w:pStyle w:val="TableParagraph"/>
              <w:ind w:left="103"/>
              <w:rPr>
                <w:rFonts w:ascii="Arial Narrow"/>
                <w:sz w:val="18"/>
              </w:rPr>
            </w:pPr>
            <w:r>
              <w:rPr>
                <w:rFonts w:ascii="Arial Narrow"/>
                <w:sz w:val="18"/>
              </w:rPr>
              <w:t>Gen 6:3</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9626CE"/>
        </w:tc>
      </w:tr>
      <w:tr w:rsidR="009626CE">
        <w:trPr>
          <w:trHeight w:hRule="exact" w:val="3107"/>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pacing w:val="-1"/>
                <w:sz w:val="20"/>
              </w:rPr>
              <w:t>η</w:t>
            </w:r>
            <w:r>
              <w:rPr>
                <w:rFonts w:ascii="Arial Narrow" w:hAnsi="Arial Narrow"/>
                <w:b/>
                <w:spacing w:val="-101"/>
                <w:sz w:val="20"/>
              </w:rPr>
              <w:t>μ</w:t>
            </w:r>
            <w:r>
              <w:rPr>
                <w:rFonts w:ascii="Arial" w:hAnsi="Arial"/>
                <w:b/>
                <w:sz w:val="20"/>
              </w:rPr>
              <w:t xml:space="preserve">̔ </w:t>
            </w:r>
            <w:r>
              <w:rPr>
                <w:rFonts w:ascii="Arial" w:hAnsi="Arial"/>
                <w:b/>
                <w:spacing w:val="-11"/>
                <w:sz w:val="20"/>
              </w:rPr>
              <w:t xml:space="preserve"> </w:t>
            </w:r>
            <w:r>
              <w:rPr>
                <w:rFonts w:ascii="Arial Narrow" w:hAnsi="Arial Narrow"/>
                <w:b/>
                <w:spacing w:val="-2"/>
                <w:sz w:val="20"/>
              </w:rPr>
              <w:t>ε</w:t>
            </w:r>
            <w:r>
              <w:rPr>
                <w:rFonts w:ascii="Arial" w:hAnsi="Arial"/>
                <w:b/>
                <w:sz w:val="20"/>
              </w:rPr>
              <w:t>́</w:t>
            </w:r>
            <w:r>
              <w:rPr>
                <w:rFonts w:ascii="Arial Narrow" w:hAnsi="Arial Narrow"/>
                <w:b/>
                <w:spacing w:val="-1"/>
                <w:sz w:val="20"/>
              </w:rPr>
              <w:t>ρ</w:t>
            </w:r>
            <w:r>
              <w:rPr>
                <w:rFonts w:ascii="Arial Narrow" w:hAnsi="Arial Narrow"/>
                <w:b/>
                <w:sz w:val="20"/>
              </w:rPr>
              <w:t>α</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day</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5:1</w:t>
            </w:r>
          </w:p>
          <w:p w:rsidR="009626CE" w:rsidRDefault="006D50D1">
            <w:pPr>
              <w:pStyle w:val="TableParagraph"/>
              <w:ind w:left="103"/>
              <w:rPr>
                <w:rFonts w:ascii="Arial Narrow"/>
                <w:sz w:val="18"/>
              </w:rPr>
            </w:pPr>
            <w:r>
              <w:rPr>
                <w:rFonts w:ascii="Arial Narrow"/>
                <w:sz w:val="18"/>
              </w:rPr>
              <w:t>Gen. 5:2</w:t>
            </w:r>
          </w:p>
          <w:p w:rsidR="009626CE" w:rsidRDefault="006D50D1">
            <w:pPr>
              <w:pStyle w:val="TableParagraph"/>
              <w:ind w:left="103"/>
              <w:rPr>
                <w:rFonts w:ascii="Arial Narrow"/>
                <w:sz w:val="18"/>
              </w:rPr>
            </w:pPr>
            <w:r>
              <w:rPr>
                <w:rFonts w:ascii="Arial Narrow"/>
                <w:sz w:val="18"/>
              </w:rPr>
              <w:t>Gen. 5:4</w:t>
            </w:r>
          </w:p>
          <w:p w:rsidR="009626CE" w:rsidRDefault="006D50D1">
            <w:pPr>
              <w:pStyle w:val="TableParagraph"/>
              <w:ind w:left="103"/>
              <w:rPr>
                <w:rFonts w:ascii="Arial Narrow"/>
                <w:sz w:val="18"/>
              </w:rPr>
            </w:pPr>
            <w:r>
              <w:rPr>
                <w:rFonts w:ascii="Arial Narrow"/>
                <w:sz w:val="18"/>
              </w:rPr>
              <w:t>Gen. 5:5</w:t>
            </w:r>
          </w:p>
          <w:p w:rsidR="009626CE" w:rsidRDefault="006D50D1">
            <w:pPr>
              <w:pStyle w:val="TableParagraph"/>
              <w:ind w:left="103"/>
              <w:rPr>
                <w:rFonts w:ascii="Arial Narrow"/>
                <w:sz w:val="18"/>
              </w:rPr>
            </w:pPr>
            <w:r>
              <w:rPr>
                <w:rFonts w:ascii="Arial Narrow"/>
                <w:sz w:val="18"/>
              </w:rPr>
              <w:t>Gen. 5:8</w:t>
            </w:r>
          </w:p>
          <w:p w:rsidR="009626CE" w:rsidRDefault="006D50D1">
            <w:pPr>
              <w:pStyle w:val="TableParagraph"/>
              <w:ind w:left="103"/>
              <w:rPr>
                <w:rFonts w:ascii="Arial Narrow"/>
                <w:sz w:val="18"/>
              </w:rPr>
            </w:pPr>
            <w:r>
              <w:rPr>
                <w:rFonts w:ascii="Arial Narrow"/>
                <w:sz w:val="18"/>
              </w:rPr>
              <w:t>Gen. 5:11</w:t>
            </w:r>
          </w:p>
          <w:p w:rsidR="009626CE" w:rsidRDefault="006D50D1">
            <w:pPr>
              <w:pStyle w:val="TableParagraph"/>
              <w:ind w:left="103"/>
              <w:rPr>
                <w:rFonts w:ascii="Arial Narrow"/>
                <w:sz w:val="18"/>
              </w:rPr>
            </w:pPr>
            <w:r>
              <w:rPr>
                <w:rFonts w:ascii="Arial Narrow"/>
                <w:sz w:val="18"/>
              </w:rPr>
              <w:t>Gen. 5:14</w:t>
            </w:r>
          </w:p>
          <w:p w:rsidR="009626CE" w:rsidRDefault="006D50D1">
            <w:pPr>
              <w:pStyle w:val="TableParagraph"/>
              <w:ind w:left="103"/>
              <w:rPr>
                <w:rFonts w:ascii="Arial Narrow"/>
                <w:sz w:val="18"/>
              </w:rPr>
            </w:pPr>
            <w:r>
              <w:rPr>
                <w:rFonts w:ascii="Arial Narrow"/>
                <w:sz w:val="18"/>
              </w:rPr>
              <w:t>Gen. 5:17</w:t>
            </w:r>
          </w:p>
          <w:p w:rsidR="009626CE" w:rsidRDefault="006D50D1">
            <w:pPr>
              <w:pStyle w:val="TableParagraph"/>
              <w:ind w:left="103"/>
              <w:rPr>
                <w:rFonts w:ascii="Arial Narrow"/>
                <w:sz w:val="18"/>
              </w:rPr>
            </w:pPr>
            <w:r>
              <w:rPr>
                <w:rFonts w:ascii="Arial Narrow"/>
                <w:sz w:val="18"/>
              </w:rPr>
              <w:t>Gen. 5:20</w:t>
            </w:r>
          </w:p>
          <w:p w:rsidR="009626CE" w:rsidRDefault="006D50D1">
            <w:pPr>
              <w:pStyle w:val="TableParagraph"/>
              <w:ind w:left="103"/>
              <w:rPr>
                <w:rFonts w:ascii="Arial Narrow"/>
                <w:sz w:val="18"/>
              </w:rPr>
            </w:pPr>
            <w:r>
              <w:rPr>
                <w:rFonts w:ascii="Arial Narrow"/>
                <w:sz w:val="18"/>
              </w:rPr>
              <w:t>Gen. 5:23</w:t>
            </w:r>
          </w:p>
          <w:p w:rsidR="009626CE" w:rsidRDefault="006D50D1">
            <w:pPr>
              <w:pStyle w:val="TableParagraph"/>
              <w:ind w:left="103"/>
              <w:rPr>
                <w:rFonts w:ascii="Arial Narrow"/>
                <w:sz w:val="18"/>
              </w:rPr>
            </w:pPr>
            <w:r>
              <w:rPr>
                <w:rFonts w:ascii="Arial Narrow"/>
                <w:sz w:val="18"/>
              </w:rPr>
              <w:t>Gen. 5:27</w:t>
            </w:r>
          </w:p>
          <w:p w:rsidR="009626CE" w:rsidRDefault="006D50D1">
            <w:pPr>
              <w:pStyle w:val="TableParagraph"/>
              <w:ind w:left="103"/>
              <w:rPr>
                <w:rFonts w:ascii="Arial Narrow"/>
                <w:sz w:val="18"/>
              </w:rPr>
            </w:pPr>
            <w:r>
              <w:rPr>
                <w:rFonts w:ascii="Arial Narrow"/>
                <w:sz w:val="18"/>
              </w:rPr>
              <w:t>Gen. 5:31</w:t>
            </w:r>
          </w:p>
          <w:p w:rsidR="009626CE" w:rsidRDefault="006D50D1">
            <w:pPr>
              <w:pStyle w:val="TableParagraph"/>
              <w:ind w:left="103"/>
              <w:rPr>
                <w:rFonts w:ascii="Arial Narrow"/>
                <w:sz w:val="18"/>
              </w:rPr>
            </w:pPr>
            <w:r>
              <w:rPr>
                <w:rFonts w:ascii="Arial Narrow"/>
                <w:sz w:val="18"/>
              </w:rPr>
              <w:t>Gen. 6:3</w:t>
            </w:r>
          </w:p>
          <w:p w:rsidR="009626CE" w:rsidRDefault="006D50D1">
            <w:pPr>
              <w:pStyle w:val="TableParagraph"/>
              <w:spacing w:before="1"/>
              <w:ind w:left="103"/>
              <w:rPr>
                <w:rFonts w:ascii="Arial Narrow"/>
                <w:sz w:val="18"/>
              </w:rPr>
            </w:pPr>
            <w:r>
              <w:rPr>
                <w:rFonts w:ascii="Arial Narrow"/>
                <w:sz w:val="18"/>
              </w:rPr>
              <w:t>Gen. 6:4</w:t>
            </w:r>
          </w:p>
          <w:p w:rsidR="009626CE" w:rsidRDefault="006D50D1">
            <w:pPr>
              <w:pStyle w:val="TableParagraph"/>
              <w:ind w:left="103"/>
              <w:rPr>
                <w:rFonts w:ascii="Arial Narrow"/>
                <w:sz w:val="18"/>
              </w:rPr>
            </w:pPr>
            <w:r>
              <w:rPr>
                <w:rFonts w:ascii="Arial Narrow"/>
                <w:sz w:val="18"/>
              </w:rPr>
              <w:t>Gen. 6:5</w:t>
            </w:r>
          </w:p>
        </w:tc>
        <w:tc>
          <w:tcPr>
            <w:tcW w:w="759" w:type="dxa"/>
          </w:tcPr>
          <w:p w:rsidR="009626CE" w:rsidRDefault="009626CE"/>
        </w:tc>
        <w:tc>
          <w:tcPr>
            <w:tcW w:w="1556" w:type="dxa"/>
          </w:tcPr>
          <w:p w:rsidR="009626CE" w:rsidRDefault="006D50D1">
            <w:pPr>
              <w:pStyle w:val="TableParagraph"/>
              <w:spacing w:line="206" w:lineRule="exact"/>
              <w:rPr>
                <w:rFonts w:ascii="Arial Narrow"/>
                <w:sz w:val="18"/>
              </w:rPr>
            </w:pPr>
            <w:r>
              <w:rPr>
                <w:rFonts w:ascii="Arial Narrow"/>
                <w:sz w:val="18"/>
              </w:rPr>
              <w:t>Isa. 29:18</w:t>
            </w:r>
          </w:p>
        </w:tc>
        <w:tc>
          <w:tcPr>
            <w:tcW w:w="1268" w:type="dxa"/>
          </w:tcPr>
          <w:p w:rsidR="009626CE" w:rsidRDefault="006D50D1">
            <w:pPr>
              <w:pStyle w:val="TableParagraph"/>
              <w:spacing w:line="206" w:lineRule="exact"/>
              <w:ind w:left="105"/>
              <w:rPr>
                <w:rFonts w:ascii="Arial Narrow"/>
                <w:sz w:val="18"/>
              </w:rPr>
            </w:pPr>
            <w:r>
              <w:rPr>
                <w:rFonts w:ascii="Arial Narrow"/>
                <w:sz w:val="18"/>
              </w:rPr>
              <w:t>Mk. 1:9</w:t>
            </w:r>
          </w:p>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1:15</w:t>
            </w:r>
          </w:p>
          <w:p w:rsidR="009626CE" w:rsidRDefault="006D50D1">
            <w:pPr>
              <w:pStyle w:val="TableParagraph"/>
              <w:rPr>
                <w:rFonts w:ascii="Arial Narrow"/>
                <w:sz w:val="18"/>
              </w:rPr>
            </w:pPr>
            <w:r>
              <w:rPr>
                <w:rFonts w:ascii="Arial Narrow"/>
                <w:sz w:val="18"/>
              </w:rPr>
              <w:t>Acts 1:22</w:t>
            </w:r>
          </w:p>
        </w:tc>
      </w:tr>
      <w:tr w:rsidR="009626CE">
        <w:trPr>
          <w:trHeight w:hRule="exact" w:val="1042"/>
        </w:trPr>
        <w:tc>
          <w:tcPr>
            <w:tcW w:w="1177" w:type="dxa"/>
            <w:shd w:val="clear" w:color="auto" w:fill="FFFFCC"/>
          </w:tcPr>
          <w:p w:rsidR="009626CE" w:rsidRDefault="006D50D1">
            <w:pPr>
              <w:pStyle w:val="TableParagraph"/>
              <w:spacing w:line="230" w:lineRule="exact"/>
              <w:ind w:left="105"/>
              <w:rPr>
                <w:rFonts w:ascii="Arial" w:hAnsi="Arial"/>
                <w:b/>
                <w:sz w:val="20"/>
              </w:rPr>
            </w:pPr>
            <w:r>
              <w:rPr>
                <w:rFonts w:ascii="Arial Narrow" w:hAnsi="Arial Narrow"/>
                <w:b/>
                <w:spacing w:val="1"/>
                <w:sz w:val="20"/>
              </w:rPr>
              <w:t>θ</w:t>
            </w:r>
            <w:r>
              <w:rPr>
                <w:rFonts w:ascii="Arial Narrow" w:hAnsi="Arial Narrow"/>
                <w:b/>
                <w:spacing w:val="-2"/>
                <w:sz w:val="20"/>
              </w:rPr>
              <w:t>ε</w:t>
            </w:r>
            <w:r>
              <w:rPr>
                <w:rFonts w:ascii="Arial Narrow" w:hAnsi="Arial Narrow"/>
                <w:b/>
                <w:spacing w:val="-1"/>
                <w:sz w:val="20"/>
              </w:rPr>
              <w:t>ο</w:t>
            </w:r>
            <w:r>
              <w:rPr>
                <w:rFonts w:ascii="Arial Narrow" w:hAnsi="Arial Narrow"/>
                <w:b/>
                <w:spacing w:val="-86"/>
                <w:sz w:val="20"/>
              </w:rPr>
              <w:t>ς</w:t>
            </w:r>
            <w:r>
              <w:rPr>
                <w:rFonts w:ascii="Arial" w:hAnsi="Arial"/>
                <w:b/>
                <w:sz w:val="20"/>
              </w:rPr>
              <w:t>́</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God</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5:1</w:t>
            </w:r>
          </w:p>
          <w:p w:rsidR="009626CE" w:rsidRDefault="006D50D1">
            <w:pPr>
              <w:pStyle w:val="TableParagraph"/>
              <w:ind w:left="103"/>
              <w:rPr>
                <w:rFonts w:ascii="Arial Narrow"/>
                <w:sz w:val="18"/>
              </w:rPr>
            </w:pPr>
            <w:r>
              <w:rPr>
                <w:rFonts w:ascii="Arial Narrow"/>
                <w:sz w:val="18"/>
              </w:rPr>
              <w:t>Gen. 5:22</w:t>
            </w:r>
          </w:p>
          <w:p w:rsidR="009626CE" w:rsidRDefault="006D50D1">
            <w:pPr>
              <w:pStyle w:val="TableParagraph"/>
              <w:ind w:left="103"/>
              <w:rPr>
                <w:rFonts w:ascii="Arial Narrow"/>
                <w:sz w:val="18"/>
              </w:rPr>
            </w:pPr>
            <w:r>
              <w:rPr>
                <w:rFonts w:ascii="Arial Narrow"/>
                <w:sz w:val="18"/>
              </w:rPr>
              <w:t>Gen. 5:24</w:t>
            </w:r>
          </w:p>
          <w:p w:rsidR="009626CE" w:rsidRDefault="006D50D1">
            <w:pPr>
              <w:pStyle w:val="TableParagraph"/>
              <w:ind w:left="103"/>
              <w:rPr>
                <w:rFonts w:ascii="Arial Narrow"/>
                <w:sz w:val="18"/>
              </w:rPr>
            </w:pPr>
            <w:r>
              <w:rPr>
                <w:rFonts w:ascii="Arial Narrow"/>
                <w:sz w:val="18"/>
              </w:rPr>
              <w:t>Gen. 6:2</w:t>
            </w:r>
          </w:p>
          <w:p w:rsidR="009626CE" w:rsidRDefault="006D50D1">
            <w:pPr>
              <w:pStyle w:val="TableParagraph"/>
              <w:ind w:left="103"/>
              <w:rPr>
                <w:rFonts w:ascii="Arial Narrow"/>
                <w:sz w:val="18"/>
              </w:rPr>
            </w:pPr>
            <w:r>
              <w:rPr>
                <w:rFonts w:ascii="Arial Narrow"/>
                <w:sz w:val="18"/>
              </w:rPr>
              <w:t>Gen. 6:4</w:t>
            </w:r>
          </w:p>
        </w:tc>
        <w:tc>
          <w:tcPr>
            <w:tcW w:w="759" w:type="dxa"/>
          </w:tcPr>
          <w:p w:rsidR="009626CE" w:rsidRDefault="006D50D1">
            <w:pPr>
              <w:pStyle w:val="TableParagraph"/>
              <w:spacing w:line="206" w:lineRule="exact"/>
              <w:rPr>
                <w:rFonts w:ascii="Arial Narrow"/>
                <w:sz w:val="18"/>
              </w:rPr>
            </w:pPr>
            <w:r>
              <w:rPr>
                <w:rFonts w:ascii="Arial Narrow"/>
                <w:sz w:val="18"/>
              </w:rPr>
              <w:t>Ps. 4:1</w:t>
            </w:r>
          </w:p>
        </w:tc>
        <w:tc>
          <w:tcPr>
            <w:tcW w:w="1556" w:type="dxa"/>
          </w:tcPr>
          <w:p w:rsidR="009626CE" w:rsidRDefault="006D50D1">
            <w:pPr>
              <w:pStyle w:val="TableParagraph"/>
              <w:spacing w:line="206" w:lineRule="exact"/>
              <w:rPr>
                <w:rFonts w:ascii="Arial Narrow"/>
                <w:sz w:val="18"/>
              </w:rPr>
            </w:pPr>
            <w:r>
              <w:rPr>
                <w:rFonts w:ascii="Arial Narrow"/>
                <w:sz w:val="18"/>
              </w:rPr>
              <w:t>Isa. 29:23</w:t>
            </w:r>
          </w:p>
        </w:tc>
        <w:tc>
          <w:tcPr>
            <w:tcW w:w="1268" w:type="dxa"/>
          </w:tcPr>
          <w:p w:rsidR="009626CE" w:rsidRDefault="009626CE"/>
        </w:tc>
        <w:tc>
          <w:tcPr>
            <w:tcW w:w="1013" w:type="dxa"/>
          </w:tcPr>
          <w:p w:rsidR="009626CE" w:rsidRDefault="006D50D1">
            <w:pPr>
              <w:pStyle w:val="TableParagraph"/>
              <w:spacing w:line="206" w:lineRule="exact"/>
              <w:ind w:left="105"/>
              <w:rPr>
                <w:rFonts w:ascii="Arial Narrow"/>
                <w:sz w:val="18"/>
              </w:rPr>
            </w:pPr>
            <w:r>
              <w:rPr>
                <w:rFonts w:ascii="Arial Narrow"/>
                <w:sz w:val="18"/>
              </w:rPr>
              <w:t>Lk. 3:38</w:t>
            </w:r>
          </w:p>
        </w:tc>
        <w:tc>
          <w:tcPr>
            <w:tcW w:w="1162" w:type="dxa"/>
          </w:tcPr>
          <w:p w:rsidR="009626CE" w:rsidRDefault="009626CE"/>
        </w:tc>
      </w:tr>
      <w:tr w:rsidR="009626CE">
        <w:trPr>
          <w:trHeight w:hRule="exact" w:val="1253"/>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pacing w:val="-1"/>
                <w:sz w:val="20"/>
              </w:rPr>
              <w:t>κυ</w:t>
            </w:r>
            <w:r>
              <w:rPr>
                <w:rFonts w:ascii="Arial Narrow" w:hAnsi="Arial Narrow"/>
                <w:b/>
                <w:spacing w:val="-103"/>
                <w:sz w:val="20"/>
              </w:rPr>
              <w:t>ρ</w:t>
            </w:r>
            <w:r>
              <w:rPr>
                <w:rFonts w:ascii="Arial" w:hAnsi="Arial"/>
                <w:b/>
                <w:sz w:val="20"/>
              </w:rPr>
              <w:t xml:space="preserve">́ </w:t>
            </w:r>
            <w:r>
              <w:rPr>
                <w:rFonts w:ascii="Arial" w:hAnsi="Arial"/>
                <w:b/>
                <w:spacing w:val="-11"/>
                <w:sz w:val="20"/>
              </w:rPr>
              <w:t xml:space="preserve"> </w:t>
            </w:r>
            <w:r>
              <w:rPr>
                <w:rFonts w:ascii="Arial Narrow" w:hAnsi="Arial Narrow"/>
                <w:b/>
                <w:spacing w:val="1"/>
                <w:sz w:val="20"/>
              </w:rPr>
              <w:t>ι</w:t>
            </w:r>
            <w:r>
              <w:rPr>
                <w:rFonts w:ascii="Arial Narrow" w:hAnsi="Arial Narrow"/>
                <w:b/>
                <w:sz w:val="20"/>
              </w:rPr>
              <w:t>ος</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LORD</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5:29</w:t>
            </w:r>
          </w:p>
          <w:p w:rsidR="009626CE" w:rsidRDefault="006D50D1">
            <w:pPr>
              <w:pStyle w:val="TableParagraph"/>
              <w:spacing w:before="5"/>
              <w:ind w:left="103"/>
              <w:rPr>
                <w:rFonts w:ascii="Arial Narrow"/>
                <w:sz w:val="18"/>
              </w:rPr>
            </w:pPr>
            <w:r>
              <w:rPr>
                <w:rFonts w:ascii="Arial Narrow"/>
                <w:sz w:val="18"/>
              </w:rPr>
              <w:t>Gen. 6:3</w:t>
            </w:r>
          </w:p>
          <w:p w:rsidR="009626CE" w:rsidRDefault="006D50D1">
            <w:pPr>
              <w:pStyle w:val="TableParagraph"/>
              <w:ind w:left="103"/>
              <w:rPr>
                <w:rFonts w:ascii="Arial Narrow"/>
                <w:sz w:val="18"/>
              </w:rPr>
            </w:pPr>
            <w:r>
              <w:rPr>
                <w:rFonts w:ascii="Arial Narrow"/>
                <w:sz w:val="18"/>
              </w:rPr>
              <w:t>Gen. 6:5</w:t>
            </w:r>
          </w:p>
          <w:p w:rsidR="009626CE" w:rsidRDefault="006D50D1">
            <w:pPr>
              <w:pStyle w:val="TableParagraph"/>
              <w:ind w:left="103"/>
              <w:rPr>
                <w:rFonts w:ascii="Arial Narrow"/>
                <w:sz w:val="18"/>
              </w:rPr>
            </w:pPr>
            <w:r>
              <w:rPr>
                <w:rFonts w:ascii="Arial Narrow"/>
                <w:sz w:val="18"/>
              </w:rPr>
              <w:t>Gen. 6:6</w:t>
            </w:r>
          </w:p>
          <w:p w:rsidR="009626CE" w:rsidRDefault="006D50D1">
            <w:pPr>
              <w:pStyle w:val="TableParagraph"/>
              <w:ind w:left="103"/>
              <w:rPr>
                <w:rFonts w:ascii="Arial Narrow"/>
                <w:sz w:val="18"/>
              </w:rPr>
            </w:pPr>
            <w:r>
              <w:rPr>
                <w:rFonts w:ascii="Arial Narrow"/>
                <w:sz w:val="18"/>
              </w:rPr>
              <w:t>Gen. 6:7</w:t>
            </w:r>
          </w:p>
          <w:p w:rsidR="009626CE" w:rsidRDefault="006D50D1">
            <w:pPr>
              <w:pStyle w:val="TableParagraph"/>
              <w:ind w:left="103"/>
              <w:rPr>
                <w:rFonts w:ascii="Arial Narrow"/>
                <w:sz w:val="18"/>
              </w:rPr>
            </w:pPr>
            <w:r>
              <w:rPr>
                <w:rFonts w:ascii="Arial Narrow"/>
                <w:sz w:val="18"/>
              </w:rPr>
              <w:t>Gen. 6:8</w:t>
            </w:r>
          </w:p>
        </w:tc>
        <w:tc>
          <w:tcPr>
            <w:tcW w:w="759" w:type="dxa"/>
          </w:tcPr>
          <w:p w:rsidR="009626CE" w:rsidRDefault="006D50D1">
            <w:pPr>
              <w:pStyle w:val="TableParagraph"/>
              <w:spacing w:before="1"/>
              <w:rPr>
                <w:sz w:val="18"/>
              </w:rPr>
            </w:pPr>
            <w:r>
              <w:rPr>
                <w:sz w:val="18"/>
              </w:rPr>
              <w:t>Ps. 4:3</w:t>
            </w:r>
          </w:p>
          <w:p w:rsidR="009626CE" w:rsidRDefault="006D50D1">
            <w:pPr>
              <w:pStyle w:val="TableParagraph"/>
              <w:spacing w:before="1"/>
              <w:rPr>
                <w:sz w:val="18"/>
              </w:rPr>
            </w:pPr>
            <w:r>
              <w:rPr>
                <w:sz w:val="18"/>
              </w:rPr>
              <w:t>Ps. 4:5</w:t>
            </w:r>
          </w:p>
          <w:p w:rsidR="009626CE" w:rsidRDefault="006D50D1">
            <w:pPr>
              <w:pStyle w:val="TableParagraph"/>
              <w:spacing w:before="1"/>
              <w:rPr>
                <w:sz w:val="18"/>
              </w:rPr>
            </w:pPr>
            <w:r>
              <w:rPr>
                <w:sz w:val="18"/>
              </w:rPr>
              <w:t>Ps. 4:6</w:t>
            </w:r>
          </w:p>
          <w:p w:rsidR="009626CE" w:rsidRDefault="006D50D1">
            <w:pPr>
              <w:pStyle w:val="TableParagraph"/>
              <w:spacing w:before="1"/>
              <w:rPr>
                <w:sz w:val="18"/>
              </w:rPr>
            </w:pPr>
            <w:r>
              <w:rPr>
                <w:sz w:val="18"/>
              </w:rPr>
              <w:t>Ps. 4:8</w:t>
            </w:r>
          </w:p>
        </w:tc>
        <w:tc>
          <w:tcPr>
            <w:tcW w:w="1556" w:type="dxa"/>
          </w:tcPr>
          <w:p w:rsidR="009626CE" w:rsidRDefault="006D50D1">
            <w:pPr>
              <w:pStyle w:val="TableParagraph"/>
              <w:spacing w:line="206" w:lineRule="exact"/>
              <w:rPr>
                <w:rFonts w:ascii="Arial Narrow"/>
                <w:sz w:val="18"/>
              </w:rPr>
            </w:pPr>
            <w:r>
              <w:rPr>
                <w:rFonts w:ascii="Arial Narrow"/>
                <w:sz w:val="18"/>
              </w:rPr>
              <w:t>Isa. 29:19</w:t>
            </w:r>
          </w:p>
          <w:p w:rsidR="009626CE" w:rsidRDefault="006D50D1">
            <w:pPr>
              <w:pStyle w:val="TableParagraph"/>
              <w:spacing w:before="5"/>
              <w:rPr>
                <w:rFonts w:ascii="Arial Narrow"/>
                <w:sz w:val="18"/>
              </w:rPr>
            </w:pPr>
            <w:r>
              <w:rPr>
                <w:rFonts w:ascii="Arial Narrow"/>
                <w:sz w:val="18"/>
              </w:rPr>
              <w:t>Isa. 29:22</w:t>
            </w:r>
          </w:p>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1:21</w:t>
            </w:r>
          </w:p>
          <w:p w:rsidR="009626CE" w:rsidRDefault="006D50D1">
            <w:pPr>
              <w:pStyle w:val="TableParagraph"/>
              <w:spacing w:before="5"/>
              <w:rPr>
                <w:rFonts w:ascii="Arial Narrow"/>
                <w:sz w:val="18"/>
              </w:rPr>
            </w:pPr>
            <w:r>
              <w:rPr>
                <w:rFonts w:ascii="Arial Narrow"/>
                <w:sz w:val="18"/>
              </w:rPr>
              <w:t>Acts 1:24</w:t>
            </w:r>
          </w:p>
        </w:tc>
      </w:tr>
      <w:tr w:rsidR="009626CE">
        <w:trPr>
          <w:trHeight w:hRule="exact" w:val="422"/>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z w:val="20"/>
              </w:rPr>
              <w:t>λαμβα</w:t>
            </w:r>
            <w:r>
              <w:rPr>
                <w:rFonts w:ascii="Arial" w:hAnsi="Arial"/>
                <w:b/>
                <w:sz w:val="20"/>
              </w:rPr>
              <w:t>́</w:t>
            </w:r>
            <w:r>
              <w:rPr>
                <w:rFonts w:ascii="Arial Narrow" w:hAnsi="Arial Narrow"/>
                <w:b/>
                <w:sz w:val="20"/>
              </w:rPr>
              <w:t>νω</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took, take</w:t>
            </w:r>
          </w:p>
        </w:tc>
        <w:tc>
          <w:tcPr>
            <w:tcW w:w="1179" w:type="dxa"/>
          </w:tcPr>
          <w:p w:rsidR="009626CE" w:rsidRDefault="006D50D1">
            <w:pPr>
              <w:pStyle w:val="TableParagraph"/>
              <w:spacing w:line="206" w:lineRule="exact"/>
              <w:ind w:left="103"/>
              <w:rPr>
                <w:rFonts w:ascii="Arial Narrow"/>
                <w:sz w:val="18"/>
              </w:rPr>
            </w:pPr>
            <w:r>
              <w:rPr>
                <w:rFonts w:ascii="Arial Narrow"/>
                <w:sz w:val="18"/>
              </w:rPr>
              <w:t>Gen 6:2</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1:20</w:t>
            </w:r>
          </w:p>
          <w:p w:rsidR="009626CE" w:rsidRDefault="006D50D1">
            <w:pPr>
              <w:pStyle w:val="TableParagraph"/>
              <w:rPr>
                <w:rFonts w:ascii="Arial Narrow"/>
                <w:sz w:val="18"/>
              </w:rPr>
            </w:pPr>
            <w:r>
              <w:rPr>
                <w:rFonts w:ascii="Arial Narrow"/>
                <w:sz w:val="18"/>
              </w:rPr>
              <w:t>Acts 1:25</w:t>
            </w:r>
          </w:p>
        </w:tc>
      </w:tr>
      <w:tr w:rsidR="009626CE">
        <w:trPr>
          <w:trHeight w:hRule="exact" w:val="629"/>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pacing w:val="-1"/>
                <w:sz w:val="20"/>
              </w:rPr>
              <w:t>λ</w:t>
            </w:r>
            <w:r>
              <w:rPr>
                <w:rFonts w:ascii="Arial Narrow" w:hAnsi="Arial Narrow"/>
                <w:b/>
                <w:spacing w:val="-2"/>
                <w:sz w:val="20"/>
              </w:rPr>
              <w:t>ε</w:t>
            </w:r>
            <w:r>
              <w:rPr>
                <w:rFonts w:ascii="Arial Narrow" w:hAnsi="Arial Narrow"/>
                <w:b/>
                <w:spacing w:val="-92"/>
                <w:sz w:val="20"/>
              </w:rPr>
              <w:t>γ</w:t>
            </w:r>
            <w:r>
              <w:rPr>
                <w:rFonts w:ascii="Arial" w:hAnsi="Arial"/>
                <w:b/>
                <w:sz w:val="20"/>
              </w:rPr>
              <w:t xml:space="preserve">́ </w:t>
            </w:r>
            <w:r>
              <w:rPr>
                <w:rFonts w:ascii="Arial" w:hAnsi="Arial"/>
                <w:b/>
                <w:spacing w:val="-20"/>
                <w:sz w:val="20"/>
              </w:rPr>
              <w:t xml:space="preserve"> </w:t>
            </w:r>
            <w:r>
              <w:rPr>
                <w:rFonts w:ascii="Arial Narrow" w:hAnsi="Arial Narrow"/>
                <w:b/>
                <w:sz w:val="20"/>
              </w:rPr>
              <w:t>ω</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saying, says</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5:29</w:t>
            </w:r>
          </w:p>
          <w:p w:rsidR="009626CE" w:rsidRDefault="006D50D1">
            <w:pPr>
              <w:pStyle w:val="TableParagraph"/>
              <w:ind w:left="103"/>
              <w:rPr>
                <w:rFonts w:ascii="Arial Narrow"/>
                <w:sz w:val="18"/>
              </w:rPr>
            </w:pPr>
            <w:r>
              <w:rPr>
                <w:rFonts w:ascii="Arial Narrow"/>
                <w:sz w:val="18"/>
              </w:rPr>
              <w:t>Gen. 6:3</w:t>
            </w:r>
          </w:p>
          <w:p w:rsidR="009626CE" w:rsidRDefault="006D50D1">
            <w:pPr>
              <w:pStyle w:val="TableParagraph"/>
              <w:ind w:left="103"/>
              <w:rPr>
                <w:rFonts w:ascii="Arial Narrow"/>
                <w:sz w:val="18"/>
              </w:rPr>
            </w:pPr>
            <w:r>
              <w:rPr>
                <w:rFonts w:ascii="Arial Narrow"/>
                <w:sz w:val="18"/>
              </w:rPr>
              <w:t>Gen. 6:7</w:t>
            </w:r>
          </w:p>
        </w:tc>
        <w:tc>
          <w:tcPr>
            <w:tcW w:w="759" w:type="dxa"/>
          </w:tcPr>
          <w:p w:rsidR="009626CE" w:rsidRDefault="006D50D1">
            <w:pPr>
              <w:pStyle w:val="TableParagraph"/>
              <w:spacing w:line="206" w:lineRule="exact"/>
              <w:rPr>
                <w:rFonts w:ascii="Arial Narrow"/>
                <w:sz w:val="18"/>
              </w:rPr>
            </w:pPr>
            <w:r>
              <w:rPr>
                <w:rFonts w:ascii="Arial Narrow"/>
                <w:sz w:val="18"/>
              </w:rPr>
              <w:t>Ps. 4:4</w:t>
            </w:r>
          </w:p>
          <w:p w:rsidR="009626CE" w:rsidRDefault="006D50D1">
            <w:pPr>
              <w:pStyle w:val="TableParagraph"/>
              <w:rPr>
                <w:rFonts w:ascii="Arial Narrow"/>
                <w:sz w:val="18"/>
              </w:rPr>
            </w:pPr>
            <w:r>
              <w:rPr>
                <w:rFonts w:ascii="Arial Narrow"/>
                <w:sz w:val="18"/>
              </w:rPr>
              <w:t>Ps. 4:6</w:t>
            </w:r>
          </w:p>
        </w:tc>
        <w:tc>
          <w:tcPr>
            <w:tcW w:w="1556" w:type="dxa"/>
          </w:tcPr>
          <w:p w:rsidR="009626CE" w:rsidRDefault="006D50D1">
            <w:pPr>
              <w:pStyle w:val="TableParagraph"/>
              <w:spacing w:line="206" w:lineRule="exact"/>
              <w:rPr>
                <w:rFonts w:ascii="Arial Narrow"/>
                <w:sz w:val="18"/>
              </w:rPr>
            </w:pPr>
            <w:r>
              <w:rPr>
                <w:rFonts w:ascii="Arial Narrow"/>
                <w:sz w:val="18"/>
              </w:rPr>
              <w:t>Isa. 29:22</w:t>
            </w:r>
          </w:p>
          <w:p w:rsidR="009626CE" w:rsidRDefault="006D50D1">
            <w:pPr>
              <w:pStyle w:val="TableParagraph"/>
              <w:rPr>
                <w:rFonts w:ascii="Arial Narrow"/>
                <w:sz w:val="18"/>
              </w:rPr>
            </w:pPr>
            <w:r>
              <w:rPr>
                <w:rFonts w:ascii="Arial Narrow"/>
                <w:sz w:val="18"/>
              </w:rPr>
              <w:t>Isa. 30:15</w:t>
            </w:r>
          </w:p>
        </w:tc>
        <w:tc>
          <w:tcPr>
            <w:tcW w:w="1268" w:type="dxa"/>
          </w:tcPr>
          <w:p w:rsidR="009626CE" w:rsidRDefault="009626CE"/>
        </w:tc>
        <w:tc>
          <w:tcPr>
            <w:tcW w:w="1013" w:type="dxa"/>
          </w:tcPr>
          <w:p w:rsidR="009626CE" w:rsidRDefault="006D50D1">
            <w:pPr>
              <w:pStyle w:val="TableParagraph"/>
              <w:spacing w:line="206" w:lineRule="exact"/>
              <w:ind w:left="105"/>
              <w:rPr>
                <w:rFonts w:ascii="Arial Narrow"/>
                <w:sz w:val="18"/>
              </w:rPr>
            </w:pPr>
            <w:r>
              <w:rPr>
                <w:rFonts w:ascii="Arial Narrow"/>
                <w:sz w:val="18"/>
              </w:rPr>
              <w:t>Lk. 3:22</w:t>
            </w:r>
          </w:p>
        </w:tc>
        <w:tc>
          <w:tcPr>
            <w:tcW w:w="1162" w:type="dxa"/>
          </w:tcPr>
          <w:p w:rsidR="009626CE" w:rsidRDefault="009626CE"/>
        </w:tc>
      </w:tr>
      <w:tr w:rsidR="009626CE">
        <w:trPr>
          <w:trHeight w:hRule="exact" w:val="835"/>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pacing w:val="-1"/>
                <w:sz w:val="20"/>
              </w:rPr>
              <w:t>ο</w:t>
            </w:r>
            <w:r>
              <w:rPr>
                <w:rFonts w:ascii="Arial Narrow" w:hAnsi="Arial Narrow"/>
                <w:b/>
                <w:spacing w:val="-92"/>
                <w:sz w:val="20"/>
              </w:rPr>
              <w:t>ν</w:t>
            </w:r>
            <w:r>
              <w:rPr>
                <w:rFonts w:ascii="Arial" w:hAnsi="Arial"/>
                <w:b/>
                <w:sz w:val="20"/>
              </w:rPr>
              <w:t>̓</w:t>
            </w:r>
            <w:r>
              <w:rPr>
                <w:rFonts w:ascii="Arial" w:hAnsi="Arial"/>
                <w:b/>
                <w:spacing w:val="-32"/>
                <w:sz w:val="20"/>
              </w:rPr>
              <w:t xml:space="preserve"> </w:t>
            </w:r>
            <w:r>
              <w:rPr>
                <w:rFonts w:ascii="Arial" w:hAnsi="Arial"/>
                <w:b/>
                <w:position w:val="1"/>
                <w:sz w:val="20"/>
              </w:rPr>
              <w:t>́</w:t>
            </w:r>
            <w:r>
              <w:rPr>
                <w:rFonts w:ascii="Arial" w:hAnsi="Arial"/>
                <w:b/>
                <w:spacing w:val="11"/>
                <w:position w:val="1"/>
                <w:sz w:val="20"/>
              </w:rPr>
              <w:t xml:space="preserve"> </w:t>
            </w:r>
            <w:r>
              <w:rPr>
                <w:rFonts w:ascii="Arial Narrow" w:hAnsi="Arial Narrow"/>
                <w:b/>
                <w:sz w:val="20"/>
              </w:rPr>
              <w:t>ομα</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name</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5:2</w:t>
            </w:r>
          </w:p>
          <w:p w:rsidR="009626CE" w:rsidRDefault="006D50D1">
            <w:pPr>
              <w:pStyle w:val="TableParagraph"/>
              <w:ind w:left="103"/>
              <w:rPr>
                <w:rFonts w:ascii="Arial Narrow"/>
                <w:sz w:val="18"/>
              </w:rPr>
            </w:pPr>
            <w:r>
              <w:rPr>
                <w:rFonts w:ascii="Arial Narrow"/>
                <w:sz w:val="18"/>
              </w:rPr>
              <w:t>Gen. 5:3</w:t>
            </w:r>
          </w:p>
          <w:p w:rsidR="009626CE" w:rsidRDefault="006D50D1">
            <w:pPr>
              <w:pStyle w:val="TableParagraph"/>
              <w:ind w:left="103"/>
              <w:rPr>
                <w:rFonts w:ascii="Arial Narrow"/>
                <w:sz w:val="18"/>
              </w:rPr>
            </w:pPr>
            <w:r>
              <w:rPr>
                <w:rFonts w:ascii="Arial Narrow"/>
                <w:sz w:val="18"/>
              </w:rPr>
              <w:t>Gen. 5:29</w:t>
            </w:r>
          </w:p>
          <w:p w:rsidR="009626CE" w:rsidRDefault="006D50D1">
            <w:pPr>
              <w:pStyle w:val="TableParagraph"/>
              <w:ind w:left="103"/>
              <w:rPr>
                <w:rFonts w:ascii="Arial Narrow"/>
                <w:sz w:val="18"/>
              </w:rPr>
            </w:pPr>
            <w:r>
              <w:rPr>
                <w:rFonts w:ascii="Arial Narrow"/>
                <w:sz w:val="18"/>
              </w:rPr>
              <w:t>Gen. 6:4</w:t>
            </w:r>
          </w:p>
        </w:tc>
        <w:tc>
          <w:tcPr>
            <w:tcW w:w="759" w:type="dxa"/>
          </w:tcPr>
          <w:p w:rsidR="009626CE" w:rsidRDefault="009626CE"/>
        </w:tc>
        <w:tc>
          <w:tcPr>
            <w:tcW w:w="1556" w:type="dxa"/>
          </w:tcPr>
          <w:p w:rsidR="009626CE" w:rsidRDefault="006D50D1">
            <w:pPr>
              <w:pStyle w:val="TableParagraph"/>
              <w:spacing w:line="206" w:lineRule="exact"/>
              <w:rPr>
                <w:rFonts w:ascii="Arial Narrow"/>
                <w:sz w:val="18"/>
              </w:rPr>
            </w:pPr>
            <w:r>
              <w:rPr>
                <w:rFonts w:ascii="Arial Narrow"/>
                <w:sz w:val="18"/>
              </w:rPr>
              <w:t>Isa. 29:23</w:t>
            </w:r>
          </w:p>
        </w:tc>
        <w:tc>
          <w:tcPr>
            <w:tcW w:w="1268" w:type="dxa"/>
          </w:tcPr>
          <w:p w:rsidR="009626CE" w:rsidRDefault="009626CE"/>
        </w:tc>
        <w:tc>
          <w:tcPr>
            <w:tcW w:w="1013" w:type="dxa"/>
          </w:tcPr>
          <w:p w:rsidR="009626CE" w:rsidRDefault="009626CE"/>
        </w:tc>
        <w:tc>
          <w:tcPr>
            <w:tcW w:w="1162" w:type="dxa"/>
          </w:tcPr>
          <w:p w:rsidR="009626CE" w:rsidRDefault="006D50D1">
            <w:pPr>
              <w:pStyle w:val="TableParagraph"/>
              <w:spacing w:line="206" w:lineRule="exact"/>
              <w:rPr>
                <w:rFonts w:ascii="Arial Narrow"/>
                <w:sz w:val="18"/>
              </w:rPr>
            </w:pPr>
            <w:r>
              <w:rPr>
                <w:rFonts w:ascii="Arial Narrow"/>
                <w:sz w:val="18"/>
              </w:rPr>
              <w:t>Acts 1:15</w:t>
            </w:r>
          </w:p>
        </w:tc>
      </w:tr>
      <w:tr w:rsidR="009626CE">
        <w:trPr>
          <w:trHeight w:hRule="exact" w:val="422"/>
        </w:trPr>
        <w:tc>
          <w:tcPr>
            <w:tcW w:w="1177" w:type="dxa"/>
            <w:shd w:val="clear" w:color="auto" w:fill="FFFFCC"/>
          </w:tcPr>
          <w:p w:rsidR="009626CE" w:rsidRDefault="006D50D1">
            <w:pPr>
              <w:pStyle w:val="TableParagraph"/>
              <w:spacing w:line="230" w:lineRule="exact"/>
              <w:ind w:left="105"/>
              <w:rPr>
                <w:rFonts w:ascii="Arial" w:hAnsi="Arial"/>
                <w:b/>
                <w:sz w:val="20"/>
              </w:rPr>
            </w:pPr>
            <w:r>
              <w:rPr>
                <w:rFonts w:ascii="Arial Narrow" w:hAnsi="Arial Narrow"/>
                <w:b/>
                <w:spacing w:val="-1"/>
                <w:sz w:val="20"/>
              </w:rPr>
              <w:t>ου</w:t>
            </w:r>
            <w:r>
              <w:rPr>
                <w:rFonts w:ascii="Arial" w:hAnsi="Arial"/>
                <w:b/>
                <w:sz w:val="20"/>
              </w:rPr>
              <w:t>̓</w:t>
            </w:r>
            <w:r>
              <w:rPr>
                <w:rFonts w:ascii="Arial Narrow" w:hAnsi="Arial Narrow"/>
                <w:b/>
                <w:spacing w:val="-2"/>
                <w:sz w:val="20"/>
              </w:rPr>
              <w:t>ρ</w:t>
            </w:r>
            <w:r>
              <w:rPr>
                <w:rFonts w:ascii="Arial Narrow" w:hAnsi="Arial Narrow"/>
                <w:b/>
                <w:spacing w:val="-1"/>
                <w:sz w:val="20"/>
              </w:rPr>
              <w:t>ανο</w:t>
            </w:r>
            <w:r>
              <w:rPr>
                <w:rFonts w:ascii="Arial Narrow" w:hAnsi="Arial Narrow"/>
                <w:b/>
                <w:spacing w:val="-86"/>
                <w:sz w:val="20"/>
              </w:rPr>
              <w:t>ς</w:t>
            </w:r>
            <w:r>
              <w:rPr>
                <w:rFonts w:ascii="Arial" w:hAnsi="Arial"/>
                <w:b/>
                <w:sz w:val="20"/>
              </w:rPr>
              <w:t>́</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heavens</w:t>
            </w:r>
          </w:p>
        </w:tc>
        <w:tc>
          <w:tcPr>
            <w:tcW w:w="1179" w:type="dxa"/>
          </w:tcPr>
          <w:p w:rsidR="009626CE" w:rsidRDefault="006D50D1">
            <w:pPr>
              <w:pStyle w:val="TableParagraph"/>
              <w:spacing w:line="206" w:lineRule="exact"/>
              <w:ind w:left="103"/>
              <w:rPr>
                <w:rFonts w:ascii="Arial Narrow"/>
                <w:sz w:val="18"/>
              </w:rPr>
            </w:pPr>
            <w:r>
              <w:rPr>
                <w:rFonts w:ascii="Arial Narrow"/>
                <w:sz w:val="18"/>
              </w:rPr>
              <w:t>Gen 6:7</w:t>
            </w:r>
          </w:p>
        </w:tc>
        <w:tc>
          <w:tcPr>
            <w:tcW w:w="759" w:type="dxa"/>
          </w:tcPr>
          <w:p w:rsidR="009626CE" w:rsidRDefault="009626CE"/>
        </w:tc>
        <w:tc>
          <w:tcPr>
            <w:tcW w:w="1556" w:type="dxa"/>
          </w:tcPr>
          <w:p w:rsidR="009626CE" w:rsidRDefault="009626CE"/>
        </w:tc>
        <w:tc>
          <w:tcPr>
            <w:tcW w:w="1268" w:type="dxa"/>
          </w:tcPr>
          <w:p w:rsidR="009626CE" w:rsidRDefault="006D50D1">
            <w:pPr>
              <w:pStyle w:val="TableParagraph"/>
              <w:spacing w:line="206" w:lineRule="exact"/>
              <w:ind w:left="105"/>
              <w:rPr>
                <w:rFonts w:ascii="Arial Narrow"/>
                <w:sz w:val="18"/>
              </w:rPr>
            </w:pPr>
            <w:r>
              <w:rPr>
                <w:rFonts w:ascii="Arial Narrow"/>
                <w:sz w:val="18"/>
              </w:rPr>
              <w:t>Mk. 1:10</w:t>
            </w:r>
          </w:p>
          <w:p w:rsidR="009626CE" w:rsidRDefault="006D50D1">
            <w:pPr>
              <w:pStyle w:val="TableParagraph"/>
              <w:ind w:left="105"/>
              <w:rPr>
                <w:rFonts w:ascii="Arial Narrow"/>
                <w:sz w:val="18"/>
              </w:rPr>
            </w:pPr>
            <w:r>
              <w:rPr>
                <w:rFonts w:ascii="Arial Narrow"/>
                <w:sz w:val="18"/>
              </w:rPr>
              <w:t>Mk. 1:11</w:t>
            </w:r>
          </w:p>
        </w:tc>
        <w:tc>
          <w:tcPr>
            <w:tcW w:w="1013" w:type="dxa"/>
          </w:tcPr>
          <w:p w:rsidR="009626CE" w:rsidRDefault="006D50D1">
            <w:pPr>
              <w:pStyle w:val="TableParagraph"/>
              <w:spacing w:line="206" w:lineRule="exact"/>
              <w:ind w:left="105"/>
              <w:rPr>
                <w:rFonts w:ascii="Arial Narrow"/>
                <w:sz w:val="18"/>
              </w:rPr>
            </w:pPr>
            <w:r>
              <w:rPr>
                <w:rFonts w:ascii="Arial Narrow"/>
                <w:sz w:val="18"/>
              </w:rPr>
              <w:t>Lk. 3:21</w:t>
            </w:r>
          </w:p>
          <w:p w:rsidR="009626CE" w:rsidRDefault="006D50D1">
            <w:pPr>
              <w:pStyle w:val="TableParagraph"/>
              <w:ind w:left="105"/>
              <w:rPr>
                <w:rFonts w:ascii="Arial Narrow"/>
                <w:sz w:val="18"/>
              </w:rPr>
            </w:pPr>
            <w:r>
              <w:rPr>
                <w:rFonts w:ascii="Arial Narrow"/>
                <w:sz w:val="18"/>
              </w:rPr>
              <w:t>Lk. 3:22</w:t>
            </w:r>
          </w:p>
        </w:tc>
        <w:tc>
          <w:tcPr>
            <w:tcW w:w="1162" w:type="dxa"/>
          </w:tcPr>
          <w:p w:rsidR="009626CE" w:rsidRDefault="009626CE"/>
        </w:tc>
      </w:tr>
      <w:tr w:rsidR="009626CE">
        <w:trPr>
          <w:trHeight w:hRule="exact" w:val="240"/>
        </w:trPr>
        <w:tc>
          <w:tcPr>
            <w:tcW w:w="1177" w:type="dxa"/>
            <w:shd w:val="clear" w:color="auto" w:fill="FFFFCC"/>
          </w:tcPr>
          <w:p w:rsidR="009626CE" w:rsidRDefault="006D50D1">
            <w:pPr>
              <w:pStyle w:val="TableParagraph"/>
              <w:ind w:left="105"/>
              <w:rPr>
                <w:rFonts w:ascii="Arial Narrow" w:hAnsi="Arial Narrow"/>
                <w:b/>
                <w:sz w:val="20"/>
              </w:rPr>
            </w:pPr>
            <w:r>
              <w:rPr>
                <w:rFonts w:ascii="Arial Narrow" w:hAnsi="Arial Narrow"/>
                <w:b/>
                <w:sz w:val="20"/>
              </w:rPr>
              <w:t>πνευ</w:t>
            </w:r>
            <w:r>
              <w:rPr>
                <w:rFonts w:ascii="Arial" w:hAnsi="Arial"/>
                <w:b/>
                <w:sz w:val="20"/>
              </w:rPr>
              <w:t>͂</w:t>
            </w:r>
            <w:r>
              <w:rPr>
                <w:rFonts w:ascii="Arial Narrow" w:hAnsi="Arial Narrow"/>
                <w:b/>
                <w:sz w:val="20"/>
              </w:rPr>
              <w:t>μα</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spirit, wind, breath</w:t>
            </w:r>
          </w:p>
        </w:tc>
        <w:tc>
          <w:tcPr>
            <w:tcW w:w="1179" w:type="dxa"/>
          </w:tcPr>
          <w:p w:rsidR="009626CE" w:rsidRDefault="006D50D1">
            <w:pPr>
              <w:pStyle w:val="TableParagraph"/>
              <w:spacing w:line="206" w:lineRule="exact"/>
              <w:ind w:left="103"/>
              <w:rPr>
                <w:rFonts w:ascii="Arial Narrow"/>
                <w:sz w:val="18"/>
              </w:rPr>
            </w:pPr>
            <w:r>
              <w:rPr>
                <w:rFonts w:ascii="Arial Narrow"/>
                <w:sz w:val="18"/>
              </w:rPr>
              <w:t>Gen. 6:3</w:t>
            </w:r>
          </w:p>
        </w:tc>
        <w:tc>
          <w:tcPr>
            <w:tcW w:w="759" w:type="dxa"/>
          </w:tcPr>
          <w:p w:rsidR="009626CE" w:rsidRDefault="009626CE"/>
        </w:tc>
        <w:tc>
          <w:tcPr>
            <w:tcW w:w="1556" w:type="dxa"/>
          </w:tcPr>
          <w:p w:rsidR="009626CE" w:rsidRDefault="006D50D1">
            <w:pPr>
              <w:pStyle w:val="TableParagraph"/>
              <w:spacing w:line="206" w:lineRule="exact"/>
              <w:rPr>
                <w:rFonts w:ascii="Arial Narrow"/>
                <w:sz w:val="18"/>
              </w:rPr>
            </w:pPr>
            <w:r>
              <w:rPr>
                <w:rFonts w:ascii="Arial Narrow"/>
                <w:sz w:val="18"/>
              </w:rPr>
              <w:t>Isa. 29:24</w:t>
            </w:r>
          </w:p>
        </w:tc>
        <w:tc>
          <w:tcPr>
            <w:tcW w:w="1268" w:type="dxa"/>
          </w:tcPr>
          <w:p w:rsidR="009626CE" w:rsidRDefault="006D50D1">
            <w:pPr>
              <w:pStyle w:val="TableParagraph"/>
              <w:spacing w:line="206" w:lineRule="exact"/>
              <w:ind w:left="105"/>
              <w:rPr>
                <w:rFonts w:ascii="Arial Narrow"/>
                <w:sz w:val="18"/>
              </w:rPr>
            </w:pPr>
            <w:r>
              <w:rPr>
                <w:rFonts w:ascii="Arial Narrow"/>
                <w:sz w:val="18"/>
              </w:rPr>
              <w:t>Mk. 1:10</w:t>
            </w:r>
          </w:p>
        </w:tc>
        <w:tc>
          <w:tcPr>
            <w:tcW w:w="1013" w:type="dxa"/>
          </w:tcPr>
          <w:p w:rsidR="009626CE" w:rsidRDefault="006D50D1">
            <w:pPr>
              <w:pStyle w:val="TableParagraph"/>
              <w:spacing w:line="206" w:lineRule="exact"/>
              <w:ind w:left="105"/>
              <w:rPr>
                <w:rFonts w:ascii="Arial Narrow"/>
                <w:sz w:val="18"/>
              </w:rPr>
            </w:pPr>
            <w:r>
              <w:rPr>
                <w:rFonts w:ascii="Arial Narrow"/>
                <w:sz w:val="18"/>
              </w:rPr>
              <w:t>Lk. 3:22</w:t>
            </w:r>
          </w:p>
        </w:tc>
        <w:tc>
          <w:tcPr>
            <w:tcW w:w="1162" w:type="dxa"/>
          </w:tcPr>
          <w:p w:rsidR="009626CE" w:rsidRDefault="006D50D1">
            <w:pPr>
              <w:pStyle w:val="TableParagraph"/>
              <w:spacing w:line="206" w:lineRule="exact"/>
              <w:rPr>
                <w:rFonts w:ascii="Arial Narrow"/>
                <w:sz w:val="18"/>
              </w:rPr>
            </w:pPr>
            <w:r>
              <w:rPr>
                <w:rFonts w:ascii="Arial Narrow"/>
                <w:sz w:val="18"/>
              </w:rPr>
              <w:t>Acts 1:16</w:t>
            </w:r>
          </w:p>
        </w:tc>
      </w:tr>
      <w:tr w:rsidR="009626CE">
        <w:trPr>
          <w:trHeight w:hRule="exact" w:val="629"/>
        </w:trPr>
        <w:tc>
          <w:tcPr>
            <w:tcW w:w="1177" w:type="dxa"/>
            <w:shd w:val="clear" w:color="auto" w:fill="FFFFCC"/>
          </w:tcPr>
          <w:p w:rsidR="009626CE" w:rsidRDefault="006D50D1">
            <w:pPr>
              <w:pStyle w:val="TableParagraph"/>
              <w:spacing w:line="230" w:lineRule="exact"/>
              <w:ind w:left="105"/>
              <w:rPr>
                <w:rFonts w:ascii="Arial Narrow" w:hAnsi="Arial Narrow"/>
                <w:b/>
                <w:sz w:val="20"/>
              </w:rPr>
            </w:pPr>
            <w:r>
              <w:rPr>
                <w:rFonts w:ascii="Arial Narrow" w:hAnsi="Arial Narrow"/>
                <w:b/>
                <w:spacing w:val="-2"/>
                <w:sz w:val="20"/>
              </w:rPr>
              <w:t>τρ</w:t>
            </w:r>
            <w:r>
              <w:rPr>
                <w:rFonts w:ascii="Arial Narrow" w:hAnsi="Arial Narrow"/>
                <w:b/>
                <w:spacing w:val="2"/>
                <w:sz w:val="20"/>
              </w:rPr>
              <w:t>ι</w:t>
            </w:r>
            <w:r>
              <w:rPr>
                <w:rFonts w:ascii="Arial Narrow" w:hAnsi="Arial Narrow"/>
                <w:b/>
                <w:spacing w:val="-1"/>
                <w:sz w:val="20"/>
              </w:rPr>
              <w:t>α</w:t>
            </w:r>
            <w:r>
              <w:rPr>
                <w:rFonts w:ascii="Arial Narrow" w:hAnsi="Arial Narrow"/>
                <w:b/>
                <w:spacing w:val="-93"/>
                <w:sz w:val="20"/>
              </w:rPr>
              <w:t>κ</w:t>
            </w:r>
            <w:r>
              <w:rPr>
                <w:rFonts w:ascii="Arial" w:hAnsi="Arial"/>
                <w:b/>
                <w:sz w:val="20"/>
              </w:rPr>
              <w:t xml:space="preserve">́ </w:t>
            </w:r>
            <w:r>
              <w:rPr>
                <w:rFonts w:ascii="Arial" w:hAnsi="Arial"/>
                <w:b/>
                <w:spacing w:val="-20"/>
                <w:sz w:val="20"/>
              </w:rPr>
              <w:t xml:space="preserve"> </w:t>
            </w:r>
            <w:r>
              <w:rPr>
                <w:rFonts w:ascii="Arial Narrow" w:hAnsi="Arial Narrow"/>
                <w:b/>
                <w:sz w:val="20"/>
              </w:rPr>
              <w:t>ο</w:t>
            </w:r>
            <w:r>
              <w:rPr>
                <w:rFonts w:ascii="Arial Narrow" w:hAnsi="Arial Narrow"/>
                <w:b/>
                <w:spacing w:val="-1"/>
                <w:sz w:val="20"/>
              </w:rPr>
              <w:t>ν</w:t>
            </w:r>
            <w:r>
              <w:rPr>
                <w:rFonts w:ascii="Arial Narrow" w:hAnsi="Arial Narrow"/>
                <w:b/>
                <w:spacing w:val="-2"/>
                <w:sz w:val="20"/>
              </w:rPr>
              <w:t>τ</w:t>
            </w:r>
            <w:r>
              <w:rPr>
                <w:rFonts w:ascii="Arial Narrow" w:hAnsi="Arial Narrow"/>
                <w:b/>
                <w:sz w:val="20"/>
              </w:rPr>
              <w:t>α</w:t>
            </w:r>
          </w:p>
        </w:tc>
        <w:tc>
          <w:tcPr>
            <w:tcW w:w="1414" w:type="dxa"/>
            <w:shd w:val="clear" w:color="auto" w:fill="FFFFCC"/>
          </w:tcPr>
          <w:p w:rsidR="009626CE" w:rsidRDefault="006D50D1">
            <w:pPr>
              <w:pStyle w:val="TableParagraph"/>
              <w:spacing w:line="206" w:lineRule="exact"/>
              <w:rPr>
                <w:rFonts w:ascii="Arial Narrow"/>
                <w:sz w:val="18"/>
              </w:rPr>
            </w:pPr>
            <w:r>
              <w:rPr>
                <w:rFonts w:ascii="Arial Narrow"/>
                <w:sz w:val="18"/>
              </w:rPr>
              <w:t>thirty</w:t>
            </w:r>
          </w:p>
        </w:tc>
        <w:tc>
          <w:tcPr>
            <w:tcW w:w="1179" w:type="dxa"/>
          </w:tcPr>
          <w:p w:rsidR="009626CE" w:rsidRDefault="006D50D1">
            <w:pPr>
              <w:pStyle w:val="TableParagraph"/>
              <w:spacing w:line="206" w:lineRule="exact"/>
              <w:ind w:left="103"/>
              <w:rPr>
                <w:rFonts w:ascii="Arial Narrow"/>
                <w:sz w:val="18"/>
              </w:rPr>
            </w:pPr>
            <w:r>
              <w:rPr>
                <w:rFonts w:ascii="Arial Narrow"/>
                <w:sz w:val="18"/>
              </w:rPr>
              <w:t>Gen 5:3</w:t>
            </w:r>
          </w:p>
          <w:p w:rsidR="009626CE" w:rsidRDefault="006D50D1">
            <w:pPr>
              <w:pStyle w:val="TableParagraph"/>
              <w:ind w:left="103"/>
              <w:rPr>
                <w:rFonts w:ascii="Arial Narrow"/>
                <w:sz w:val="18"/>
              </w:rPr>
            </w:pPr>
            <w:r>
              <w:rPr>
                <w:rFonts w:ascii="Arial Narrow"/>
                <w:sz w:val="18"/>
              </w:rPr>
              <w:t>Gen 5:5</w:t>
            </w:r>
          </w:p>
          <w:p w:rsidR="009626CE" w:rsidRDefault="006D50D1">
            <w:pPr>
              <w:pStyle w:val="TableParagraph"/>
              <w:ind w:left="103"/>
              <w:rPr>
                <w:rFonts w:ascii="Arial Narrow"/>
                <w:sz w:val="18"/>
              </w:rPr>
            </w:pPr>
            <w:r>
              <w:rPr>
                <w:rFonts w:ascii="Arial Narrow"/>
                <w:sz w:val="18"/>
              </w:rPr>
              <w:t>Gen 5:16</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6D50D1">
            <w:pPr>
              <w:pStyle w:val="TableParagraph"/>
              <w:spacing w:line="206" w:lineRule="exact"/>
              <w:ind w:left="105"/>
              <w:rPr>
                <w:rFonts w:ascii="Arial Narrow"/>
                <w:sz w:val="18"/>
              </w:rPr>
            </w:pPr>
            <w:r>
              <w:rPr>
                <w:rFonts w:ascii="Arial Narrow"/>
                <w:sz w:val="18"/>
              </w:rPr>
              <w:t>Lk. 3:23</w:t>
            </w:r>
          </w:p>
        </w:tc>
        <w:tc>
          <w:tcPr>
            <w:tcW w:w="1162" w:type="dxa"/>
          </w:tcPr>
          <w:p w:rsidR="009626CE" w:rsidRDefault="009626CE"/>
        </w:tc>
      </w:tr>
      <w:tr w:rsidR="009626CE">
        <w:trPr>
          <w:trHeight w:hRule="exact" w:val="1047"/>
        </w:trPr>
        <w:tc>
          <w:tcPr>
            <w:tcW w:w="1177" w:type="dxa"/>
            <w:shd w:val="clear" w:color="auto" w:fill="FFFFCC"/>
          </w:tcPr>
          <w:p w:rsidR="009626CE" w:rsidRDefault="006D50D1">
            <w:pPr>
              <w:pStyle w:val="TableParagraph"/>
              <w:spacing w:line="230" w:lineRule="exact"/>
              <w:ind w:left="105"/>
              <w:rPr>
                <w:rFonts w:ascii="Arial" w:hAnsi="Arial"/>
                <w:b/>
                <w:sz w:val="20"/>
              </w:rPr>
            </w:pPr>
            <w:r>
              <w:rPr>
                <w:rFonts w:ascii="Arial Narrow" w:hAnsi="Arial Narrow"/>
                <w:b/>
                <w:spacing w:val="-1"/>
                <w:sz w:val="20"/>
              </w:rPr>
              <w:t>υ</w:t>
            </w:r>
            <w:r>
              <w:rPr>
                <w:rFonts w:ascii="Arial Narrow" w:hAnsi="Arial Narrow"/>
                <w:b/>
                <w:spacing w:val="-3"/>
                <w:sz w:val="20"/>
              </w:rPr>
              <w:t>ι</w:t>
            </w:r>
            <w:r>
              <w:rPr>
                <w:rFonts w:ascii="Arial Narrow" w:hAnsi="Arial Narrow"/>
                <w:b/>
                <w:spacing w:val="-101"/>
                <w:sz w:val="20"/>
              </w:rPr>
              <w:t>ο</w:t>
            </w:r>
            <w:r>
              <w:rPr>
                <w:rFonts w:ascii="Arial" w:hAnsi="Arial"/>
                <w:b/>
                <w:sz w:val="20"/>
              </w:rPr>
              <w:t xml:space="preserve">̔ </w:t>
            </w:r>
            <w:r>
              <w:rPr>
                <w:rFonts w:ascii="Arial" w:hAnsi="Arial"/>
                <w:b/>
                <w:spacing w:val="-11"/>
                <w:sz w:val="20"/>
              </w:rPr>
              <w:t xml:space="preserve"> </w:t>
            </w:r>
            <w:r>
              <w:rPr>
                <w:rFonts w:ascii="Arial Narrow" w:hAnsi="Arial Narrow"/>
                <w:b/>
                <w:spacing w:val="-86"/>
                <w:sz w:val="20"/>
              </w:rPr>
              <w:t>ς</w:t>
            </w:r>
            <w:r>
              <w:rPr>
                <w:rFonts w:ascii="Arial" w:hAnsi="Arial"/>
                <w:b/>
                <w:sz w:val="20"/>
              </w:rPr>
              <w:t>́</w:t>
            </w:r>
          </w:p>
        </w:tc>
        <w:tc>
          <w:tcPr>
            <w:tcW w:w="1414" w:type="dxa"/>
            <w:shd w:val="clear" w:color="auto" w:fill="FFFFCC"/>
          </w:tcPr>
          <w:p w:rsidR="009626CE" w:rsidRDefault="006D50D1">
            <w:pPr>
              <w:pStyle w:val="TableParagraph"/>
              <w:spacing w:before="4"/>
              <w:rPr>
                <w:rFonts w:ascii="Arial Narrow"/>
                <w:sz w:val="18"/>
              </w:rPr>
            </w:pPr>
            <w:r>
              <w:rPr>
                <w:rFonts w:ascii="Arial Narrow"/>
                <w:sz w:val="18"/>
              </w:rPr>
              <w:t>son, children</w:t>
            </w:r>
          </w:p>
        </w:tc>
        <w:tc>
          <w:tcPr>
            <w:tcW w:w="1179" w:type="dxa"/>
          </w:tcPr>
          <w:p w:rsidR="009626CE" w:rsidRDefault="006D50D1">
            <w:pPr>
              <w:pStyle w:val="TableParagraph"/>
              <w:spacing w:before="4"/>
              <w:ind w:left="103"/>
              <w:rPr>
                <w:rFonts w:ascii="Arial Narrow"/>
                <w:sz w:val="18"/>
              </w:rPr>
            </w:pPr>
            <w:r>
              <w:rPr>
                <w:rFonts w:ascii="Arial Narrow"/>
                <w:sz w:val="18"/>
              </w:rPr>
              <w:t>Gen. 5:4</w:t>
            </w:r>
          </w:p>
          <w:p w:rsidR="009626CE" w:rsidRDefault="006D50D1">
            <w:pPr>
              <w:pStyle w:val="TableParagraph"/>
              <w:ind w:left="103"/>
              <w:rPr>
                <w:rFonts w:ascii="Arial Narrow"/>
                <w:sz w:val="18"/>
              </w:rPr>
            </w:pPr>
            <w:r>
              <w:rPr>
                <w:rFonts w:ascii="Arial Narrow"/>
                <w:sz w:val="18"/>
              </w:rPr>
              <w:t>Gen. 5:7</w:t>
            </w:r>
          </w:p>
          <w:p w:rsidR="009626CE" w:rsidRDefault="006D50D1">
            <w:pPr>
              <w:pStyle w:val="TableParagraph"/>
              <w:ind w:left="103"/>
              <w:rPr>
                <w:rFonts w:ascii="Arial Narrow"/>
                <w:sz w:val="18"/>
              </w:rPr>
            </w:pPr>
            <w:r>
              <w:rPr>
                <w:rFonts w:ascii="Arial Narrow"/>
                <w:sz w:val="18"/>
              </w:rPr>
              <w:t>Gen. 5:10</w:t>
            </w:r>
          </w:p>
          <w:p w:rsidR="009626CE" w:rsidRDefault="006D50D1">
            <w:pPr>
              <w:pStyle w:val="TableParagraph"/>
              <w:ind w:left="103"/>
              <w:rPr>
                <w:rFonts w:ascii="Arial Narrow"/>
                <w:sz w:val="18"/>
              </w:rPr>
            </w:pPr>
            <w:r>
              <w:rPr>
                <w:rFonts w:ascii="Arial Narrow"/>
                <w:sz w:val="18"/>
              </w:rPr>
              <w:t>Gen. 5:13</w:t>
            </w:r>
          </w:p>
          <w:p w:rsidR="009626CE" w:rsidRDefault="006D50D1">
            <w:pPr>
              <w:pStyle w:val="TableParagraph"/>
              <w:ind w:left="103"/>
              <w:rPr>
                <w:rFonts w:ascii="Arial Narrow"/>
                <w:sz w:val="18"/>
              </w:rPr>
            </w:pPr>
            <w:r>
              <w:rPr>
                <w:rFonts w:ascii="Arial Narrow"/>
                <w:sz w:val="18"/>
              </w:rPr>
              <w:t>Gen. 5:16</w:t>
            </w:r>
          </w:p>
        </w:tc>
        <w:tc>
          <w:tcPr>
            <w:tcW w:w="759" w:type="dxa"/>
          </w:tcPr>
          <w:p w:rsidR="009626CE" w:rsidRDefault="006D50D1">
            <w:pPr>
              <w:pStyle w:val="TableParagraph"/>
              <w:spacing w:before="4"/>
              <w:rPr>
                <w:rFonts w:ascii="Arial Narrow"/>
                <w:sz w:val="18"/>
              </w:rPr>
            </w:pPr>
            <w:r>
              <w:rPr>
                <w:rFonts w:ascii="Arial Narrow"/>
                <w:sz w:val="18"/>
              </w:rPr>
              <w:t>Ps. 4:2</w:t>
            </w:r>
          </w:p>
        </w:tc>
        <w:tc>
          <w:tcPr>
            <w:tcW w:w="1556" w:type="dxa"/>
          </w:tcPr>
          <w:p w:rsidR="009626CE" w:rsidRDefault="009626CE"/>
        </w:tc>
        <w:tc>
          <w:tcPr>
            <w:tcW w:w="1268" w:type="dxa"/>
          </w:tcPr>
          <w:p w:rsidR="009626CE" w:rsidRDefault="006D50D1">
            <w:pPr>
              <w:pStyle w:val="TableParagraph"/>
              <w:spacing w:before="4"/>
              <w:ind w:left="105"/>
              <w:rPr>
                <w:rFonts w:ascii="Arial Narrow"/>
                <w:sz w:val="18"/>
              </w:rPr>
            </w:pPr>
            <w:r>
              <w:rPr>
                <w:rFonts w:ascii="Arial Narrow"/>
                <w:sz w:val="18"/>
              </w:rPr>
              <w:t>Mk. 1:11</w:t>
            </w:r>
          </w:p>
        </w:tc>
        <w:tc>
          <w:tcPr>
            <w:tcW w:w="1013" w:type="dxa"/>
          </w:tcPr>
          <w:p w:rsidR="009626CE" w:rsidRDefault="006D50D1">
            <w:pPr>
              <w:pStyle w:val="TableParagraph"/>
              <w:spacing w:before="4"/>
              <w:ind w:left="105"/>
              <w:rPr>
                <w:rFonts w:ascii="Arial Narrow"/>
                <w:sz w:val="18"/>
              </w:rPr>
            </w:pPr>
            <w:r>
              <w:rPr>
                <w:rFonts w:ascii="Arial Narrow"/>
                <w:sz w:val="18"/>
              </w:rPr>
              <w:t>Lk. 3:22</w:t>
            </w:r>
          </w:p>
          <w:p w:rsidR="009626CE" w:rsidRDefault="006D50D1">
            <w:pPr>
              <w:pStyle w:val="TableParagraph"/>
              <w:ind w:left="105"/>
              <w:rPr>
                <w:rFonts w:ascii="Arial Narrow"/>
                <w:sz w:val="18"/>
              </w:rPr>
            </w:pPr>
            <w:r>
              <w:rPr>
                <w:rFonts w:ascii="Arial Narrow"/>
                <w:sz w:val="18"/>
              </w:rPr>
              <w:t>Lk. 3:23</w:t>
            </w:r>
          </w:p>
        </w:tc>
        <w:tc>
          <w:tcPr>
            <w:tcW w:w="1162" w:type="dxa"/>
          </w:tcPr>
          <w:p w:rsidR="009626CE" w:rsidRDefault="009626CE"/>
        </w:tc>
      </w:tr>
    </w:tbl>
    <w:p w:rsidR="009626CE" w:rsidRDefault="009626CE">
      <w:pPr>
        <w:sectPr w:rsidR="009626CE">
          <w:pgSz w:w="12240" w:h="15840"/>
          <w:pgMar w:top="1200" w:right="900" w:bottom="1180" w:left="1240" w:header="716" w:footer="993" w:gutter="0"/>
          <w:cols w:space="720"/>
        </w:sectPr>
      </w:pPr>
    </w:p>
    <w:p w:rsidR="009626CE" w:rsidRDefault="009626CE">
      <w:pPr>
        <w:pStyle w:val="BodyText"/>
        <w:spacing w:before="7"/>
        <w:rPr>
          <w:rFonts w:ascii="Times New Roman"/>
          <w:sz w:val="19"/>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1414"/>
        <w:gridCol w:w="1179"/>
        <w:gridCol w:w="759"/>
        <w:gridCol w:w="1556"/>
        <w:gridCol w:w="1268"/>
        <w:gridCol w:w="1013"/>
        <w:gridCol w:w="1162"/>
      </w:tblGrid>
      <w:tr w:rsidR="009626CE">
        <w:trPr>
          <w:trHeight w:hRule="exact" w:val="835"/>
        </w:trPr>
        <w:tc>
          <w:tcPr>
            <w:tcW w:w="1177" w:type="dxa"/>
            <w:shd w:val="clear" w:color="auto" w:fill="D9E1F3"/>
          </w:tcPr>
          <w:p w:rsidR="009626CE" w:rsidRDefault="006D50D1">
            <w:pPr>
              <w:pStyle w:val="TableParagraph"/>
              <w:spacing w:line="206" w:lineRule="exact"/>
              <w:ind w:left="374"/>
              <w:rPr>
                <w:rFonts w:ascii="Arial Narrow"/>
                <w:b/>
                <w:sz w:val="18"/>
              </w:rPr>
            </w:pPr>
            <w:r>
              <w:rPr>
                <w:rFonts w:ascii="Arial Narrow"/>
                <w:b/>
                <w:sz w:val="18"/>
              </w:rPr>
              <w:t>Greek</w:t>
            </w:r>
          </w:p>
        </w:tc>
        <w:tc>
          <w:tcPr>
            <w:tcW w:w="1414" w:type="dxa"/>
            <w:shd w:val="clear" w:color="auto" w:fill="D9E1F3"/>
          </w:tcPr>
          <w:p w:rsidR="009626CE" w:rsidRDefault="006D50D1">
            <w:pPr>
              <w:pStyle w:val="TableParagraph"/>
              <w:spacing w:line="206" w:lineRule="exact"/>
              <w:ind w:left="431"/>
              <w:rPr>
                <w:rFonts w:ascii="Arial Narrow"/>
                <w:b/>
                <w:sz w:val="18"/>
              </w:rPr>
            </w:pPr>
            <w:r>
              <w:rPr>
                <w:rFonts w:ascii="Arial Narrow"/>
                <w:b/>
                <w:sz w:val="18"/>
              </w:rPr>
              <w:t>English</w:t>
            </w:r>
          </w:p>
        </w:tc>
        <w:tc>
          <w:tcPr>
            <w:tcW w:w="1179" w:type="dxa"/>
            <w:shd w:val="clear" w:color="auto" w:fill="D9E1F3"/>
          </w:tcPr>
          <w:p w:rsidR="009626CE" w:rsidRDefault="006D50D1">
            <w:pPr>
              <w:pStyle w:val="TableParagraph"/>
              <w:ind w:left="103" w:right="86" w:firstLine="274"/>
              <w:rPr>
                <w:rFonts w:ascii="Arial Narrow" w:hAnsi="Arial Narrow"/>
                <w:b/>
                <w:sz w:val="18"/>
              </w:rPr>
            </w:pPr>
            <w:r>
              <w:rPr>
                <w:rFonts w:ascii="Arial Narrow" w:hAnsi="Arial Narrow"/>
                <w:b/>
                <w:sz w:val="18"/>
              </w:rPr>
              <w:t>Torah Gen. 5:1 – 6:8</w:t>
            </w:r>
          </w:p>
        </w:tc>
        <w:tc>
          <w:tcPr>
            <w:tcW w:w="759" w:type="dxa"/>
            <w:shd w:val="clear" w:color="auto" w:fill="D9E1F3"/>
          </w:tcPr>
          <w:p w:rsidR="009626CE" w:rsidRDefault="006D50D1">
            <w:pPr>
              <w:pStyle w:val="TableParagraph"/>
              <w:ind w:left="196" w:right="112" w:hanging="87"/>
              <w:rPr>
                <w:rFonts w:ascii="Arial Narrow"/>
                <w:b/>
                <w:sz w:val="18"/>
              </w:rPr>
            </w:pPr>
            <w:r>
              <w:rPr>
                <w:rFonts w:ascii="Arial Narrow"/>
                <w:b/>
                <w:sz w:val="18"/>
              </w:rPr>
              <w:t>Psalms 4:1-8</w:t>
            </w:r>
          </w:p>
        </w:tc>
        <w:tc>
          <w:tcPr>
            <w:tcW w:w="1556" w:type="dxa"/>
            <w:shd w:val="clear" w:color="auto" w:fill="D9E1F3"/>
          </w:tcPr>
          <w:p w:rsidR="009626CE" w:rsidRDefault="006D50D1">
            <w:pPr>
              <w:pStyle w:val="TableParagraph"/>
              <w:spacing w:line="206" w:lineRule="exact"/>
              <w:ind w:left="82" w:right="79"/>
              <w:jc w:val="center"/>
              <w:rPr>
                <w:rFonts w:ascii="Arial Narrow"/>
                <w:b/>
                <w:sz w:val="18"/>
              </w:rPr>
            </w:pPr>
            <w:r>
              <w:rPr>
                <w:rFonts w:ascii="Arial Narrow"/>
                <w:b/>
                <w:sz w:val="18"/>
              </w:rPr>
              <w:t>Ashlamatah</w:t>
            </w:r>
          </w:p>
          <w:p w:rsidR="009626CE" w:rsidRDefault="006D50D1">
            <w:pPr>
              <w:pStyle w:val="TableParagraph"/>
              <w:ind w:left="82" w:right="82"/>
              <w:jc w:val="center"/>
              <w:rPr>
                <w:rFonts w:ascii="Arial Narrow"/>
                <w:b/>
                <w:sz w:val="18"/>
              </w:rPr>
            </w:pPr>
            <w:r>
              <w:rPr>
                <w:rFonts w:ascii="Arial Narrow"/>
                <w:b/>
                <w:sz w:val="18"/>
              </w:rPr>
              <w:t>Is. 29:18-24 + 30:15</w:t>
            </w:r>
          </w:p>
        </w:tc>
        <w:tc>
          <w:tcPr>
            <w:tcW w:w="1268" w:type="dxa"/>
            <w:shd w:val="clear" w:color="auto" w:fill="D9E1F3"/>
          </w:tcPr>
          <w:p w:rsidR="009626CE" w:rsidRDefault="006D50D1">
            <w:pPr>
              <w:pStyle w:val="TableParagraph"/>
              <w:ind w:left="107" w:right="100"/>
              <w:jc w:val="center"/>
              <w:rPr>
                <w:rFonts w:ascii="Arial Narrow"/>
                <w:b/>
                <w:sz w:val="18"/>
              </w:rPr>
            </w:pPr>
            <w:r>
              <w:rPr>
                <w:rFonts w:ascii="Arial Narrow"/>
                <w:b/>
                <w:sz w:val="18"/>
              </w:rPr>
              <w:t>Peshat of Mark, 1-2</w:t>
            </w:r>
            <w:r>
              <w:rPr>
                <w:rFonts w:ascii="Arial Narrow"/>
                <w:b/>
                <w:spacing w:val="-3"/>
                <w:sz w:val="18"/>
              </w:rPr>
              <w:t xml:space="preserve"> </w:t>
            </w:r>
            <w:r>
              <w:rPr>
                <w:rFonts w:ascii="Arial Narrow"/>
                <w:b/>
                <w:sz w:val="18"/>
              </w:rPr>
              <w:t>Peter &amp;</w:t>
            </w:r>
            <w:r>
              <w:rPr>
                <w:rFonts w:ascii="Arial Narrow"/>
                <w:b/>
                <w:spacing w:val="3"/>
                <w:sz w:val="18"/>
              </w:rPr>
              <w:t xml:space="preserve"> </w:t>
            </w:r>
            <w:r>
              <w:rPr>
                <w:rFonts w:ascii="Arial Narrow"/>
                <w:b/>
                <w:sz w:val="18"/>
              </w:rPr>
              <w:t>Jude</w:t>
            </w:r>
          </w:p>
          <w:p w:rsidR="009626CE" w:rsidRDefault="006D50D1">
            <w:pPr>
              <w:pStyle w:val="TableParagraph"/>
              <w:ind w:left="272" w:right="272"/>
              <w:jc w:val="center"/>
              <w:rPr>
                <w:rFonts w:ascii="Arial Narrow"/>
                <w:b/>
                <w:sz w:val="18"/>
              </w:rPr>
            </w:pPr>
            <w:r>
              <w:rPr>
                <w:rFonts w:ascii="Arial Narrow"/>
                <w:b/>
                <w:sz w:val="18"/>
              </w:rPr>
              <w:t>Mk 1:9-11</w:t>
            </w:r>
          </w:p>
        </w:tc>
        <w:tc>
          <w:tcPr>
            <w:tcW w:w="1013" w:type="dxa"/>
            <w:shd w:val="clear" w:color="auto" w:fill="D9E1F3"/>
          </w:tcPr>
          <w:p w:rsidR="009626CE" w:rsidRDefault="006D50D1">
            <w:pPr>
              <w:pStyle w:val="TableParagraph"/>
              <w:ind w:left="331" w:right="83" w:hanging="226"/>
              <w:rPr>
                <w:rFonts w:ascii="Arial Narrow"/>
                <w:b/>
                <w:sz w:val="18"/>
              </w:rPr>
            </w:pPr>
            <w:r>
              <w:rPr>
                <w:rFonts w:ascii="Arial Narrow"/>
                <w:b/>
                <w:sz w:val="18"/>
              </w:rPr>
              <w:t>Toseftah of Luke</w:t>
            </w:r>
          </w:p>
          <w:p w:rsidR="009626CE" w:rsidRDefault="006D50D1">
            <w:pPr>
              <w:pStyle w:val="TableParagraph"/>
              <w:ind w:left="143"/>
              <w:rPr>
                <w:rFonts w:ascii="Arial Narrow"/>
                <w:b/>
                <w:sz w:val="18"/>
              </w:rPr>
            </w:pPr>
            <w:r>
              <w:rPr>
                <w:rFonts w:ascii="Arial Narrow"/>
                <w:b/>
                <w:sz w:val="18"/>
              </w:rPr>
              <w:t>Lk 3:21-38</w:t>
            </w:r>
          </w:p>
        </w:tc>
        <w:tc>
          <w:tcPr>
            <w:tcW w:w="1162" w:type="dxa"/>
            <w:shd w:val="clear" w:color="auto" w:fill="D9E1F3"/>
          </w:tcPr>
          <w:p w:rsidR="009626CE" w:rsidRDefault="006D50D1">
            <w:pPr>
              <w:pStyle w:val="TableParagraph"/>
              <w:ind w:right="103" w:firstLine="4"/>
              <w:jc w:val="center"/>
              <w:rPr>
                <w:rFonts w:ascii="Arial Narrow"/>
                <w:b/>
                <w:sz w:val="18"/>
              </w:rPr>
            </w:pPr>
            <w:r>
              <w:rPr>
                <w:rFonts w:ascii="Arial Narrow"/>
                <w:b/>
                <w:sz w:val="18"/>
              </w:rPr>
              <w:t>Remes Acts/Romans James</w:t>
            </w:r>
          </w:p>
          <w:p w:rsidR="009626CE" w:rsidRDefault="006D50D1">
            <w:pPr>
              <w:pStyle w:val="TableParagraph"/>
              <w:ind w:left="82" w:right="161"/>
              <w:jc w:val="center"/>
              <w:rPr>
                <w:rFonts w:ascii="Arial Narrow"/>
                <w:b/>
                <w:sz w:val="18"/>
              </w:rPr>
            </w:pPr>
            <w:r>
              <w:rPr>
                <w:rFonts w:ascii="Arial Narrow"/>
                <w:b/>
                <w:sz w:val="18"/>
              </w:rPr>
              <w:t>Acts 1:15-26</w:t>
            </w:r>
          </w:p>
        </w:tc>
      </w:tr>
      <w:tr w:rsidR="009626CE">
        <w:trPr>
          <w:trHeight w:hRule="exact" w:val="1666"/>
        </w:trPr>
        <w:tc>
          <w:tcPr>
            <w:tcW w:w="1177" w:type="dxa"/>
            <w:shd w:val="clear" w:color="auto" w:fill="FFFFCC"/>
          </w:tcPr>
          <w:p w:rsidR="009626CE" w:rsidRDefault="009626CE"/>
        </w:tc>
        <w:tc>
          <w:tcPr>
            <w:tcW w:w="1414" w:type="dxa"/>
            <w:shd w:val="clear" w:color="auto" w:fill="FFFFCC"/>
          </w:tcPr>
          <w:p w:rsidR="009626CE" w:rsidRDefault="009626CE"/>
        </w:tc>
        <w:tc>
          <w:tcPr>
            <w:tcW w:w="1179" w:type="dxa"/>
          </w:tcPr>
          <w:p w:rsidR="009626CE" w:rsidRDefault="006D50D1">
            <w:pPr>
              <w:pStyle w:val="TableParagraph"/>
              <w:spacing w:line="206" w:lineRule="exact"/>
              <w:ind w:left="103"/>
              <w:rPr>
                <w:rFonts w:ascii="Arial Narrow"/>
                <w:sz w:val="18"/>
              </w:rPr>
            </w:pPr>
            <w:r>
              <w:rPr>
                <w:rFonts w:ascii="Arial Narrow"/>
                <w:sz w:val="18"/>
              </w:rPr>
              <w:t>Gen. 5:19</w:t>
            </w:r>
          </w:p>
          <w:p w:rsidR="009626CE" w:rsidRDefault="006D50D1">
            <w:pPr>
              <w:pStyle w:val="TableParagraph"/>
              <w:ind w:left="103"/>
              <w:rPr>
                <w:rFonts w:ascii="Arial Narrow"/>
                <w:sz w:val="18"/>
              </w:rPr>
            </w:pPr>
            <w:r>
              <w:rPr>
                <w:rFonts w:ascii="Arial Narrow"/>
                <w:sz w:val="18"/>
              </w:rPr>
              <w:t>Gen. 5:22</w:t>
            </w:r>
          </w:p>
          <w:p w:rsidR="009626CE" w:rsidRDefault="006D50D1">
            <w:pPr>
              <w:pStyle w:val="TableParagraph"/>
              <w:ind w:left="103"/>
              <w:rPr>
                <w:rFonts w:ascii="Arial Narrow"/>
                <w:sz w:val="18"/>
              </w:rPr>
            </w:pPr>
            <w:r>
              <w:rPr>
                <w:rFonts w:ascii="Arial Narrow"/>
                <w:sz w:val="18"/>
              </w:rPr>
              <w:t>Gen. 5:26</w:t>
            </w:r>
          </w:p>
          <w:p w:rsidR="009626CE" w:rsidRDefault="006D50D1">
            <w:pPr>
              <w:pStyle w:val="TableParagraph"/>
              <w:ind w:left="103"/>
              <w:rPr>
                <w:rFonts w:ascii="Arial Narrow"/>
                <w:sz w:val="18"/>
              </w:rPr>
            </w:pPr>
            <w:r>
              <w:rPr>
                <w:rFonts w:ascii="Arial Narrow"/>
                <w:sz w:val="18"/>
              </w:rPr>
              <w:t>Gen. 5:28</w:t>
            </w:r>
          </w:p>
          <w:p w:rsidR="009626CE" w:rsidRDefault="006D50D1">
            <w:pPr>
              <w:pStyle w:val="TableParagraph"/>
              <w:ind w:left="103"/>
              <w:rPr>
                <w:rFonts w:ascii="Arial Narrow"/>
                <w:sz w:val="18"/>
              </w:rPr>
            </w:pPr>
            <w:r>
              <w:rPr>
                <w:rFonts w:ascii="Arial Narrow"/>
                <w:sz w:val="18"/>
              </w:rPr>
              <w:t>Gen. 5:30</w:t>
            </w:r>
          </w:p>
          <w:p w:rsidR="009626CE" w:rsidRDefault="006D50D1">
            <w:pPr>
              <w:pStyle w:val="TableParagraph"/>
              <w:ind w:left="103"/>
              <w:rPr>
                <w:rFonts w:ascii="Arial Narrow"/>
                <w:sz w:val="18"/>
              </w:rPr>
            </w:pPr>
            <w:r>
              <w:rPr>
                <w:rFonts w:ascii="Arial Narrow"/>
                <w:sz w:val="18"/>
              </w:rPr>
              <w:t>Gen. 5:32</w:t>
            </w:r>
          </w:p>
          <w:p w:rsidR="009626CE" w:rsidRDefault="006D50D1">
            <w:pPr>
              <w:pStyle w:val="TableParagraph"/>
              <w:ind w:left="103"/>
              <w:rPr>
                <w:rFonts w:ascii="Arial Narrow"/>
                <w:sz w:val="18"/>
              </w:rPr>
            </w:pPr>
            <w:r>
              <w:rPr>
                <w:rFonts w:ascii="Arial Narrow"/>
                <w:sz w:val="18"/>
              </w:rPr>
              <w:t>Gen. 6:2</w:t>
            </w:r>
          </w:p>
          <w:p w:rsidR="009626CE" w:rsidRDefault="006D50D1">
            <w:pPr>
              <w:pStyle w:val="TableParagraph"/>
              <w:ind w:left="103"/>
              <w:rPr>
                <w:rFonts w:ascii="Arial Narrow"/>
                <w:sz w:val="18"/>
              </w:rPr>
            </w:pPr>
            <w:r>
              <w:rPr>
                <w:rFonts w:ascii="Arial Narrow"/>
                <w:sz w:val="18"/>
              </w:rPr>
              <w:t>Gen. 6:4</w:t>
            </w:r>
          </w:p>
        </w:tc>
        <w:tc>
          <w:tcPr>
            <w:tcW w:w="759" w:type="dxa"/>
          </w:tcPr>
          <w:p w:rsidR="009626CE" w:rsidRDefault="009626CE"/>
        </w:tc>
        <w:tc>
          <w:tcPr>
            <w:tcW w:w="1556" w:type="dxa"/>
          </w:tcPr>
          <w:p w:rsidR="009626CE" w:rsidRDefault="009626CE"/>
        </w:tc>
        <w:tc>
          <w:tcPr>
            <w:tcW w:w="1268" w:type="dxa"/>
          </w:tcPr>
          <w:p w:rsidR="009626CE" w:rsidRDefault="009626CE"/>
        </w:tc>
        <w:tc>
          <w:tcPr>
            <w:tcW w:w="1013" w:type="dxa"/>
          </w:tcPr>
          <w:p w:rsidR="009626CE" w:rsidRDefault="009626CE"/>
        </w:tc>
        <w:tc>
          <w:tcPr>
            <w:tcW w:w="1162" w:type="dxa"/>
          </w:tcPr>
          <w:p w:rsidR="009626CE" w:rsidRDefault="009626CE"/>
        </w:tc>
      </w:tr>
    </w:tbl>
    <w:p w:rsidR="009626CE" w:rsidRDefault="009626CE">
      <w:pPr>
        <w:pStyle w:val="BodyText"/>
        <w:rPr>
          <w:rFonts w:ascii="Times New Roman"/>
          <w:sz w:val="20"/>
        </w:rPr>
      </w:pPr>
    </w:p>
    <w:p w:rsidR="009626CE" w:rsidRDefault="009626CE">
      <w:pPr>
        <w:pStyle w:val="BodyText"/>
        <w:spacing w:before="4"/>
        <w:rPr>
          <w:rFonts w:ascii="Times New Roman"/>
          <w:sz w:val="18"/>
        </w:rPr>
      </w:pPr>
    </w:p>
    <w:p w:rsidR="009626CE" w:rsidRDefault="009626CE">
      <w:pPr>
        <w:rPr>
          <w:rFonts w:ascii="Times New Roman"/>
          <w:sz w:val="18"/>
        </w:rPr>
        <w:sectPr w:rsidR="009626CE">
          <w:pgSz w:w="12240" w:h="15840"/>
          <w:pgMar w:top="1200" w:right="860" w:bottom="1180" w:left="860" w:header="716" w:footer="993" w:gutter="0"/>
          <w:cols w:space="720"/>
        </w:sectPr>
      </w:pPr>
    </w:p>
    <w:p w:rsidR="009626CE" w:rsidRDefault="009626CE">
      <w:pPr>
        <w:pStyle w:val="BodyText"/>
        <w:rPr>
          <w:rFonts w:ascii="Times New Roman"/>
          <w:sz w:val="24"/>
        </w:rPr>
      </w:pPr>
    </w:p>
    <w:p w:rsidR="009626CE" w:rsidRDefault="009626CE">
      <w:pPr>
        <w:pStyle w:val="BodyText"/>
        <w:rPr>
          <w:rFonts w:ascii="Times New Roman"/>
          <w:sz w:val="24"/>
        </w:rPr>
      </w:pPr>
    </w:p>
    <w:p w:rsidR="009626CE" w:rsidRDefault="009626CE">
      <w:pPr>
        <w:pStyle w:val="BodyText"/>
        <w:rPr>
          <w:rFonts w:ascii="Times New Roman"/>
          <w:sz w:val="24"/>
        </w:rPr>
      </w:pPr>
    </w:p>
    <w:p w:rsidR="009626CE" w:rsidRDefault="009626CE">
      <w:pPr>
        <w:pStyle w:val="BodyText"/>
        <w:rPr>
          <w:rFonts w:ascii="Times New Roman"/>
          <w:sz w:val="24"/>
        </w:rPr>
      </w:pPr>
    </w:p>
    <w:p w:rsidR="009626CE" w:rsidRDefault="006D50D1">
      <w:pPr>
        <w:pStyle w:val="Heading3"/>
        <w:spacing w:before="194"/>
      </w:pPr>
      <w:r>
        <w:t>From:</w:t>
      </w:r>
    </w:p>
    <w:p w:rsidR="009626CE" w:rsidRDefault="006D50D1">
      <w:pPr>
        <w:spacing w:before="99" w:line="334" w:lineRule="exact"/>
        <w:ind w:left="126" w:right="3665"/>
        <w:jc w:val="center"/>
        <w:rPr>
          <w:rFonts w:ascii="Century Schoolbook"/>
          <w:b/>
          <w:sz w:val="28"/>
        </w:rPr>
      </w:pPr>
      <w:r>
        <w:br w:type="column"/>
      </w:r>
      <w:r>
        <w:rPr>
          <w:rFonts w:ascii="Century Schoolbook"/>
          <w:b/>
          <w:sz w:val="28"/>
        </w:rPr>
        <w:t>PIRQE ABOT</w:t>
      </w:r>
    </w:p>
    <w:p w:rsidR="009626CE" w:rsidRDefault="006D50D1">
      <w:pPr>
        <w:spacing w:before="4" w:line="288" w:lineRule="exact"/>
        <w:ind w:left="127" w:right="3665"/>
        <w:jc w:val="center"/>
        <w:rPr>
          <w:rFonts w:ascii="Century Schoolbook"/>
          <w:b/>
          <w:sz w:val="24"/>
        </w:rPr>
      </w:pPr>
      <w:r>
        <w:rPr>
          <w:rFonts w:ascii="Century Schoolbook"/>
          <w:b/>
          <w:sz w:val="24"/>
        </w:rPr>
        <w:t>(Chapters of the Fathers) Mishnah 1:4</w:t>
      </w:r>
    </w:p>
    <w:p w:rsidR="009626CE" w:rsidRDefault="006D50D1">
      <w:pPr>
        <w:spacing w:line="282" w:lineRule="exact"/>
        <w:ind w:left="127" w:right="3662"/>
        <w:jc w:val="center"/>
        <w:rPr>
          <w:rFonts w:ascii="Century Schoolbook"/>
          <w:b/>
          <w:sz w:val="24"/>
        </w:rPr>
      </w:pPr>
      <w:r>
        <w:rPr>
          <w:rFonts w:ascii="Century Schoolbook"/>
          <w:b/>
          <w:sz w:val="24"/>
        </w:rPr>
        <w:t>Mishnah 1:4</w:t>
      </w:r>
    </w:p>
    <w:p w:rsidR="009626CE" w:rsidRDefault="009626CE">
      <w:pPr>
        <w:spacing w:line="282" w:lineRule="exact"/>
        <w:jc w:val="center"/>
        <w:rPr>
          <w:rFonts w:ascii="Century Schoolbook"/>
          <w:sz w:val="24"/>
        </w:rPr>
        <w:sectPr w:rsidR="009626CE">
          <w:type w:val="continuous"/>
          <w:pgSz w:w="12240" w:h="15840"/>
          <w:pgMar w:top="1200" w:right="860" w:bottom="1180" w:left="860" w:header="720" w:footer="720" w:gutter="0"/>
          <w:cols w:num="2" w:space="720" w:equalWidth="0">
            <w:col w:w="750" w:space="2789"/>
            <w:col w:w="6981"/>
          </w:cols>
        </w:sectPr>
      </w:pPr>
    </w:p>
    <w:p w:rsidR="009626CE" w:rsidRDefault="006D50D1">
      <w:pPr>
        <w:spacing w:line="242" w:lineRule="auto"/>
        <w:ind w:left="148" w:right="4027"/>
        <w:rPr>
          <w:rFonts w:ascii="Times New Roman"/>
          <w:b/>
        </w:rPr>
      </w:pPr>
      <w:r>
        <w:rPr>
          <w:rFonts w:ascii="Times New Roman"/>
          <w:b/>
          <w:u w:val="single"/>
        </w:rPr>
        <w:t xml:space="preserve">Chapters of the Sages: A Psychological Commentary on Pirqe Abot </w:t>
      </w:r>
      <w:r>
        <w:rPr>
          <w:rFonts w:ascii="Times New Roman"/>
          <w:b/>
        </w:rPr>
        <w:t>By: Rabbi Reuven P. Bulka</w:t>
      </w:r>
    </w:p>
    <w:p w:rsidR="009626CE" w:rsidRDefault="006D50D1">
      <w:pPr>
        <w:spacing w:before="4" w:line="252" w:lineRule="exact"/>
        <w:ind w:left="148"/>
        <w:jc w:val="both"/>
        <w:rPr>
          <w:rFonts w:ascii="Times New Roman" w:hAnsi="Times New Roman"/>
          <w:b/>
        </w:rPr>
      </w:pPr>
      <w:r>
        <w:rPr>
          <w:rFonts w:ascii="Times New Roman" w:hAnsi="Times New Roman"/>
          <w:b/>
        </w:rPr>
        <w:t>Jason Aronson, Inc., © 1993, p. 59.</w:t>
      </w:r>
    </w:p>
    <w:p w:rsidR="009626CE" w:rsidRDefault="009626CE">
      <w:pPr>
        <w:pStyle w:val="BodyText"/>
        <w:spacing w:before="7"/>
        <w:rPr>
          <w:rFonts w:ascii="Times New Roman"/>
          <w:b/>
          <w:sz w:val="21"/>
        </w:rPr>
      </w:pPr>
    </w:p>
    <w:p w:rsidR="009626CE" w:rsidRDefault="006D50D1">
      <w:pPr>
        <w:spacing w:before="1"/>
        <w:ind w:left="148" w:right="152"/>
        <w:jc w:val="both"/>
        <w:rPr>
          <w:rFonts w:ascii="Comic Sans MS"/>
          <w:b/>
          <w:sz w:val="24"/>
        </w:rPr>
      </w:pPr>
      <w:r>
        <w:rPr>
          <w:rFonts w:ascii="Comic Sans MS"/>
          <w:b/>
          <w:sz w:val="24"/>
        </w:rPr>
        <w:t>He [Raban Gamaliel] used to say: Do His will as if it were your own will, so that He may do your will as if it were His will. Nullify your will before His will, so that He may nullify the will of others before your</w:t>
      </w:r>
      <w:r>
        <w:rPr>
          <w:rFonts w:ascii="Comic Sans MS"/>
          <w:b/>
          <w:spacing w:val="-15"/>
          <w:sz w:val="24"/>
        </w:rPr>
        <w:t xml:space="preserve"> </w:t>
      </w:r>
      <w:r>
        <w:rPr>
          <w:rFonts w:ascii="Comic Sans MS"/>
          <w:b/>
          <w:sz w:val="24"/>
        </w:rPr>
        <w:t>will.</w:t>
      </w:r>
    </w:p>
    <w:p w:rsidR="009626CE" w:rsidRDefault="006D50D1">
      <w:pPr>
        <w:pStyle w:val="BodyText"/>
        <w:spacing w:before="252"/>
        <w:ind w:left="148" w:right="144"/>
        <w:jc w:val="both"/>
        <w:rPr>
          <w:rFonts w:ascii="Times New Roman"/>
        </w:rPr>
      </w:pPr>
      <w:r>
        <w:rPr>
          <w:rFonts w:ascii="Times New Roman"/>
        </w:rPr>
        <w:t xml:space="preserve">If the public servant is not to rely on the friendship </w:t>
      </w:r>
      <w:r>
        <w:rPr>
          <w:rFonts w:ascii="Times New Roman"/>
          <w:spacing w:val="-3"/>
        </w:rPr>
        <w:t xml:space="preserve">of </w:t>
      </w:r>
      <w:r>
        <w:rPr>
          <w:rFonts w:ascii="Times New Roman"/>
        </w:rPr>
        <w:t xml:space="preserve">the ruling authority, shaky as such reliance is, reliance on  God is another matter. Reliance on God is the foundation of the community, but God relates to the community and to the individual as a mirror reflection. One </w:t>
      </w:r>
      <w:r>
        <w:rPr>
          <w:rFonts w:ascii="Times New Roman"/>
          <w:spacing w:val="-3"/>
        </w:rPr>
        <w:t xml:space="preserve">who </w:t>
      </w:r>
      <w:r>
        <w:rPr>
          <w:rFonts w:ascii="Times New Roman"/>
        </w:rPr>
        <w:t xml:space="preserve">incorporates the will of God into the self, such that all actions are consistent with and express the perceived will of God, is likely to find that </w:t>
      </w:r>
      <w:r>
        <w:rPr>
          <w:rFonts w:ascii="Times New Roman"/>
          <w:spacing w:val="-3"/>
        </w:rPr>
        <w:t xml:space="preserve">God </w:t>
      </w:r>
      <w:r>
        <w:rPr>
          <w:rFonts w:ascii="Times New Roman"/>
        </w:rPr>
        <w:t xml:space="preserve">relates in the same </w:t>
      </w:r>
      <w:r>
        <w:rPr>
          <w:rFonts w:ascii="Times New Roman"/>
          <w:spacing w:val="-3"/>
        </w:rPr>
        <w:t xml:space="preserve">way, </w:t>
      </w:r>
      <w:r>
        <w:rPr>
          <w:rFonts w:ascii="Times New Roman"/>
        </w:rPr>
        <w:t>actualizing the will of the devoted servant as if it were God's</w:t>
      </w:r>
      <w:r>
        <w:rPr>
          <w:rFonts w:ascii="Times New Roman"/>
          <w:spacing w:val="-22"/>
        </w:rPr>
        <w:t xml:space="preserve"> </w:t>
      </w:r>
      <w:r>
        <w:rPr>
          <w:rFonts w:ascii="Times New Roman"/>
        </w:rPr>
        <w:t>will.</w:t>
      </w:r>
    </w:p>
    <w:p w:rsidR="009626CE" w:rsidRDefault="009626CE">
      <w:pPr>
        <w:pStyle w:val="BodyText"/>
        <w:spacing w:before="8"/>
        <w:rPr>
          <w:rFonts w:ascii="Times New Roman"/>
          <w:sz w:val="21"/>
        </w:rPr>
      </w:pPr>
    </w:p>
    <w:p w:rsidR="009626CE" w:rsidRDefault="006D50D1">
      <w:pPr>
        <w:pStyle w:val="BodyText"/>
        <w:spacing w:before="1"/>
        <w:ind w:left="148" w:right="146"/>
        <w:jc w:val="both"/>
        <w:rPr>
          <w:rFonts w:ascii="Times New Roman"/>
        </w:rPr>
      </w:pPr>
      <w:r>
        <w:rPr>
          <w:rFonts w:ascii="Times New Roman"/>
        </w:rPr>
        <w:t>The amalgamation of God's will unto the self comes in two stages. The first stage is Do His will as if it were your own will. This stage is one of consistent expression, where the person's desires and God's wishes are in harmony. What the person does is what God wants for the person, and also what the person wants, so that God's will is easily absorbed into the self.</w:t>
      </w:r>
    </w:p>
    <w:p w:rsidR="009626CE" w:rsidRDefault="009626CE">
      <w:pPr>
        <w:pStyle w:val="BodyText"/>
        <w:spacing w:before="3"/>
        <w:rPr>
          <w:rFonts w:ascii="Times New Roman"/>
        </w:rPr>
      </w:pPr>
    </w:p>
    <w:p w:rsidR="009626CE" w:rsidRDefault="006D50D1">
      <w:pPr>
        <w:pStyle w:val="BodyText"/>
        <w:ind w:left="148" w:right="139"/>
        <w:jc w:val="both"/>
        <w:rPr>
          <w:rFonts w:ascii="Times New Roman" w:hAnsi="Times New Roman"/>
        </w:rPr>
      </w:pPr>
      <w:r>
        <w:rPr>
          <w:rFonts w:ascii="Times New Roman" w:hAnsi="Times New Roman"/>
        </w:rPr>
        <w:t>The second stage is Nullify your will before His will. This is the more difficult stage, as it involves a clash of desires; God's desire on one side, and the individual's desire on the other. Here what the individual wants is not what God wants, and the individual is called upon to acknowl¬edge that what God wants is better for the person. Nullification of the person's will is not a sacrifice, but a positive decision based on faith in God's omniscience. The result of this act of the will is that God may do your will as if it were His will and also may nullify the will of others before your</w:t>
      </w:r>
      <w:r>
        <w:rPr>
          <w:rFonts w:ascii="Times New Roman" w:hAnsi="Times New Roman"/>
          <w:spacing w:val="-4"/>
        </w:rPr>
        <w:t xml:space="preserve"> </w:t>
      </w:r>
      <w:r>
        <w:rPr>
          <w:rFonts w:ascii="Times New Roman" w:hAnsi="Times New Roman"/>
        </w:rPr>
        <w:t>will.</w:t>
      </w:r>
    </w:p>
    <w:p w:rsidR="009626CE" w:rsidRDefault="009626CE">
      <w:pPr>
        <w:pStyle w:val="BodyText"/>
        <w:spacing w:before="8"/>
        <w:rPr>
          <w:rFonts w:ascii="Times New Roman"/>
        </w:rPr>
      </w:pPr>
    </w:p>
    <w:p w:rsidR="009626CE" w:rsidRDefault="006D50D1">
      <w:pPr>
        <w:pStyle w:val="BodyText"/>
        <w:spacing w:line="250" w:lineRule="exact"/>
        <w:ind w:left="148" w:right="153"/>
        <w:jc w:val="both"/>
        <w:rPr>
          <w:rFonts w:ascii="Times New Roman"/>
        </w:rPr>
      </w:pPr>
      <w:r>
        <w:rPr>
          <w:rFonts w:ascii="Times New Roman"/>
        </w:rPr>
        <w:t>Herein is expressed the idea that to the extent to which the individual resides in the Divine dimension, to that extent God resides in the human dimension.</w:t>
      </w:r>
    </w:p>
    <w:p w:rsidR="009626CE" w:rsidRDefault="00E10E1F">
      <w:pPr>
        <w:pStyle w:val="BodyText"/>
        <w:spacing w:before="10"/>
        <w:rPr>
          <w:rFonts w:ascii="Times New Roman"/>
          <w:sz w:val="21"/>
        </w:rPr>
      </w:pPr>
      <w:r>
        <w:rPr>
          <w:noProof/>
        </w:rPr>
        <mc:AlternateContent>
          <mc:Choice Requires="wpg">
            <w:drawing>
              <wp:anchor distT="0" distB="0" distL="0" distR="0" simplePos="0" relativeHeight="251643392" behindDoc="0" locked="0" layoutInCell="1" allowOverlap="1">
                <wp:simplePos x="0" y="0"/>
                <wp:positionH relativeFrom="page">
                  <wp:posOffset>617220</wp:posOffset>
                </wp:positionH>
                <wp:positionV relativeFrom="paragraph">
                  <wp:posOffset>184150</wp:posOffset>
                </wp:positionV>
                <wp:extent cx="6541135" cy="27940"/>
                <wp:effectExtent l="7620" t="3810" r="4445" b="6350"/>
                <wp:wrapTopAndBottom/>
                <wp:docPr id="9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0"/>
                          <a:chExt cx="10301" cy="44"/>
                        </a:xfrm>
                      </wpg:grpSpPr>
                      <wps:wsp>
                        <wps:cNvPr id="98" name="Line 79"/>
                        <wps:cNvCnPr>
                          <a:cxnSpLocks noChangeShapeType="1"/>
                        </wps:cNvCnPr>
                        <wps:spPr bwMode="auto">
                          <a:xfrm>
                            <a:off x="980" y="327"/>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78"/>
                        <wps:cNvCnPr>
                          <a:cxnSpLocks noChangeShapeType="1"/>
                        </wps:cNvCnPr>
                        <wps:spPr bwMode="auto">
                          <a:xfrm>
                            <a:off x="980" y="298"/>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1CF1DF" id="Group 77" o:spid="_x0000_s1026" style="position:absolute;margin-left:48.6pt;margin-top:14.5pt;width:515.05pt;height:2.2pt;z-index:251643392;mso-wrap-distance-left:0;mso-wrap-distance-right:0;mso-position-horizontal-relative:page" coordorigin="972,290"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">
                <v:line id="Line 79" o:spid="_x0000_s1027" style="position:absolute;visibility:visible;mso-wrap-style:square" from="980,327" to="1126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" strokeweight=".72pt"/>
                <v:line id="Line 78" o:spid="_x0000_s1028" style="position:absolute;visibility:visible;mso-wrap-style:square" from="980,298" to="1126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" strokeweight=".72pt"/>
                <w10:wrap type="topAndBottom" anchorx="page"/>
              </v:group>
            </w:pict>
          </mc:Fallback>
        </mc:AlternateContent>
      </w:r>
    </w:p>
    <w:p w:rsidR="009626CE" w:rsidRDefault="009626CE">
      <w:pPr>
        <w:rPr>
          <w:rFonts w:ascii="Times New Roman"/>
          <w:sz w:val="21"/>
        </w:rPr>
        <w:sectPr w:rsidR="009626CE">
          <w:type w:val="continuous"/>
          <w:pgSz w:w="12240" w:h="15840"/>
          <w:pgMar w:top="1200" w:right="860" w:bottom="1180" w:left="860" w:header="720" w:footer="720" w:gutter="0"/>
          <w:cols w:space="720"/>
        </w:sectPr>
      </w:pPr>
    </w:p>
    <w:p w:rsidR="009626CE" w:rsidRDefault="009626CE">
      <w:pPr>
        <w:pStyle w:val="BodyText"/>
        <w:spacing w:before="7"/>
        <w:rPr>
          <w:rFonts w:ascii="Times New Roman"/>
          <w:sz w:val="11"/>
        </w:rPr>
      </w:pPr>
    </w:p>
    <w:p w:rsidR="009626CE" w:rsidRDefault="006D50D1">
      <w:pPr>
        <w:spacing w:before="92" w:line="395" w:lineRule="exact"/>
        <w:ind w:left="3438" w:right="3242"/>
        <w:jc w:val="center"/>
        <w:rPr>
          <w:rFonts w:ascii="Copperplate Gothic Light"/>
          <w:sz w:val="36"/>
        </w:rPr>
      </w:pPr>
      <w:r>
        <w:rPr>
          <w:rFonts w:ascii="Copperplate Gothic Light"/>
          <w:sz w:val="36"/>
        </w:rPr>
        <w:t>NAZAREAN TALMUD</w:t>
      </w:r>
    </w:p>
    <w:p w:rsidR="009626CE" w:rsidRDefault="006D50D1">
      <w:pPr>
        <w:spacing w:line="242" w:lineRule="auto"/>
        <w:ind w:left="2838" w:right="2628" w:hanging="9"/>
        <w:jc w:val="center"/>
        <w:rPr>
          <w:rFonts w:ascii="Copperplate Gothic Light" w:hAnsi="Copperplate Gothic Light"/>
          <w:sz w:val="24"/>
        </w:rPr>
      </w:pPr>
      <w:r>
        <w:rPr>
          <w:rFonts w:ascii="Copperplate Gothic Light" w:hAnsi="Copperplate Gothic Light"/>
          <w:sz w:val="24"/>
        </w:rPr>
        <w:t xml:space="preserve">Sidra Of B’resheet (Gen.) Gen. 5:1 – 6:8 </w:t>
      </w:r>
      <w:r>
        <w:rPr>
          <w:rFonts w:ascii="Copperplate Gothic Light" w:hAnsi="Copperplate Gothic Light"/>
        </w:rPr>
        <w:t xml:space="preserve">“Tol’dot Adam” - “The generations of Adam” </w:t>
      </w:r>
      <w:r>
        <w:rPr>
          <w:rFonts w:ascii="Copperplate Gothic Light" w:hAnsi="Copperplate Gothic Light"/>
          <w:sz w:val="24"/>
        </w:rPr>
        <w:t>By: H. Em Dr. Eliyahu ben Abraham</w:t>
      </w:r>
    </w:p>
    <w:p w:rsidR="009626CE" w:rsidRDefault="009626CE">
      <w:pPr>
        <w:pStyle w:val="BodyText"/>
        <w:rPr>
          <w:rFonts w:ascii="Copperplate Gothic Light"/>
          <w:sz w:val="20"/>
        </w:rPr>
      </w:pPr>
    </w:p>
    <w:p w:rsidR="009626CE" w:rsidRDefault="009626CE">
      <w:pPr>
        <w:pStyle w:val="BodyText"/>
        <w:spacing w:before="9"/>
        <w:rPr>
          <w:rFonts w:ascii="Copperplate Gothic Light"/>
          <w:sz w:val="10"/>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868"/>
        <w:gridCol w:w="5540"/>
      </w:tblGrid>
      <w:tr w:rsidR="009626CE">
        <w:trPr>
          <w:trHeight w:hRule="exact" w:val="680"/>
        </w:trPr>
        <w:tc>
          <w:tcPr>
            <w:tcW w:w="4868" w:type="dxa"/>
          </w:tcPr>
          <w:p w:rsidR="009626CE" w:rsidRDefault="006D50D1">
            <w:pPr>
              <w:pStyle w:val="TableParagraph"/>
              <w:spacing w:line="246" w:lineRule="exact"/>
              <w:ind w:left="385" w:right="296"/>
              <w:jc w:val="center"/>
              <w:rPr>
                <w:rFonts w:ascii="Palatino Linotype" w:hAnsi="Palatino Linotype"/>
                <w:b/>
                <w:sz w:val="19"/>
              </w:rPr>
            </w:pPr>
            <w:r>
              <w:rPr>
                <w:rFonts w:ascii="Palatino Linotype" w:hAnsi="Palatino Linotype"/>
                <w:b/>
                <w:sz w:val="24"/>
              </w:rPr>
              <w:t>H</w:t>
            </w:r>
            <w:r>
              <w:rPr>
                <w:rFonts w:ascii="Palatino Linotype" w:hAnsi="Palatino Linotype"/>
                <w:b/>
                <w:sz w:val="19"/>
              </w:rPr>
              <w:t xml:space="preserve">AKHAM </w:t>
            </w:r>
            <w:r>
              <w:rPr>
                <w:rFonts w:ascii="Palatino Linotype" w:hAnsi="Palatino Linotype"/>
                <w:b/>
                <w:sz w:val="24"/>
              </w:rPr>
              <w:t>S</w:t>
            </w:r>
            <w:r>
              <w:rPr>
                <w:rFonts w:ascii="Palatino Linotype" w:hAnsi="Palatino Linotype"/>
                <w:b/>
                <w:sz w:val="19"/>
              </w:rPr>
              <w:t>HAUL</w:t>
            </w:r>
            <w:r>
              <w:rPr>
                <w:rFonts w:ascii="Palatino Linotype" w:hAnsi="Palatino Linotype"/>
                <w:b/>
                <w:sz w:val="24"/>
              </w:rPr>
              <w:t>’</w:t>
            </w:r>
            <w:r>
              <w:rPr>
                <w:rFonts w:ascii="Palatino Linotype" w:hAnsi="Palatino Linotype"/>
                <w:b/>
                <w:sz w:val="19"/>
              </w:rPr>
              <w:t xml:space="preserve">S </w:t>
            </w:r>
            <w:r>
              <w:rPr>
                <w:rFonts w:ascii="Palatino Linotype" w:hAnsi="Palatino Linotype"/>
                <w:b/>
                <w:sz w:val="24"/>
              </w:rPr>
              <w:t>S</w:t>
            </w:r>
            <w:r>
              <w:rPr>
                <w:rFonts w:ascii="Palatino Linotype" w:hAnsi="Palatino Linotype"/>
                <w:b/>
                <w:sz w:val="19"/>
              </w:rPr>
              <w:t xml:space="preserve">CHOOL OF </w:t>
            </w:r>
            <w:r>
              <w:rPr>
                <w:rFonts w:ascii="Palatino Linotype" w:hAnsi="Palatino Linotype"/>
                <w:b/>
                <w:sz w:val="24"/>
              </w:rPr>
              <w:t>T</w:t>
            </w:r>
            <w:r>
              <w:rPr>
                <w:rFonts w:ascii="Palatino Linotype" w:hAnsi="Palatino Linotype"/>
                <w:b/>
                <w:sz w:val="19"/>
              </w:rPr>
              <w:t>OSEFTA</w:t>
            </w:r>
          </w:p>
          <w:p w:rsidR="009626CE" w:rsidRDefault="006D50D1">
            <w:pPr>
              <w:pStyle w:val="TableParagraph"/>
              <w:spacing w:line="323" w:lineRule="exact"/>
              <w:ind w:left="383" w:right="296"/>
              <w:jc w:val="center"/>
              <w:rPr>
                <w:rFonts w:ascii="Palatino Linotype"/>
                <w:b/>
                <w:sz w:val="24"/>
              </w:rPr>
            </w:pPr>
            <w:r>
              <w:rPr>
                <w:rFonts w:ascii="Palatino Linotype"/>
                <w:b/>
                <w:sz w:val="24"/>
              </w:rPr>
              <w:t>(Luke 3:21-28)</w:t>
            </w:r>
          </w:p>
        </w:tc>
        <w:tc>
          <w:tcPr>
            <w:tcW w:w="5540" w:type="dxa"/>
          </w:tcPr>
          <w:p w:rsidR="009626CE" w:rsidRDefault="006D50D1">
            <w:pPr>
              <w:pStyle w:val="TableParagraph"/>
              <w:spacing w:line="246" w:lineRule="exact"/>
              <w:ind w:left="674" w:right="774"/>
              <w:jc w:val="center"/>
              <w:rPr>
                <w:rFonts w:ascii="Palatino Linotype" w:hAnsi="Palatino Linotype"/>
                <w:b/>
                <w:sz w:val="19"/>
              </w:rPr>
            </w:pPr>
            <w:r>
              <w:rPr>
                <w:rFonts w:ascii="Palatino Linotype" w:hAnsi="Palatino Linotype"/>
                <w:b/>
                <w:sz w:val="24"/>
              </w:rPr>
              <w:t>H</w:t>
            </w:r>
            <w:r>
              <w:rPr>
                <w:rFonts w:ascii="Palatino Linotype" w:hAnsi="Palatino Linotype"/>
                <w:b/>
                <w:sz w:val="19"/>
              </w:rPr>
              <w:t xml:space="preserve">AKHAM </w:t>
            </w:r>
            <w:r>
              <w:rPr>
                <w:rFonts w:ascii="Palatino Linotype" w:hAnsi="Palatino Linotype"/>
                <w:b/>
                <w:sz w:val="24"/>
              </w:rPr>
              <w:t>T</w:t>
            </w:r>
            <w:r>
              <w:rPr>
                <w:rFonts w:ascii="Palatino Linotype" w:hAnsi="Palatino Linotype"/>
                <w:b/>
                <w:sz w:val="19"/>
              </w:rPr>
              <w:t>SEFET</w:t>
            </w:r>
            <w:r>
              <w:rPr>
                <w:rFonts w:ascii="Palatino Linotype" w:hAnsi="Palatino Linotype"/>
                <w:b/>
                <w:sz w:val="24"/>
              </w:rPr>
              <w:t>’</w:t>
            </w:r>
            <w:r>
              <w:rPr>
                <w:rFonts w:ascii="Palatino Linotype" w:hAnsi="Palatino Linotype"/>
                <w:b/>
                <w:sz w:val="19"/>
              </w:rPr>
              <w:t xml:space="preserve">S </w:t>
            </w:r>
            <w:r>
              <w:rPr>
                <w:rFonts w:ascii="Palatino Linotype" w:hAnsi="Palatino Linotype"/>
                <w:b/>
                <w:sz w:val="24"/>
              </w:rPr>
              <w:t>S</w:t>
            </w:r>
            <w:r>
              <w:rPr>
                <w:rFonts w:ascii="Palatino Linotype" w:hAnsi="Palatino Linotype"/>
                <w:b/>
                <w:sz w:val="19"/>
              </w:rPr>
              <w:t xml:space="preserve">CHOOL OF </w:t>
            </w:r>
            <w:r>
              <w:rPr>
                <w:rFonts w:ascii="Palatino Linotype" w:hAnsi="Palatino Linotype"/>
                <w:b/>
                <w:sz w:val="24"/>
              </w:rPr>
              <w:t>P</w:t>
            </w:r>
            <w:r>
              <w:rPr>
                <w:rFonts w:ascii="Palatino Linotype" w:hAnsi="Palatino Linotype"/>
                <w:b/>
                <w:sz w:val="19"/>
              </w:rPr>
              <w:t>ESHAT</w:t>
            </w:r>
          </w:p>
          <w:p w:rsidR="009626CE" w:rsidRDefault="006D50D1">
            <w:pPr>
              <w:pStyle w:val="TableParagraph"/>
              <w:spacing w:line="323" w:lineRule="exact"/>
              <w:ind w:left="674" w:right="774"/>
              <w:jc w:val="center"/>
              <w:rPr>
                <w:rFonts w:ascii="Palatino Linotype"/>
                <w:b/>
                <w:sz w:val="24"/>
              </w:rPr>
            </w:pPr>
            <w:r>
              <w:rPr>
                <w:rFonts w:ascii="Palatino Linotype"/>
                <w:b/>
                <w:sz w:val="24"/>
              </w:rPr>
              <w:t>(Mark 1:9-11)</w:t>
            </w:r>
          </w:p>
        </w:tc>
      </w:tr>
      <w:tr w:rsidR="009626CE">
        <w:trPr>
          <w:trHeight w:hRule="exact" w:val="2249"/>
        </w:trPr>
        <w:tc>
          <w:tcPr>
            <w:tcW w:w="4868" w:type="dxa"/>
          </w:tcPr>
          <w:p w:rsidR="009626CE" w:rsidRDefault="006D50D1">
            <w:pPr>
              <w:pStyle w:val="TableParagraph"/>
              <w:spacing w:before="114" w:line="230" w:lineRule="auto"/>
              <w:ind w:left="200" w:right="103"/>
              <w:jc w:val="both"/>
              <w:rPr>
                <w:rFonts w:ascii="Times New Roman" w:hAnsi="Times New Roman"/>
                <w:b/>
                <w:sz w:val="14"/>
              </w:rPr>
            </w:pPr>
            <w:r>
              <w:rPr>
                <w:rFonts w:ascii="Times New Roman" w:hAnsi="Times New Roman"/>
                <w:b/>
              </w:rPr>
              <w:t xml:space="preserve">And now it happened when all the people were immersed and when Yeshua had also been immersed and was praying, the heavens opened, and the Ruach HaKodesh </w:t>
            </w:r>
            <w:r>
              <w:rPr>
                <w:rFonts w:ascii="Times New Roman" w:hAnsi="Times New Roman"/>
              </w:rPr>
              <w:t>(Holy Spirit, holy breath)</w:t>
            </w:r>
            <w:r>
              <w:rPr>
                <w:rFonts w:ascii="Times New Roman" w:hAnsi="Times New Roman"/>
                <w:position w:val="9"/>
                <w:sz w:val="14"/>
              </w:rPr>
              <w:t xml:space="preserve">18 </w:t>
            </w:r>
            <w:r>
              <w:rPr>
                <w:rFonts w:ascii="Times New Roman" w:hAnsi="Times New Roman"/>
                <w:b/>
              </w:rPr>
              <w:t>descended on him in the physical shape of a dove.</w:t>
            </w:r>
            <w:r>
              <w:rPr>
                <w:rFonts w:ascii="Times New Roman" w:hAnsi="Times New Roman"/>
                <w:b/>
                <w:position w:val="10"/>
                <w:sz w:val="14"/>
              </w:rPr>
              <w:t xml:space="preserve">19 </w:t>
            </w:r>
            <w:r>
              <w:rPr>
                <w:rFonts w:ascii="Times New Roman" w:hAnsi="Times New Roman"/>
                <w:b/>
              </w:rPr>
              <w:t xml:space="preserve">And a </w:t>
            </w:r>
            <w:r>
              <w:rPr>
                <w:rFonts w:ascii="Times New Roman" w:hAnsi="Times New Roman"/>
              </w:rPr>
              <w:t xml:space="preserve">[daughter of a] </w:t>
            </w:r>
            <w:r>
              <w:rPr>
                <w:rFonts w:ascii="Times New Roman" w:hAnsi="Times New Roman"/>
                <w:b/>
              </w:rPr>
              <w:t xml:space="preserve">voice </w:t>
            </w:r>
            <w:r>
              <w:rPr>
                <w:rFonts w:ascii="Times New Roman" w:hAnsi="Times New Roman"/>
              </w:rPr>
              <w:t xml:space="preserve">(bat kol) </w:t>
            </w:r>
            <w:r>
              <w:rPr>
                <w:rFonts w:ascii="Times New Roman" w:hAnsi="Times New Roman"/>
                <w:b/>
              </w:rPr>
              <w:t>came from the heavens, saying You are the beloved son; with you I have delight.”</w:t>
            </w:r>
            <w:r>
              <w:rPr>
                <w:rFonts w:ascii="Times New Roman" w:hAnsi="Times New Roman"/>
                <w:b/>
                <w:position w:val="10"/>
                <w:sz w:val="14"/>
              </w:rPr>
              <w:t>20</w:t>
            </w:r>
          </w:p>
        </w:tc>
        <w:tc>
          <w:tcPr>
            <w:tcW w:w="5540" w:type="dxa"/>
          </w:tcPr>
          <w:p w:rsidR="009626CE" w:rsidRDefault="006D50D1">
            <w:pPr>
              <w:pStyle w:val="TableParagraph"/>
              <w:spacing w:before="112" w:line="232" w:lineRule="auto"/>
              <w:ind w:left="105" w:right="198"/>
              <w:jc w:val="both"/>
              <w:rPr>
                <w:rFonts w:ascii="Times New Roman" w:hAnsi="Times New Roman"/>
                <w:b/>
              </w:rPr>
            </w:pPr>
            <w:r>
              <w:rPr>
                <w:rFonts w:ascii="Times New Roman" w:hAnsi="Times New Roman"/>
                <w:b/>
              </w:rPr>
              <w:t xml:space="preserve">And now it happened in those days, Yeshua came from the </w:t>
            </w:r>
            <w:r>
              <w:rPr>
                <w:rFonts w:ascii="Times New Roman" w:hAnsi="Times New Roman"/>
              </w:rPr>
              <w:t xml:space="preserve">city of </w:t>
            </w:r>
            <w:r>
              <w:rPr>
                <w:rFonts w:ascii="Times New Roman" w:hAnsi="Times New Roman"/>
                <w:b/>
              </w:rPr>
              <w:t>Branches</w:t>
            </w:r>
            <w:r>
              <w:rPr>
                <w:rFonts w:ascii="Times New Roman" w:hAnsi="Times New Roman"/>
                <w:position w:val="9"/>
                <w:sz w:val="14"/>
              </w:rPr>
              <w:t xml:space="preserve">21 </w:t>
            </w:r>
            <w:r>
              <w:rPr>
                <w:rFonts w:ascii="Times New Roman" w:hAnsi="Times New Roman"/>
                <w:b/>
              </w:rPr>
              <w:t xml:space="preserve">of the Galil and was immersed by Yochanan in the Yarden. And immediately coming out of the water he saw the heavens torn apart and the spirit </w:t>
            </w:r>
            <w:r>
              <w:rPr>
                <w:rFonts w:ascii="Times New Roman" w:hAnsi="Times New Roman"/>
              </w:rPr>
              <w:t xml:space="preserve">(ruach - breath) </w:t>
            </w:r>
            <w:r>
              <w:rPr>
                <w:rFonts w:ascii="Times New Roman" w:hAnsi="Times New Roman"/>
                <w:b/>
              </w:rPr>
              <w:t xml:space="preserve">descending on him like a dove. And a </w:t>
            </w:r>
            <w:r>
              <w:rPr>
                <w:rFonts w:ascii="Times New Roman" w:hAnsi="Times New Roman"/>
              </w:rPr>
              <w:t xml:space="preserve">[daughter of a] </w:t>
            </w:r>
            <w:r>
              <w:rPr>
                <w:rFonts w:ascii="Times New Roman" w:hAnsi="Times New Roman"/>
                <w:b/>
              </w:rPr>
              <w:t xml:space="preserve">voice </w:t>
            </w:r>
            <w:r>
              <w:rPr>
                <w:rFonts w:ascii="Times New Roman" w:hAnsi="Times New Roman"/>
              </w:rPr>
              <w:t>bat kol</w:t>
            </w:r>
            <w:r>
              <w:rPr>
                <w:rFonts w:ascii="Times New Roman" w:hAnsi="Times New Roman"/>
                <w:position w:val="9"/>
                <w:sz w:val="14"/>
              </w:rPr>
              <w:t xml:space="preserve">22 </w:t>
            </w:r>
            <w:r>
              <w:rPr>
                <w:rFonts w:ascii="Times New Roman" w:hAnsi="Times New Roman"/>
                <w:b/>
              </w:rPr>
              <w:t xml:space="preserve">came from the heavens </w:t>
            </w:r>
            <w:r>
              <w:rPr>
                <w:rFonts w:ascii="Times New Roman" w:hAnsi="Times New Roman"/>
              </w:rPr>
              <w:t>saying</w:t>
            </w:r>
            <w:r>
              <w:rPr>
                <w:rFonts w:ascii="Times New Roman" w:hAnsi="Times New Roman"/>
                <w:b/>
              </w:rPr>
              <w:t>, “You are the beloved son; with you I have delight</w:t>
            </w:r>
            <w:r>
              <w:rPr>
                <w:rFonts w:ascii="Times New Roman" w:hAnsi="Times New Roman"/>
                <w:b/>
                <w:position w:val="10"/>
                <w:sz w:val="14"/>
              </w:rPr>
              <w:t>23</w:t>
            </w:r>
            <w:r>
              <w:rPr>
                <w:rFonts w:ascii="Times New Roman" w:hAnsi="Times New Roman"/>
                <w:b/>
              </w:rPr>
              <w:t>.”</w:t>
            </w:r>
          </w:p>
        </w:tc>
      </w:tr>
      <w:tr w:rsidR="009626CE">
        <w:trPr>
          <w:trHeight w:hRule="exact" w:val="1149"/>
        </w:trPr>
        <w:tc>
          <w:tcPr>
            <w:tcW w:w="10408" w:type="dxa"/>
            <w:gridSpan w:val="2"/>
          </w:tcPr>
          <w:p w:rsidR="009626CE" w:rsidRDefault="006D50D1">
            <w:pPr>
              <w:pStyle w:val="TableParagraph"/>
              <w:spacing w:before="112"/>
              <w:ind w:left="200" w:right="200"/>
              <w:jc w:val="both"/>
              <w:rPr>
                <w:rFonts w:ascii="Times New Roman" w:hAnsi="Times New Roman"/>
                <w:b/>
              </w:rPr>
            </w:pPr>
            <w:r>
              <w:rPr>
                <w:rFonts w:ascii="Times New Roman" w:hAnsi="Times New Roman"/>
                <w:b/>
              </w:rPr>
              <w:t>And Yeshua</w:t>
            </w:r>
            <w:r>
              <w:rPr>
                <w:rFonts w:ascii="Times New Roman" w:hAnsi="Times New Roman"/>
                <w:b/>
                <w:position w:val="10"/>
                <w:sz w:val="14"/>
              </w:rPr>
              <w:t xml:space="preserve">24 </w:t>
            </w:r>
            <w:r>
              <w:rPr>
                <w:rFonts w:ascii="Times New Roman" w:hAnsi="Times New Roman"/>
                <w:b/>
              </w:rPr>
              <w:t>was about thirty years old</w:t>
            </w:r>
            <w:r>
              <w:rPr>
                <w:rFonts w:ascii="Times New Roman" w:hAnsi="Times New Roman"/>
                <w:b/>
                <w:position w:val="10"/>
                <w:sz w:val="14"/>
              </w:rPr>
              <w:t xml:space="preserve">25 </w:t>
            </w:r>
            <w:r>
              <w:rPr>
                <w:rFonts w:ascii="Times New Roman" w:hAnsi="Times New Roman"/>
                <w:b/>
              </w:rPr>
              <w:t>and was the son of Yosef,</w:t>
            </w:r>
            <w:r>
              <w:rPr>
                <w:rFonts w:ascii="Times New Roman" w:hAnsi="Times New Roman"/>
                <w:b/>
                <w:position w:val="10"/>
                <w:sz w:val="14"/>
              </w:rPr>
              <w:t xml:space="preserve">26 </w:t>
            </w:r>
            <w:r>
              <w:rPr>
                <w:rFonts w:ascii="Times New Roman" w:hAnsi="Times New Roman"/>
                <w:b/>
              </w:rPr>
              <w:t>son of Eli, son of Mattat, son of Levi, son of Mal’ki, son of Yannai, son of Yosef, son of Mattityah, son of Amotz, son of Nachum, son of Chesli, son of Naggai, son of Machat, son of Mattityah, son of Shim’i, son of Yosef, son of Yodah, son of Yochanan, son of Reisha, son of</w:t>
            </w:r>
            <w:r>
              <w:rPr>
                <w:rFonts w:ascii="Times New Roman" w:hAnsi="Times New Roman"/>
                <w:b/>
                <w:spacing w:val="-10"/>
              </w:rPr>
              <w:t xml:space="preserve"> </w:t>
            </w:r>
            <w:r>
              <w:rPr>
                <w:rFonts w:ascii="Times New Roman" w:hAnsi="Times New Roman"/>
                <w:b/>
              </w:rPr>
              <w:t>Z’rubavel;</w:t>
            </w:r>
          </w:p>
        </w:tc>
      </w:tr>
    </w:tbl>
    <w:p w:rsidR="009626CE" w:rsidRDefault="009626CE">
      <w:pPr>
        <w:pStyle w:val="BodyText"/>
        <w:rPr>
          <w:rFonts w:ascii="Copperplate Gothic Light"/>
          <w:sz w:val="20"/>
        </w:rPr>
      </w:pPr>
    </w:p>
    <w:p w:rsidR="009626CE" w:rsidRDefault="00E10E1F">
      <w:pPr>
        <w:pStyle w:val="BodyText"/>
        <w:spacing w:before="2"/>
        <w:rPr>
          <w:rFonts w:ascii="Copperplate Gothic Light"/>
          <w:sz w:val="19"/>
        </w:rPr>
      </w:pPr>
      <w:r>
        <w:rPr>
          <w:noProof/>
        </w:rPr>
        <mc:AlternateContent>
          <mc:Choice Requires="wps">
            <w:drawing>
              <wp:anchor distT="0" distB="0" distL="0" distR="0" simplePos="0" relativeHeight="251644416" behindDoc="0" locked="0" layoutInCell="1" allowOverlap="1">
                <wp:simplePos x="0" y="0"/>
                <wp:positionH relativeFrom="page">
                  <wp:posOffset>640080</wp:posOffset>
                </wp:positionH>
                <wp:positionV relativeFrom="paragraph">
                  <wp:posOffset>163830</wp:posOffset>
                </wp:positionV>
                <wp:extent cx="1829435" cy="0"/>
                <wp:effectExtent l="11430" t="13335" r="6985" b="5715"/>
                <wp:wrapTopAndBottom/>
                <wp:docPr id="9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51246" id="Line 76"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9pt" to="194.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aX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" strokeweight=".72pt">
                <w10:wrap type="topAndBottom" anchorx="page"/>
              </v:line>
            </w:pict>
          </mc:Fallback>
        </mc:AlternateContent>
      </w:r>
    </w:p>
    <w:p w:rsidR="009626CE" w:rsidRDefault="006D50D1">
      <w:pPr>
        <w:spacing w:before="70" w:line="244" w:lineRule="auto"/>
        <w:ind w:left="308" w:right="109"/>
        <w:jc w:val="both"/>
        <w:rPr>
          <w:rFonts w:ascii="Times New Roman" w:hAnsi="Times New Roman"/>
          <w:sz w:val="20"/>
        </w:rPr>
      </w:pPr>
      <w:r>
        <w:rPr>
          <w:position w:val="7"/>
          <w:sz w:val="13"/>
        </w:rPr>
        <w:t xml:space="preserve">18 </w:t>
      </w:r>
      <w:r>
        <w:rPr>
          <w:rFonts w:ascii="Times New Roman" w:hAnsi="Times New Roman"/>
          <w:sz w:val="20"/>
        </w:rPr>
        <w:t>The phrase “Ruach HaKodesh” is the “</w:t>
      </w:r>
      <w:r>
        <w:rPr>
          <w:rFonts w:ascii="Times New Roman" w:hAnsi="Times New Roman"/>
          <w:b/>
          <w:sz w:val="20"/>
        </w:rPr>
        <w:t>breath of holiness</w:t>
      </w:r>
      <w:r>
        <w:rPr>
          <w:rFonts w:ascii="Times New Roman" w:hAnsi="Times New Roman"/>
          <w:sz w:val="20"/>
        </w:rPr>
        <w:t xml:space="preserve">.” How are we to understand the “breath of holiness?” The “breath of holiness” can only refer to the </w:t>
      </w:r>
      <w:r>
        <w:rPr>
          <w:rFonts w:ascii="Times New Roman" w:hAnsi="Times New Roman"/>
          <w:b/>
          <w:i/>
          <w:sz w:val="20"/>
        </w:rPr>
        <w:t xml:space="preserve">Torah Shebe’al Peh </w:t>
      </w:r>
      <w:r>
        <w:rPr>
          <w:rFonts w:ascii="Times New Roman" w:hAnsi="Times New Roman"/>
          <w:sz w:val="20"/>
        </w:rPr>
        <w:t>or the Oral Torah i.e. Mesorah.</w:t>
      </w:r>
    </w:p>
    <w:p w:rsidR="009626CE" w:rsidRDefault="006D50D1">
      <w:pPr>
        <w:ind w:left="308" w:right="98"/>
        <w:jc w:val="both"/>
        <w:rPr>
          <w:sz w:val="20"/>
        </w:rPr>
      </w:pPr>
      <w:r>
        <w:rPr>
          <w:position w:val="7"/>
          <w:sz w:val="13"/>
        </w:rPr>
        <w:t xml:space="preserve">19 </w:t>
      </w:r>
      <w:r>
        <w:rPr>
          <w:sz w:val="20"/>
        </w:rPr>
        <w:t xml:space="preserve">In Jerome, </w:t>
      </w:r>
      <w:r>
        <w:rPr>
          <w:i/>
          <w:sz w:val="20"/>
        </w:rPr>
        <w:t>Commentary on Isaiah 11:2</w:t>
      </w:r>
      <w:r>
        <w:rPr>
          <w:sz w:val="20"/>
        </w:rPr>
        <w:t xml:space="preserve">)--When the Master ascended from the water, the whole fount of the Holy Spirit descended and rested upon him, and said to him, "My </w:t>
      </w:r>
      <w:r>
        <w:rPr>
          <w:spacing w:val="-3"/>
          <w:sz w:val="20"/>
        </w:rPr>
        <w:t xml:space="preserve">son,  </w:t>
      </w:r>
      <w:r>
        <w:rPr>
          <w:sz w:val="20"/>
        </w:rPr>
        <w:t xml:space="preserve">in all </w:t>
      </w:r>
      <w:r>
        <w:rPr>
          <w:spacing w:val="-3"/>
          <w:sz w:val="20"/>
        </w:rPr>
        <w:t xml:space="preserve">the </w:t>
      </w:r>
      <w:r>
        <w:rPr>
          <w:sz w:val="20"/>
        </w:rPr>
        <w:t xml:space="preserve">prophets I was waiting for you, that you might come,  and that I might rest in you. For you are my </w:t>
      </w:r>
      <w:r>
        <w:rPr>
          <w:i/>
          <w:sz w:val="20"/>
          <w:u w:val="single"/>
        </w:rPr>
        <w:t>rest</w:t>
      </w:r>
      <w:r>
        <w:rPr>
          <w:sz w:val="20"/>
        </w:rPr>
        <w:t xml:space="preserve">; and you are my </w:t>
      </w:r>
      <w:r>
        <w:rPr>
          <w:b/>
          <w:i/>
          <w:sz w:val="20"/>
          <w:u w:val="single"/>
        </w:rPr>
        <w:t>firstborn son</w:t>
      </w:r>
      <w:r>
        <w:rPr>
          <w:sz w:val="20"/>
        </w:rPr>
        <w:t>, who reigns forever. [See tally of “rest” with Noah.] Philo sees the “dove” as allegorically representing the “logos” (Oral Torah), the “Nous” (mind), and  “Sophia”  (wisdom).</w:t>
      </w:r>
    </w:p>
    <w:p w:rsidR="009626CE" w:rsidRDefault="006D50D1">
      <w:pPr>
        <w:spacing w:before="6" w:line="243" w:lineRule="exact"/>
        <w:ind w:left="308"/>
        <w:jc w:val="both"/>
        <w:rPr>
          <w:sz w:val="20"/>
        </w:rPr>
      </w:pPr>
      <w:r>
        <w:rPr>
          <w:position w:val="7"/>
          <w:sz w:val="13"/>
        </w:rPr>
        <w:t xml:space="preserve">20  </w:t>
      </w:r>
      <w:r>
        <w:rPr>
          <w:sz w:val="20"/>
        </w:rPr>
        <w:t>See note above.</w:t>
      </w:r>
    </w:p>
    <w:p w:rsidR="009626CE" w:rsidRDefault="006D50D1">
      <w:pPr>
        <w:spacing w:before="2" w:line="235" w:lineRule="auto"/>
        <w:ind w:left="308" w:right="98"/>
        <w:jc w:val="both"/>
        <w:rPr>
          <w:sz w:val="20"/>
          <w:szCs w:val="20"/>
        </w:rPr>
      </w:pPr>
      <w:r>
        <w:rPr>
          <w:position w:val="7"/>
          <w:sz w:val="13"/>
          <w:szCs w:val="13"/>
        </w:rPr>
        <w:t xml:space="preserve">21 </w:t>
      </w:r>
      <w:r>
        <w:rPr>
          <w:sz w:val="20"/>
          <w:szCs w:val="20"/>
        </w:rPr>
        <w:t xml:space="preserve">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Pr>
          <w:rFonts w:ascii="Arial" w:hAnsi="Arial" w:cs="Arial"/>
          <w:sz w:val="20"/>
          <w:szCs w:val="20"/>
          <w:rtl/>
        </w:rPr>
        <w:t>נצר</w:t>
      </w:r>
      <w:r>
        <w:rPr>
          <w:rFonts w:ascii="Arial" w:hAnsi="Arial" w:cs="Arial"/>
          <w:sz w:val="20"/>
          <w:szCs w:val="20"/>
        </w:rPr>
        <w:t xml:space="preserve"> </w:t>
      </w:r>
      <w:r>
        <w:rPr>
          <w:sz w:val="20"/>
          <w:szCs w:val="20"/>
        </w:rP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p w:rsidR="009626CE" w:rsidRDefault="006D50D1">
      <w:pPr>
        <w:ind w:left="308" w:right="101"/>
        <w:jc w:val="both"/>
        <w:rPr>
          <w:sz w:val="20"/>
        </w:rPr>
      </w:pPr>
      <w:r>
        <w:rPr>
          <w:position w:val="7"/>
          <w:sz w:val="13"/>
        </w:rPr>
        <w:t xml:space="preserve">22 </w:t>
      </w:r>
      <w:r>
        <w:rPr>
          <w:b/>
          <w:sz w:val="20"/>
        </w:rPr>
        <w:t xml:space="preserve">Bat Kol </w:t>
      </w:r>
      <w:r>
        <w:rPr>
          <w:sz w:val="20"/>
        </w:rPr>
        <w:t>– And a [daughter of a] voice (bat kol) The concept of a "voice from heaven" exists in Judaism in the Bat Kol (or "Bath Kol"), meaning "daughter of a voice" (i.e., Mark 1:9-11). Its feminine attribution is similar to that of the Shekinah ("Divine Presence") and Ruach haKodesh ("Holy Spirit"). This is a voice of Prophecy lesser in force than Sinai. I.e. Daughter of The Voice (G-d's) at Sinai.</w:t>
      </w:r>
    </w:p>
    <w:p w:rsidR="009626CE" w:rsidRDefault="006D50D1">
      <w:pPr>
        <w:spacing w:before="6" w:line="244" w:lineRule="exact"/>
        <w:ind w:left="308"/>
        <w:jc w:val="both"/>
        <w:rPr>
          <w:sz w:val="20"/>
        </w:rPr>
      </w:pPr>
      <w:r>
        <w:rPr>
          <w:position w:val="7"/>
          <w:sz w:val="13"/>
        </w:rPr>
        <w:t xml:space="preserve">23 </w:t>
      </w:r>
      <w:r>
        <w:rPr>
          <w:sz w:val="20"/>
        </w:rPr>
        <w:t>A verbal tally with Gan Eden (i.e. Garden of Delight), implying that Yeshua would be the key to enter PaRDeS (Paradise).</w:t>
      </w:r>
    </w:p>
    <w:p w:rsidR="009626CE" w:rsidRDefault="006D50D1">
      <w:pPr>
        <w:spacing w:line="246" w:lineRule="exact"/>
        <w:ind w:left="308"/>
        <w:jc w:val="both"/>
        <w:rPr>
          <w:sz w:val="20"/>
        </w:rPr>
      </w:pPr>
      <w:r>
        <w:rPr>
          <w:position w:val="7"/>
          <w:sz w:val="13"/>
        </w:rPr>
        <w:t xml:space="preserve">24  </w:t>
      </w:r>
      <w:r>
        <w:rPr>
          <w:sz w:val="20"/>
        </w:rPr>
        <w:t>In the following list of names, excluding Yeshua and G-d we have 75 names, which is the Gematria for Hillel, the list</w:t>
      </w:r>
    </w:p>
    <w:p w:rsidR="009626CE" w:rsidRDefault="006D50D1">
      <w:pPr>
        <w:spacing w:before="1" w:line="243" w:lineRule="exact"/>
        <w:ind w:left="308"/>
        <w:jc w:val="both"/>
        <w:rPr>
          <w:sz w:val="20"/>
        </w:rPr>
      </w:pPr>
      <w:r>
        <w:rPr>
          <w:sz w:val="20"/>
        </w:rPr>
        <w:t>therefore implying that Yeshua was related to R. Hillel, and that he was one of his son (R. Shim’on ben Hillel) disciples.</w:t>
      </w:r>
    </w:p>
    <w:p w:rsidR="009626CE" w:rsidRDefault="006D50D1">
      <w:pPr>
        <w:spacing w:line="237" w:lineRule="auto"/>
        <w:ind w:left="308" w:right="99"/>
        <w:jc w:val="both"/>
        <w:rPr>
          <w:sz w:val="20"/>
        </w:rPr>
      </w:pPr>
      <w:r>
        <w:rPr>
          <w:position w:val="7"/>
          <w:sz w:val="13"/>
        </w:rPr>
        <w:t xml:space="preserve">25 </w:t>
      </w:r>
      <w:r>
        <w:rPr>
          <w:sz w:val="20"/>
        </w:rPr>
        <w:t xml:space="preserve">The age to enter the priesthood, cf. Numbers </w:t>
      </w:r>
      <w:r>
        <w:rPr>
          <w:spacing w:val="-3"/>
          <w:sz w:val="20"/>
        </w:rPr>
        <w:t xml:space="preserve">4:3, </w:t>
      </w:r>
      <w:r>
        <w:rPr>
          <w:sz w:val="20"/>
        </w:rPr>
        <w:t xml:space="preserve">Numbers 4:47 (particularly, in view that the word Kohen in Gematria =  75, corresponding to the number of generations cited in this list except for Yeshua and G-d); also David started his reign when he was 30 years old (2 </w:t>
      </w:r>
      <w:r>
        <w:rPr>
          <w:spacing w:val="-2"/>
          <w:sz w:val="20"/>
        </w:rPr>
        <w:t>Samuel</w:t>
      </w:r>
      <w:r>
        <w:rPr>
          <w:spacing w:val="-1"/>
          <w:sz w:val="20"/>
        </w:rPr>
        <w:t xml:space="preserve"> </w:t>
      </w:r>
      <w:r>
        <w:rPr>
          <w:sz w:val="20"/>
        </w:rPr>
        <w:t>5:4)..</w:t>
      </w:r>
    </w:p>
    <w:p w:rsidR="009626CE" w:rsidRDefault="006D50D1">
      <w:pPr>
        <w:spacing w:line="245" w:lineRule="exact"/>
        <w:ind w:left="308"/>
        <w:jc w:val="both"/>
        <w:rPr>
          <w:sz w:val="20"/>
        </w:rPr>
      </w:pPr>
      <w:r>
        <w:rPr>
          <w:position w:val="7"/>
          <w:sz w:val="13"/>
        </w:rPr>
        <w:t xml:space="preserve">26  </w:t>
      </w:r>
      <w:r>
        <w:rPr>
          <w:sz w:val="20"/>
        </w:rPr>
        <w:t>The text says clearly “son of Joseph” not “son of Mary.” Therefore, this genealogy could not be that of Mary as some</w:t>
      </w:r>
    </w:p>
    <w:p w:rsidR="009626CE" w:rsidRDefault="006D50D1">
      <w:pPr>
        <w:spacing w:before="1"/>
        <w:ind w:left="308"/>
        <w:jc w:val="both"/>
        <w:rPr>
          <w:sz w:val="20"/>
        </w:rPr>
      </w:pPr>
      <w:r>
        <w:rPr>
          <w:sz w:val="20"/>
        </w:rPr>
        <w:t>propose, and the expression “son of Joseph” invalidates any possibility of a virgin birth.</w:t>
      </w:r>
    </w:p>
    <w:p w:rsidR="009626CE" w:rsidRDefault="009626CE">
      <w:pPr>
        <w:jc w:val="both"/>
        <w:rPr>
          <w:sz w:val="20"/>
        </w:rPr>
        <w:sectPr w:rsidR="009626CE">
          <w:pgSz w:w="12240" w:h="15840"/>
          <w:pgMar w:top="1200" w:right="900" w:bottom="1180" w:left="700" w:header="716" w:footer="993" w:gutter="0"/>
          <w:cols w:space="720"/>
        </w:sectPr>
      </w:pPr>
    </w:p>
    <w:p w:rsidR="009626CE" w:rsidRDefault="009626CE">
      <w:pPr>
        <w:pStyle w:val="BodyText"/>
        <w:spacing w:before="1"/>
        <w:rPr>
          <w:sz w:val="11"/>
        </w:rPr>
      </w:pPr>
    </w:p>
    <w:p w:rsidR="009626CE" w:rsidRDefault="006D50D1">
      <w:pPr>
        <w:pStyle w:val="Heading3"/>
        <w:spacing w:before="91"/>
        <w:ind w:left="208" w:right="525"/>
        <w:jc w:val="both"/>
      </w:pPr>
      <w:r>
        <w:t>son of Sh’altiel, son of Neri, son of Mal’ki, son of Addi, son of Qosam, son of Elm’dan, son of E’er, son of Yosei, son of Eli’ezer, son of Yorim, son of Mattat, son of Levi, son of Shim’on, son of Y’hudah, son of Yosef, son of Yonam, son of Elyaqim, son of Mal’ah, son of Manna, son of Mattattah, son of Natan;</w:t>
      </w:r>
    </w:p>
    <w:p w:rsidR="009626CE" w:rsidRDefault="009626CE">
      <w:pPr>
        <w:pStyle w:val="BodyText"/>
        <w:spacing w:before="2"/>
        <w:rPr>
          <w:rFonts w:ascii="Times New Roman"/>
          <w:b/>
        </w:rPr>
      </w:pPr>
    </w:p>
    <w:p w:rsidR="009626CE" w:rsidRDefault="006D50D1">
      <w:pPr>
        <w:spacing w:before="1"/>
        <w:ind w:left="208" w:right="530"/>
        <w:jc w:val="both"/>
        <w:rPr>
          <w:rFonts w:ascii="Times New Roman" w:hAnsi="Times New Roman"/>
          <w:b/>
        </w:rPr>
      </w:pPr>
      <w:r>
        <w:rPr>
          <w:rFonts w:ascii="Times New Roman" w:hAnsi="Times New Roman"/>
          <w:b/>
        </w:rPr>
        <w:t>son of David, son of Yishai, son of Oved, son of Bo’az, son of Salmon, son of Nachshon son of Amminadav, son of Aram, son of Chetzron, son of Peretz, son of Y’hudah son of Ya’aqov, son of Yitzchaq, son of Avraham;</w:t>
      </w:r>
    </w:p>
    <w:p w:rsidR="009626CE" w:rsidRDefault="009626CE">
      <w:pPr>
        <w:pStyle w:val="BodyText"/>
        <w:spacing w:before="9"/>
        <w:rPr>
          <w:rFonts w:ascii="Times New Roman"/>
          <w:b/>
          <w:sz w:val="21"/>
        </w:rPr>
      </w:pPr>
    </w:p>
    <w:p w:rsidR="009626CE" w:rsidRDefault="006D50D1">
      <w:pPr>
        <w:ind w:left="208" w:right="521"/>
        <w:jc w:val="both"/>
        <w:rPr>
          <w:rFonts w:ascii="Times New Roman" w:hAnsi="Times New Roman"/>
          <w:b/>
        </w:rPr>
      </w:pPr>
      <w:r>
        <w:rPr>
          <w:rFonts w:ascii="Times New Roman" w:hAnsi="Times New Roman"/>
          <w:b/>
        </w:rPr>
        <w:t>son of Terach, son of Nachor, son of S’rug, son of R’u, son of Peleg, son of Ever, son of Shalach, son of Elam, son of Arpak’shad, son of.Shem, son of Noach, son of Lamekh, son of M’tushelach, son of Chanokh, son of Yered, son of Mahalal’el, son of Qeinan, son of Enosh, son of Shet, son of Adam, son of God.</w:t>
      </w:r>
    </w:p>
    <w:p w:rsidR="009626CE" w:rsidRDefault="009626CE">
      <w:pPr>
        <w:pStyle w:val="BodyText"/>
        <w:rPr>
          <w:rFonts w:ascii="Times New Roman"/>
          <w:b/>
          <w:sz w:val="20"/>
        </w:rPr>
      </w:pPr>
    </w:p>
    <w:p w:rsidR="009626CE" w:rsidRDefault="009626CE">
      <w:pPr>
        <w:pStyle w:val="BodyText"/>
        <w:spacing w:before="3"/>
        <w:rPr>
          <w:rFonts w:ascii="Times New Roman"/>
          <w:b/>
          <w:sz w:val="12"/>
        </w:rPr>
      </w:pPr>
    </w:p>
    <w:tbl>
      <w:tblPr>
        <w:tblW w:w="0" w:type="auto"/>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525"/>
      </w:tblGrid>
      <w:tr w:rsidR="009626CE">
        <w:trPr>
          <w:trHeight w:hRule="exact" w:val="721"/>
        </w:trPr>
        <w:tc>
          <w:tcPr>
            <w:tcW w:w="10525" w:type="dxa"/>
          </w:tcPr>
          <w:p w:rsidR="009626CE" w:rsidRDefault="006D50D1">
            <w:pPr>
              <w:pStyle w:val="TableParagraph"/>
              <w:spacing w:line="246" w:lineRule="exact"/>
              <w:ind w:left="3229" w:right="3331"/>
              <w:jc w:val="center"/>
              <w:rPr>
                <w:rFonts w:ascii="Palatino Linotype" w:hAnsi="Palatino Linotype"/>
                <w:b/>
                <w:sz w:val="19"/>
              </w:rPr>
            </w:pPr>
            <w:r>
              <w:rPr>
                <w:rFonts w:ascii="Palatino Linotype" w:hAnsi="Palatino Linotype"/>
                <w:b/>
                <w:sz w:val="24"/>
              </w:rPr>
              <w:t>H</w:t>
            </w:r>
            <w:r>
              <w:rPr>
                <w:rFonts w:ascii="Palatino Linotype" w:hAnsi="Palatino Linotype"/>
                <w:b/>
                <w:sz w:val="19"/>
              </w:rPr>
              <w:t xml:space="preserve">AKHAM </w:t>
            </w:r>
            <w:r>
              <w:rPr>
                <w:rFonts w:ascii="Palatino Linotype" w:hAnsi="Palatino Linotype"/>
                <w:b/>
                <w:sz w:val="24"/>
              </w:rPr>
              <w:t>S</w:t>
            </w:r>
            <w:r>
              <w:rPr>
                <w:rFonts w:ascii="Palatino Linotype" w:hAnsi="Palatino Linotype"/>
                <w:b/>
                <w:sz w:val="19"/>
              </w:rPr>
              <w:t>HAUL</w:t>
            </w:r>
            <w:r>
              <w:rPr>
                <w:rFonts w:ascii="Palatino Linotype" w:hAnsi="Palatino Linotype"/>
                <w:b/>
                <w:sz w:val="24"/>
              </w:rPr>
              <w:t>’</w:t>
            </w:r>
            <w:r>
              <w:rPr>
                <w:rFonts w:ascii="Palatino Linotype" w:hAnsi="Palatino Linotype"/>
                <w:b/>
                <w:sz w:val="19"/>
              </w:rPr>
              <w:t xml:space="preserve">S </w:t>
            </w:r>
            <w:r>
              <w:rPr>
                <w:rFonts w:ascii="Palatino Linotype" w:hAnsi="Palatino Linotype"/>
                <w:b/>
                <w:sz w:val="24"/>
              </w:rPr>
              <w:t>S</w:t>
            </w:r>
            <w:r>
              <w:rPr>
                <w:rFonts w:ascii="Palatino Linotype" w:hAnsi="Palatino Linotype"/>
                <w:b/>
                <w:sz w:val="19"/>
              </w:rPr>
              <w:t xml:space="preserve">CHOOL OF </w:t>
            </w:r>
            <w:r>
              <w:rPr>
                <w:rFonts w:ascii="Palatino Linotype" w:hAnsi="Palatino Linotype"/>
                <w:b/>
                <w:sz w:val="24"/>
              </w:rPr>
              <w:t>R</w:t>
            </w:r>
            <w:r>
              <w:rPr>
                <w:rFonts w:ascii="Palatino Linotype" w:hAnsi="Palatino Linotype"/>
                <w:b/>
                <w:sz w:val="19"/>
              </w:rPr>
              <w:t>EMES</w:t>
            </w:r>
          </w:p>
          <w:p w:rsidR="009626CE" w:rsidRDefault="006D50D1">
            <w:pPr>
              <w:pStyle w:val="TableParagraph"/>
              <w:spacing w:line="323" w:lineRule="exact"/>
              <w:ind w:left="3229" w:right="3329"/>
              <w:jc w:val="center"/>
              <w:rPr>
                <w:rFonts w:ascii="Palatino Linotype"/>
                <w:b/>
                <w:sz w:val="24"/>
              </w:rPr>
            </w:pPr>
            <w:r>
              <w:rPr>
                <w:rFonts w:ascii="Palatino Linotype"/>
                <w:b/>
                <w:sz w:val="24"/>
              </w:rPr>
              <w:t xml:space="preserve">(2 Luqas (Acts). </w:t>
            </w:r>
            <w:r>
              <w:rPr>
                <w:rFonts w:ascii="Times New Roman"/>
                <w:b/>
              </w:rPr>
              <w:t>2:41-47 + 3:1-10</w:t>
            </w:r>
            <w:r>
              <w:rPr>
                <w:rFonts w:ascii="Palatino Linotype"/>
                <w:b/>
                <w:sz w:val="24"/>
              </w:rPr>
              <w:t>)</w:t>
            </w:r>
          </w:p>
        </w:tc>
      </w:tr>
      <w:tr w:rsidR="009626CE">
        <w:trPr>
          <w:trHeight w:hRule="exact" w:val="6061"/>
        </w:trPr>
        <w:tc>
          <w:tcPr>
            <w:tcW w:w="10525" w:type="dxa"/>
            <w:tcBorders>
              <w:bottom w:val="single" w:sz="14" w:space="0" w:color="000000"/>
            </w:tcBorders>
          </w:tcPr>
          <w:p w:rsidR="009626CE" w:rsidRDefault="006D50D1">
            <w:pPr>
              <w:pStyle w:val="TableParagraph"/>
              <w:spacing w:before="147"/>
              <w:ind w:left="95" w:right="198"/>
              <w:jc w:val="both"/>
              <w:rPr>
                <w:rFonts w:ascii="Times New Roman" w:hAnsi="Times New Roman"/>
                <w:b/>
              </w:rPr>
            </w:pPr>
            <w:r>
              <w:rPr>
                <w:rFonts w:ascii="Times New Roman" w:hAnsi="Times New Roman"/>
                <w:b/>
              </w:rPr>
              <w:t xml:space="preserve">So those who received his message with gladness </w:t>
            </w:r>
            <w:r>
              <w:rPr>
                <w:rFonts w:ascii="Times New Roman" w:hAnsi="Times New Roman"/>
                <w:spacing w:val="-3"/>
              </w:rPr>
              <w:t xml:space="preserve">(on </w:t>
            </w:r>
            <w:r>
              <w:rPr>
                <w:rFonts w:ascii="Times New Roman" w:hAnsi="Times New Roman"/>
              </w:rPr>
              <w:t xml:space="preserve">this day of Shavuot) </w:t>
            </w:r>
            <w:r>
              <w:rPr>
                <w:rFonts w:ascii="Times New Roman" w:hAnsi="Times New Roman"/>
                <w:b/>
              </w:rPr>
              <w:t xml:space="preserve">were immersed and that day three- thousand souls were added. And, they devoted themselves to the teachings of the </w:t>
            </w:r>
            <w:r>
              <w:rPr>
                <w:rFonts w:ascii="Times New Roman" w:hAnsi="Times New Roman"/>
                <w:b/>
                <w:i/>
              </w:rPr>
              <w:t xml:space="preserve">sh’lachim </w:t>
            </w:r>
            <w:r>
              <w:rPr>
                <w:rFonts w:ascii="Times New Roman" w:hAnsi="Times New Roman"/>
              </w:rPr>
              <w:t xml:space="preserve">(apostles) </w:t>
            </w:r>
            <w:r>
              <w:rPr>
                <w:rFonts w:ascii="Times New Roman" w:hAnsi="Times New Roman"/>
                <w:b/>
              </w:rPr>
              <w:t xml:space="preserve">and their community, eating together and the </w:t>
            </w:r>
            <w:r>
              <w:rPr>
                <w:rFonts w:ascii="Times New Roman" w:hAnsi="Times New Roman"/>
              </w:rPr>
              <w:t xml:space="preserve">reciting the </w:t>
            </w:r>
            <w:r>
              <w:rPr>
                <w:rFonts w:ascii="Times New Roman" w:hAnsi="Times New Roman"/>
                <w:b/>
              </w:rPr>
              <w:t>prayers</w:t>
            </w:r>
            <w:r>
              <w:rPr>
                <w:rFonts w:ascii="Times New Roman" w:hAnsi="Times New Roman"/>
              </w:rPr>
              <w:t xml:space="preserve">. </w:t>
            </w:r>
            <w:r>
              <w:rPr>
                <w:rFonts w:ascii="Times New Roman" w:hAnsi="Times New Roman"/>
                <w:b/>
              </w:rPr>
              <w:t xml:space="preserve">And awe came on every soul because of the many wonders signs that were happening through the </w:t>
            </w:r>
            <w:r>
              <w:rPr>
                <w:rFonts w:ascii="Times New Roman" w:hAnsi="Times New Roman"/>
                <w:b/>
                <w:i/>
              </w:rPr>
              <w:t xml:space="preserve">sh’lachim </w:t>
            </w:r>
            <w:r>
              <w:rPr>
                <w:rFonts w:ascii="Times New Roman" w:hAnsi="Times New Roman"/>
              </w:rPr>
              <w:t xml:space="preserve">(apostles). </w:t>
            </w:r>
            <w:r>
              <w:rPr>
                <w:rFonts w:ascii="Times New Roman" w:hAnsi="Times New Roman"/>
                <w:b/>
              </w:rPr>
              <w:t xml:space="preserve">And all the faithfully obedient were together and possessed all things in common; and </w:t>
            </w:r>
            <w:r>
              <w:rPr>
                <w:rFonts w:ascii="Times New Roman" w:hAnsi="Times New Roman"/>
              </w:rPr>
              <w:t xml:space="preserve">(some) </w:t>
            </w:r>
            <w:r>
              <w:rPr>
                <w:rFonts w:ascii="Times New Roman" w:hAnsi="Times New Roman"/>
                <w:b/>
              </w:rPr>
              <w:t xml:space="preserve">would sell their </w:t>
            </w:r>
            <w:r>
              <w:rPr>
                <w:rFonts w:ascii="Times New Roman" w:hAnsi="Times New Roman"/>
              </w:rPr>
              <w:t xml:space="preserve">excess </w:t>
            </w:r>
            <w:r>
              <w:rPr>
                <w:rFonts w:ascii="Times New Roman" w:hAnsi="Times New Roman"/>
                <w:b/>
              </w:rPr>
              <w:t xml:space="preserve">possessions and goods to be distributed to all those in need. Day by day they spent time together in the Bet HaMikdash and they ate with gladness together at home in generosity/righteousness giving praise to G-d and having good  will towards all people.  And </w:t>
            </w:r>
            <w:r>
              <w:rPr>
                <w:rFonts w:ascii="Times New Roman" w:hAnsi="Times New Roman"/>
              </w:rPr>
              <w:t xml:space="preserve">great </w:t>
            </w:r>
            <w:r>
              <w:rPr>
                <w:rFonts w:ascii="Times New Roman" w:hAnsi="Times New Roman"/>
                <w:b/>
              </w:rPr>
              <w:t>numbers were added day by day to the</w:t>
            </w:r>
            <w:r>
              <w:rPr>
                <w:rFonts w:ascii="Times New Roman" w:hAnsi="Times New Roman"/>
                <w:b/>
                <w:spacing w:val="-24"/>
              </w:rPr>
              <w:t xml:space="preserve"> </w:t>
            </w:r>
            <w:r>
              <w:rPr>
                <w:rFonts w:ascii="Times New Roman" w:hAnsi="Times New Roman"/>
                <w:b/>
              </w:rPr>
              <w:t>whole.</w:t>
            </w:r>
          </w:p>
          <w:p w:rsidR="009626CE" w:rsidRDefault="009626CE">
            <w:pPr>
              <w:pStyle w:val="TableParagraph"/>
              <w:spacing w:before="10"/>
              <w:ind w:left="0"/>
              <w:rPr>
                <w:rFonts w:ascii="Times New Roman"/>
                <w:b/>
                <w:sz w:val="21"/>
              </w:rPr>
            </w:pPr>
          </w:p>
          <w:p w:rsidR="009626CE" w:rsidRDefault="006D50D1">
            <w:pPr>
              <w:pStyle w:val="TableParagraph"/>
              <w:ind w:left="95" w:right="199"/>
              <w:jc w:val="both"/>
              <w:rPr>
                <w:rFonts w:ascii="Times New Roman" w:hAnsi="Times New Roman"/>
              </w:rPr>
            </w:pPr>
            <w:r>
              <w:rPr>
                <w:rFonts w:ascii="Times New Roman" w:hAnsi="Times New Roman"/>
                <w:b/>
              </w:rPr>
              <w:t xml:space="preserve">And Hakham Tsefet and Yochanan were going up to the Bet HaMikdash at the hour of prayer </w:t>
            </w:r>
            <w:r>
              <w:rPr>
                <w:rFonts w:ascii="Times New Roman" w:hAnsi="Times New Roman"/>
                <w:b/>
                <w:spacing w:val="-3"/>
              </w:rPr>
              <w:t xml:space="preserve">for </w:t>
            </w:r>
            <w:r>
              <w:rPr>
                <w:rFonts w:ascii="Times New Roman" w:hAnsi="Times New Roman"/>
                <w:b/>
              </w:rPr>
              <w:t xml:space="preserve">the ma’ariv. And a man cripple from birth was being carried in. He was laid daily at the gate called “Beautiful” so that he could ask for alms from those entering the Bet HaMikdash. Seeing Hakham Tsefet and Yochanan as they were about to enter the Bet HaMikdash he asked them for alms. But Hakham Tsefet and Hakham Yochanan looked at him attentively and said “look at us.” When he looked at them, he expected to receive something </w:t>
            </w:r>
            <w:r>
              <w:rPr>
                <w:rFonts w:ascii="Times New Roman" w:hAnsi="Times New Roman"/>
                <w:b/>
                <w:spacing w:val="-3"/>
              </w:rPr>
              <w:t xml:space="preserve">from </w:t>
            </w:r>
            <w:r>
              <w:rPr>
                <w:rFonts w:ascii="Times New Roman" w:hAnsi="Times New Roman"/>
                <w:b/>
              </w:rPr>
              <w:t xml:space="preserve">them. But Hakham Tsefet said to him, I do not have any silver or gold, but what I have I  give to you. On the authority of Yeshua HaMashiach the Nazarean, stand up and walk.” And he took him by the right hand and raised him up; and his feet </w:t>
            </w:r>
            <w:r>
              <w:rPr>
                <w:rFonts w:ascii="Times New Roman" w:hAnsi="Times New Roman"/>
                <w:b/>
                <w:spacing w:val="2"/>
              </w:rPr>
              <w:t xml:space="preserve">and </w:t>
            </w:r>
            <w:r>
              <w:rPr>
                <w:rFonts w:ascii="Times New Roman" w:hAnsi="Times New Roman"/>
                <w:b/>
              </w:rPr>
              <w:t xml:space="preserve">ankles were made strong </w:t>
            </w:r>
            <w:r>
              <w:rPr>
                <w:rFonts w:ascii="Times New Roman" w:hAnsi="Times New Roman"/>
                <w:b/>
                <w:shd w:val="clear" w:color="auto" w:fill="FFFF00"/>
              </w:rPr>
              <w:t>immediately</w:t>
            </w:r>
            <w:r>
              <w:rPr>
                <w:rFonts w:ascii="Times New Roman" w:hAnsi="Times New Roman"/>
                <w:b/>
              </w:rPr>
              <w:t xml:space="preserve">. Then he leaped up and stood and began to walk, </w:t>
            </w:r>
            <w:r>
              <w:rPr>
                <w:rFonts w:ascii="Times New Roman" w:hAnsi="Times New Roman"/>
                <w:b/>
                <w:spacing w:val="-3"/>
              </w:rPr>
              <w:t xml:space="preserve">and </w:t>
            </w:r>
            <w:r>
              <w:rPr>
                <w:rFonts w:ascii="Times New Roman" w:hAnsi="Times New Roman"/>
                <w:b/>
              </w:rPr>
              <w:t xml:space="preserve">he entered the Bet HaMikdash with them, walking and jumping and praising God. And all the people saw him walking and praising God, and they recognized him as the </w:t>
            </w:r>
            <w:r>
              <w:rPr>
                <w:rFonts w:ascii="Times New Roman" w:hAnsi="Times New Roman"/>
                <w:b/>
                <w:spacing w:val="3"/>
              </w:rPr>
              <w:t xml:space="preserve">one </w:t>
            </w:r>
            <w:r>
              <w:rPr>
                <w:rFonts w:ascii="Times New Roman" w:hAnsi="Times New Roman"/>
                <w:b/>
              </w:rPr>
              <w:t xml:space="preserve">who used to sit at the Beautiful Gate of the Bet HaMikdash and ask for alms; and they were filled  with </w:t>
            </w:r>
            <w:r>
              <w:rPr>
                <w:rFonts w:ascii="Times New Roman" w:hAnsi="Times New Roman"/>
                <w:b/>
                <w:shd w:val="clear" w:color="auto" w:fill="FFFF00"/>
              </w:rPr>
              <w:t xml:space="preserve">amazement </w:t>
            </w:r>
            <w:r>
              <w:rPr>
                <w:rFonts w:ascii="Times New Roman" w:hAnsi="Times New Roman"/>
                <w:b/>
              </w:rPr>
              <w:t>at the things that happened to him. But he held onto Hakham Tsefet and Hakham Yochanan, and all the people together ran to them in the portico called Sh’lomo’s Portico, in total</w:t>
            </w:r>
            <w:r>
              <w:rPr>
                <w:rFonts w:ascii="Times New Roman" w:hAnsi="Times New Roman"/>
                <w:b/>
                <w:spacing w:val="-29"/>
              </w:rPr>
              <w:t xml:space="preserve"> </w:t>
            </w:r>
            <w:r>
              <w:rPr>
                <w:rFonts w:ascii="Times New Roman" w:hAnsi="Times New Roman"/>
                <w:b/>
                <w:shd w:val="clear" w:color="auto" w:fill="FFFF00"/>
              </w:rPr>
              <w:t>astonishment</w:t>
            </w:r>
            <w:r>
              <w:rPr>
                <w:rFonts w:ascii="Times New Roman" w:hAnsi="Times New Roman"/>
              </w:rPr>
              <w:t>.</w:t>
            </w:r>
          </w:p>
        </w:tc>
      </w:tr>
    </w:tbl>
    <w:p w:rsidR="009626CE" w:rsidRDefault="009626CE">
      <w:pPr>
        <w:jc w:val="both"/>
        <w:rPr>
          <w:rFonts w:ascii="Times New Roman" w:hAnsi="Times New Roman"/>
        </w:rPr>
        <w:sectPr w:rsidR="009626CE">
          <w:pgSz w:w="12240" w:h="15840"/>
          <w:pgMar w:top="1200" w:right="700" w:bottom="1180" w:left="800" w:header="716" w:footer="993" w:gutter="0"/>
          <w:cols w:space="720"/>
        </w:sectPr>
      </w:pPr>
    </w:p>
    <w:p w:rsidR="009626CE" w:rsidRDefault="009626CE">
      <w:pPr>
        <w:pStyle w:val="BodyText"/>
        <w:spacing w:before="7"/>
        <w:rPr>
          <w:rFonts w:ascii="Times New Roman"/>
          <w:b/>
          <w:sz w:val="23"/>
        </w:rPr>
      </w:pPr>
    </w:p>
    <w:p w:rsidR="009626CE" w:rsidRDefault="006D50D1">
      <w:pPr>
        <w:pStyle w:val="Heading3"/>
        <w:spacing w:before="86"/>
        <w:ind w:left="313" w:right="311"/>
        <w:jc w:val="center"/>
      </w:pPr>
      <w:r>
        <w:rPr>
          <w:sz w:val="28"/>
        </w:rPr>
        <w:t>C</w:t>
      </w:r>
      <w:r>
        <w:t xml:space="preserve">OMMENTARY TO </w:t>
      </w:r>
      <w:r>
        <w:rPr>
          <w:sz w:val="28"/>
        </w:rPr>
        <w:t>H</w:t>
      </w:r>
      <w:r>
        <w:t xml:space="preserve">AKHAM </w:t>
      </w:r>
      <w:r>
        <w:rPr>
          <w:sz w:val="28"/>
        </w:rPr>
        <w:t>T</w:t>
      </w:r>
      <w:r>
        <w:t>SEFET</w:t>
      </w:r>
      <w:r>
        <w:rPr>
          <w:sz w:val="28"/>
        </w:rPr>
        <w:t>’</w:t>
      </w:r>
      <w:r>
        <w:t xml:space="preserve">S </w:t>
      </w:r>
      <w:r>
        <w:rPr>
          <w:sz w:val="28"/>
        </w:rPr>
        <w:t>S</w:t>
      </w:r>
      <w:r>
        <w:t xml:space="preserve">CHOOL OF </w:t>
      </w:r>
      <w:r>
        <w:rPr>
          <w:sz w:val="28"/>
        </w:rPr>
        <w:t>P</w:t>
      </w:r>
      <w:r>
        <w:t>ESHAT</w:t>
      </w:r>
    </w:p>
    <w:p w:rsidR="009626CE" w:rsidRDefault="009626CE">
      <w:pPr>
        <w:pStyle w:val="BodyText"/>
        <w:spacing w:before="3"/>
        <w:rPr>
          <w:rFonts w:ascii="Times New Roman"/>
          <w:b/>
          <w:sz w:val="32"/>
        </w:rPr>
      </w:pPr>
    </w:p>
    <w:p w:rsidR="009626CE" w:rsidRDefault="006D50D1">
      <w:pPr>
        <w:spacing w:after="19"/>
        <w:ind w:left="148"/>
        <w:jc w:val="both"/>
        <w:rPr>
          <w:rFonts w:ascii="Times New Roman"/>
          <w:b/>
          <w:sz w:val="18"/>
        </w:rPr>
      </w:pPr>
      <w:r>
        <w:rPr>
          <w:rFonts w:ascii="Times New Roman"/>
          <w:b/>
        </w:rPr>
        <w:t>D</w:t>
      </w:r>
      <w:r>
        <w:rPr>
          <w:rFonts w:ascii="Times New Roman"/>
          <w:b/>
          <w:sz w:val="18"/>
        </w:rPr>
        <w:t>ISCERNING THE MEANING</w:t>
      </w:r>
    </w:p>
    <w:p w:rsidR="009626CE" w:rsidRDefault="00E10E1F">
      <w:pPr>
        <w:pStyle w:val="BodyText"/>
        <w:spacing w:line="30" w:lineRule="exact"/>
        <w:ind w:left="104"/>
        <w:rPr>
          <w:rFonts w:ascii="Times New Roman"/>
          <w:sz w:val="3"/>
        </w:rPr>
      </w:pPr>
      <w:r>
        <w:rPr>
          <w:rFonts w:ascii="Times New Roman"/>
          <w:noProof/>
          <w:sz w:val="3"/>
        </w:rPr>
        <mc:AlternateContent>
          <mc:Choice Requires="wpg">
            <w:drawing>
              <wp:inline distT="0" distB="0" distL="0" distR="0">
                <wp:extent cx="6550660" cy="19050"/>
                <wp:effectExtent l="2540" t="3810" r="0" b="5715"/>
                <wp:docPr id="9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050"/>
                          <a:chOff x="0" y="0"/>
                          <a:chExt cx="10316" cy="30"/>
                        </a:xfrm>
                      </wpg:grpSpPr>
                      <wps:wsp>
                        <wps:cNvPr id="95" name="Line 75"/>
                        <wps:cNvCnPr>
                          <a:cxnSpLocks noChangeShapeType="1"/>
                        </wps:cNvCnPr>
                        <wps:spPr bwMode="auto">
                          <a:xfrm>
                            <a:off x="15" y="15"/>
                            <a:ext cx="10285" cy="0"/>
                          </a:xfrm>
                          <a:prstGeom prst="line">
                            <a:avLst/>
                          </a:prstGeom>
                          <a:noFill/>
                          <a:ln w="18593">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BDD1F3" id="Group 74" o:spid="_x0000_s1026" style="width:515.8pt;height:1.5pt;mso-position-horizontal-relative:char;mso-position-vertical-relative:line" coordsize="103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">
                <v:line id="Line 75"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" strokecolor="#365f91" strokeweight=".51647mm"/>
                <w10:anchorlock/>
              </v:group>
            </w:pict>
          </mc:Fallback>
        </mc:AlternateContent>
      </w:r>
    </w:p>
    <w:p w:rsidR="009626CE" w:rsidRDefault="006D50D1">
      <w:pPr>
        <w:pStyle w:val="BodyText"/>
        <w:spacing w:before="77"/>
        <w:ind w:left="148" w:right="150"/>
        <w:jc w:val="both"/>
        <w:rPr>
          <w:rFonts w:ascii="Times New Roman" w:hAnsi="Times New Roman"/>
        </w:rPr>
      </w:pPr>
      <w:r>
        <w:rPr>
          <w:rFonts w:ascii="Times New Roman" w:hAnsi="Times New Roman"/>
        </w:rPr>
        <w:t>The problem of Yeshua’s immersion has been a troubling question for many years. Before we can fully understand the meaning of this event, we need a bit of background information.</w:t>
      </w:r>
    </w:p>
    <w:p w:rsidR="009626CE" w:rsidRDefault="009626CE">
      <w:pPr>
        <w:pStyle w:val="BodyText"/>
        <w:rPr>
          <w:rFonts w:ascii="Times New Roman"/>
          <w:sz w:val="28"/>
        </w:rPr>
      </w:pPr>
    </w:p>
    <w:p w:rsidR="009626CE" w:rsidRDefault="00E10E1F">
      <w:pPr>
        <w:ind w:left="148"/>
        <w:jc w:val="both"/>
        <w:rPr>
          <w:rFonts w:ascii="Times New Roman"/>
          <w:b/>
        </w:rPr>
      </w:pPr>
      <w:r>
        <w:rPr>
          <w:noProof/>
        </w:rPr>
        <mc:AlternateContent>
          <mc:Choice Requires="wps">
            <w:drawing>
              <wp:anchor distT="0" distB="0" distL="0" distR="0" simplePos="0" relativeHeight="251645440" behindDoc="0" locked="0" layoutInCell="1" allowOverlap="1">
                <wp:simplePos x="0" y="0"/>
                <wp:positionH relativeFrom="page">
                  <wp:posOffset>622300</wp:posOffset>
                </wp:positionH>
                <wp:positionV relativeFrom="paragraph">
                  <wp:posOffset>185420</wp:posOffset>
                </wp:positionV>
                <wp:extent cx="6530975" cy="0"/>
                <wp:effectExtent l="12700" t="15240" r="9525" b="13335"/>
                <wp:wrapTopAndBottom/>
                <wp:docPr id="9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E4F7D" id="Line 73"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pt,14.6pt" to="563.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" strokecolor="#365f91" strokeweight="1.44pt">
                <w10:wrap type="topAndBottom" anchorx="page"/>
              </v:line>
            </w:pict>
          </mc:Fallback>
        </mc:AlternateContent>
      </w:r>
      <w:r>
        <w:rPr>
          <w:noProof/>
        </w:rPr>
        <mc:AlternateContent>
          <mc:Choice Requires="wps">
            <w:drawing>
              <wp:anchor distT="0" distB="0" distL="114300" distR="114300" simplePos="0" relativeHeight="251684352" behindDoc="1" locked="0" layoutInCell="1" allowOverlap="1">
                <wp:simplePos x="0" y="0"/>
                <wp:positionH relativeFrom="page">
                  <wp:posOffset>1713865</wp:posOffset>
                </wp:positionH>
                <wp:positionV relativeFrom="paragraph">
                  <wp:posOffset>389255</wp:posOffset>
                </wp:positionV>
                <wp:extent cx="433070" cy="0"/>
                <wp:effectExtent l="8890" t="9525" r="5715" b="9525"/>
                <wp:wrapNone/>
                <wp:docPr id="9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951AA" id="Line 7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95pt,30.65pt" to="169.0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4HwIAAEI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" strokecolor="blue" strokeweight=".48pt">
                <w10:wrap anchorx="page"/>
              </v:line>
            </w:pict>
          </mc:Fallback>
        </mc:AlternateContent>
      </w:r>
      <w:r w:rsidR="006D50D1">
        <w:rPr>
          <w:rFonts w:ascii="Times New Roman"/>
          <w:b/>
        </w:rPr>
        <w:t>F</w:t>
      </w:r>
      <w:r w:rsidR="006D50D1">
        <w:rPr>
          <w:rFonts w:ascii="Times New Roman"/>
          <w:b/>
          <w:sz w:val="18"/>
        </w:rPr>
        <w:t xml:space="preserve">IRST </w:t>
      </w:r>
      <w:r w:rsidR="006D50D1">
        <w:rPr>
          <w:rFonts w:ascii="Times New Roman"/>
          <w:b/>
        </w:rPr>
        <w:t>Q</w:t>
      </w:r>
      <w:r w:rsidR="006D50D1">
        <w:rPr>
          <w:rFonts w:ascii="Times New Roman"/>
          <w:b/>
          <w:sz w:val="18"/>
        </w:rPr>
        <w:t>UESTION</w:t>
      </w:r>
      <w:r w:rsidR="006D50D1">
        <w:rPr>
          <w:rFonts w:ascii="Times New Roman"/>
          <w:b/>
        </w:rPr>
        <w:t>: W</w:t>
      </w:r>
      <w:r w:rsidR="006D50D1">
        <w:rPr>
          <w:rFonts w:ascii="Times New Roman"/>
          <w:b/>
          <w:sz w:val="18"/>
        </w:rPr>
        <w:t xml:space="preserve">HAT IS A </w:t>
      </w:r>
      <w:r w:rsidR="006D50D1">
        <w:rPr>
          <w:rFonts w:ascii="Times New Roman"/>
          <w:b/>
        </w:rPr>
        <w:t>M</w:t>
      </w:r>
      <w:r w:rsidR="006D50D1">
        <w:rPr>
          <w:rFonts w:ascii="Times New Roman"/>
          <w:b/>
          <w:sz w:val="18"/>
        </w:rPr>
        <w:t>IKVEH</w:t>
      </w:r>
      <w:r w:rsidR="006D50D1">
        <w:rPr>
          <w:rFonts w:ascii="Times New Roman"/>
          <w:b/>
        </w:rPr>
        <w:t>?</w:t>
      </w:r>
    </w:p>
    <w:p w:rsidR="009626CE" w:rsidRDefault="006D50D1">
      <w:pPr>
        <w:pStyle w:val="BodyText"/>
        <w:spacing w:before="32" w:line="235" w:lineRule="auto"/>
        <w:ind w:left="148" w:right="136"/>
        <w:jc w:val="both"/>
        <w:rPr>
          <w:rFonts w:ascii="Times New Roman"/>
        </w:rPr>
      </w:pPr>
      <w:r>
        <w:rPr>
          <w:rFonts w:ascii="Times New Roman"/>
        </w:rPr>
        <w:t xml:space="preserve">To understand the </w:t>
      </w:r>
      <w:hyperlink r:id="rId25">
        <w:r>
          <w:rPr>
            <w:rFonts w:ascii="Times New Roman"/>
            <w:color w:val="0000FF"/>
          </w:rPr>
          <w:t>Mikveh</w:t>
        </w:r>
      </w:hyperlink>
      <w:r>
        <w:rPr>
          <w:rFonts w:ascii="Times New Roman"/>
          <w:position w:val="9"/>
          <w:sz w:val="14"/>
        </w:rPr>
        <w:t xml:space="preserve">27 </w:t>
      </w:r>
      <w:r>
        <w:rPr>
          <w:rFonts w:ascii="Times New Roman"/>
        </w:rPr>
        <w:t xml:space="preserve">in depth would take a great deal of time to explain. We will Endeavour to minimize  this information for the sake of time and space. We would like to include a simple prayer that is recited </w:t>
      </w:r>
      <w:r>
        <w:rPr>
          <w:rFonts w:ascii="Times New Roman"/>
          <w:spacing w:val="-3"/>
        </w:rPr>
        <w:t xml:space="preserve">when </w:t>
      </w:r>
      <w:r>
        <w:rPr>
          <w:rFonts w:ascii="Times New Roman"/>
        </w:rPr>
        <w:t>we wash our hands. Hand washing occurs at various times such as before eating ritual foods.i.e. bread and upon exiting the bathroom. Likewise, we wash our hands upon rising from sleep, which is a picture of death. The Kohanim</w:t>
      </w:r>
      <w:r>
        <w:rPr>
          <w:rFonts w:ascii="Times New Roman"/>
          <w:position w:val="9"/>
          <w:sz w:val="14"/>
        </w:rPr>
        <w:t xml:space="preserve">28 </w:t>
      </w:r>
      <w:r>
        <w:rPr>
          <w:rFonts w:ascii="Times New Roman"/>
        </w:rPr>
        <w:t>washed their hands each morning before entering service at the Bet Mikdash.</w:t>
      </w:r>
      <w:r>
        <w:rPr>
          <w:rFonts w:ascii="Times New Roman"/>
          <w:position w:val="9"/>
          <w:sz w:val="14"/>
        </w:rPr>
        <w:t xml:space="preserve">29 </w:t>
      </w:r>
      <w:r>
        <w:rPr>
          <w:rFonts w:ascii="Times New Roman"/>
        </w:rPr>
        <w:t>Was this hand washing done  because their hands were dirty? Do we wash our hands each morning because they are dirty? Why wash the</w:t>
      </w:r>
      <w:r>
        <w:rPr>
          <w:rFonts w:ascii="Times New Roman"/>
          <w:spacing w:val="-28"/>
        </w:rPr>
        <w:t xml:space="preserve"> </w:t>
      </w:r>
      <w:r>
        <w:rPr>
          <w:rFonts w:ascii="Times New Roman"/>
        </w:rPr>
        <w:t>hands?</w:t>
      </w:r>
    </w:p>
    <w:p w:rsidR="009626CE" w:rsidRDefault="009626CE">
      <w:pPr>
        <w:pStyle w:val="BodyText"/>
        <w:spacing w:before="1"/>
        <w:rPr>
          <w:rFonts w:ascii="Times New Roman"/>
          <w:sz w:val="28"/>
        </w:rPr>
      </w:pPr>
    </w:p>
    <w:p w:rsidR="009626CE" w:rsidRDefault="006D50D1">
      <w:pPr>
        <w:spacing w:before="1" w:after="19"/>
        <w:ind w:left="148"/>
        <w:jc w:val="both"/>
        <w:rPr>
          <w:rFonts w:ascii="Times New Roman"/>
          <w:b/>
        </w:rPr>
      </w:pPr>
      <w:r>
        <w:rPr>
          <w:rFonts w:ascii="Times New Roman"/>
          <w:b/>
        </w:rPr>
        <w:t>T</w:t>
      </w:r>
      <w:r>
        <w:rPr>
          <w:rFonts w:ascii="Times New Roman"/>
          <w:b/>
          <w:sz w:val="18"/>
        </w:rPr>
        <w:t xml:space="preserve">HE </w:t>
      </w:r>
      <w:r>
        <w:rPr>
          <w:rFonts w:ascii="Times New Roman"/>
          <w:b/>
        </w:rPr>
        <w:t>B</w:t>
      </w:r>
      <w:r>
        <w:rPr>
          <w:rFonts w:ascii="Times New Roman"/>
          <w:b/>
          <w:sz w:val="18"/>
        </w:rPr>
        <w:t>LESSING</w:t>
      </w:r>
      <w:r>
        <w:rPr>
          <w:rFonts w:ascii="Times New Roman"/>
          <w:b/>
        </w:rPr>
        <w:t>:</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6350" r="0" b="3810"/>
                <wp:docPr id="9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91" name="Line 71"/>
                        <wps:cNvCnPr>
                          <a:cxnSpLocks noChangeShapeType="1"/>
                        </wps:cNvCnPr>
                        <wps:spPr bwMode="auto">
                          <a:xfrm>
                            <a:off x="15" y="15"/>
                            <a:ext cx="1028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09174A" id="Group 70"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">
                <v:line id="Line 71"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" strokecolor="#365f91" strokeweight="1.44pt"/>
                <w10:anchorlock/>
              </v:group>
            </w:pict>
          </mc:Fallback>
        </mc:AlternateContent>
      </w:r>
    </w:p>
    <w:p w:rsidR="009626CE" w:rsidRDefault="006D50D1">
      <w:pPr>
        <w:spacing w:before="77"/>
        <w:ind w:left="148" w:right="140"/>
        <w:jc w:val="both"/>
        <w:rPr>
          <w:rFonts w:ascii="Times New Roman"/>
          <w:i/>
        </w:rPr>
      </w:pPr>
      <w:r>
        <w:rPr>
          <w:rFonts w:ascii="Times New Roman"/>
          <w:b/>
        </w:rPr>
        <w:t xml:space="preserve">Transliteration: </w:t>
      </w:r>
      <w:r>
        <w:rPr>
          <w:rFonts w:ascii="Times New Roman"/>
          <w:i/>
        </w:rPr>
        <w:t>Baruch A-tah Ado-nai E-lo-he-nu Me-lech Ha-olam A-sher Ki-de-sha-nu Be-mitz-vo-tav Vi-tzi- va-nu Al Ne-Ti-Lat Ya-Dayim.</w:t>
      </w:r>
    </w:p>
    <w:p w:rsidR="009626CE" w:rsidRDefault="009626CE">
      <w:pPr>
        <w:pStyle w:val="BodyText"/>
        <w:spacing w:before="8"/>
        <w:rPr>
          <w:rFonts w:ascii="Times New Roman"/>
          <w:i/>
          <w:sz w:val="21"/>
        </w:rPr>
      </w:pPr>
    </w:p>
    <w:p w:rsidR="009626CE" w:rsidRDefault="006D50D1">
      <w:pPr>
        <w:pStyle w:val="BodyText"/>
        <w:spacing w:before="1"/>
        <w:ind w:left="148" w:right="142"/>
        <w:jc w:val="both"/>
        <w:rPr>
          <w:rFonts w:ascii="Times New Roman"/>
        </w:rPr>
      </w:pPr>
      <w:r>
        <w:rPr>
          <w:rFonts w:ascii="Times New Roman"/>
          <w:b/>
        </w:rPr>
        <w:t xml:space="preserve">Translation: </w:t>
      </w:r>
      <w:r>
        <w:rPr>
          <w:rFonts w:ascii="Times New Roman"/>
        </w:rPr>
        <w:t>Blessed are You, LORD our G-d, King of the universe, who has sanctified us with Your commandments, and commanded us concerning the washing of the hands (lifting of the hands).</w:t>
      </w:r>
    </w:p>
    <w:p w:rsidR="009626CE" w:rsidRDefault="009626CE">
      <w:pPr>
        <w:pStyle w:val="BodyText"/>
        <w:spacing w:before="10"/>
        <w:rPr>
          <w:rFonts w:ascii="Times New Roman"/>
          <w:sz w:val="21"/>
        </w:rPr>
      </w:pPr>
    </w:p>
    <w:p w:rsidR="009626CE" w:rsidRDefault="006D50D1">
      <w:pPr>
        <w:pStyle w:val="BodyText"/>
        <w:ind w:left="148" w:right="144"/>
        <w:jc w:val="both"/>
        <w:rPr>
          <w:rFonts w:ascii="Times New Roman" w:hAnsi="Times New Roman"/>
        </w:rPr>
      </w:pPr>
      <w:r>
        <w:rPr>
          <w:rFonts w:ascii="Times New Roman" w:hAnsi="Times New Roman"/>
        </w:rPr>
        <w:t>Many translations of this blessing render the final words as “washing of the hands.” However, we have translated the passage according to the true intent of the prayer’s meaning.</w:t>
      </w:r>
    </w:p>
    <w:p w:rsidR="009626CE" w:rsidRDefault="009626CE">
      <w:pPr>
        <w:pStyle w:val="BodyText"/>
        <w:spacing w:before="8"/>
        <w:rPr>
          <w:rFonts w:ascii="Times New Roman"/>
          <w:sz w:val="21"/>
        </w:rPr>
      </w:pPr>
    </w:p>
    <w:p w:rsidR="009626CE" w:rsidRDefault="006D50D1">
      <w:pPr>
        <w:spacing w:before="1"/>
        <w:ind w:left="257" w:right="311"/>
        <w:jc w:val="center"/>
        <w:rPr>
          <w:rFonts w:ascii="Times New Roman" w:hAnsi="Times New Roman"/>
          <w:sz w:val="20"/>
        </w:rPr>
      </w:pPr>
      <w:r>
        <w:rPr>
          <w:rFonts w:ascii="Times New Roman" w:hAnsi="Times New Roman"/>
          <w:b/>
          <w:sz w:val="20"/>
        </w:rPr>
        <w:t xml:space="preserve">1 Timothy 2:8 </w:t>
      </w:r>
      <w:r>
        <w:rPr>
          <w:rFonts w:ascii="Times New Roman" w:hAnsi="Times New Roman"/>
          <w:sz w:val="20"/>
        </w:rPr>
        <w:t>¶ Therefore I want the men in every place to pray, lifting up holy hands, without wrath and dissension.</w:t>
      </w:r>
    </w:p>
    <w:p w:rsidR="009626CE" w:rsidRDefault="009626CE">
      <w:pPr>
        <w:pStyle w:val="BodyText"/>
        <w:spacing w:before="10"/>
        <w:rPr>
          <w:rFonts w:ascii="Times New Roman"/>
          <w:sz w:val="20"/>
        </w:rPr>
      </w:pPr>
    </w:p>
    <w:p w:rsidR="009626CE" w:rsidRDefault="006D50D1">
      <w:pPr>
        <w:pStyle w:val="BodyText"/>
        <w:ind w:left="148" w:right="136"/>
        <w:jc w:val="both"/>
        <w:rPr>
          <w:rFonts w:ascii="Times New Roman"/>
        </w:rPr>
      </w:pPr>
      <w:r>
        <w:rPr>
          <w:rFonts w:ascii="Times New Roman"/>
        </w:rPr>
        <w:t>What is Hakham Shaul</w:t>
      </w:r>
      <w:r>
        <w:rPr>
          <w:rFonts w:ascii="Times New Roman"/>
          <w:position w:val="9"/>
          <w:sz w:val="14"/>
        </w:rPr>
        <w:t xml:space="preserve">30 </w:t>
      </w:r>
      <w:r>
        <w:rPr>
          <w:rFonts w:ascii="Times New Roman"/>
        </w:rPr>
        <w:t>speaking of in this passage? Is he wanting men to lift their hands in some sort of praise or prayer?</w:t>
      </w:r>
    </w:p>
    <w:p w:rsidR="009626CE" w:rsidRDefault="009626CE">
      <w:pPr>
        <w:pStyle w:val="BodyText"/>
        <w:spacing w:before="9"/>
        <w:rPr>
          <w:rFonts w:ascii="Times New Roman"/>
          <w:sz w:val="21"/>
        </w:rPr>
      </w:pPr>
    </w:p>
    <w:p w:rsidR="009626CE" w:rsidRDefault="006D50D1">
      <w:pPr>
        <w:pStyle w:val="BodyText"/>
        <w:ind w:left="148" w:right="137"/>
        <w:jc w:val="both"/>
        <w:rPr>
          <w:rFonts w:ascii="Times New Roman" w:hAnsi="Times New Roman"/>
        </w:rPr>
      </w:pPr>
      <w:r>
        <w:rPr>
          <w:rFonts w:ascii="Times New Roman" w:hAnsi="Times New Roman"/>
        </w:rPr>
        <w:t>Actually, Hakham Shaul is telling men that when they have washed their hands that they are to be lifted. This is because the lifting of hands (after washing) was an ancient custom by the time Hakham Shaul wrote about it. Hakham Shaul maintains the true context of washing hands. Once the hands are washed they are raised. There is a literal practice of raising the hands once they are washed and then reciting the blessing mentioned above. However, we have a question that we are trying to answer. Likewise, we are trying to make a point concerning Yeshua’s immersion.</w:t>
      </w:r>
    </w:p>
    <w:p w:rsidR="009626CE" w:rsidRDefault="009626CE">
      <w:pPr>
        <w:pStyle w:val="BodyText"/>
        <w:spacing w:before="9"/>
        <w:rPr>
          <w:rFonts w:ascii="Times New Roman"/>
          <w:sz w:val="21"/>
        </w:rPr>
      </w:pPr>
    </w:p>
    <w:p w:rsidR="009626CE" w:rsidRDefault="006D50D1">
      <w:pPr>
        <w:pStyle w:val="BodyText"/>
        <w:ind w:left="148" w:right="141"/>
        <w:jc w:val="both"/>
        <w:rPr>
          <w:rFonts w:ascii="Times New Roman" w:hAnsi="Times New Roman"/>
        </w:rPr>
      </w:pPr>
      <w:r>
        <w:rPr>
          <w:rFonts w:ascii="Times New Roman" w:hAnsi="Times New Roman"/>
        </w:rPr>
        <w:t>Why are the hands elevated upon completion of their immersion? This illustration of hand-washing and elevation of hands serves to teach us about all the mikveh – i.e., we are immersed and then elevated.</w:t>
      </w:r>
    </w:p>
    <w:p w:rsidR="009626CE" w:rsidRDefault="009626CE">
      <w:pPr>
        <w:pStyle w:val="BodyText"/>
        <w:rPr>
          <w:rFonts w:ascii="Times New Roman"/>
          <w:sz w:val="28"/>
        </w:rPr>
      </w:pPr>
    </w:p>
    <w:p w:rsidR="009626CE" w:rsidRDefault="006D50D1">
      <w:pPr>
        <w:spacing w:before="1" w:after="19"/>
        <w:ind w:left="148"/>
        <w:jc w:val="both"/>
        <w:rPr>
          <w:rFonts w:ascii="Times New Roman"/>
          <w:b/>
          <w:sz w:val="18"/>
        </w:rPr>
      </w:pPr>
      <w:r>
        <w:rPr>
          <w:rFonts w:ascii="Times New Roman"/>
          <w:b/>
        </w:rPr>
        <w:t>R</w:t>
      </w:r>
      <w:r>
        <w:rPr>
          <w:rFonts w:ascii="Times New Roman"/>
          <w:b/>
          <w:sz w:val="18"/>
        </w:rPr>
        <w:t>ITUAL</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1905" r="0" b="8255"/>
                <wp:docPr id="8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89" name="Line 69"/>
                        <wps:cNvCnPr>
                          <a:cxnSpLocks noChangeShapeType="1"/>
                        </wps:cNvCnPr>
                        <wps:spPr bwMode="auto">
                          <a:xfrm>
                            <a:off x="15" y="15"/>
                            <a:ext cx="1028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6B9E1F" id="Group 68"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">
                <v:line id="Line 69"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" strokecolor="#365f91" strokeweight="1.44pt"/>
                <w10:anchorlock/>
              </v:group>
            </w:pict>
          </mc:Fallback>
        </mc:AlternateContent>
      </w:r>
    </w:p>
    <w:p w:rsidR="009626CE" w:rsidRDefault="006D50D1">
      <w:pPr>
        <w:pStyle w:val="BodyText"/>
        <w:spacing w:before="78"/>
        <w:ind w:left="148" w:right="147"/>
        <w:jc w:val="both"/>
        <w:rPr>
          <w:rFonts w:ascii="Times New Roman" w:hAnsi="Times New Roman"/>
        </w:rPr>
      </w:pPr>
      <w:r>
        <w:rPr>
          <w:rFonts w:ascii="Times New Roman" w:hAnsi="Times New Roman"/>
        </w:rPr>
        <w:t>Many people are afraid of ritual practices such as the hand washing mentioned above. However, Christianity is permeated with ritual. Why? Ritual is the physical enactment of a spiritual truth or reality. In other words, every ritual is the realization of some spiritual truth or point. Why do we go through the “ritual” of Marriage, baptism,</w:t>
      </w:r>
    </w:p>
    <w:p w:rsidR="009626CE" w:rsidRDefault="00E10E1F">
      <w:pPr>
        <w:pStyle w:val="BodyText"/>
        <w:spacing w:before="6"/>
        <w:rPr>
          <w:rFonts w:ascii="Times New Roman"/>
          <w:sz w:val="29"/>
        </w:rPr>
      </w:pPr>
      <w:r>
        <w:rPr>
          <w:noProof/>
        </w:rPr>
        <mc:AlternateContent>
          <mc:Choice Requires="wps">
            <w:drawing>
              <wp:anchor distT="0" distB="0" distL="0" distR="0" simplePos="0" relativeHeight="251646464" behindDoc="0" locked="0" layoutInCell="1" allowOverlap="1">
                <wp:simplePos x="0" y="0"/>
                <wp:positionH relativeFrom="page">
                  <wp:posOffset>640080</wp:posOffset>
                </wp:positionH>
                <wp:positionV relativeFrom="paragraph">
                  <wp:posOffset>245745</wp:posOffset>
                </wp:positionV>
                <wp:extent cx="1829435" cy="0"/>
                <wp:effectExtent l="11430" t="10795" r="6985" b="8255"/>
                <wp:wrapTopAndBottom/>
                <wp:docPr id="8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31A0D" id="Line 67"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35pt" to="194.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16HwIAAEM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" strokeweight=".72pt">
                <w10:wrap type="topAndBottom" anchorx="page"/>
              </v:line>
            </w:pict>
          </mc:Fallback>
        </mc:AlternateContent>
      </w:r>
    </w:p>
    <w:p w:rsidR="009626CE" w:rsidRDefault="006D50D1">
      <w:pPr>
        <w:spacing w:before="67"/>
        <w:ind w:left="148"/>
        <w:rPr>
          <w:rFonts w:ascii="Times New Roman"/>
          <w:sz w:val="18"/>
        </w:rPr>
      </w:pPr>
      <w:r>
        <w:rPr>
          <w:rFonts w:ascii="Times New Roman"/>
          <w:position w:val="6"/>
          <w:sz w:val="12"/>
        </w:rPr>
        <w:t>27</w:t>
      </w:r>
      <w:r>
        <w:rPr>
          <w:rFonts w:ascii="Times New Roman"/>
          <w:sz w:val="18"/>
        </w:rPr>
        <w:t>See the article concerning Baptism and the Mikveh at the Jewish Encyclopedia.com</w:t>
      </w:r>
    </w:p>
    <w:p w:rsidR="009626CE" w:rsidRDefault="006D50D1">
      <w:pPr>
        <w:ind w:left="148"/>
        <w:rPr>
          <w:sz w:val="18"/>
        </w:rPr>
      </w:pPr>
      <w:r>
        <w:rPr>
          <w:position w:val="5"/>
          <w:sz w:val="12"/>
        </w:rPr>
        <w:t xml:space="preserve">28 </w:t>
      </w:r>
      <w:r>
        <w:rPr>
          <w:sz w:val="18"/>
        </w:rPr>
        <w:t>Priests</w:t>
      </w:r>
    </w:p>
    <w:p w:rsidR="009626CE" w:rsidRDefault="006D50D1">
      <w:pPr>
        <w:spacing w:before="1" w:line="218" w:lineRule="exact"/>
        <w:ind w:left="148"/>
        <w:rPr>
          <w:sz w:val="18"/>
        </w:rPr>
      </w:pPr>
      <w:r>
        <w:rPr>
          <w:position w:val="5"/>
          <w:sz w:val="12"/>
        </w:rPr>
        <w:t xml:space="preserve">29  </w:t>
      </w:r>
      <w:r>
        <w:rPr>
          <w:sz w:val="18"/>
        </w:rPr>
        <w:t>The Temple</w:t>
      </w:r>
    </w:p>
    <w:p w:rsidR="009626CE" w:rsidRDefault="006D50D1">
      <w:pPr>
        <w:spacing w:line="218" w:lineRule="exact"/>
        <w:ind w:left="148"/>
        <w:rPr>
          <w:sz w:val="18"/>
        </w:rPr>
      </w:pPr>
      <w:r>
        <w:rPr>
          <w:position w:val="5"/>
          <w:sz w:val="12"/>
        </w:rPr>
        <w:t xml:space="preserve">30 </w:t>
      </w:r>
      <w:r>
        <w:rPr>
          <w:sz w:val="18"/>
        </w:rPr>
        <w:t>Paul</w:t>
      </w:r>
    </w:p>
    <w:p w:rsidR="009626CE" w:rsidRDefault="009626CE">
      <w:pPr>
        <w:spacing w:line="218" w:lineRule="exact"/>
        <w:rPr>
          <w:sz w:val="18"/>
        </w:rPr>
        <w:sectPr w:rsidR="009626CE">
          <w:headerReference w:type="default" r:id="rId26"/>
          <w:footerReference w:type="default" r:id="rId27"/>
          <w:pgSz w:w="12240" w:h="15840"/>
          <w:pgMar w:top="1180" w:right="860" w:bottom="940" w:left="860" w:header="719" w:footer="747" w:gutter="0"/>
          <w:pgNumType w:start="40"/>
          <w:cols w:space="720"/>
        </w:sectPr>
      </w:pPr>
    </w:p>
    <w:p w:rsidR="009626CE" w:rsidRDefault="009626CE">
      <w:pPr>
        <w:pStyle w:val="BodyText"/>
        <w:spacing w:before="1"/>
        <w:rPr>
          <w:sz w:val="11"/>
        </w:rPr>
      </w:pPr>
    </w:p>
    <w:p w:rsidR="009626CE" w:rsidRDefault="006D50D1">
      <w:pPr>
        <w:pStyle w:val="BodyText"/>
        <w:spacing w:before="92"/>
        <w:ind w:left="148" w:right="147"/>
        <w:jc w:val="both"/>
        <w:rPr>
          <w:rFonts w:ascii="Times New Roman"/>
        </w:rPr>
      </w:pPr>
      <w:r>
        <w:rPr>
          <w:rFonts w:ascii="Times New Roman"/>
        </w:rPr>
        <w:t>and funerals? Each of these rituals enacts some spiritual truth. So, what truth are we to learn from hand washing  and the</w:t>
      </w:r>
      <w:r>
        <w:rPr>
          <w:rFonts w:ascii="Times New Roman"/>
          <w:spacing w:val="-2"/>
        </w:rPr>
        <w:t xml:space="preserve"> </w:t>
      </w:r>
      <w:r>
        <w:rPr>
          <w:rFonts w:ascii="Times New Roman"/>
        </w:rPr>
        <w:t>mikveh?</w:t>
      </w:r>
    </w:p>
    <w:p w:rsidR="009626CE" w:rsidRDefault="009626CE">
      <w:pPr>
        <w:pStyle w:val="BodyText"/>
        <w:spacing w:before="1"/>
        <w:rPr>
          <w:rFonts w:ascii="Times New Roman"/>
          <w:sz w:val="28"/>
        </w:rPr>
      </w:pPr>
    </w:p>
    <w:p w:rsidR="009626CE" w:rsidRDefault="006D50D1">
      <w:pPr>
        <w:spacing w:after="19"/>
        <w:ind w:left="148"/>
        <w:jc w:val="both"/>
        <w:rPr>
          <w:rFonts w:ascii="Times New Roman"/>
          <w:b/>
          <w:sz w:val="18"/>
        </w:rPr>
      </w:pPr>
      <w:r>
        <w:rPr>
          <w:rFonts w:ascii="Times New Roman"/>
          <w:b/>
        </w:rPr>
        <w:t>W</w:t>
      </w:r>
      <w:r>
        <w:rPr>
          <w:rFonts w:ascii="Times New Roman"/>
          <w:b/>
          <w:sz w:val="18"/>
        </w:rPr>
        <w:t>ATER</w:t>
      </w:r>
    </w:p>
    <w:p w:rsidR="009626CE" w:rsidRDefault="00E10E1F">
      <w:pPr>
        <w:pStyle w:val="BodyText"/>
        <w:spacing w:line="30" w:lineRule="exact"/>
        <w:ind w:left="104"/>
        <w:rPr>
          <w:rFonts w:ascii="Times New Roman"/>
          <w:sz w:val="3"/>
        </w:rPr>
      </w:pPr>
      <w:r>
        <w:rPr>
          <w:rFonts w:ascii="Times New Roman"/>
          <w:noProof/>
          <w:sz w:val="3"/>
        </w:rPr>
        <mc:AlternateContent>
          <mc:Choice Requires="wpg">
            <w:drawing>
              <wp:inline distT="0" distB="0" distL="0" distR="0">
                <wp:extent cx="6550660" cy="19050"/>
                <wp:effectExtent l="2540" t="7620" r="0" b="1905"/>
                <wp:docPr id="8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050"/>
                          <a:chOff x="0" y="0"/>
                          <a:chExt cx="10316" cy="30"/>
                        </a:xfrm>
                      </wpg:grpSpPr>
                      <wps:wsp>
                        <wps:cNvPr id="86" name="Line 66"/>
                        <wps:cNvCnPr>
                          <a:cxnSpLocks noChangeShapeType="1"/>
                        </wps:cNvCnPr>
                        <wps:spPr bwMode="auto">
                          <a:xfrm>
                            <a:off x="15" y="15"/>
                            <a:ext cx="10285" cy="0"/>
                          </a:xfrm>
                          <a:prstGeom prst="line">
                            <a:avLst/>
                          </a:prstGeom>
                          <a:noFill/>
                          <a:ln w="18593">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69D0F7" id="Group 65" o:spid="_x0000_s1026" style="width:515.8pt;height:1.5pt;mso-position-horizontal-relative:char;mso-position-vertical-relative:line" coordsize="103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">
                <v:line id="Line 66"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" strokecolor="#365f91" strokeweight=".51647mm"/>
                <w10:anchorlock/>
              </v:group>
            </w:pict>
          </mc:Fallback>
        </mc:AlternateContent>
      </w:r>
    </w:p>
    <w:p w:rsidR="009626CE" w:rsidRDefault="006D50D1">
      <w:pPr>
        <w:pStyle w:val="BodyText"/>
        <w:spacing w:before="77"/>
        <w:ind w:left="148" w:right="141"/>
        <w:jc w:val="both"/>
        <w:rPr>
          <w:rFonts w:ascii="Times New Roman" w:hAnsi="Times New Roman"/>
        </w:rPr>
      </w:pPr>
      <w:r>
        <w:rPr>
          <w:rFonts w:ascii="Times New Roman" w:hAnsi="Times New Roman"/>
        </w:rPr>
        <w:t>One other point before we begin to sum all of these points up. Why do we immerse in water? (specifically “living water”) Water has a peculiar ability. That ability is the dissolution of form. When we put sugar in water, it dissolves and loses its original form. The spiritual truth behind this point is that when a person enters the water of a mikveh some sort of change takes place. The purpose of the Mikveh will tell us what kind of change occurred.</w:t>
      </w:r>
    </w:p>
    <w:p w:rsidR="009626CE" w:rsidRDefault="009626CE">
      <w:pPr>
        <w:pStyle w:val="BodyText"/>
        <w:rPr>
          <w:rFonts w:ascii="Times New Roman"/>
          <w:sz w:val="28"/>
        </w:rPr>
      </w:pPr>
    </w:p>
    <w:p w:rsidR="009626CE" w:rsidRDefault="00E10E1F">
      <w:pPr>
        <w:ind w:left="148"/>
        <w:jc w:val="both"/>
        <w:rPr>
          <w:rFonts w:ascii="Times New Roman"/>
          <w:b/>
          <w:sz w:val="18"/>
        </w:rPr>
      </w:pPr>
      <w:r>
        <w:rPr>
          <w:noProof/>
        </w:rPr>
        <mc:AlternateContent>
          <mc:Choice Requires="wps">
            <w:drawing>
              <wp:anchor distT="0" distB="0" distL="0" distR="0" simplePos="0" relativeHeight="251647488" behindDoc="0" locked="0" layoutInCell="1" allowOverlap="1">
                <wp:simplePos x="0" y="0"/>
                <wp:positionH relativeFrom="page">
                  <wp:posOffset>622300</wp:posOffset>
                </wp:positionH>
                <wp:positionV relativeFrom="paragraph">
                  <wp:posOffset>185420</wp:posOffset>
                </wp:positionV>
                <wp:extent cx="6530975" cy="0"/>
                <wp:effectExtent l="12700" t="16510" r="9525" b="12065"/>
                <wp:wrapTopAndBottom/>
                <wp:docPr id="8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BFF75" id="Line 64"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pt,14.6pt" to="563.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" strokecolor="#365f91" strokeweight="1.44pt">
                <w10:wrap type="topAndBottom" anchorx="page"/>
              </v:line>
            </w:pict>
          </mc:Fallback>
        </mc:AlternateContent>
      </w:r>
      <w:r w:rsidR="006D50D1">
        <w:rPr>
          <w:rFonts w:ascii="Times New Roman"/>
          <w:b/>
        </w:rPr>
        <w:t>E</w:t>
      </w:r>
      <w:r w:rsidR="006D50D1">
        <w:rPr>
          <w:rFonts w:ascii="Times New Roman"/>
          <w:b/>
          <w:sz w:val="18"/>
        </w:rPr>
        <w:t>LEVATION</w:t>
      </w:r>
    </w:p>
    <w:p w:rsidR="009626CE" w:rsidRDefault="006D50D1">
      <w:pPr>
        <w:pStyle w:val="BodyText"/>
        <w:spacing w:before="44"/>
        <w:ind w:left="148" w:right="140"/>
        <w:jc w:val="both"/>
        <w:rPr>
          <w:rFonts w:ascii="Times New Roman"/>
        </w:rPr>
      </w:pPr>
      <w:r>
        <w:rPr>
          <w:rFonts w:ascii="Times New Roman"/>
        </w:rPr>
        <w:t>Every mikveh accomplishes some sort of elevation. This is why hands are lifted in the above-mentioned blessing. Likewise, this is why we have used this particular illustration to answer this question.</w:t>
      </w:r>
    </w:p>
    <w:p w:rsidR="009626CE" w:rsidRDefault="009626CE">
      <w:pPr>
        <w:pStyle w:val="BodyText"/>
        <w:spacing w:before="9"/>
        <w:rPr>
          <w:rFonts w:ascii="Times New Roman"/>
          <w:sz w:val="21"/>
        </w:rPr>
      </w:pPr>
    </w:p>
    <w:p w:rsidR="009626CE" w:rsidRDefault="006D50D1">
      <w:pPr>
        <w:pStyle w:val="BodyText"/>
        <w:ind w:left="148" w:right="141"/>
        <w:jc w:val="both"/>
        <w:rPr>
          <w:rFonts w:ascii="Times New Roman" w:hAnsi="Times New Roman"/>
        </w:rPr>
      </w:pPr>
      <w:r>
        <w:rPr>
          <w:rFonts w:ascii="Times New Roman" w:hAnsi="Times New Roman"/>
        </w:rPr>
        <w:t>When the woman emerges from the monthly mikveh, she has been elevated to a new status. In some respects, she has been “cut off” from her family and the community. She cannot touch or interact with other people in the state of her impurity. It should be further noted that she did NOT sin and is not in any way guilty of some sort of sin. Upon rising from the mikveh, the woman is elevated to the status of now being able to interact with the community and her family. (This actually needs much more clarification.)</w:t>
      </w:r>
    </w:p>
    <w:p w:rsidR="009626CE" w:rsidRDefault="009626CE">
      <w:pPr>
        <w:pStyle w:val="BodyText"/>
        <w:spacing w:before="7"/>
        <w:rPr>
          <w:rFonts w:ascii="Times New Roman"/>
        </w:rPr>
      </w:pPr>
    </w:p>
    <w:p w:rsidR="009626CE" w:rsidRDefault="006D50D1">
      <w:pPr>
        <w:pStyle w:val="BodyText"/>
        <w:spacing w:line="250" w:lineRule="exact"/>
        <w:ind w:left="148" w:right="143"/>
        <w:jc w:val="both"/>
        <w:rPr>
          <w:rFonts w:ascii="Times New Roman"/>
        </w:rPr>
      </w:pPr>
      <w:r>
        <w:rPr>
          <w:rFonts w:ascii="Times New Roman"/>
        </w:rPr>
        <w:t>Ritual immersion is not about dirt. We do not go to the mikveh because we need a bath. The mikveh is, as mentioned, an enactment of a spiritual truth. Therefore, the mikveh is about elevation not bathing.</w:t>
      </w:r>
    </w:p>
    <w:p w:rsidR="009626CE" w:rsidRDefault="009626CE">
      <w:pPr>
        <w:pStyle w:val="BodyText"/>
        <w:rPr>
          <w:rFonts w:ascii="Times New Roman"/>
        </w:rPr>
      </w:pPr>
    </w:p>
    <w:p w:rsidR="009626CE" w:rsidRDefault="006D50D1">
      <w:pPr>
        <w:pStyle w:val="BodyText"/>
        <w:ind w:left="148" w:right="140"/>
        <w:jc w:val="both"/>
        <w:rPr>
          <w:rFonts w:ascii="Times New Roman"/>
        </w:rPr>
      </w:pPr>
      <w:r>
        <w:rPr>
          <w:rFonts w:ascii="Times New Roman"/>
        </w:rPr>
        <w:t>Again, EVERY mikveh or immersion is an elevation of status. When the Kohanim begin their service to HaShem they wash their hands and feet as a symbol of their elevation to Holy service. Therefore, every time we wash our hands we are saying that we are dedicating ourselves to Holy activities and service. We have in some way, been involved in some mundane activity. Upon washing our hands, we are committing to a higher plane of G-dly service. When we wash our hands after exiting the bathroom, we have devolved (in a manner of speaking) from Holy service. We have been involved in mundane (earthly) matters. Once the hands are elevated, we have recommitted to Holy service. Each mikveh moves the individual from one stage to a higher plane of worship, service and status.</w:t>
      </w:r>
    </w:p>
    <w:p w:rsidR="009626CE" w:rsidRDefault="009626CE">
      <w:pPr>
        <w:pStyle w:val="BodyText"/>
        <w:spacing w:before="1"/>
        <w:rPr>
          <w:rFonts w:ascii="Times New Roman"/>
          <w:sz w:val="28"/>
        </w:rPr>
      </w:pPr>
    </w:p>
    <w:p w:rsidR="009626CE" w:rsidRDefault="006D50D1">
      <w:pPr>
        <w:spacing w:after="19"/>
        <w:ind w:left="148"/>
        <w:jc w:val="both"/>
        <w:rPr>
          <w:rFonts w:ascii="Times New Roman"/>
          <w:b/>
          <w:sz w:val="18"/>
        </w:rPr>
      </w:pPr>
      <w:r>
        <w:rPr>
          <w:rFonts w:ascii="Times New Roman"/>
          <w:b/>
        </w:rPr>
        <w:t>Y</w:t>
      </w:r>
      <w:r>
        <w:rPr>
          <w:rFonts w:ascii="Times New Roman"/>
          <w:b/>
          <w:sz w:val="18"/>
        </w:rPr>
        <w:t xml:space="preserve">ESHUA AND </w:t>
      </w:r>
      <w:r>
        <w:rPr>
          <w:rFonts w:ascii="Times New Roman"/>
          <w:b/>
        </w:rPr>
        <w:t>Y</w:t>
      </w:r>
      <w:r>
        <w:rPr>
          <w:rFonts w:ascii="Times New Roman"/>
          <w:b/>
          <w:sz w:val="18"/>
        </w:rPr>
        <w:t>OCHANAN</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6985" r="0" b="3175"/>
                <wp:docPr id="8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83" name="Line 63"/>
                        <wps:cNvCnPr>
                          <a:cxnSpLocks noChangeShapeType="1"/>
                        </wps:cNvCnPr>
                        <wps:spPr bwMode="auto">
                          <a:xfrm>
                            <a:off x="15" y="15"/>
                            <a:ext cx="1028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CE1E5F" id="Group 62"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">
                <v:line id="Line 63"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" strokecolor="#365f91" strokeweight="1.44pt"/>
                <w10:anchorlock/>
              </v:group>
            </w:pict>
          </mc:Fallback>
        </mc:AlternateContent>
      </w:r>
    </w:p>
    <w:p w:rsidR="009626CE" w:rsidRDefault="006D50D1">
      <w:pPr>
        <w:pStyle w:val="BodyText"/>
        <w:spacing w:before="77"/>
        <w:ind w:left="148" w:right="139"/>
        <w:jc w:val="both"/>
        <w:rPr>
          <w:rFonts w:ascii="Times New Roman" w:hAnsi="Times New Roman"/>
        </w:rPr>
      </w:pPr>
      <w:r>
        <w:rPr>
          <w:rFonts w:ascii="Times New Roman" w:hAnsi="Times New Roman"/>
        </w:rPr>
        <w:t>Yochanan’s mikveh was about the kingdom and repentance. Did Yeshua need to repent? A sinless person does not need to repent for himself or his sins. However, the Yom Kippur service as we know it from antiquity has a very interesting part to it called the Viduy (confession). The Viduy is very detailed. The Viduy (which can also be found in the daily prayers) is said by EVERYONE in the congregation. We might ask ourselves why? One reason why we ALL cite the viduy is so that those who have sinned or committed some offense against G-d can confess without being singled out as being a sinner.</w:t>
      </w:r>
    </w:p>
    <w:p w:rsidR="009626CE" w:rsidRDefault="009626CE">
      <w:pPr>
        <w:pStyle w:val="BodyText"/>
        <w:spacing w:before="8"/>
        <w:rPr>
          <w:rFonts w:ascii="Times New Roman"/>
          <w:sz w:val="21"/>
        </w:rPr>
      </w:pPr>
    </w:p>
    <w:p w:rsidR="009626CE" w:rsidRDefault="006D50D1">
      <w:pPr>
        <w:pStyle w:val="BodyText"/>
        <w:spacing w:before="1"/>
        <w:ind w:left="148" w:right="149"/>
        <w:jc w:val="both"/>
        <w:rPr>
          <w:rFonts w:ascii="Times New Roman"/>
        </w:rPr>
      </w:pPr>
      <w:r>
        <w:rPr>
          <w:rFonts w:ascii="Times New Roman"/>
        </w:rPr>
        <w:t>Yeshua would have participated in the Viduy in order to help others elevate themselves to a higher place of worship and communion with G-d. However, Yeshua did not confess because he had committed some sort of offense  against</w:t>
      </w:r>
      <w:r>
        <w:rPr>
          <w:rFonts w:ascii="Times New Roman"/>
          <w:spacing w:val="-1"/>
        </w:rPr>
        <w:t xml:space="preserve"> </w:t>
      </w:r>
      <w:r>
        <w:rPr>
          <w:rFonts w:ascii="Times New Roman"/>
        </w:rPr>
        <w:t>G-d.</w:t>
      </w:r>
    </w:p>
    <w:p w:rsidR="009626CE" w:rsidRDefault="009626CE">
      <w:pPr>
        <w:pStyle w:val="BodyText"/>
        <w:spacing w:before="1"/>
        <w:rPr>
          <w:rFonts w:ascii="Times New Roman"/>
          <w:sz w:val="28"/>
        </w:rPr>
      </w:pPr>
    </w:p>
    <w:p w:rsidR="009626CE" w:rsidRDefault="006D50D1">
      <w:pPr>
        <w:spacing w:after="19"/>
        <w:ind w:left="148"/>
        <w:jc w:val="both"/>
        <w:rPr>
          <w:rFonts w:ascii="Times New Roman"/>
          <w:b/>
        </w:rPr>
      </w:pPr>
      <w:r>
        <w:rPr>
          <w:rFonts w:ascii="Times New Roman"/>
          <w:b/>
        </w:rPr>
        <w:t>R</w:t>
      </w:r>
      <w:r>
        <w:rPr>
          <w:rFonts w:ascii="Times New Roman"/>
          <w:b/>
          <w:sz w:val="18"/>
        </w:rPr>
        <w:t xml:space="preserve">EASON </w:t>
      </w:r>
      <w:r>
        <w:rPr>
          <w:rFonts w:ascii="Times New Roman"/>
          <w:b/>
        </w:rPr>
        <w:t>#1</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0" r="0" b="635"/>
                <wp:docPr id="8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81" name="Line 61"/>
                        <wps:cNvCnPr>
                          <a:cxnSpLocks noChangeShapeType="1"/>
                        </wps:cNvCnPr>
                        <wps:spPr bwMode="auto">
                          <a:xfrm>
                            <a:off x="15" y="15"/>
                            <a:ext cx="1028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E90248" id="Group 60"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">
                <v:line id="Line 61"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" strokecolor="#365f91" strokeweight="1.44pt"/>
                <w10:anchorlock/>
              </v:group>
            </w:pict>
          </mc:Fallback>
        </mc:AlternateContent>
      </w:r>
    </w:p>
    <w:p w:rsidR="009626CE" w:rsidRDefault="006D50D1">
      <w:pPr>
        <w:pStyle w:val="BodyText"/>
        <w:spacing w:before="77"/>
        <w:ind w:left="148"/>
        <w:jc w:val="both"/>
        <w:rPr>
          <w:rFonts w:ascii="Times New Roman"/>
        </w:rPr>
      </w:pPr>
      <w:r>
        <w:rPr>
          <w:rFonts w:ascii="Times New Roman"/>
        </w:rPr>
        <w:t>However, the real key to the immersion lies behind a genuine understanding of the Kingdom.</w:t>
      </w:r>
    </w:p>
    <w:p w:rsidR="009626CE" w:rsidRDefault="009626CE">
      <w:pPr>
        <w:pStyle w:val="BodyText"/>
        <w:spacing w:before="8"/>
        <w:rPr>
          <w:rFonts w:ascii="Times New Roman"/>
          <w:sz w:val="21"/>
        </w:rPr>
      </w:pPr>
    </w:p>
    <w:p w:rsidR="009626CE" w:rsidRDefault="006D50D1">
      <w:pPr>
        <w:ind w:left="508" w:right="145"/>
        <w:jc w:val="both"/>
        <w:rPr>
          <w:rFonts w:ascii="Times New Roman" w:hAnsi="Times New Roman"/>
          <w:sz w:val="20"/>
        </w:rPr>
      </w:pPr>
      <w:r>
        <w:rPr>
          <w:rFonts w:ascii="Times New Roman" w:hAnsi="Times New Roman"/>
          <w:b/>
          <w:sz w:val="20"/>
        </w:rPr>
        <w:t xml:space="preserve">Mark 1:14-15 </w:t>
      </w:r>
      <w:r>
        <w:rPr>
          <w:rFonts w:ascii="Times New Roman" w:hAnsi="Times New Roman"/>
          <w:sz w:val="20"/>
        </w:rPr>
        <w:t xml:space="preserve">Now after Yochanan was arrested and put in prison, Yeshuah came into Galil, proclaiming the good news (the Masorot – the Traditions) of the kingdom (governance) of G-d [through the Hakhamim and Bate Din as opposed to human kings], </w:t>
      </w:r>
      <w:r>
        <w:rPr>
          <w:rFonts w:ascii="Times New Roman" w:hAnsi="Times New Roman"/>
          <w:position w:val="7"/>
          <w:sz w:val="13"/>
        </w:rPr>
        <w:t xml:space="preserve">15 </w:t>
      </w:r>
      <w:r>
        <w:rPr>
          <w:rFonts w:ascii="Times New Roman" w:hAnsi="Times New Roman"/>
          <w:sz w:val="20"/>
        </w:rPr>
        <w:t>And saying, The [appointed period of] time is fulfilled (completed), and the kingdom (governance) of God</w:t>
      </w:r>
      <w:r>
        <w:rPr>
          <w:rFonts w:ascii="Times New Roman" w:hAnsi="Times New Roman"/>
          <w:spacing w:val="35"/>
          <w:sz w:val="20"/>
        </w:rPr>
        <w:t xml:space="preserve"> </w:t>
      </w:r>
      <w:r>
        <w:rPr>
          <w:rFonts w:ascii="Times New Roman" w:hAnsi="Times New Roman"/>
          <w:sz w:val="20"/>
        </w:rPr>
        <w:t>[through</w:t>
      </w:r>
      <w:r>
        <w:rPr>
          <w:rFonts w:ascii="Times New Roman" w:hAnsi="Times New Roman"/>
          <w:spacing w:val="30"/>
          <w:sz w:val="20"/>
        </w:rPr>
        <w:t xml:space="preserve"> </w:t>
      </w:r>
      <w:r>
        <w:rPr>
          <w:rFonts w:ascii="Times New Roman" w:hAnsi="Times New Roman"/>
          <w:sz w:val="20"/>
        </w:rPr>
        <w:t>Hakhamim</w:t>
      </w:r>
      <w:r>
        <w:rPr>
          <w:rFonts w:ascii="Times New Roman" w:hAnsi="Times New Roman"/>
          <w:spacing w:val="32"/>
          <w:sz w:val="20"/>
        </w:rPr>
        <w:t xml:space="preserve"> </w:t>
      </w:r>
      <w:r>
        <w:rPr>
          <w:rFonts w:ascii="Times New Roman" w:hAnsi="Times New Roman"/>
          <w:sz w:val="20"/>
        </w:rPr>
        <w:t>and</w:t>
      </w:r>
      <w:r>
        <w:rPr>
          <w:rFonts w:ascii="Times New Roman" w:hAnsi="Times New Roman"/>
          <w:spacing w:val="25"/>
          <w:sz w:val="20"/>
        </w:rPr>
        <w:t xml:space="preserve"> </w:t>
      </w:r>
      <w:r>
        <w:rPr>
          <w:rFonts w:ascii="Times New Roman" w:hAnsi="Times New Roman"/>
          <w:sz w:val="20"/>
        </w:rPr>
        <w:t>Bate</w:t>
      </w:r>
      <w:r>
        <w:rPr>
          <w:rFonts w:ascii="Times New Roman" w:hAnsi="Times New Roman"/>
          <w:spacing w:val="32"/>
          <w:sz w:val="20"/>
        </w:rPr>
        <w:t xml:space="preserve"> </w:t>
      </w:r>
      <w:r>
        <w:rPr>
          <w:rFonts w:ascii="Times New Roman" w:hAnsi="Times New Roman"/>
          <w:sz w:val="20"/>
        </w:rPr>
        <w:t>Din]</w:t>
      </w:r>
      <w:r>
        <w:rPr>
          <w:rFonts w:ascii="Times New Roman" w:hAnsi="Times New Roman"/>
          <w:spacing w:val="30"/>
          <w:sz w:val="20"/>
        </w:rPr>
        <w:t xml:space="preserve"> </w:t>
      </w:r>
      <w:r>
        <w:rPr>
          <w:rFonts w:ascii="Times New Roman" w:hAnsi="Times New Roman"/>
          <w:sz w:val="20"/>
        </w:rPr>
        <w:t>is</w:t>
      </w:r>
      <w:r>
        <w:rPr>
          <w:rFonts w:ascii="Times New Roman" w:hAnsi="Times New Roman"/>
          <w:spacing w:val="28"/>
          <w:sz w:val="20"/>
        </w:rPr>
        <w:t xml:space="preserve"> </w:t>
      </w:r>
      <w:r>
        <w:rPr>
          <w:rFonts w:ascii="Times New Roman" w:hAnsi="Times New Roman"/>
          <w:sz w:val="20"/>
        </w:rPr>
        <w:t>at</w:t>
      </w:r>
      <w:r>
        <w:rPr>
          <w:rFonts w:ascii="Times New Roman" w:hAnsi="Times New Roman"/>
          <w:spacing w:val="32"/>
          <w:sz w:val="20"/>
        </w:rPr>
        <w:t xml:space="preserve"> </w:t>
      </w:r>
      <w:r>
        <w:rPr>
          <w:rFonts w:ascii="Times New Roman" w:hAnsi="Times New Roman"/>
          <w:sz w:val="20"/>
        </w:rPr>
        <w:t>hand;</w:t>
      </w:r>
      <w:r>
        <w:rPr>
          <w:rFonts w:ascii="Times New Roman" w:hAnsi="Times New Roman"/>
          <w:spacing w:val="32"/>
          <w:sz w:val="20"/>
        </w:rPr>
        <w:t xml:space="preserve"> </w:t>
      </w:r>
      <w:r>
        <w:rPr>
          <w:rFonts w:ascii="Times New Roman" w:hAnsi="Times New Roman"/>
          <w:sz w:val="20"/>
        </w:rPr>
        <w:t>repent</w:t>
      </w:r>
      <w:r>
        <w:rPr>
          <w:rFonts w:ascii="Times New Roman" w:hAnsi="Times New Roman"/>
          <w:spacing w:val="32"/>
          <w:sz w:val="20"/>
        </w:rPr>
        <w:t xml:space="preserve"> </w:t>
      </w:r>
      <w:r>
        <w:rPr>
          <w:rFonts w:ascii="Times New Roman" w:hAnsi="Times New Roman"/>
          <w:sz w:val="20"/>
        </w:rPr>
        <w:t>(have</w:t>
      </w:r>
      <w:r>
        <w:rPr>
          <w:rFonts w:ascii="Times New Roman" w:hAnsi="Times New Roman"/>
          <w:spacing w:val="27"/>
          <w:sz w:val="20"/>
        </w:rPr>
        <w:t xml:space="preserve"> </w:t>
      </w:r>
      <w:r>
        <w:rPr>
          <w:rFonts w:ascii="Times New Roman" w:hAnsi="Times New Roman"/>
          <w:sz w:val="20"/>
        </w:rPr>
        <w:t>a</w:t>
      </w:r>
      <w:r>
        <w:rPr>
          <w:rFonts w:ascii="Times New Roman" w:hAnsi="Times New Roman"/>
          <w:spacing w:val="32"/>
          <w:sz w:val="20"/>
        </w:rPr>
        <w:t xml:space="preserve"> </w:t>
      </w:r>
      <w:r>
        <w:rPr>
          <w:rFonts w:ascii="Times New Roman" w:hAnsi="Times New Roman"/>
          <w:sz w:val="20"/>
        </w:rPr>
        <w:t>change</w:t>
      </w:r>
      <w:r>
        <w:rPr>
          <w:rFonts w:ascii="Times New Roman" w:hAnsi="Times New Roman"/>
          <w:spacing w:val="32"/>
          <w:sz w:val="20"/>
        </w:rPr>
        <w:t xml:space="preserve"> </w:t>
      </w:r>
      <w:r>
        <w:rPr>
          <w:rFonts w:ascii="Times New Roman" w:hAnsi="Times New Roman"/>
          <w:sz w:val="20"/>
        </w:rPr>
        <w:t>of</w:t>
      </w:r>
      <w:r>
        <w:rPr>
          <w:rFonts w:ascii="Times New Roman" w:hAnsi="Times New Roman"/>
          <w:spacing w:val="25"/>
          <w:sz w:val="20"/>
        </w:rPr>
        <w:t xml:space="preserve"> </w:t>
      </w:r>
      <w:r>
        <w:rPr>
          <w:rFonts w:ascii="Times New Roman" w:hAnsi="Times New Roman"/>
          <w:sz w:val="20"/>
        </w:rPr>
        <w:t>mind</w:t>
      </w:r>
      <w:r>
        <w:rPr>
          <w:rFonts w:ascii="Times New Roman" w:hAnsi="Times New Roman"/>
          <w:spacing w:val="30"/>
          <w:sz w:val="20"/>
        </w:rPr>
        <w:t xml:space="preserve"> </w:t>
      </w:r>
      <w:r>
        <w:rPr>
          <w:rFonts w:ascii="Times New Roman" w:hAnsi="Times New Roman"/>
          <w:sz w:val="20"/>
        </w:rPr>
        <w:t>and</w:t>
      </w:r>
      <w:r>
        <w:rPr>
          <w:rFonts w:ascii="Times New Roman" w:hAnsi="Times New Roman"/>
          <w:spacing w:val="25"/>
          <w:sz w:val="20"/>
        </w:rPr>
        <w:t xml:space="preserve"> </w:t>
      </w:r>
      <w:r>
        <w:rPr>
          <w:rFonts w:ascii="Times New Roman" w:hAnsi="Times New Roman"/>
          <w:sz w:val="20"/>
        </w:rPr>
        <w:t>return</w:t>
      </w:r>
      <w:r>
        <w:rPr>
          <w:rFonts w:ascii="Times New Roman" w:hAnsi="Times New Roman"/>
          <w:spacing w:val="30"/>
          <w:sz w:val="20"/>
        </w:rPr>
        <w:t xml:space="preserve"> </w:t>
      </w:r>
      <w:r>
        <w:rPr>
          <w:rFonts w:ascii="Times New Roman" w:hAnsi="Times New Roman"/>
          <w:sz w:val="20"/>
        </w:rPr>
        <w:t>to</w:t>
      </w:r>
      <w:r>
        <w:rPr>
          <w:rFonts w:ascii="Times New Roman" w:hAnsi="Times New Roman"/>
          <w:spacing w:val="30"/>
          <w:sz w:val="20"/>
        </w:rPr>
        <w:t xml:space="preserve"> </w:t>
      </w:r>
      <w:r>
        <w:rPr>
          <w:rFonts w:ascii="Times New Roman" w:hAnsi="Times New Roman"/>
          <w:sz w:val="20"/>
        </w:rPr>
        <w:t>Torah</w:t>
      </w:r>
      <w:r>
        <w:rPr>
          <w:rFonts w:ascii="Times New Roman" w:hAnsi="Times New Roman"/>
          <w:spacing w:val="30"/>
          <w:sz w:val="20"/>
        </w:rPr>
        <w:t xml:space="preserve"> </w:t>
      </w:r>
      <w:r>
        <w:rPr>
          <w:rFonts w:ascii="Times New Roman" w:hAnsi="Times New Roman"/>
          <w:sz w:val="20"/>
        </w:rPr>
        <w:t>wisdom)</w:t>
      </w:r>
      <w:r>
        <w:rPr>
          <w:rFonts w:ascii="Times New Roman" w:hAnsi="Times New Roman"/>
          <w:spacing w:val="25"/>
          <w:sz w:val="20"/>
        </w:rPr>
        <w:t xml:space="preserve"> </w:t>
      </w:r>
      <w:r>
        <w:rPr>
          <w:rFonts w:ascii="Times New Roman" w:hAnsi="Times New Roman"/>
          <w:sz w:val="20"/>
        </w:rPr>
        <w:t>and</w:t>
      </w:r>
    </w:p>
    <w:p w:rsidR="009626CE" w:rsidRDefault="009626CE">
      <w:pPr>
        <w:jc w:val="both"/>
        <w:rPr>
          <w:rFonts w:ascii="Times New Roman" w:hAnsi="Times New Roman"/>
          <w:sz w:val="20"/>
        </w:rPr>
        <w:sectPr w:rsidR="009626CE">
          <w:pgSz w:w="12240" w:h="15840"/>
          <w:pgMar w:top="1180" w:right="860" w:bottom="940" w:left="860" w:header="719" w:footer="747" w:gutter="0"/>
          <w:cols w:space="720"/>
        </w:sectPr>
      </w:pPr>
    </w:p>
    <w:p w:rsidR="009626CE" w:rsidRDefault="009626CE">
      <w:pPr>
        <w:pStyle w:val="BodyText"/>
        <w:spacing w:before="7"/>
        <w:rPr>
          <w:rFonts w:ascii="Times New Roman"/>
          <w:sz w:val="11"/>
        </w:rPr>
      </w:pPr>
    </w:p>
    <w:p w:rsidR="009626CE" w:rsidRDefault="006D50D1">
      <w:pPr>
        <w:spacing w:before="93"/>
        <w:ind w:left="508"/>
        <w:jc w:val="both"/>
        <w:rPr>
          <w:rFonts w:ascii="Times New Roman"/>
          <w:sz w:val="20"/>
        </w:rPr>
      </w:pPr>
      <w:r>
        <w:rPr>
          <w:rFonts w:ascii="Times New Roman"/>
          <w:sz w:val="20"/>
        </w:rPr>
        <w:t>faithfully obey the Masorah (Traditions/Oral Law).</w:t>
      </w:r>
    </w:p>
    <w:p w:rsidR="009626CE" w:rsidRDefault="009626CE">
      <w:pPr>
        <w:pStyle w:val="BodyText"/>
        <w:spacing w:before="4"/>
        <w:rPr>
          <w:rFonts w:ascii="Times New Roman"/>
        </w:rPr>
      </w:pPr>
    </w:p>
    <w:p w:rsidR="009626CE" w:rsidRDefault="006D50D1">
      <w:pPr>
        <w:pStyle w:val="BodyText"/>
        <w:spacing w:line="237" w:lineRule="auto"/>
        <w:ind w:left="148" w:right="139"/>
        <w:jc w:val="both"/>
        <w:rPr>
          <w:rFonts w:ascii="Times New Roman" w:hAnsi="Times New Roman"/>
        </w:rPr>
      </w:pPr>
      <w:r>
        <w:rPr>
          <w:rFonts w:ascii="Times New Roman" w:hAnsi="Times New Roman"/>
        </w:rPr>
        <w:t>Keeping in mind that immersion is an elevation to a higher purpose or office we can see that Yochanan was calling for a change status. Yochanan was not calling for repentance simply because people had sinned. Yochanan was calling for a “turning towards”</w:t>
      </w:r>
      <w:r>
        <w:rPr>
          <w:rFonts w:ascii="Times New Roman" w:hAnsi="Times New Roman"/>
          <w:position w:val="9"/>
          <w:sz w:val="14"/>
        </w:rPr>
        <w:t xml:space="preserve">31 </w:t>
      </w:r>
      <w:r>
        <w:rPr>
          <w:rFonts w:ascii="Times New Roman" w:hAnsi="Times New Roman"/>
        </w:rPr>
        <w:t>a new system that was dawning and would deeply transform Yisrael. That system was the governance of G-d through the Hakhamim (The Sages). Therefore, one reason Yeshua submits to Yochanan’s immersion is that he is now devoting himself strictly to this purpose and cause.</w:t>
      </w:r>
    </w:p>
    <w:p w:rsidR="009626CE" w:rsidRDefault="009626CE">
      <w:pPr>
        <w:pStyle w:val="BodyText"/>
        <w:spacing w:before="9"/>
        <w:rPr>
          <w:rFonts w:ascii="Times New Roman"/>
          <w:sz w:val="21"/>
        </w:rPr>
      </w:pPr>
    </w:p>
    <w:p w:rsidR="009626CE" w:rsidRDefault="006D50D1">
      <w:pPr>
        <w:pStyle w:val="BodyText"/>
        <w:ind w:left="148"/>
        <w:jc w:val="both"/>
        <w:rPr>
          <w:rFonts w:ascii="Times New Roman"/>
        </w:rPr>
      </w:pPr>
      <w:r>
        <w:rPr>
          <w:rFonts w:ascii="Times New Roman"/>
        </w:rPr>
        <w:t>The opening pericope of Mark should be translated as follows.</w:t>
      </w:r>
    </w:p>
    <w:p w:rsidR="009626CE" w:rsidRDefault="009626CE">
      <w:pPr>
        <w:pStyle w:val="BodyText"/>
        <w:spacing w:before="5"/>
        <w:rPr>
          <w:rFonts w:ascii="Times New Roman"/>
        </w:rPr>
      </w:pPr>
    </w:p>
    <w:p w:rsidR="009626CE" w:rsidRDefault="006D50D1">
      <w:pPr>
        <w:spacing w:line="235" w:lineRule="auto"/>
        <w:ind w:left="508" w:right="137"/>
        <w:jc w:val="both"/>
        <w:rPr>
          <w:rFonts w:ascii="Times New Roman" w:hAnsi="Times New Roman"/>
          <w:sz w:val="20"/>
        </w:rPr>
      </w:pPr>
      <w:r>
        <w:rPr>
          <w:rFonts w:ascii="Times New Roman" w:hAnsi="Times New Roman"/>
          <w:b/>
          <w:sz w:val="20"/>
        </w:rPr>
        <w:t>Mark 1:1-3</w:t>
      </w:r>
      <w:r>
        <w:rPr>
          <w:rFonts w:ascii="Times New Roman" w:hAnsi="Times New Roman"/>
          <w:sz w:val="20"/>
        </w:rPr>
        <w:t xml:space="preserve">. ¶ The beginning {The choicest or chief part} of the Masorah (Tradition/Oral Law) is Yeshuah the Messiah, the Son of G-d (i.e. Ben Elohim = the Judge); </w:t>
      </w:r>
      <w:r>
        <w:rPr>
          <w:rFonts w:ascii="Times New Roman" w:hAnsi="Times New Roman"/>
          <w:position w:val="7"/>
          <w:sz w:val="13"/>
        </w:rPr>
        <w:t xml:space="preserve">2 </w:t>
      </w:r>
      <w:r>
        <w:rPr>
          <w:rFonts w:ascii="Times New Roman" w:hAnsi="Times New Roman"/>
          <w:sz w:val="20"/>
        </w:rPr>
        <w:t>As it is written in the prophets, Behold, I send my messenger before your face, which will prepare your way (Hebrew: Derekh/Halakha) before you (Exodus 23:30; &amp; Malachi 3:1).</w:t>
      </w:r>
      <w:r>
        <w:rPr>
          <w:rFonts w:ascii="Times New Roman" w:hAnsi="Times New Roman"/>
          <w:position w:val="7"/>
          <w:sz w:val="13"/>
        </w:rPr>
        <w:t xml:space="preserve">32 </w:t>
      </w:r>
      <w:r>
        <w:rPr>
          <w:rFonts w:ascii="Times New Roman" w:hAnsi="Times New Roman"/>
          <w:sz w:val="20"/>
        </w:rPr>
        <w:t>(As translated by His Eminence Rabbi Dr, Yosef ben Haggai)</w:t>
      </w:r>
    </w:p>
    <w:p w:rsidR="009626CE" w:rsidRDefault="009626CE">
      <w:pPr>
        <w:pStyle w:val="BodyText"/>
        <w:spacing w:before="2"/>
        <w:rPr>
          <w:rFonts w:ascii="Times New Roman"/>
        </w:rPr>
      </w:pPr>
    </w:p>
    <w:p w:rsidR="009626CE" w:rsidRDefault="006D50D1">
      <w:pPr>
        <w:pStyle w:val="BodyText"/>
        <w:spacing w:before="1"/>
        <w:ind w:left="148" w:right="142"/>
        <w:jc w:val="both"/>
        <w:rPr>
          <w:rFonts w:ascii="Times New Roman" w:hAnsi="Times New Roman"/>
        </w:rPr>
      </w:pPr>
      <w:r>
        <w:rPr>
          <w:rFonts w:ascii="Times New Roman" w:hAnsi="Times New Roman"/>
        </w:rPr>
        <w:t>Here our point is that the governance of G-d will be by the Mesorah (Oral Tradition) as taught and decided upon by the Bate Din’s that would be the authority both in Israel and the Diaspora.</w:t>
      </w:r>
    </w:p>
    <w:p w:rsidR="009626CE" w:rsidRDefault="009626CE">
      <w:pPr>
        <w:pStyle w:val="BodyText"/>
        <w:spacing w:before="1"/>
        <w:rPr>
          <w:rFonts w:ascii="Times New Roman"/>
          <w:sz w:val="28"/>
        </w:rPr>
      </w:pPr>
    </w:p>
    <w:p w:rsidR="009626CE" w:rsidRDefault="006D50D1">
      <w:pPr>
        <w:spacing w:after="19"/>
        <w:ind w:left="148"/>
        <w:jc w:val="both"/>
        <w:rPr>
          <w:rFonts w:ascii="Times New Roman"/>
          <w:b/>
        </w:rPr>
      </w:pPr>
      <w:r>
        <w:rPr>
          <w:rFonts w:ascii="Times New Roman"/>
          <w:b/>
        </w:rPr>
        <w:t>R</w:t>
      </w:r>
      <w:r>
        <w:rPr>
          <w:rFonts w:ascii="Times New Roman"/>
          <w:b/>
          <w:sz w:val="18"/>
        </w:rPr>
        <w:t xml:space="preserve">EASON </w:t>
      </w:r>
      <w:r>
        <w:rPr>
          <w:rFonts w:ascii="Times New Roman"/>
          <w:b/>
        </w:rPr>
        <w:t>#2</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8890" r="0" b="1270"/>
                <wp:docPr id="7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79" name="Line 59"/>
                        <wps:cNvCnPr>
                          <a:cxnSpLocks noChangeShapeType="1"/>
                        </wps:cNvCnPr>
                        <wps:spPr bwMode="auto">
                          <a:xfrm>
                            <a:off x="15" y="15"/>
                            <a:ext cx="1028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1CA899" id="Group 58"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">
                <v:line id="Line 59"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" strokecolor="#365f91" strokeweight="1.44pt"/>
                <w10:anchorlock/>
              </v:group>
            </w:pict>
          </mc:Fallback>
        </mc:AlternateContent>
      </w:r>
    </w:p>
    <w:p w:rsidR="009626CE" w:rsidRDefault="006D50D1">
      <w:pPr>
        <w:pStyle w:val="BodyText"/>
        <w:spacing w:before="77"/>
        <w:ind w:left="148" w:right="148"/>
        <w:jc w:val="both"/>
        <w:rPr>
          <w:rFonts w:ascii="Times New Roman"/>
        </w:rPr>
      </w:pPr>
      <w:r>
        <w:rPr>
          <w:rFonts w:ascii="Times New Roman"/>
        </w:rPr>
        <w:t>The core of every mikveh is some sort of elevation as we have mentioned. We must ask ourselves what other elevation Yeshua might have experienced at his Mikvah? We must confess that Yeshua was born to the mission and occupation of Messiah. However, he did not always occupy this mission in the same capacity. In the final years of his life, we see his commitment to that mission on a level that was not before demonstrated. Therefore, we must surmise that this mikveh was an elevation to strict occupation in his Messianic mission.</w:t>
      </w:r>
    </w:p>
    <w:p w:rsidR="009626CE" w:rsidRDefault="009626CE">
      <w:pPr>
        <w:pStyle w:val="BodyText"/>
        <w:spacing w:before="11"/>
        <w:rPr>
          <w:rFonts w:ascii="Times New Roman"/>
          <w:sz w:val="27"/>
        </w:rPr>
      </w:pPr>
    </w:p>
    <w:p w:rsidR="009626CE" w:rsidRDefault="006D50D1">
      <w:pPr>
        <w:spacing w:after="18"/>
        <w:ind w:left="148"/>
        <w:jc w:val="both"/>
        <w:rPr>
          <w:rFonts w:ascii="Times New Roman"/>
          <w:b/>
          <w:sz w:val="18"/>
        </w:rPr>
      </w:pPr>
      <w:r>
        <w:rPr>
          <w:rFonts w:ascii="Book Antiqua"/>
          <w:b/>
          <w:color w:val="0D0D0D"/>
          <w:sz w:val="24"/>
        </w:rPr>
        <w:t>P</w:t>
      </w:r>
      <w:r>
        <w:rPr>
          <w:rFonts w:ascii="Book Antiqua"/>
          <w:b/>
          <w:color w:val="0D0D0D"/>
          <w:sz w:val="19"/>
        </w:rPr>
        <w:t xml:space="preserve">ERORATION </w:t>
      </w:r>
      <w:r>
        <w:rPr>
          <w:rFonts w:ascii="Times New Roman"/>
          <w:b/>
        </w:rPr>
        <w:t>A C</w:t>
      </w:r>
      <w:r>
        <w:rPr>
          <w:rFonts w:ascii="Times New Roman"/>
          <w:b/>
          <w:sz w:val="18"/>
        </w:rPr>
        <w:t xml:space="preserve">ARPENTER OR </w:t>
      </w:r>
      <w:r>
        <w:rPr>
          <w:rFonts w:ascii="Times New Roman"/>
          <w:b/>
        </w:rPr>
        <w:t>M</w:t>
      </w:r>
      <w:r>
        <w:rPr>
          <w:rFonts w:ascii="Times New Roman"/>
          <w:b/>
          <w:sz w:val="18"/>
        </w:rPr>
        <w:t>ESSIAH</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2540" r="0" b="7620"/>
                <wp:docPr id="7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77" name="Line 57"/>
                        <wps:cNvCnPr>
                          <a:cxnSpLocks noChangeShapeType="1"/>
                        </wps:cNvCnPr>
                        <wps:spPr bwMode="auto">
                          <a:xfrm>
                            <a:off x="15" y="15"/>
                            <a:ext cx="1028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499555" id="Group 56"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">
                <v:line id="Line 57"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" strokecolor="#365f91" strokeweight="1.44pt"/>
                <w10:anchorlock/>
              </v:group>
            </w:pict>
          </mc:Fallback>
        </mc:AlternateContent>
      </w:r>
    </w:p>
    <w:p w:rsidR="009626CE" w:rsidRDefault="006D50D1">
      <w:pPr>
        <w:pStyle w:val="BodyText"/>
        <w:spacing w:before="77"/>
        <w:ind w:left="148" w:right="139"/>
        <w:jc w:val="both"/>
        <w:rPr>
          <w:rFonts w:ascii="Times New Roman" w:hAnsi="Times New Roman"/>
        </w:rPr>
      </w:pPr>
      <w:r>
        <w:rPr>
          <w:rFonts w:ascii="Times New Roman" w:hAnsi="Times New Roman"/>
        </w:rPr>
        <w:t>We are told that Yosef (Yeshua’s Father) was a carpenter. We have discussed and argued this occupation with others suggesting that he was not a carpenter. My thesis was based upon the idea that both Yeshua and his brother Yaakov (James) were both Hakhamim (Men of extreme wisdom). Yosef himself must have been a Hakham. However, it is not a problem that Yosef was some sort of stonemason or carpenter. Nevertheless, it is not plausible for Yeshua to remain a stonemason and Messiah at the same time. Therefore, we believe that the mikveh marks a transition between the mundane and the Holy (set apart to G-d’s service) in Yeshua’ life. At this point Yeshua is a fully ordained Rabbi (Hakham). At this point, He is fully and exclusively committed to G-d’s service as Messiah. This mikveh marks the elevation from stone mason to Messiah. This marks a new status in his life and ministry.</w:t>
      </w:r>
    </w:p>
    <w:p w:rsidR="009626CE" w:rsidRDefault="009626CE">
      <w:pPr>
        <w:pStyle w:val="BodyText"/>
        <w:spacing w:before="2"/>
        <w:rPr>
          <w:rFonts w:ascii="Times New Roman"/>
        </w:rPr>
      </w:pPr>
    </w:p>
    <w:p w:rsidR="009626CE" w:rsidRDefault="006D50D1">
      <w:pPr>
        <w:pStyle w:val="BodyText"/>
        <w:ind w:left="148" w:right="141"/>
        <w:jc w:val="both"/>
        <w:rPr>
          <w:rFonts w:ascii="Times New Roman" w:hAnsi="Times New Roman"/>
        </w:rPr>
      </w:pPr>
      <w:r>
        <w:rPr>
          <w:rFonts w:ascii="Times New Roman" w:hAnsi="Times New Roman"/>
        </w:rPr>
        <w:t>Yeshua did not go through Yochanan’s immersion because he needed to repent. He went through the Mikveh as a symbol to demonstrate that from this point forward he was solely committed to his life’s calling and mission. He was elevated from the status of a mundane carpenter to that of G-d’s anointed.</w:t>
      </w:r>
    </w:p>
    <w:p w:rsidR="009626CE" w:rsidRDefault="00E10E1F">
      <w:pPr>
        <w:pStyle w:val="BodyText"/>
        <w:spacing w:before="9"/>
        <w:rPr>
          <w:rFonts w:ascii="Times New Roman"/>
          <w:sz w:val="13"/>
        </w:rPr>
      </w:pPr>
      <w:r>
        <w:rPr>
          <w:noProof/>
        </w:rPr>
        <mc:AlternateContent>
          <mc:Choice Requires="wpg">
            <w:drawing>
              <wp:anchor distT="0" distB="0" distL="0" distR="0" simplePos="0" relativeHeight="251648512" behindDoc="0" locked="0" layoutInCell="1" allowOverlap="1">
                <wp:simplePos x="0" y="0"/>
                <wp:positionH relativeFrom="page">
                  <wp:posOffset>637540</wp:posOffset>
                </wp:positionH>
                <wp:positionV relativeFrom="paragraph">
                  <wp:posOffset>125730</wp:posOffset>
                </wp:positionV>
                <wp:extent cx="6476365" cy="42545"/>
                <wp:effectExtent l="0" t="0" r="1270" b="0"/>
                <wp:wrapTopAndBottom/>
                <wp:docPr id="7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6365" cy="42545"/>
                          <a:chOff x="1004" y="198"/>
                          <a:chExt cx="10199" cy="67"/>
                        </a:xfrm>
                      </wpg:grpSpPr>
                      <wps:wsp>
                        <wps:cNvPr id="74" name="Rectangle 55"/>
                        <wps:cNvSpPr>
                          <a:spLocks noChangeArrowheads="1"/>
                        </wps:cNvSpPr>
                        <wps:spPr bwMode="auto">
                          <a:xfrm>
                            <a:off x="1004" y="229"/>
                            <a:ext cx="10199" cy="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54"/>
                        <wps:cNvSpPr>
                          <a:spLocks noChangeArrowheads="1"/>
                        </wps:cNvSpPr>
                        <wps:spPr bwMode="auto">
                          <a:xfrm>
                            <a:off x="1004" y="198"/>
                            <a:ext cx="10199" cy="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6FCDB" id="Group 53" o:spid="_x0000_s1026" style="position:absolute;margin-left:50.2pt;margin-top:9.9pt;width:509.95pt;height:3.35pt;z-index:251648512;mso-wrap-distance-left:0;mso-wrap-distance-right:0;mso-position-horizontal-relative:page" coordorigin="1004,198" coordsize="1019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">
                <v:rect id="Rectangle 55" o:spid="_x0000_s1027" style="position:absolute;left:1004;top:229;width:1019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54" o:spid="_x0000_s1028" style="position:absolute;left:1004;top:198;width:1019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w10:wrap type="topAndBottom" anchorx="page"/>
              </v:group>
            </w:pict>
          </mc:Fallback>
        </mc:AlternateContent>
      </w:r>
    </w:p>
    <w:p w:rsidR="009626CE" w:rsidRDefault="009626CE">
      <w:pPr>
        <w:pStyle w:val="BodyText"/>
        <w:spacing w:before="2"/>
        <w:rPr>
          <w:rFonts w:ascii="Times New Roman"/>
          <w:sz w:val="20"/>
        </w:rPr>
      </w:pPr>
    </w:p>
    <w:p w:rsidR="009626CE" w:rsidRDefault="006D50D1">
      <w:pPr>
        <w:pStyle w:val="Heading3"/>
        <w:spacing w:before="1"/>
        <w:ind w:left="2779"/>
      </w:pPr>
      <w:r>
        <w:rPr>
          <w:sz w:val="28"/>
        </w:rPr>
        <w:t>R</w:t>
      </w:r>
      <w:r>
        <w:t xml:space="preserve">EMES </w:t>
      </w:r>
      <w:r>
        <w:rPr>
          <w:sz w:val="28"/>
        </w:rPr>
        <w:t>C</w:t>
      </w:r>
      <w:r>
        <w:t xml:space="preserve">OMMENTARY TO </w:t>
      </w:r>
      <w:r>
        <w:rPr>
          <w:sz w:val="28"/>
        </w:rPr>
        <w:t>H</w:t>
      </w:r>
      <w:r>
        <w:t xml:space="preserve">AKHAM </w:t>
      </w:r>
      <w:r>
        <w:rPr>
          <w:sz w:val="28"/>
        </w:rPr>
        <w:t>S</w:t>
      </w:r>
      <w:r>
        <w:t>HAUL</w:t>
      </w:r>
    </w:p>
    <w:p w:rsidR="009626CE" w:rsidRDefault="006D50D1">
      <w:pPr>
        <w:pStyle w:val="BodyText"/>
        <w:spacing w:before="3"/>
        <w:ind w:left="148" w:right="142"/>
        <w:jc w:val="both"/>
        <w:rPr>
          <w:rFonts w:ascii="Times New Roman" w:hAnsi="Times New Roman"/>
        </w:rPr>
      </w:pPr>
      <w:r>
        <w:rPr>
          <w:rFonts w:ascii="Times New Roman" w:hAnsi="Times New Roman"/>
        </w:rPr>
        <w:t>From time to time, the Remes interpretation of our Peshat materials leaves us perplexed. And as we usually note, what could Hakham Tsefet and Hakham Shaul possibly be “hinting” at? Meditating on the questions presented by these textual relationships often leaves one “scratching his head” as he tries to determine connection and intent.</w:t>
      </w:r>
    </w:p>
    <w:p w:rsidR="009626CE" w:rsidRDefault="009626CE">
      <w:pPr>
        <w:pStyle w:val="BodyText"/>
        <w:spacing w:before="1"/>
        <w:rPr>
          <w:rFonts w:ascii="Times New Roman"/>
          <w:sz w:val="28"/>
        </w:rPr>
      </w:pPr>
    </w:p>
    <w:p w:rsidR="009626CE" w:rsidRDefault="00E10E1F">
      <w:pPr>
        <w:ind w:left="148"/>
        <w:jc w:val="both"/>
        <w:rPr>
          <w:rFonts w:ascii="Times New Roman" w:hAnsi="Times New Roman"/>
          <w:b/>
          <w:sz w:val="18"/>
        </w:rPr>
      </w:pPr>
      <w:r>
        <w:rPr>
          <w:noProof/>
        </w:rPr>
        <mc:AlternateContent>
          <mc:Choice Requires="wps">
            <w:drawing>
              <wp:anchor distT="0" distB="0" distL="0" distR="0" simplePos="0" relativeHeight="251649536" behindDoc="0" locked="0" layoutInCell="1" allowOverlap="1">
                <wp:simplePos x="0" y="0"/>
                <wp:positionH relativeFrom="page">
                  <wp:posOffset>622300</wp:posOffset>
                </wp:positionH>
                <wp:positionV relativeFrom="paragraph">
                  <wp:posOffset>185420</wp:posOffset>
                </wp:positionV>
                <wp:extent cx="6530975" cy="0"/>
                <wp:effectExtent l="12700" t="10795" r="9525" b="17780"/>
                <wp:wrapTopAndBottom/>
                <wp:docPr id="7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071" id="Line 52"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pt,14.6pt" to="563.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" strokecolor="#365f91" strokeweight="1.44pt">
                <w10:wrap type="topAndBottom" anchorx="page"/>
              </v:line>
            </w:pict>
          </mc:Fallback>
        </mc:AlternateContent>
      </w:r>
      <w:r>
        <w:rPr>
          <w:noProof/>
        </w:rPr>
        <mc:AlternateContent>
          <mc:Choice Requires="wps">
            <w:drawing>
              <wp:anchor distT="0" distB="0" distL="0" distR="0" simplePos="0" relativeHeight="251650560" behindDoc="0" locked="0" layoutInCell="1" allowOverlap="1">
                <wp:simplePos x="0" y="0"/>
                <wp:positionH relativeFrom="page">
                  <wp:posOffset>640080</wp:posOffset>
                </wp:positionH>
                <wp:positionV relativeFrom="paragraph">
                  <wp:posOffset>396875</wp:posOffset>
                </wp:positionV>
                <wp:extent cx="1829435" cy="0"/>
                <wp:effectExtent l="11430" t="12700" r="6985" b="6350"/>
                <wp:wrapTopAndBottom/>
                <wp:docPr id="7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6DD5F" id="Line 51"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31.25pt" to="194.4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T6IA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" strokeweight=".72pt">
                <w10:wrap type="topAndBottom" anchorx="page"/>
              </v:line>
            </w:pict>
          </mc:Fallback>
        </mc:AlternateContent>
      </w:r>
      <w:r w:rsidR="006D50D1">
        <w:rPr>
          <w:rFonts w:ascii="Times New Roman" w:hAnsi="Times New Roman"/>
          <w:b/>
          <w:sz w:val="18"/>
        </w:rPr>
        <w:t xml:space="preserve">ΓΑΡ ΑΛΙΕΙΣ </w:t>
      </w:r>
      <w:r w:rsidR="006D50D1">
        <w:rPr>
          <w:rFonts w:ascii="Times New Roman" w:hAnsi="Times New Roman"/>
          <w:b/>
        </w:rPr>
        <w:t>(</w:t>
      </w:r>
      <w:r w:rsidR="006D50D1">
        <w:rPr>
          <w:rFonts w:ascii="Times New Roman" w:hAnsi="Times New Roman"/>
          <w:b/>
          <w:sz w:val="18"/>
        </w:rPr>
        <w:t>GAR ALIEIS</w:t>
      </w:r>
      <w:r w:rsidR="006D50D1">
        <w:rPr>
          <w:rFonts w:ascii="Times New Roman" w:hAnsi="Times New Roman"/>
          <w:b/>
        </w:rPr>
        <w:t xml:space="preserve">) – </w:t>
      </w:r>
      <w:r w:rsidR="006D50D1">
        <w:rPr>
          <w:rFonts w:ascii="Times New Roman" w:hAnsi="Times New Roman"/>
          <w:b/>
          <w:sz w:val="18"/>
        </w:rPr>
        <w:t>FOR THEY WERE FISHERMEN</w:t>
      </w:r>
    </w:p>
    <w:p w:rsidR="009626CE" w:rsidRDefault="009626CE">
      <w:pPr>
        <w:pStyle w:val="BodyText"/>
        <w:spacing w:before="2"/>
        <w:rPr>
          <w:rFonts w:ascii="Times New Roman"/>
          <w:b/>
          <w:sz w:val="21"/>
        </w:rPr>
      </w:pPr>
    </w:p>
    <w:p w:rsidR="009626CE" w:rsidRDefault="006D50D1">
      <w:pPr>
        <w:spacing w:before="73"/>
        <w:ind w:left="148"/>
        <w:rPr>
          <w:sz w:val="18"/>
        </w:rPr>
      </w:pPr>
      <w:r>
        <w:rPr>
          <w:position w:val="5"/>
          <w:sz w:val="12"/>
        </w:rPr>
        <w:t xml:space="preserve">31  </w:t>
      </w:r>
      <w:r>
        <w:rPr>
          <w:sz w:val="18"/>
        </w:rPr>
        <w:t>The Hebrew word for repentance is “teshuvah.”   This word is based on the idea of turning. Teshuvah can mean return to G-d because</w:t>
      </w:r>
    </w:p>
    <w:p w:rsidR="009626CE" w:rsidRDefault="006D50D1">
      <w:pPr>
        <w:spacing w:before="1" w:line="218" w:lineRule="exact"/>
        <w:ind w:left="148"/>
        <w:rPr>
          <w:sz w:val="18"/>
        </w:rPr>
      </w:pPr>
      <w:r>
        <w:rPr>
          <w:sz w:val="18"/>
        </w:rPr>
        <w:t>one has fallen into sin.  However, it’s simple meaning is to turn towards…</w:t>
      </w:r>
    </w:p>
    <w:p w:rsidR="009626CE" w:rsidRDefault="006D50D1">
      <w:pPr>
        <w:spacing w:line="218" w:lineRule="exact"/>
        <w:ind w:left="148"/>
        <w:rPr>
          <w:sz w:val="18"/>
        </w:rPr>
      </w:pPr>
      <w:r>
        <w:rPr>
          <w:position w:val="5"/>
          <w:sz w:val="12"/>
        </w:rPr>
        <w:t xml:space="preserve">32  </w:t>
      </w:r>
      <w:hyperlink r:id="rId28">
        <w:r>
          <w:rPr>
            <w:sz w:val="18"/>
          </w:rPr>
          <w:t>http://www.betemunah.org/sederim/heshvan369.html</w:t>
        </w:r>
      </w:hyperlink>
    </w:p>
    <w:p w:rsidR="009626CE" w:rsidRDefault="009626CE">
      <w:pPr>
        <w:spacing w:line="218" w:lineRule="exact"/>
        <w:rPr>
          <w:sz w:val="18"/>
        </w:rPr>
        <w:sectPr w:rsidR="009626CE">
          <w:pgSz w:w="12240" w:h="15840"/>
          <w:pgMar w:top="1180" w:right="860" w:bottom="940" w:left="860" w:header="719" w:footer="747" w:gutter="0"/>
          <w:cols w:space="720"/>
        </w:sectPr>
      </w:pPr>
    </w:p>
    <w:p w:rsidR="009626CE" w:rsidRDefault="009626CE">
      <w:pPr>
        <w:pStyle w:val="BodyText"/>
        <w:spacing w:before="1"/>
        <w:rPr>
          <w:sz w:val="11"/>
        </w:rPr>
      </w:pPr>
    </w:p>
    <w:p w:rsidR="009626CE" w:rsidRDefault="006D50D1">
      <w:pPr>
        <w:pStyle w:val="BodyText"/>
        <w:spacing w:before="92"/>
        <w:ind w:left="108" w:right="118"/>
        <w:jc w:val="both"/>
        <w:rPr>
          <w:rFonts w:ascii="Times New Roman" w:hAnsi="Times New Roman"/>
        </w:rPr>
      </w:pPr>
      <w:r>
        <w:rPr>
          <w:rFonts w:ascii="Times New Roman" w:hAnsi="Times New Roman"/>
        </w:rPr>
        <w:t>γαρ αλιεις (</w:t>
      </w:r>
      <w:r>
        <w:rPr>
          <w:rFonts w:ascii="Times New Roman" w:hAnsi="Times New Roman"/>
          <w:i/>
        </w:rPr>
        <w:t>gar alieis</w:t>
      </w:r>
      <w:r>
        <w:rPr>
          <w:rFonts w:ascii="Times New Roman" w:hAnsi="Times New Roman"/>
        </w:rPr>
        <w:t>) – for they were fishermen. γενεσθαι αλιεις ανθρωπων (</w:t>
      </w:r>
      <w:r>
        <w:rPr>
          <w:rFonts w:ascii="Times New Roman" w:hAnsi="Times New Roman"/>
          <w:i/>
        </w:rPr>
        <w:t>genesthai alieis anthrōpōn</w:t>
      </w:r>
      <w:r>
        <w:rPr>
          <w:rFonts w:ascii="Times New Roman" w:hAnsi="Times New Roman"/>
        </w:rPr>
        <w:t xml:space="preserve">) – you will become fishermen of men. We cannot accept the traditional interpretation of these words. These words have been translated and interpreted to mean the talmidim would go about searching for “sinners,” which they would bring to Teshuba (repentance) as if every man in Eretz Yisrael was a sinner because he did not know Yeshua as the  Messiah. This interpretation does not fit with the idea of the Nazarean Codicil being a Mesorah. Or the talmidim being the agents of the Mesorah. A Mesorah – Oral Presentation of the Torah is not a search for sinners or </w:t>
      </w:r>
      <w:r>
        <w:rPr>
          <w:rFonts w:ascii="Times New Roman" w:hAnsi="Times New Roman"/>
          <w:spacing w:val="-2"/>
        </w:rPr>
        <w:t xml:space="preserve">men </w:t>
      </w:r>
      <w:r>
        <w:rPr>
          <w:rFonts w:ascii="Times New Roman" w:hAnsi="Times New Roman"/>
        </w:rPr>
        <w:t xml:space="preserve">of depravity, in the Calvinistic sense of the word. A Mesorah appeals to those who are looking for a true and honest application of the Torah. As the vehicles of the Mesorah, we see the talmidim teaching men to walk by the Mesorah of the Master. The present text of 2 Luqas is an allegorical hint to these matters. The “right hand” (authority) of Hakham Tsefet raises the cripple man (a man incapable of walking on his own). </w:t>
      </w:r>
      <w:r>
        <w:rPr>
          <w:rFonts w:ascii="Times New Roman" w:hAnsi="Times New Roman"/>
          <w:spacing w:val="-2"/>
        </w:rPr>
        <w:t xml:space="preserve">His </w:t>
      </w:r>
      <w:r>
        <w:rPr>
          <w:rFonts w:ascii="Times New Roman" w:hAnsi="Times New Roman"/>
        </w:rPr>
        <w:t>elevation is allegory for teaching him to follow the Mesorah of the Master, which the Talmidim readily taught in the Portico of Sh’lomo. The Portico of Sh’lomo is allegory for a covering of Shalom. These ideas are faithful in keeping the concept of transmitting the Mesorah albeit</w:t>
      </w:r>
      <w:r>
        <w:rPr>
          <w:rFonts w:ascii="Times New Roman" w:hAnsi="Times New Roman"/>
          <w:spacing w:val="-18"/>
        </w:rPr>
        <w:t xml:space="preserve"> </w:t>
      </w:r>
      <w:r>
        <w:rPr>
          <w:rFonts w:ascii="Times New Roman" w:hAnsi="Times New Roman"/>
        </w:rPr>
        <w:t>allegorically.</w:t>
      </w:r>
    </w:p>
    <w:p w:rsidR="009626CE" w:rsidRDefault="009626CE">
      <w:pPr>
        <w:pStyle w:val="BodyText"/>
        <w:rPr>
          <w:rFonts w:ascii="Times New Roman"/>
        </w:rPr>
      </w:pPr>
    </w:p>
    <w:p w:rsidR="009626CE" w:rsidRDefault="00E10E1F">
      <w:pPr>
        <w:pStyle w:val="Heading3"/>
        <w:spacing w:line="254" w:lineRule="exact"/>
        <w:ind w:left="468" w:right="225"/>
      </w:pPr>
      <w:r>
        <w:rPr>
          <w:noProof/>
        </w:rPr>
        <mc:AlternateContent>
          <mc:Choice Requires="wps">
            <w:drawing>
              <wp:anchor distT="0" distB="0" distL="114300" distR="114300" simplePos="0" relativeHeight="251685376" behindDoc="1" locked="0" layoutInCell="1" allowOverlap="1">
                <wp:simplePos x="0" y="0"/>
                <wp:positionH relativeFrom="page">
                  <wp:posOffset>1487805</wp:posOffset>
                </wp:positionH>
                <wp:positionV relativeFrom="paragraph">
                  <wp:posOffset>306070</wp:posOffset>
                </wp:positionV>
                <wp:extent cx="856615" cy="12065"/>
                <wp:effectExtent l="1905" t="635" r="0" b="0"/>
                <wp:wrapNone/>
                <wp:docPr id="7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22050" id="Rectangle 50" o:spid="_x0000_s1026" style="position:absolute;margin-left:117.15pt;margin-top:24.1pt;width:67.45pt;height:.9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" fillcolor="black" stroked="f">
                <w10:wrap anchorx="page"/>
              </v:rect>
            </w:pict>
          </mc:Fallback>
        </mc:AlternateContent>
      </w:r>
      <w:r w:rsidR="006D50D1">
        <w:rPr>
          <w:u w:val="single"/>
        </w:rPr>
        <w:t>Mishnah of Mordechai</w:t>
      </w:r>
      <w:r w:rsidR="006D50D1">
        <w:t xml:space="preserve">: And Yeshua said to them, come follow me and </w:t>
      </w:r>
      <w:r w:rsidR="006D50D1">
        <w:rPr>
          <w:u w:val="single"/>
        </w:rPr>
        <w:t>I (will) make you into fishers of men</w:t>
      </w:r>
      <w:r w:rsidR="006D50D1">
        <w:t xml:space="preserve">. And </w:t>
      </w:r>
      <w:r w:rsidR="006D50D1">
        <w:rPr>
          <w:sz w:val="18"/>
          <w:shd w:val="clear" w:color="auto" w:fill="FFFF00"/>
        </w:rPr>
        <w:t xml:space="preserve">IMMEDIATELY </w:t>
      </w:r>
      <w:r w:rsidR="006D50D1">
        <w:t>they left their nets and followed</w:t>
      </w:r>
      <w:r w:rsidR="006D50D1">
        <w:rPr>
          <w:position w:val="10"/>
          <w:sz w:val="14"/>
        </w:rPr>
        <w:t xml:space="preserve">33  </w:t>
      </w:r>
      <w:r w:rsidR="006D50D1">
        <w:t>after him.</w:t>
      </w:r>
    </w:p>
    <w:p w:rsidR="009626CE" w:rsidRDefault="009626CE">
      <w:pPr>
        <w:pStyle w:val="BodyText"/>
        <w:spacing w:before="7"/>
        <w:rPr>
          <w:rFonts w:ascii="Times New Roman"/>
          <w:b/>
          <w:sz w:val="13"/>
        </w:rPr>
      </w:pPr>
    </w:p>
    <w:p w:rsidR="009626CE" w:rsidRDefault="006D50D1">
      <w:pPr>
        <w:pStyle w:val="BodyText"/>
        <w:spacing w:before="91"/>
        <w:ind w:left="468" w:right="119"/>
        <w:jc w:val="both"/>
        <w:rPr>
          <w:rFonts w:ascii="Times New Roman" w:hAnsi="Times New Roman"/>
        </w:rPr>
      </w:pPr>
      <w:r>
        <w:rPr>
          <w:rFonts w:ascii="Times New Roman" w:hAnsi="Times New Roman"/>
          <w:b/>
        </w:rPr>
        <w:t xml:space="preserve">Gemarah of Hakham Shaul: </w:t>
      </w:r>
      <w:r>
        <w:rPr>
          <w:rFonts w:ascii="Times New Roman" w:hAnsi="Times New Roman"/>
        </w:rPr>
        <w:t>And Hakham Tsefet and Yochanan were going up to the Bet HaMikdash at the hour of prayer for the ma’ariv. And a man cripple from birth was being carried in. He was laid daily at the gate called “Beautiful” so that he could ask for alms from those entering the Bet Mikdash…</w:t>
      </w:r>
    </w:p>
    <w:p w:rsidR="009626CE" w:rsidRDefault="006D50D1">
      <w:pPr>
        <w:spacing w:line="242" w:lineRule="auto"/>
        <w:ind w:left="468" w:right="121"/>
        <w:jc w:val="both"/>
        <w:rPr>
          <w:rFonts w:ascii="Times New Roman" w:hAnsi="Times New Roman"/>
        </w:rPr>
      </w:pPr>
      <w:r>
        <w:rPr>
          <w:rFonts w:ascii="Times New Roman" w:hAnsi="Times New Roman"/>
        </w:rPr>
        <w:t xml:space="preserve">…“stand up and walk.” And he </w:t>
      </w:r>
      <w:r>
        <w:rPr>
          <w:rFonts w:ascii="Times New Roman" w:hAnsi="Times New Roman"/>
          <w:b/>
        </w:rPr>
        <w:t xml:space="preserve">took him by the right hand </w:t>
      </w:r>
      <w:r>
        <w:rPr>
          <w:rFonts w:ascii="Times New Roman" w:hAnsi="Times New Roman"/>
        </w:rPr>
        <w:t xml:space="preserve">and </w:t>
      </w:r>
      <w:r>
        <w:rPr>
          <w:rFonts w:ascii="Times New Roman" w:hAnsi="Times New Roman"/>
          <w:b/>
        </w:rPr>
        <w:t>raised him up</w:t>
      </w:r>
      <w:r>
        <w:rPr>
          <w:rFonts w:ascii="Times New Roman" w:hAnsi="Times New Roman"/>
        </w:rPr>
        <w:t xml:space="preserve">; and his </w:t>
      </w:r>
      <w:r>
        <w:rPr>
          <w:rFonts w:ascii="Times New Roman" w:hAnsi="Times New Roman"/>
          <w:b/>
        </w:rPr>
        <w:t>feet and ankles were made strong immediately</w:t>
      </w:r>
      <w:r>
        <w:rPr>
          <w:rFonts w:ascii="Times New Roman" w:hAnsi="Times New Roman"/>
        </w:rPr>
        <w:t xml:space="preserve">. Then he leaped up and </w:t>
      </w:r>
      <w:r>
        <w:rPr>
          <w:rFonts w:ascii="Times New Roman" w:hAnsi="Times New Roman"/>
          <w:b/>
          <w:u w:val="single"/>
        </w:rPr>
        <w:t>stood beginning to walk</w:t>
      </w:r>
      <w:r>
        <w:rPr>
          <w:rFonts w:ascii="Times New Roman" w:hAnsi="Times New Roman"/>
        </w:rPr>
        <w:t xml:space="preserve">, and </w:t>
      </w:r>
      <w:r>
        <w:rPr>
          <w:rFonts w:ascii="Times New Roman" w:hAnsi="Times New Roman"/>
          <w:b/>
          <w:u w:val="single"/>
        </w:rPr>
        <w:t>he entered the Bet HaMikdash with them, walking and jumping and praising God</w:t>
      </w:r>
      <w:r>
        <w:rPr>
          <w:rFonts w:ascii="Times New Roman" w:hAnsi="Times New Roman"/>
        </w:rPr>
        <w:t>.</w:t>
      </w:r>
    </w:p>
    <w:p w:rsidR="009626CE" w:rsidRDefault="009626CE">
      <w:pPr>
        <w:pStyle w:val="BodyText"/>
        <w:spacing w:before="7"/>
        <w:rPr>
          <w:rFonts w:ascii="Times New Roman"/>
          <w:sz w:val="20"/>
        </w:rPr>
      </w:pPr>
    </w:p>
    <w:p w:rsidR="009626CE" w:rsidRDefault="006D50D1">
      <w:pPr>
        <w:pStyle w:val="BodyText"/>
        <w:ind w:left="108" w:right="121"/>
        <w:jc w:val="both"/>
        <w:rPr>
          <w:rFonts w:ascii="Times New Roman" w:hAnsi="Times New Roman"/>
        </w:rPr>
      </w:pPr>
      <w:r>
        <w:rPr>
          <w:rFonts w:ascii="Times New Roman" w:hAnsi="Times New Roman"/>
        </w:rPr>
        <w:t>Morna Hooker tells us that the statement “fishers of men” was not “obvious” to the newly found talmidim.</w:t>
      </w:r>
      <w:r>
        <w:rPr>
          <w:rFonts w:ascii="Times New Roman" w:hAnsi="Times New Roman"/>
          <w:position w:val="9"/>
          <w:sz w:val="14"/>
        </w:rPr>
        <w:t xml:space="preserve">34 </w:t>
      </w:r>
      <w:r>
        <w:rPr>
          <w:rFonts w:ascii="Times New Roman" w:hAnsi="Times New Roman"/>
        </w:rPr>
        <w:t xml:space="preserve">We  beg to differ. Noting from the text, the </w:t>
      </w:r>
      <w:r>
        <w:rPr>
          <w:rFonts w:ascii="Times New Roman" w:hAnsi="Times New Roman"/>
          <w:b/>
        </w:rPr>
        <w:t xml:space="preserve">immediacy </w:t>
      </w:r>
      <w:r>
        <w:rPr>
          <w:rFonts w:ascii="Times New Roman" w:hAnsi="Times New Roman"/>
        </w:rPr>
        <w:t xml:space="preserve">of departure from the physical business of fishing, the talmidim </w:t>
      </w:r>
      <w:r>
        <w:rPr>
          <w:rFonts w:ascii="Times New Roman" w:hAnsi="Times New Roman"/>
          <w:b/>
        </w:rPr>
        <w:t xml:space="preserve">IMMEDIATELY </w:t>
      </w:r>
      <w:r>
        <w:rPr>
          <w:rFonts w:ascii="Times New Roman" w:hAnsi="Times New Roman"/>
        </w:rPr>
        <w:t>devote themselves to spiritual occupation of fishing for men. Undoubtedly, the talmidim knew exactly what “fishing for men”</w:t>
      </w:r>
      <w:r>
        <w:rPr>
          <w:rFonts w:ascii="Times New Roman" w:hAnsi="Times New Roman"/>
          <w:spacing w:val="-14"/>
        </w:rPr>
        <w:t xml:space="preserve"> </w:t>
      </w:r>
      <w:r>
        <w:rPr>
          <w:rFonts w:ascii="Times New Roman" w:hAnsi="Times New Roman"/>
        </w:rPr>
        <w:t>implied.</w:t>
      </w:r>
    </w:p>
    <w:p w:rsidR="009626CE" w:rsidRDefault="009626CE">
      <w:pPr>
        <w:pStyle w:val="BodyText"/>
        <w:spacing w:before="2"/>
        <w:rPr>
          <w:rFonts w:ascii="Times New Roman"/>
        </w:rPr>
      </w:pPr>
    </w:p>
    <w:p w:rsidR="009626CE" w:rsidRDefault="006D50D1">
      <w:pPr>
        <w:pStyle w:val="BodyText"/>
        <w:ind w:left="108"/>
        <w:jc w:val="both"/>
        <w:rPr>
          <w:rFonts w:ascii="Times New Roman" w:hAnsi="Times New Roman"/>
        </w:rPr>
      </w:pPr>
      <w:r>
        <w:rPr>
          <w:rFonts w:ascii="Times New Roman" w:hAnsi="Times New Roman"/>
        </w:rPr>
        <w:t>In last week’s commentary, we wrote…</w:t>
      </w:r>
    </w:p>
    <w:p w:rsidR="009626CE" w:rsidRDefault="009626CE">
      <w:pPr>
        <w:pStyle w:val="BodyText"/>
        <w:spacing w:before="5"/>
        <w:rPr>
          <w:rFonts w:ascii="Times New Roman"/>
          <w:sz w:val="20"/>
        </w:rPr>
      </w:pPr>
    </w:p>
    <w:p w:rsidR="009626CE" w:rsidRDefault="00E10E1F">
      <w:pPr>
        <w:pStyle w:val="BodyText"/>
        <w:spacing w:before="1"/>
        <w:ind w:left="468" w:right="122"/>
        <w:jc w:val="both"/>
        <w:rPr>
          <w:rFonts w:ascii="Times New Roman" w:hAnsi="Times New Roman"/>
        </w:rPr>
      </w:pPr>
      <w:r>
        <w:rPr>
          <w:noProof/>
        </w:rPr>
        <mc:AlternateContent>
          <mc:Choice Requires="wps">
            <w:drawing>
              <wp:anchor distT="0" distB="0" distL="114300" distR="114300" simplePos="0" relativeHeight="251686400" behindDoc="1" locked="0" layoutInCell="1" allowOverlap="1">
                <wp:simplePos x="0" y="0"/>
                <wp:positionH relativeFrom="page">
                  <wp:posOffset>3015615</wp:posOffset>
                </wp:positionH>
                <wp:positionV relativeFrom="paragraph">
                  <wp:posOffset>156210</wp:posOffset>
                </wp:positionV>
                <wp:extent cx="332105" cy="12065"/>
                <wp:effectExtent l="0" t="1270" r="0" b="0"/>
                <wp:wrapNone/>
                <wp:docPr id="6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2DEC4" id="Rectangle 49" o:spid="_x0000_s1026" style="position:absolute;margin-left:237.45pt;margin-top:12.3pt;width:26.15pt;height:.9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dQdw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" fillcolor="black" stroked="f">
                <w10:wrap anchorx="page"/>
              </v:rect>
            </w:pict>
          </mc:Fallback>
        </mc:AlternateContent>
      </w:r>
      <w:r w:rsidR="006D50D1">
        <w:rPr>
          <w:rFonts w:ascii="Times New Roman" w:hAnsi="Times New Roman"/>
        </w:rPr>
        <w:t xml:space="preserve">France writes, “But he remains in the </w:t>
      </w:r>
      <w:r w:rsidR="006D50D1">
        <w:rPr>
          <w:rFonts w:ascii="Times New Roman" w:hAnsi="Times New Roman"/>
          <w:b/>
          <w:shd w:val="clear" w:color="auto" w:fill="FFFF00"/>
        </w:rPr>
        <w:t>north</w:t>
      </w:r>
      <w:r w:rsidR="006D50D1">
        <w:rPr>
          <w:rFonts w:ascii="Times New Roman" w:hAnsi="Times New Roman"/>
        </w:rPr>
        <w:t>, and for most of the time within Galilee proper;.</w:t>
      </w:r>
      <w:r w:rsidR="006D50D1">
        <w:rPr>
          <w:rFonts w:ascii="Times New Roman" w:hAnsi="Times New Roman"/>
          <w:position w:val="9"/>
          <w:sz w:val="14"/>
        </w:rPr>
        <w:t>35</w:t>
      </w:r>
      <w:r w:rsidR="006D50D1">
        <w:rPr>
          <w:rFonts w:ascii="Times New Roman" w:hAnsi="Times New Roman"/>
        </w:rPr>
        <w:t>” We have noted that the place of Yeshua’s development in ministry was most likely Tzfat. This argument is strengthened by the understanding that Yeshua spent the dominate portion of his ministry years near Tzfat and the northern end of the Galil.</w:t>
      </w:r>
    </w:p>
    <w:p w:rsidR="009626CE" w:rsidRDefault="009626CE">
      <w:pPr>
        <w:pStyle w:val="BodyText"/>
        <w:spacing w:before="3"/>
        <w:rPr>
          <w:rFonts w:ascii="Times New Roman"/>
        </w:rPr>
      </w:pPr>
    </w:p>
    <w:p w:rsidR="009626CE" w:rsidRDefault="006D50D1">
      <w:pPr>
        <w:pStyle w:val="BodyText"/>
        <w:ind w:left="108" w:right="119"/>
        <w:jc w:val="both"/>
        <w:rPr>
          <w:rFonts w:ascii="Times New Roman"/>
        </w:rPr>
      </w:pPr>
      <w:r>
        <w:rPr>
          <w:rFonts w:ascii="Times New Roman"/>
        </w:rPr>
        <w:t>France and other scholars tell us that Yeshua spends the dominate portion of his ministry in the north, in the Galil.  It would appear, to the logical mind that the Galil would not have been the most opportune place for Messiah to propagate his Mesorah. It would appear that it might have been better to spend more time in the metropolis of Yerushalayim than the rural regions of northern Yisrael. Obviously, there was a reason why the Galil was chosen as the matrix for the Mesorah. Yehuda HaNasi and the final Sanhedrin resided near the Galil during the redaction of the Mishnah. This is true of the Mesorah of the Master as well as the Mesorah of Rabbinic Judaism. Some might suggest that because it was away from the bustling metropolis it was a better-suited environment for Torah study. It is true that the Galil was better suited for hard labour and unimpeded Torah study. However, we can hardly believe that this would have been the reason for selecting Northern</w:t>
      </w:r>
      <w:r>
        <w:rPr>
          <w:rFonts w:ascii="Times New Roman"/>
          <w:spacing w:val="-23"/>
        </w:rPr>
        <w:t xml:space="preserve"> </w:t>
      </w:r>
      <w:r>
        <w:rPr>
          <w:rFonts w:ascii="Times New Roman"/>
        </w:rPr>
        <w:t>Yisrael.</w:t>
      </w:r>
    </w:p>
    <w:p w:rsidR="009626CE" w:rsidRDefault="009626CE">
      <w:pPr>
        <w:pStyle w:val="BodyText"/>
        <w:rPr>
          <w:rFonts w:ascii="Times New Roman"/>
          <w:sz w:val="20"/>
        </w:rPr>
      </w:pPr>
    </w:p>
    <w:p w:rsidR="009626CE" w:rsidRDefault="00E10E1F">
      <w:pPr>
        <w:pStyle w:val="BodyText"/>
        <w:spacing w:before="5"/>
        <w:rPr>
          <w:rFonts w:ascii="Times New Roman"/>
          <w:sz w:val="25"/>
        </w:rPr>
      </w:pPr>
      <w:r>
        <w:rPr>
          <w:noProof/>
        </w:rPr>
        <mc:AlternateContent>
          <mc:Choice Requires="wps">
            <w:drawing>
              <wp:anchor distT="0" distB="0" distL="0" distR="0" simplePos="0" relativeHeight="251651584" behindDoc="0" locked="0" layoutInCell="1" allowOverlap="1">
                <wp:simplePos x="0" y="0"/>
                <wp:positionH relativeFrom="page">
                  <wp:posOffset>640080</wp:posOffset>
                </wp:positionH>
                <wp:positionV relativeFrom="paragraph">
                  <wp:posOffset>215265</wp:posOffset>
                </wp:positionV>
                <wp:extent cx="1829435" cy="0"/>
                <wp:effectExtent l="11430" t="10160" r="6985" b="8890"/>
                <wp:wrapTopAndBottom/>
                <wp:docPr id="6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866B5" id="Line 48"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6.95pt" to="194.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" strokeweight=".72pt">
                <w10:wrap type="topAndBottom" anchorx="page"/>
              </v:line>
            </w:pict>
          </mc:Fallback>
        </mc:AlternateContent>
      </w:r>
    </w:p>
    <w:p w:rsidR="009626CE" w:rsidRDefault="006D50D1">
      <w:pPr>
        <w:spacing w:before="69" w:line="246" w:lineRule="exact"/>
        <w:ind w:left="108"/>
        <w:rPr>
          <w:sz w:val="20"/>
        </w:rPr>
      </w:pPr>
      <w:r>
        <w:rPr>
          <w:position w:val="7"/>
          <w:sz w:val="13"/>
        </w:rPr>
        <w:t xml:space="preserve">33 </w:t>
      </w:r>
      <w:r>
        <w:rPr>
          <w:rFonts w:ascii="Cambria Math" w:hAnsi="Cambria Math"/>
          <w:b/>
          <w:sz w:val="20"/>
        </w:rPr>
        <w:t>ἀ</w:t>
      </w:r>
      <w:r>
        <w:rPr>
          <w:b/>
          <w:sz w:val="20"/>
        </w:rPr>
        <w:t xml:space="preserve">κολουθέω </w:t>
      </w:r>
      <w:r>
        <w:rPr>
          <w:sz w:val="20"/>
        </w:rPr>
        <w:t>(</w:t>
      </w:r>
      <w:r>
        <w:rPr>
          <w:i/>
          <w:sz w:val="20"/>
        </w:rPr>
        <w:t>akoloutheo</w:t>
      </w:r>
      <w:r>
        <w:rPr>
          <w:sz w:val="20"/>
        </w:rPr>
        <w:t>) – devotion of spiritual allegiance.</w:t>
      </w:r>
    </w:p>
    <w:p w:rsidR="009626CE" w:rsidRDefault="006D50D1">
      <w:pPr>
        <w:ind w:left="108" w:right="225"/>
        <w:rPr>
          <w:sz w:val="20"/>
        </w:rPr>
      </w:pPr>
      <w:r>
        <w:rPr>
          <w:position w:val="7"/>
          <w:sz w:val="13"/>
        </w:rPr>
        <w:t xml:space="preserve">34 </w:t>
      </w:r>
      <w:r>
        <w:rPr>
          <w:sz w:val="20"/>
        </w:rPr>
        <w:t xml:space="preserve">Hooker, M. D. (1991). </w:t>
      </w:r>
      <w:r>
        <w:rPr>
          <w:i/>
          <w:sz w:val="20"/>
        </w:rPr>
        <w:t xml:space="preserve">Black’s New Testament Commentaries: The Gospel According to Saint Mark. </w:t>
      </w:r>
      <w:r>
        <w:rPr>
          <w:sz w:val="20"/>
        </w:rPr>
        <w:t>London: A &amp; C Black Publishers Ltd. p 60</w:t>
      </w:r>
    </w:p>
    <w:p w:rsidR="009626CE" w:rsidRDefault="006D50D1">
      <w:pPr>
        <w:spacing w:before="2" w:line="225" w:lineRule="exact"/>
        <w:ind w:left="108"/>
        <w:rPr>
          <w:rFonts w:ascii="Times New Roman"/>
          <w:sz w:val="20"/>
        </w:rPr>
      </w:pPr>
      <w:r>
        <w:rPr>
          <w:rFonts w:ascii="Times New Roman"/>
          <w:position w:val="7"/>
          <w:sz w:val="13"/>
        </w:rPr>
        <w:t>35</w:t>
      </w:r>
      <w:r>
        <w:rPr>
          <w:rFonts w:ascii="Times New Roman"/>
          <w:sz w:val="20"/>
        </w:rPr>
        <w:t xml:space="preserve">France, R. T. (2002). </w:t>
      </w:r>
      <w:r>
        <w:rPr>
          <w:rFonts w:ascii="Times New Roman"/>
          <w:i/>
          <w:sz w:val="20"/>
        </w:rPr>
        <w:t>The Gospel of Mark: A commentary on the Greek text</w:t>
      </w:r>
      <w:r>
        <w:rPr>
          <w:rFonts w:ascii="Times New Roman"/>
          <w:sz w:val="20"/>
        </w:rPr>
        <w:t>. Grand Rapids, Mich.; Carlisle: W.B. Eerdmans;</w:t>
      </w:r>
    </w:p>
    <w:p w:rsidR="009626CE" w:rsidRDefault="006D50D1">
      <w:pPr>
        <w:ind w:left="108"/>
        <w:rPr>
          <w:rFonts w:ascii="Times New Roman"/>
          <w:sz w:val="20"/>
        </w:rPr>
      </w:pPr>
      <w:r>
        <w:rPr>
          <w:rFonts w:ascii="Times New Roman"/>
          <w:sz w:val="20"/>
        </w:rPr>
        <w:t>Paternoster Press. p 88</w:t>
      </w:r>
    </w:p>
    <w:p w:rsidR="009626CE" w:rsidRDefault="009626CE">
      <w:pPr>
        <w:rPr>
          <w:rFonts w:ascii="Times New Roman"/>
          <w:sz w:val="20"/>
        </w:rPr>
        <w:sectPr w:rsidR="009626CE">
          <w:pgSz w:w="12240" w:h="15840"/>
          <w:pgMar w:top="1180" w:right="880" w:bottom="940" w:left="900" w:header="719" w:footer="747" w:gutter="0"/>
          <w:cols w:space="720"/>
        </w:sectPr>
      </w:pPr>
    </w:p>
    <w:p w:rsidR="009626CE" w:rsidRDefault="009626CE">
      <w:pPr>
        <w:pStyle w:val="BodyText"/>
        <w:spacing w:before="9"/>
        <w:rPr>
          <w:rFonts w:ascii="Times New Roman"/>
          <w:sz w:val="11"/>
        </w:rPr>
      </w:pPr>
    </w:p>
    <w:p w:rsidR="009626CE" w:rsidRDefault="006D50D1">
      <w:pPr>
        <w:pStyle w:val="BodyText"/>
        <w:spacing w:before="91"/>
        <w:ind w:left="148" w:right="129"/>
        <w:rPr>
          <w:rFonts w:ascii="Times New Roman"/>
        </w:rPr>
      </w:pPr>
      <w:r>
        <w:rPr>
          <w:rFonts w:ascii="Times New Roman"/>
        </w:rPr>
        <w:t>The answer, as usual is staring at us right in the face as we derive the answer from Hermeneutic. By nature of contiguity.</w:t>
      </w:r>
    </w:p>
    <w:p w:rsidR="009626CE" w:rsidRDefault="009626CE">
      <w:pPr>
        <w:pStyle w:val="BodyText"/>
        <w:spacing w:before="8"/>
        <w:rPr>
          <w:rFonts w:ascii="Times New Roman"/>
          <w:sz w:val="21"/>
        </w:rPr>
      </w:pPr>
    </w:p>
    <w:p w:rsidR="009626CE" w:rsidRDefault="006D50D1">
      <w:pPr>
        <w:pStyle w:val="BodyText"/>
        <w:spacing w:before="1"/>
        <w:ind w:left="508"/>
        <w:rPr>
          <w:rFonts w:ascii="Times New Roman" w:hAnsi="Times New Roman"/>
        </w:rPr>
      </w:pPr>
      <w:r>
        <w:rPr>
          <w:rFonts w:ascii="Times New Roman" w:hAnsi="Times New Roman"/>
          <w:b/>
        </w:rPr>
        <w:t xml:space="preserve">B’resheet 11:9 </w:t>
      </w:r>
      <w:r>
        <w:rPr>
          <w:rFonts w:ascii="Times New Roman" w:hAnsi="Times New Roman"/>
        </w:rPr>
        <w:t>Therefore, He named it Babel, for there the Lord confused the language of the entire earth,  and</w:t>
      </w:r>
    </w:p>
    <w:p w:rsidR="009626CE" w:rsidRDefault="006D50D1">
      <w:pPr>
        <w:pStyle w:val="Heading3"/>
        <w:spacing w:before="2"/>
        <w:ind w:left="508"/>
      </w:pPr>
      <w:r>
        <w:rPr>
          <w:u w:val="single"/>
        </w:rPr>
        <w:t>from there the Lord scattered them upon the face of the entire earth.</w:t>
      </w:r>
    </w:p>
    <w:p w:rsidR="009626CE" w:rsidRDefault="009626CE">
      <w:pPr>
        <w:pStyle w:val="BodyText"/>
        <w:spacing w:before="10"/>
        <w:rPr>
          <w:rFonts w:ascii="Times New Roman"/>
          <w:b/>
          <w:sz w:val="13"/>
        </w:rPr>
      </w:pPr>
    </w:p>
    <w:p w:rsidR="009626CE" w:rsidRDefault="006D50D1">
      <w:pPr>
        <w:pStyle w:val="BodyText"/>
        <w:spacing w:before="91"/>
        <w:ind w:left="148" w:right="141"/>
        <w:jc w:val="both"/>
        <w:rPr>
          <w:rFonts w:ascii="Times New Roman"/>
        </w:rPr>
      </w:pPr>
      <w:r>
        <w:rPr>
          <w:rFonts w:ascii="Times New Roman"/>
        </w:rPr>
        <w:t>When the two kingdoms of Yisrael split it was the Northern kingdom, which was carried away captive first. We would surmise that it was here that the tikun (healing and repair) must begin. We further note that the Babylonian King Nebuchadnezzar carried away in the captivity artisans and skilled labor leaving Yisrael to the unskilled and untrained. Yeshua inherited the craft of stonemason from his father Yosef. Likewise, we are told of many other craftsmen in the Galil. Residing in the Northern part of Yisrael, they brought a measure of tikun for the Babylonian exile. It was the northern kingdom, which fell into idolatry before the southern kingdom was also exiled.</w:t>
      </w:r>
    </w:p>
    <w:p w:rsidR="009626CE" w:rsidRDefault="009626CE">
      <w:pPr>
        <w:pStyle w:val="BodyText"/>
        <w:rPr>
          <w:rFonts w:ascii="Times New Roman"/>
          <w:sz w:val="28"/>
        </w:rPr>
      </w:pPr>
    </w:p>
    <w:p w:rsidR="009626CE" w:rsidRDefault="006D50D1">
      <w:pPr>
        <w:spacing w:after="19"/>
        <w:ind w:left="148"/>
        <w:jc w:val="both"/>
        <w:rPr>
          <w:rFonts w:ascii="Times New Roman"/>
          <w:b/>
          <w:sz w:val="18"/>
        </w:rPr>
      </w:pPr>
      <w:r>
        <w:rPr>
          <w:rFonts w:ascii="Times New Roman"/>
          <w:b/>
        </w:rPr>
        <w:t>S</w:t>
      </w:r>
      <w:r>
        <w:rPr>
          <w:rFonts w:ascii="Times New Roman"/>
          <w:b/>
          <w:sz w:val="18"/>
        </w:rPr>
        <w:t>HABBAT</w:t>
      </w:r>
      <w:r>
        <w:rPr>
          <w:rFonts w:ascii="Times New Roman"/>
          <w:b/>
        </w:rPr>
        <w:t xml:space="preserve">, </w:t>
      </w:r>
      <w:r>
        <w:rPr>
          <w:rFonts w:ascii="Times New Roman"/>
          <w:b/>
          <w:sz w:val="18"/>
        </w:rPr>
        <w:t>SOMETHING SMELLS FISHY TO ME</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635" r="0" b="9525"/>
                <wp:docPr id="6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67" name="Line 47"/>
                        <wps:cNvCnPr>
                          <a:cxnSpLocks noChangeShapeType="1"/>
                        </wps:cNvCnPr>
                        <wps:spPr bwMode="auto">
                          <a:xfrm>
                            <a:off x="15" y="15"/>
                            <a:ext cx="1028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15B9C1" id="Group 46"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">
                <v:line id="Line 47"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" strokecolor="#365f91" strokeweight="1.44pt"/>
                <w10:anchorlock/>
              </v:group>
            </w:pict>
          </mc:Fallback>
        </mc:AlternateContent>
      </w:r>
    </w:p>
    <w:p w:rsidR="009626CE" w:rsidRDefault="009626CE">
      <w:pPr>
        <w:pStyle w:val="BodyText"/>
        <w:spacing w:before="10"/>
        <w:rPr>
          <w:rFonts w:ascii="Times New Roman"/>
          <w:b/>
          <w:sz w:val="20"/>
        </w:rPr>
      </w:pPr>
    </w:p>
    <w:p w:rsidR="009626CE" w:rsidRDefault="006D50D1">
      <w:pPr>
        <w:pStyle w:val="BodyText"/>
        <w:spacing w:before="92"/>
        <w:ind w:left="148" w:right="144"/>
        <w:jc w:val="both"/>
        <w:rPr>
          <w:rFonts w:ascii="Times New Roman"/>
        </w:rPr>
      </w:pPr>
      <w:r>
        <w:rPr>
          <w:rFonts w:ascii="Times New Roman"/>
        </w:rPr>
        <w:t xml:space="preserve">Our Peshat Mishnah of Mordechai places special emphasis on </w:t>
      </w:r>
      <w:r>
        <w:rPr>
          <w:rFonts w:ascii="Times New Roman"/>
          <w:b/>
        </w:rPr>
        <w:t xml:space="preserve">Shabbats. </w:t>
      </w:r>
      <w:r>
        <w:rPr>
          <w:rFonts w:ascii="Times New Roman"/>
        </w:rPr>
        <w:t>This teaches us that to Yeshua and his talmidim Shabbat was special. Many stories are told concerning the special place of Shabbat in northern Yisrael, specifically Tzfat.</w:t>
      </w:r>
    </w:p>
    <w:p w:rsidR="009626CE" w:rsidRDefault="009626CE">
      <w:pPr>
        <w:pStyle w:val="BodyText"/>
        <w:spacing w:before="6"/>
        <w:rPr>
          <w:rFonts w:ascii="Times New Roman"/>
        </w:rPr>
      </w:pPr>
    </w:p>
    <w:p w:rsidR="009626CE" w:rsidRDefault="006D50D1">
      <w:pPr>
        <w:pStyle w:val="BodyText"/>
        <w:spacing w:before="1" w:line="235" w:lineRule="auto"/>
        <w:ind w:left="148" w:right="134"/>
        <w:jc w:val="both"/>
        <w:rPr>
          <w:rFonts w:ascii="Times New Roman"/>
        </w:rPr>
      </w:pPr>
      <w:r>
        <w:rPr>
          <w:rFonts w:ascii="Times New Roman"/>
        </w:rPr>
        <w:t>Shabbat carries many symbolic gestures and practices. According to some authorities, eating fish on Shabbat is considered a blessing. The eating of fish on Shabbat is interpreted as an allegory of the blessing that the children of Israel would multiply like the stars in the heavens and the sand of the seas.</w:t>
      </w:r>
      <w:r>
        <w:rPr>
          <w:rFonts w:ascii="Times New Roman"/>
          <w:position w:val="9"/>
          <w:sz w:val="14"/>
        </w:rPr>
        <w:t xml:space="preserve">36 </w:t>
      </w:r>
      <w:r>
        <w:rPr>
          <w:rFonts w:ascii="Times New Roman"/>
        </w:rPr>
        <w:t>Furthermore, fish on Shabbat is a symbol of the deep unity experienced by husband and wife on Shabbat.</w:t>
      </w:r>
    </w:p>
    <w:p w:rsidR="009626CE" w:rsidRDefault="009626CE">
      <w:pPr>
        <w:pStyle w:val="BodyText"/>
        <w:spacing w:before="11"/>
        <w:rPr>
          <w:rFonts w:ascii="Times New Roman"/>
          <w:sz w:val="21"/>
        </w:rPr>
      </w:pPr>
    </w:p>
    <w:p w:rsidR="009626CE" w:rsidRDefault="006D50D1">
      <w:pPr>
        <w:pStyle w:val="BodyText"/>
        <w:ind w:left="508" w:right="143"/>
        <w:jc w:val="both"/>
        <w:rPr>
          <w:rFonts w:ascii="Times New Roman" w:hAnsi="Times New Roman"/>
        </w:rPr>
      </w:pPr>
      <w:r>
        <w:rPr>
          <w:rFonts w:ascii="Times New Roman" w:hAnsi="Times New Roman"/>
          <w:b/>
        </w:rPr>
        <w:t xml:space="preserve">Yesha’yahu (Isa.) 58:13-14 </w:t>
      </w:r>
      <w:r>
        <w:rPr>
          <w:rFonts w:ascii="Times New Roman" w:hAnsi="Times New Roman"/>
        </w:rPr>
        <w:t xml:space="preserve">If you turn away your foot because of the sabbath, from pursuing your business </w:t>
      </w:r>
      <w:r>
        <w:rPr>
          <w:rFonts w:ascii="Times New Roman" w:hAnsi="Times New Roman"/>
          <w:spacing w:val="-3"/>
        </w:rPr>
        <w:t xml:space="preserve">on </w:t>
      </w:r>
      <w:r>
        <w:rPr>
          <w:rFonts w:ascii="Times New Roman" w:hAnsi="Times New Roman"/>
        </w:rPr>
        <w:t xml:space="preserve">My holy day; and call the sabbath a </w:t>
      </w:r>
      <w:r>
        <w:rPr>
          <w:rFonts w:ascii="Times New Roman" w:hAnsi="Times New Roman"/>
          <w:b/>
        </w:rPr>
        <w:t>delight</w:t>
      </w:r>
      <w:r>
        <w:rPr>
          <w:rFonts w:ascii="Times New Roman" w:hAnsi="Times New Roman"/>
        </w:rPr>
        <w:t>, and the holy of the LORD honourable; and will honour it, not doing your ways, nor pursuing your business, or speaking thereof; Then will you delight yourself in the LORD, and I will make you to ride upon the high places of the earth, and I will feed thee with the heritage of Jacob  your father; for the mouth of the LORD has spoken</w:t>
      </w:r>
      <w:r>
        <w:rPr>
          <w:rFonts w:ascii="Times New Roman" w:hAnsi="Times New Roman"/>
          <w:spacing w:val="-17"/>
        </w:rPr>
        <w:t xml:space="preserve"> </w:t>
      </w:r>
      <w:r>
        <w:rPr>
          <w:rFonts w:ascii="Times New Roman" w:hAnsi="Times New Roman"/>
        </w:rPr>
        <w:t>it.</w:t>
      </w:r>
    </w:p>
    <w:p w:rsidR="009626CE" w:rsidRDefault="009626CE">
      <w:pPr>
        <w:pStyle w:val="BodyText"/>
        <w:spacing w:before="9"/>
        <w:rPr>
          <w:rFonts w:ascii="Times New Roman"/>
          <w:sz w:val="21"/>
        </w:rPr>
      </w:pPr>
    </w:p>
    <w:p w:rsidR="009626CE" w:rsidRDefault="006D50D1">
      <w:pPr>
        <w:pStyle w:val="BodyText"/>
        <w:spacing w:before="1"/>
        <w:ind w:left="148"/>
        <w:jc w:val="both"/>
        <w:rPr>
          <w:rFonts w:ascii="Times New Roman"/>
        </w:rPr>
      </w:pPr>
      <w:r>
        <w:rPr>
          <w:rFonts w:ascii="Times New Roman"/>
        </w:rPr>
        <w:t xml:space="preserve">In antiquity there seems to have been a relationship between fish and </w:t>
      </w:r>
      <w:r>
        <w:rPr>
          <w:rFonts w:ascii="Times New Roman"/>
          <w:b/>
        </w:rPr>
        <w:t xml:space="preserve">delight </w:t>
      </w:r>
      <w:r>
        <w:rPr>
          <w:rFonts w:ascii="Times New Roman"/>
        </w:rPr>
        <w:t>(blessing).</w:t>
      </w:r>
    </w:p>
    <w:p w:rsidR="009626CE" w:rsidRDefault="009626CE">
      <w:pPr>
        <w:pStyle w:val="BodyText"/>
        <w:spacing w:before="2"/>
        <w:rPr>
          <w:rFonts w:ascii="Times New Roman"/>
        </w:rPr>
      </w:pPr>
    </w:p>
    <w:p w:rsidR="009626CE" w:rsidRDefault="006D50D1">
      <w:pPr>
        <w:pStyle w:val="BodyText"/>
        <w:spacing w:before="1"/>
        <w:ind w:left="508" w:right="150"/>
        <w:jc w:val="both"/>
        <w:rPr>
          <w:rFonts w:ascii="Times New Roman" w:hAnsi="Times New Roman"/>
        </w:rPr>
      </w:pPr>
      <w:r>
        <w:rPr>
          <w:rFonts w:ascii="Times New Roman" w:hAnsi="Times New Roman"/>
          <w:b/>
        </w:rPr>
        <w:t xml:space="preserve">b. Shab 118b </w:t>
      </w:r>
      <w:r>
        <w:rPr>
          <w:rFonts w:ascii="Times New Roman" w:hAnsi="Times New Roman"/>
        </w:rPr>
        <w:t>In what way does one show his delight in the Sabbath? R. Judah b. R. Samuel bar Shilat in the name of Rab said, “With a beet dish, a large fish, and plenty of garlic.”</w:t>
      </w:r>
    </w:p>
    <w:p w:rsidR="009626CE" w:rsidRDefault="009626CE">
      <w:pPr>
        <w:pStyle w:val="BodyText"/>
        <w:spacing w:before="1"/>
        <w:rPr>
          <w:rFonts w:ascii="Times New Roman"/>
          <w:sz w:val="28"/>
        </w:rPr>
      </w:pPr>
    </w:p>
    <w:p w:rsidR="009626CE" w:rsidRDefault="006D50D1">
      <w:pPr>
        <w:spacing w:after="19"/>
        <w:ind w:left="148"/>
        <w:jc w:val="both"/>
        <w:rPr>
          <w:rFonts w:ascii="Times New Roman"/>
          <w:b/>
        </w:rPr>
      </w:pPr>
      <w:r>
        <w:rPr>
          <w:rFonts w:ascii="Times New Roman"/>
          <w:b/>
        </w:rPr>
        <w:t>F</w:t>
      </w:r>
      <w:r>
        <w:rPr>
          <w:rFonts w:ascii="Times New Roman"/>
          <w:b/>
          <w:sz w:val="18"/>
        </w:rPr>
        <w:t>ISHERWOMEN</w:t>
      </w:r>
      <w:r>
        <w:rPr>
          <w:rFonts w:ascii="Times New Roman"/>
          <w:b/>
        </w:rPr>
        <w:t>?</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3810" r="0" b="6350"/>
                <wp:docPr id="6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65" name="Line 45"/>
                        <wps:cNvCnPr>
                          <a:cxnSpLocks noChangeShapeType="1"/>
                        </wps:cNvCnPr>
                        <wps:spPr bwMode="auto">
                          <a:xfrm>
                            <a:off x="15" y="15"/>
                            <a:ext cx="10285" cy="0"/>
                          </a:xfrm>
                          <a:prstGeom prst="line">
                            <a:avLst/>
                          </a:prstGeom>
                          <a:noFill/>
                          <a:ln w="18287">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738AC0" id="Group 44"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">
                <v:line id="Line 45"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" strokecolor="#365f91" strokeweight=".50797mm"/>
                <w10:anchorlock/>
              </v:group>
            </w:pict>
          </mc:Fallback>
        </mc:AlternateContent>
      </w:r>
    </w:p>
    <w:p w:rsidR="009626CE" w:rsidRDefault="006D50D1">
      <w:pPr>
        <w:pStyle w:val="BodyText"/>
        <w:spacing w:before="78"/>
        <w:ind w:left="508" w:right="135"/>
        <w:jc w:val="both"/>
        <w:rPr>
          <w:rFonts w:ascii="Times New Roman" w:hAnsi="Times New Roman"/>
        </w:rPr>
      </w:pPr>
      <w:r>
        <w:rPr>
          <w:rFonts w:ascii="Times New Roman" w:hAnsi="Times New Roman"/>
          <w:b/>
        </w:rPr>
        <w:t xml:space="preserve">b. Sot 11b </w:t>
      </w:r>
      <w:r>
        <w:rPr>
          <w:rFonts w:ascii="Times New Roman" w:hAnsi="Times New Roman"/>
        </w:rPr>
        <w:t>R. Avira expounded, “</w:t>
      </w:r>
      <w:r>
        <w:rPr>
          <w:rFonts w:ascii="Times New Roman" w:hAnsi="Times New Roman"/>
          <w:b/>
          <w:u w:val="single"/>
        </w:rPr>
        <w:t xml:space="preserve">It was as a reward to the righteous women </w:t>
      </w:r>
      <w:r>
        <w:rPr>
          <w:rFonts w:ascii="Times New Roman" w:hAnsi="Times New Roman"/>
        </w:rPr>
        <w:t xml:space="preserve">who were in that generation that the Israelites were redeemed from Egypt. “When the women would go to draw water, </w:t>
      </w:r>
      <w:r>
        <w:rPr>
          <w:rFonts w:ascii="Times New Roman" w:hAnsi="Times New Roman"/>
          <w:b/>
          <w:u w:val="single"/>
        </w:rPr>
        <w:t xml:space="preserve">the Holy One, blessed be he, would provide little fishes for their jars, and they would draw half water and </w:t>
      </w:r>
      <w:r>
        <w:rPr>
          <w:rFonts w:ascii="Times New Roman" w:hAnsi="Times New Roman"/>
          <w:b/>
          <w:spacing w:val="2"/>
          <w:u w:val="single"/>
        </w:rPr>
        <w:t xml:space="preserve">half </w:t>
      </w:r>
      <w:r>
        <w:rPr>
          <w:rFonts w:ascii="Times New Roman" w:hAnsi="Times New Roman"/>
          <w:b/>
          <w:u w:val="single"/>
        </w:rPr>
        <w:t>fish and come and heat up two pots, one to warm the water, the other for the fish</w:t>
      </w:r>
      <w:r>
        <w:rPr>
          <w:rFonts w:ascii="Times New Roman" w:hAnsi="Times New Roman"/>
        </w:rPr>
        <w:t xml:space="preserve">. These they would bring to their husbands in the fields, and they would wash them and anoint them and feed them [fish] and give them water to drink, and then have sexual relations with them among the sheepfolds. “So it is said, ‘When you lie among the sheepfolds’ (Psa. 68:13). “As a reward for ‘When you lie among the sheepfolds,’ the Israelites enjoyed such merit as to plunder Egypt, as it is said, ‘As the wings </w:t>
      </w:r>
      <w:r>
        <w:rPr>
          <w:rFonts w:ascii="Times New Roman" w:hAnsi="Times New Roman"/>
          <w:spacing w:val="-3"/>
        </w:rPr>
        <w:t xml:space="preserve">of </w:t>
      </w:r>
      <w:r>
        <w:rPr>
          <w:rFonts w:ascii="Times New Roman" w:hAnsi="Times New Roman"/>
        </w:rPr>
        <w:t xml:space="preserve">a dove covered with silver and her pinions with yellow gold’ (Psa. 68:13). “When the women conceived, they came to their houses, and, when the time to deliver had come, they would go and give birth in the field under an apple tree, “as it is said, ‘Under the apple tree I  brought you forth from your mother’s womb’ (Son. 8: 5). “The Holy One, blessed be </w:t>
      </w:r>
      <w:r>
        <w:rPr>
          <w:rFonts w:ascii="Times New Roman" w:hAnsi="Times New Roman"/>
          <w:spacing w:val="-3"/>
        </w:rPr>
        <w:t xml:space="preserve">he, </w:t>
      </w:r>
      <w:r>
        <w:rPr>
          <w:rFonts w:ascii="Times New Roman" w:hAnsi="Times New Roman"/>
        </w:rPr>
        <w:t xml:space="preserve">sent from the highest heaven someone to wash and straighten the babies’ limbs, just as a midwife straightens the baby’s limbs, “as </w:t>
      </w:r>
      <w:r>
        <w:rPr>
          <w:rFonts w:ascii="Times New Roman" w:hAnsi="Times New Roman"/>
          <w:spacing w:val="34"/>
        </w:rPr>
        <w:t xml:space="preserve"> </w:t>
      </w:r>
      <w:r>
        <w:rPr>
          <w:rFonts w:ascii="Times New Roman" w:hAnsi="Times New Roman"/>
        </w:rPr>
        <w:t>it</w:t>
      </w:r>
    </w:p>
    <w:p w:rsidR="009626CE" w:rsidRDefault="00E10E1F">
      <w:pPr>
        <w:pStyle w:val="BodyText"/>
        <w:spacing w:before="10"/>
        <w:rPr>
          <w:rFonts w:ascii="Times New Roman"/>
          <w:sz w:val="27"/>
        </w:rPr>
      </w:pPr>
      <w:r>
        <w:rPr>
          <w:noProof/>
        </w:rPr>
        <mc:AlternateContent>
          <mc:Choice Requires="wps">
            <w:drawing>
              <wp:anchor distT="0" distB="0" distL="0" distR="0" simplePos="0" relativeHeight="251652608" behindDoc="0" locked="0" layoutInCell="1" allowOverlap="1">
                <wp:simplePos x="0" y="0"/>
                <wp:positionH relativeFrom="page">
                  <wp:posOffset>640080</wp:posOffset>
                </wp:positionH>
                <wp:positionV relativeFrom="paragraph">
                  <wp:posOffset>233680</wp:posOffset>
                </wp:positionV>
                <wp:extent cx="1829435" cy="0"/>
                <wp:effectExtent l="11430" t="8890" r="6985" b="10160"/>
                <wp:wrapTopAndBottom/>
                <wp:docPr id="6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D09F3" id="Line 43"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8.4pt" to="194.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qI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" strokeweight=".72pt">
                <w10:wrap type="topAndBottom" anchorx="page"/>
              </v:line>
            </w:pict>
          </mc:Fallback>
        </mc:AlternateContent>
      </w:r>
    </w:p>
    <w:p w:rsidR="009626CE" w:rsidRDefault="006D50D1">
      <w:pPr>
        <w:spacing w:before="65"/>
        <w:ind w:left="148"/>
        <w:rPr>
          <w:sz w:val="20"/>
        </w:rPr>
      </w:pPr>
      <w:r>
        <w:rPr>
          <w:position w:val="7"/>
          <w:sz w:val="13"/>
        </w:rPr>
        <w:t xml:space="preserve">36  </w:t>
      </w:r>
      <w:r>
        <w:rPr>
          <w:sz w:val="20"/>
        </w:rPr>
        <w:t>Cf. B’resheet 22:17</w:t>
      </w:r>
    </w:p>
    <w:p w:rsidR="009626CE" w:rsidRDefault="009626CE">
      <w:pPr>
        <w:rPr>
          <w:sz w:val="20"/>
        </w:rPr>
        <w:sectPr w:rsidR="009626CE">
          <w:pgSz w:w="12240" w:h="15840"/>
          <w:pgMar w:top="1180" w:right="860" w:bottom="940" w:left="860" w:header="719" w:footer="747" w:gutter="0"/>
          <w:cols w:space="720"/>
        </w:sectPr>
      </w:pPr>
    </w:p>
    <w:p w:rsidR="009626CE" w:rsidRDefault="009626CE">
      <w:pPr>
        <w:pStyle w:val="BodyText"/>
        <w:spacing w:before="1"/>
        <w:rPr>
          <w:sz w:val="11"/>
        </w:rPr>
      </w:pPr>
    </w:p>
    <w:p w:rsidR="009626CE" w:rsidRDefault="006D50D1">
      <w:pPr>
        <w:pStyle w:val="BodyText"/>
        <w:spacing w:before="94" w:line="237" w:lineRule="auto"/>
        <w:ind w:left="508" w:right="141"/>
        <w:jc w:val="both"/>
        <w:rPr>
          <w:rFonts w:ascii="Times New Roman" w:hAnsi="Times New Roman"/>
          <w:sz w:val="14"/>
        </w:rPr>
      </w:pPr>
      <w:r>
        <w:rPr>
          <w:rFonts w:ascii="Times New Roman" w:hAnsi="Times New Roman"/>
        </w:rPr>
        <w:t xml:space="preserve">is said, ‘And as for your birth in the day you were born your navel was not cut, and you were not washed in water to be cleaned’ (Eze. 16: 4). “And he collected </w:t>
      </w:r>
      <w:r>
        <w:rPr>
          <w:rFonts w:ascii="Times New Roman" w:hAnsi="Times New Roman"/>
          <w:spacing w:val="-3"/>
        </w:rPr>
        <w:t xml:space="preserve">for </w:t>
      </w:r>
      <w:r>
        <w:rPr>
          <w:rFonts w:ascii="Times New Roman" w:hAnsi="Times New Roman"/>
        </w:rPr>
        <w:t xml:space="preserve">them two cakes, one of oil and the other of honey, as it is said, ‘And he made him suck honey out of the rock, and oil...’ (Deu. 32:13). “But when the Egyptians  became aware of them, they would come to kill them. A miracle was done for them, and they were swallowed up into the earth. So the Egyptians brought oxen </w:t>
      </w:r>
      <w:r>
        <w:rPr>
          <w:rFonts w:ascii="Times New Roman" w:hAnsi="Times New Roman"/>
          <w:spacing w:val="-3"/>
        </w:rPr>
        <w:t xml:space="preserve">and </w:t>
      </w:r>
      <w:r>
        <w:rPr>
          <w:rFonts w:ascii="Times New Roman" w:hAnsi="Times New Roman"/>
        </w:rPr>
        <w:t xml:space="preserve">ploughed on top of them, as it is said, ‘The plowers plowed upon my back’ (Psa. 129: 3). “When they had gone their way, [the women and babies] broke through and sprouted up like the plants of the field, as it is said, ‘I caused you to multiply as the bud of the field’ (Eze. 16: 7). “When the babies had grown up, they came in herds to their houses, as it is said, ‘And you increased and became great and came with ornaments’ (Eze. 16: 7). </w:t>
      </w:r>
      <w:r>
        <w:rPr>
          <w:rFonts w:ascii="Times New Roman" w:hAnsi="Times New Roman"/>
          <w:spacing w:val="-3"/>
        </w:rPr>
        <w:t xml:space="preserve">“Do </w:t>
      </w:r>
      <w:r>
        <w:rPr>
          <w:rFonts w:ascii="Times New Roman" w:hAnsi="Times New Roman"/>
        </w:rPr>
        <w:t xml:space="preserve">not read ‘with ornaments’ but ‘in flocks.’ “When the Holy One, blessed be </w:t>
      </w:r>
      <w:r>
        <w:rPr>
          <w:rFonts w:ascii="Times New Roman" w:hAnsi="Times New Roman"/>
          <w:spacing w:val="-3"/>
        </w:rPr>
        <w:t xml:space="preserve">he, </w:t>
      </w:r>
      <w:r>
        <w:rPr>
          <w:rFonts w:ascii="Times New Roman" w:hAnsi="Times New Roman"/>
        </w:rPr>
        <w:t xml:space="preserve">revealed himself at the sea, they [babies, having seen him before] recognized him first of all [among the Israelites], as it is said, ‘This is my God, and I shall praise him’ (Exo. </w:t>
      </w:r>
      <w:r>
        <w:rPr>
          <w:rFonts w:ascii="Times New Roman" w:hAnsi="Times New Roman"/>
          <w:spacing w:val="3"/>
        </w:rPr>
        <w:t>15:</w:t>
      </w:r>
      <w:r>
        <w:rPr>
          <w:rFonts w:ascii="Times New Roman" w:hAnsi="Times New Roman"/>
          <w:spacing w:val="-35"/>
        </w:rPr>
        <w:t xml:space="preserve"> </w:t>
      </w:r>
      <w:r>
        <w:rPr>
          <w:rFonts w:ascii="Times New Roman" w:hAnsi="Times New Roman"/>
        </w:rPr>
        <w:t>2).”</w:t>
      </w:r>
      <w:r>
        <w:rPr>
          <w:rFonts w:ascii="Times New Roman" w:hAnsi="Times New Roman"/>
          <w:position w:val="9"/>
          <w:sz w:val="14"/>
        </w:rPr>
        <w:t>37</w:t>
      </w:r>
    </w:p>
    <w:p w:rsidR="009626CE" w:rsidRDefault="009626CE">
      <w:pPr>
        <w:pStyle w:val="BodyText"/>
        <w:spacing w:before="9"/>
        <w:rPr>
          <w:rFonts w:ascii="Times New Roman"/>
        </w:rPr>
      </w:pPr>
    </w:p>
    <w:p w:rsidR="009626CE" w:rsidRDefault="006D50D1">
      <w:pPr>
        <w:pStyle w:val="BodyText"/>
        <w:spacing w:line="250" w:lineRule="exact"/>
        <w:ind w:left="148" w:right="148"/>
        <w:jc w:val="both"/>
        <w:rPr>
          <w:rFonts w:ascii="Times New Roman" w:hAnsi="Times New Roman"/>
        </w:rPr>
      </w:pPr>
      <w:r>
        <w:rPr>
          <w:rFonts w:ascii="Times New Roman" w:hAnsi="Times New Roman"/>
        </w:rPr>
        <w:t>The Peshat Mishnah of Mordechai, connects Shabbat, Fish, fishermen and Messiah. How can we tie all of these connections together with the Torah Seder and the concept of “fishers of men”?</w:t>
      </w:r>
    </w:p>
    <w:p w:rsidR="009626CE" w:rsidRDefault="009626CE">
      <w:pPr>
        <w:pStyle w:val="BodyText"/>
        <w:spacing w:before="9"/>
        <w:rPr>
          <w:rFonts w:ascii="Times New Roman"/>
          <w:sz w:val="27"/>
        </w:rPr>
      </w:pPr>
    </w:p>
    <w:p w:rsidR="009626CE" w:rsidRDefault="00E10E1F">
      <w:pPr>
        <w:spacing w:before="1"/>
        <w:ind w:left="148"/>
        <w:jc w:val="both"/>
        <w:rPr>
          <w:rFonts w:ascii="Times New Roman"/>
          <w:b/>
          <w:sz w:val="18"/>
        </w:rPr>
      </w:pPr>
      <w:r>
        <w:rPr>
          <w:noProof/>
        </w:rPr>
        <mc:AlternateContent>
          <mc:Choice Requires="wps">
            <w:drawing>
              <wp:anchor distT="0" distB="0" distL="0" distR="0" simplePos="0" relativeHeight="251653632" behindDoc="0" locked="0" layoutInCell="1" allowOverlap="1">
                <wp:simplePos x="0" y="0"/>
                <wp:positionH relativeFrom="page">
                  <wp:posOffset>622300</wp:posOffset>
                </wp:positionH>
                <wp:positionV relativeFrom="paragraph">
                  <wp:posOffset>186055</wp:posOffset>
                </wp:positionV>
                <wp:extent cx="6530975" cy="0"/>
                <wp:effectExtent l="12700" t="17145" r="9525" b="11430"/>
                <wp:wrapTopAndBottom/>
                <wp:docPr id="6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C9CAE" id="Line 42"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pt,14.65pt" to="563.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" strokecolor="#365f91" strokeweight="1.44pt">
                <w10:wrap type="topAndBottom" anchorx="page"/>
              </v:line>
            </w:pict>
          </mc:Fallback>
        </mc:AlternateContent>
      </w:r>
      <w:r w:rsidR="006D50D1">
        <w:rPr>
          <w:rFonts w:ascii="Times New Roman"/>
          <w:b/>
        </w:rPr>
        <w:t>D</w:t>
      </w:r>
      <w:r w:rsidR="006D50D1">
        <w:rPr>
          <w:rFonts w:ascii="Times New Roman"/>
          <w:b/>
          <w:sz w:val="18"/>
        </w:rPr>
        <w:t xml:space="preserve">EAD </w:t>
      </w:r>
      <w:r w:rsidR="006D50D1">
        <w:rPr>
          <w:rFonts w:ascii="Times New Roman"/>
          <w:b/>
        </w:rPr>
        <w:t>S</w:t>
      </w:r>
      <w:r w:rsidR="006D50D1">
        <w:rPr>
          <w:rFonts w:ascii="Times New Roman"/>
          <w:b/>
          <w:sz w:val="18"/>
        </w:rPr>
        <w:t xml:space="preserve">EA </w:t>
      </w:r>
      <w:r w:rsidR="006D50D1">
        <w:rPr>
          <w:rFonts w:ascii="Times New Roman"/>
          <w:b/>
        </w:rPr>
        <w:t>B</w:t>
      </w:r>
      <w:r w:rsidR="006D50D1">
        <w:rPr>
          <w:rFonts w:ascii="Times New Roman"/>
          <w:b/>
          <w:sz w:val="18"/>
        </w:rPr>
        <w:t>ASS</w:t>
      </w:r>
    </w:p>
    <w:p w:rsidR="009626CE" w:rsidRDefault="006D50D1">
      <w:pPr>
        <w:pStyle w:val="BodyText"/>
        <w:spacing w:before="48"/>
        <w:ind w:left="148" w:right="145"/>
        <w:jc w:val="both"/>
        <w:rPr>
          <w:rFonts w:ascii="Times New Roman"/>
        </w:rPr>
      </w:pPr>
      <w:r>
        <w:rPr>
          <w:rFonts w:ascii="Times New Roman"/>
        </w:rPr>
        <w:t>One of the joys of visiting Eretz Yisrael is to visit the Dead Sea. At almost 1,300 feet below sea level, this is the lowest place on earth. This area was the home of the ascetic group of Qumran. In the tours we have hosted we tell the group that we will spend partial day fishing for Dead Sea bass. We always find some gullible soul who believes we will catch a Dead Sea bass. We have yet to catch any fish from the Dead Sea. At the entrance to the location where tourists can float in the Dead Sea, hangs a lonely fish reported to be the only fish caught from the Dead Sea. However, the Prophet Yechezkel promises that there will be a day when the Dead Sea will teem with fish.</w:t>
      </w:r>
    </w:p>
    <w:p w:rsidR="009626CE" w:rsidRDefault="009626CE">
      <w:pPr>
        <w:pStyle w:val="BodyText"/>
        <w:spacing w:before="9"/>
        <w:rPr>
          <w:rFonts w:ascii="Times New Roman"/>
          <w:sz w:val="21"/>
        </w:rPr>
      </w:pPr>
    </w:p>
    <w:p w:rsidR="009626CE" w:rsidRDefault="006D50D1">
      <w:pPr>
        <w:pStyle w:val="BodyText"/>
        <w:ind w:left="508" w:right="140"/>
        <w:jc w:val="both"/>
        <w:rPr>
          <w:rFonts w:ascii="Times New Roman"/>
          <w:b/>
        </w:rPr>
      </w:pPr>
      <w:r>
        <w:rPr>
          <w:rFonts w:ascii="Times New Roman"/>
          <w:b/>
        </w:rPr>
        <w:t xml:space="preserve">Ezekiel 47:1-10 </w:t>
      </w:r>
      <w:r>
        <w:rPr>
          <w:rFonts w:ascii="Times New Roman"/>
        </w:rPr>
        <w:t xml:space="preserve">And he brought me back unto the door of the house; and, behold, waters issued out from under the threshold of the house eastward, for the forefront </w:t>
      </w:r>
      <w:r>
        <w:rPr>
          <w:rFonts w:ascii="Times New Roman"/>
          <w:spacing w:val="-3"/>
        </w:rPr>
        <w:t xml:space="preserve">of </w:t>
      </w:r>
      <w:r>
        <w:rPr>
          <w:rFonts w:ascii="Times New Roman"/>
        </w:rPr>
        <w:t xml:space="preserve">the house looked toward the east; and the waters came down from under, from the right side of the house, on the south of the altar. Then brought he me out by the way of the gate northward and led me round by the way without unto the outer gate, by the way of the gate that looked toward the east; and, behold, there trickled forth waters </w:t>
      </w:r>
      <w:r>
        <w:rPr>
          <w:rFonts w:ascii="Times New Roman"/>
          <w:spacing w:val="3"/>
        </w:rPr>
        <w:t xml:space="preserve">on </w:t>
      </w:r>
      <w:r>
        <w:rPr>
          <w:rFonts w:ascii="Times New Roman"/>
        </w:rPr>
        <w:t xml:space="preserve">the right side. When the man went forth eastward with the line in his hand, he measured a thousand cubits, and he caused me to pass through the waters, waters that were to the ankles. Again, he measured a thousand, and caused me to pass through the waters,  waters that were to the knees. Again, he measured a thousand, and caused me to pass through waters that </w:t>
      </w:r>
      <w:r>
        <w:rPr>
          <w:rFonts w:ascii="Times New Roman"/>
          <w:spacing w:val="-3"/>
        </w:rPr>
        <w:t xml:space="preserve">were </w:t>
      </w:r>
      <w:r>
        <w:rPr>
          <w:rFonts w:ascii="Times New Roman"/>
        </w:rPr>
        <w:t xml:space="preserve">to the loins. Afterward he measured a thousand; and it was a river that I could not pass through; for the waters were risen, waters to swim in, a river that could not </w:t>
      </w:r>
      <w:r>
        <w:rPr>
          <w:rFonts w:ascii="Times New Roman"/>
          <w:spacing w:val="-3"/>
        </w:rPr>
        <w:t xml:space="preserve">be </w:t>
      </w:r>
      <w:r>
        <w:rPr>
          <w:rFonts w:ascii="Times New Roman"/>
        </w:rPr>
        <w:t xml:space="preserve">passed through. </w:t>
      </w:r>
      <w:r>
        <w:rPr>
          <w:rFonts w:ascii="Times New Roman"/>
          <w:spacing w:val="-3"/>
        </w:rPr>
        <w:t xml:space="preserve">And </w:t>
      </w:r>
      <w:r>
        <w:rPr>
          <w:rFonts w:ascii="Times New Roman"/>
        </w:rPr>
        <w:t xml:space="preserve">he said unto me: Have you seen  this, O son of man?' Then he led me and caused me to return to the bank of the river. Now when I had been brought back, behold, upon the bank of the river were very many trees on the one side and on the other. Then said he unto me: 'These waters issue forth toward the </w:t>
      </w:r>
      <w:r>
        <w:rPr>
          <w:rFonts w:ascii="Times New Roman"/>
          <w:b/>
        </w:rPr>
        <w:t xml:space="preserve">eastern region </w:t>
      </w:r>
      <w:r>
        <w:rPr>
          <w:rFonts w:ascii="Times New Roman"/>
        </w:rPr>
        <w:t xml:space="preserve">and shall go down into the </w:t>
      </w:r>
      <w:r>
        <w:rPr>
          <w:rFonts w:ascii="Times New Roman"/>
          <w:b/>
        </w:rPr>
        <w:t>Arabah</w:t>
      </w:r>
      <w:r>
        <w:rPr>
          <w:rFonts w:ascii="Times New Roman"/>
        </w:rPr>
        <w:t xml:space="preserve">; </w:t>
      </w:r>
      <w:r>
        <w:rPr>
          <w:rFonts w:ascii="Times New Roman"/>
          <w:spacing w:val="-3"/>
        </w:rPr>
        <w:t xml:space="preserve">and </w:t>
      </w:r>
      <w:r>
        <w:rPr>
          <w:rFonts w:ascii="Times New Roman"/>
        </w:rPr>
        <w:t xml:space="preserve">when they will enter into the (Dead) sea, into the sea </w:t>
      </w:r>
      <w:r>
        <w:rPr>
          <w:rFonts w:ascii="Times New Roman"/>
          <w:spacing w:val="-3"/>
        </w:rPr>
        <w:t xml:space="preserve">of </w:t>
      </w:r>
      <w:r>
        <w:rPr>
          <w:rFonts w:ascii="Times New Roman"/>
        </w:rPr>
        <w:t xml:space="preserve">the putrid waters, the waters will be healed. And it will come to pass, that every living creature that swarms, wherever the rivers will come, will live; and there will </w:t>
      </w:r>
      <w:r>
        <w:rPr>
          <w:rFonts w:ascii="Times New Roman"/>
          <w:spacing w:val="-3"/>
        </w:rPr>
        <w:t xml:space="preserve">be  </w:t>
      </w:r>
      <w:r>
        <w:rPr>
          <w:rFonts w:ascii="Times New Roman"/>
        </w:rPr>
        <w:t xml:space="preserve">a very great multitude of fish; for these waters are come here, that all things be healed and may live wherever the river goes. </w:t>
      </w:r>
      <w:r>
        <w:rPr>
          <w:rFonts w:ascii="Times New Roman"/>
          <w:b/>
        </w:rPr>
        <w:t xml:space="preserve">And it will come to pass, </w:t>
      </w:r>
      <w:r>
        <w:rPr>
          <w:rFonts w:ascii="Times New Roman"/>
          <w:b/>
          <w:u w:val="single"/>
        </w:rPr>
        <w:t>that fishermen will stand by it from En-gedi even unto En-eglaim; there will be a place for the spreading of nets; their fish will be after their kinds, as the fish of the Great Sea, exceeding</w:t>
      </w:r>
      <w:r>
        <w:rPr>
          <w:rFonts w:ascii="Times New Roman"/>
          <w:b/>
          <w:spacing w:val="-3"/>
          <w:u w:val="single"/>
        </w:rPr>
        <w:t xml:space="preserve"> </w:t>
      </w:r>
      <w:r>
        <w:rPr>
          <w:rFonts w:ascii="Times New Roman"/>
          <w:b/>
          <w:u w:val="single"/>
        </w:rPr>
        <w:t>many</w:t>
      </w:r>
      <w:r>
        <w:rPr>
          <w:rFonts w:ascii="Times New Roman"/>
          <w:b/>
        </w:rPr>
        <w:t>.</w:t>
      </w:r>
    </w:p>
    <w:p w:rsidR="009626CE" w:rsidRDefault="009626CE">
      <w:pPr>
        <w:pStyle w:val="BodyText"/>
        <w:spacing w:before="3"/>
        <w:rPr>
          <w:rFonts w:ascii="Times New Roman"/>
          <w:b/>
          <w:sz w:val="14"/>
        </w:rPr>
      </w:pPr>
    </w:p>
    <w:p w:rsidR="009626CE" w:rsidRDefault="006D50D1">
      <w:pPr>
        <w:pStyle w:val="BodyText"/>
        <w:spacing w:before="92"/>
        <w:ind w:left="148" w:right="146"/>
        <w:jc w:val="both"/>
        <w:rPr>
          <w:rFonts w:ascii="Times New Roman" w:hAnsi="Times New Roman"/>
        </w:rPr>
      </w:pPr>
      <w:r>
        <w:rPr>
          <w:rFonts w:ascii="Times New Roman" w:hAnsi="Times New Roman"/>
        </w:rPr>
        <w:t>Therefore, there will be a day when we can catch Dead Sea Bass. This tikun (healing) will take place in the Y’mot HaMashiach. Nevertheless, the talmidim knew something about the spiritual nature of fishing for men as found in the words of Yeshua.</w:t>
      </w:r>
    </w:p>
    <w:p w:rsidR="009626CE" w:rsidRDefault="009626CE">
      <w:pPr>
        <w:pStyle w:val="BodyText"/>
        <w:spacing w:before="9"/>
        <w:rPr>
          <w:rFonts w:ascii="Times New Roman"/>
          <w:sz w:val="21"/>
        </w:rPr>
      </w:pPr>
    </w:p>
    <w:p w:rsidR="009626CE" w:rsidRDefault="006D50D1">
      <w:pPr>
        <w:pStyle w:val="BodyText"/>
        <w:ind w:left="148"/>
        <w:jc w:val="both"/>
        <w:rPr>
          <w:rFonts w:ascii="Times New Roman"/>
        </w:rPr>
      </w:pPr>
      <w:r>
        <w:rPr>
          <w:rFonts w:ascii="Times New Roman"/>
        </w:rPr>
        <w:t>Certainly, Yeshua was speaking in a Remes hint that they grasped.</w:t>
      </w:r>
    </w:p>
    <w:p w:rsidR="009626CE" w:rsidRDefault="00E10E1F">
      <w:pPr>
        <w:pStyle w:val="BodyText"/>
        <w:spacing w:before="8"/>
        <w:rPr>
          <w:rFonts w:ascii="Times New Roman"/>
          <w:sz w:val="23"/>
        </w:rPr>
      </w:pPr>
      <w:r>
        <w:rPr>
          <w:noProof/>
        </w:rPr>
        <mc:AlternateContent>
          <mc:Choice Requires="wps">
            <w:drawing>
              <wp:anchor distT="0" distB="0" distL="0" distR="0" simplePos="0" relativeHeight="251654656" behindDoc="0" locked="0" layoutInCell="1" allowOverlap="1">
                <wp:simplePos x="0" y="0"/>
                <wp:positionH relativeFrom="page">
                  <wp:posOffset>640080</wp:posOffset>
                </wp:positionH>
                <wp:positionV relativeFrom="paragraph">
                  <wp:posOffset>202565</wp:posOffset>
                </wp:positionV>
                <wp:extent cx="1829435" cy="0"/>
                <wp:effectExtent l="11430" t="12065" r="6985" b="6985"/>
                <wp:wrapTopAndBottom/>
                <wp:docPr id="6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F5BA6" id="Line 41"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95pt" to="194.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PUIA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" strokeweight=".72pt">
                <w10:wrap type="topAndBottom" anchorx="page"/>
              </v:line>
            </w:pict>
          </mc:Fallback>
        </mc:AlternateContent>
      </w:r>
    </w:p>
    <w:p w:rsidR="009626CE" w:rsidRDefault="006D50D1">
      <w:pPr>
        <w:spacing w:before="72" w:line="240" w:lineRule="exact"/>
        <w:ind w:left="148" w:right="129"/>
        <w:rPr>
          <w:sz w:val="20"/>
        </w:rPr>
      </w:pPr>
      <w:r>
        <w:rPr>
          <w:position w:val="7"/>
          <w:sz w:val="13"/>
        </w:rPr>
        <w:t xml:space="preserve">37 </w:t>
      </w:r>
      <w:r>
        <w:rPr>
          <w:sz w:val="20"/>
        </w:rPr>
        <w:t xml:space="preserve">Neusner, J. (2005). </w:t>
      </w:r>
      <w:r>
        <w:rPr>
          <w:i/>
          <w:sz w:val="20"/>
        </w:rPr>
        <w:t xml:space="preserve">The Babylonian Talmud, A Translation and Commentary </w:t>
      </w:r>
      <w:r>
        <w:rPr>
          <w:sz w:val="20"/>
        </w:rPr>
        <w:t>(Vol. 11 Sotah). Peabody, MA: Hendrickson Publishers.  pp. 53 – 4</w:t>
      </w:r>
    </w:p>
    <w:p w:rsidR="009626CE" w:rsidRDefault="009626CE">
      <w:pPr>
        <w:spacing w:line="240" w:lineRule="exact"/>
        <w:rPr>
          <w:sz w:val="20"/>
        </w:rPr>
        <w:sectPr w:rsidR="009626CE">
          <w:pgSz w:w="12240" w:h="15840"/>
          <w:pgMar w:top="1180" w:right="860" w:bottom="940" w:left="860" w:header="719" w:footer="747" w:gutter="0"/>
          <w:cols w:space="720"/>
        </w:sectPr>
      </w:pPr>
    </w:p>
    <w:p w:rsidR="009626CE" w:rsidRDefault="009626CE">
      <w:pPr>
        <w:pStyle w:val="BodyText"/>
        <w:spacing w:before="6"/>
        <w:rPr>
          <w:sz w:val="11"/>
        </w:rPr>
      </w:pPr>
    </w:p>
    <w:p w:rsidR="009626CE" w:rsidRDefault="006D50D1">
      <w:pPr>
        <w:spacing w:before="91" w:after="19"/>
        <w:ind w:left="148"/>
        <w:jc w:val="both"/>
        <w:rPr>
          <w:rFonts w:ascii="Times New Roman"/>
          <w:b/>
          <w:sz w:val="18"/>
        </w:rPr>
      </w:pPr>
      <w:r>
        <w:rPr>
          <w:rFonts w:ascii="Times New Roman"/>
          <w:b/>
        </w:rPr>
        <w:t>P</w:t>
      </w:r>
      <w:r>
        <w:rPr>
          <w:rFonts w:ascii="Times New Roman"/>
          <w:b/>
          <w:sz w:val="18"/>
        </w:rPr>
        <w:t>ERORATION</w:t>
      </w:r>
    </w:p>
    <w:p w:rsidR="009626CE" w:rsidRDefault="00E10E1F">
      <w:pPr>
        <w:pStyle w:val="BodyText"/>
        <w:spacing w:line="29" w:lineRule="exact"/>
        <w:ind w:left="105"/>
        <w:rPr>
          <w:rFonts w:ascii="Times New Roman"/>
          <w:sz w:val="2"/>
        </w:rPr>
      </w:pPr>
      <w:r>
        <w:rPr>
          <w:rFonts w:ascii="Times New Roman"/>
          <w:noProof/>
          <w:sz w:val="2"/>
        </w:rPr>
        <mc:AlternateContent>
          <mc:Choice Requires="wpg">
            <w:drawing>
              <wp:inline distT="0" distB="0" distL="0" distR="0">
                <wp:extent cx="6550025" cy="18415"/>
                <wp:effectExtent l="3175" t="6985" r="0" b="3175"/>
                <wp:docPr id="5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8415"/>
                          <a:chOff x="0" y="0"/>
                          <a:chExt cx="10315" cy="29"/>
                        </a:xfrm>
                      </wpg:grpSpPr>
                      <wps:wsp>
                        <wps:cNvPr id="60" name="Line 40"/>
                        <wps:cNvCnPr>
                          <a:cxnSpLocks noChangeShapeType="1"/>
                        </wps:cNvCnPr>
                        <wps:spPr bwMode="auto">
                          <a:xfrm>
                            <a:off x="15" y="15"/>
                            <a:ext cx="10285" cy="0"/>
                          </a:xfrm>
                          <a:prstGeom prst="line">
                            <a:avLst/>
                          </a:prstGeom>
                          <a:noFill/>
                          <a:ln w="18288">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9002B0" id="Group 39" o:spid="_x0000_s1026" style="width:515.75pt;height:1.45pt;mso-position-horizontal-relative:char;mso-position-vertical-relative:line" coordsize="103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">
                <v:line id="Line 40" o:spid="_x0000_s1027" style="position:absolute;visibility:visible;mso-wrap-style:square" from="15,15" to="103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" strokecolor="#365f91" strokeweight="1.44pt"/>
                <w10:anchorlock/>
              </v:group>
            </w:pict>
          </mc:Fallback>
        </mc:AlternateContent>
      </w:r>
    </w:p>
    <w:p w:rsidR="009626CE" w:rsidRDefault="006D50D1">
      <w:pPr>
        <w:spacing w:before="77"/>
        <w:ind w:left="508" w:right="144"/>
        <w:jc w:val="both"/>
        <w:rPr>
          <w:rFonts w:ascii="Times New Roman"/>
        </w:rPr>
      </w:pPr>
      <w:r>
        <w:rPr>
          <w:rFonts w:ascii="Times New Roman"/>
          <w:b/>
        </w:rPr>
        <w:t xml:space="preserve">Yermiyahu (Jer) 16:14-16 </w:t>
      </w:r>
      <w:r>
        <w:rPr>
          <w:rFonts w:ascii="Times New Roman"/>
        </w:rPr>
        <w:t xml:space="preserve">Therefore, behold, the days come, says the LORD, that it will no more be said: </w:t>
      </w:r>
      <w:r>
        <w:rPr>
          <w:rFonts w:ascii="Times New Roman"/>
          <w:spacing w:val="-3"/>
        </w:rPr>
        <w:t xml:space="preserve">'As </w:t>
      </w:r>
      <w:r>
        <w:rPr>
          <w:rFonts w:ascii="Times New Roman"/>
        </w:rPr>
        <w:t xml:space="preserve">the LORD lives, that brought up the children of Israel out of the land of Egypt,' but: 'As the LORD lives, that </w:t>
      </w:r>
      <w:r>
        <w:rPr>
          <w:rFonts w:ascii="Times New Roman"/>
          <w:b/>
        </w:rPr>
        <w:t>brought up the children of Israel from the land of the north</w:t>
      </w:r>
      <w:r>
        <w:rPr>
          <w:rFonts w:ascii="Times New Roman"/>
        </w:rPr>
        <w:t xml:space="preserve">, and </w:t>
      </w:r>
      <w:r>
        <w:rPr>
          <w:rFonts w:ascii="Times New Roman"/>
          <w:b/>
        </w:rPr>
        <w:t xml:space="preserve">from all the (Gentile) countries </w:t>
      </w:r>
      <w:r>
        <w:rPr>
          <w:rFonts w:ascii="Times New Roman"/>
        </w:rPr>
        <w:t xml:space="preserve">where  He had driven them'; and I will bring them back into their land that I gave to their fathers. </w:t>
      </w:r>
      <w:r>
        <w:rPr>
          <w:rFonts w:ascii="Times New Roman"/>
          <w:b/>
        </w:rPr>
        <w:t>Behold, I will send for many fishers (for the lost souls of the Babylonian and present Diaspora)</w:t>
      </w:r>
      <w:r>
        <w:rPr>
          <w:rFonts w:ascii="Times New Roman"/>
        </w:rPr>
        <w:t xml:space="preserve">, says the LORD; and afterward I will send for many </w:t>
      </w:r>
      <w:r>
        <w:rPr>
          <w:rFonts w:ascii="Times New Roman"/>
          <w:b/>
          <w:u w:val="single"/>
        </w:rPr>
        <w:t>hunters</w:t>
      </w:r>
      <w:r>
        <w:rPr>
          <w:rFonts w:ascii="Times New Roman"/>
        </w:rPr>
        <w:t xml:space="preserve">, and they will </w:t>
      </w:r>
      <w:r>
        <w:rPr>
          <w:rFonts w:ascii="Times New Roman"/>
          <w:b/>
        </w:rPr>
        <w:t xml:space="preserve">hunt </w:t>
      </w:r>
      <w:r>
        <w:rPr>
          <w:rFonts w:ascii="Times New Roman"/>
        </w:rPr>
        <w:t>them from every mountain (government), and from every hill, and out of the clefts of the</w:t>
      </w:r>
      <w:r>
        <w:rPr>
          <w:rFonts w:ascii="Times New Roman"/>
          <w:spacing w:val="-9"/>
        </w:rPr>
        <w:t xml:space="preserve"> </w:t>
      </w:r>
      <w:r>
        <w:rPr>
          <w:rFonts w:ascii="Times New Roman"/>
        </w:rPr>
        <w:t>rocks.</w:t>
      </w:r>
    </w:p>
    <w:p w:rsidR="009626CE" w:rsidRDefault="009626CE">
      <w:pPr>
        <w:pStyle w:val="BodyText"/>
        <w:spacing w:before="2"/>
        <w:rPr>
          <w:rFonts w:ascii="Times New Roman"/>
        </w:rPr>
      </w:pPr>
    </w:p>
    <w:p w:rsidR="009626CE" w:rsidRDefault="006D50D1">
      <w:pPr>
        <w:pStyle w:val="BodyText"/>
        <w:ind w:left="148" w:right="142"/>
        <w:jc w:val="both"/>
        <w:rPr>
          <w:rFonts w:ascii="Times New Roman" w:hAnsi="Times New Roman"/>
        </w:rPr>
      </w:pPr>
      <w:r>
        <w:rPr>
          <w:rFonts w:ascii="Times New Roman" w:hAnsi="Times New Roman"/>
        </w:rPr>
        <w:t>The Prophet Yermiyahu (Jeremiah) looked forward to the day when G-d would bring back the exiles of Babylon. Furthermore, his vision looked forward to the day when Yisrael would be brought back from the present exile. Yeshua’s talmidim knew exactly what he was HINTING at. They understood that they would be seeking out those souls, which had been lost in the Babylonian Exile. Fishing for these souls in the waters of Gentile nations where they had been scattered.</w:t>
      </w:r>
    </w:p>
    <w:p w:rsidR="009626CE" w:rsidRDefault="009626CE">
      <w:pPr>
        <w:pStyle w:val="BodyText"/>
        <w:spacing w:before="2"/>
        <w:rPr>
          <w:rFonts w:ascii="Times New Roman"/>
        </w:rPr>
      </w:pPr>
    </w:p>
    <w:p w:rsidR="009626CE" w:rsidRDefault="006D50D1">
      <w:pPr>
        <w:pStyle w:val="BodyText"/>
        <w:ind w:left="148"/>
        <w:jc w:val="both"/>
        <w:rPr>
          <w:rFonts w:ascii="Times New Roman"/>
        </w:rPr>
      </w:pPr>
      <w:r>
        <w:rPr>
          <w:rFonts w:ascii="Times New Roman"/>
        </w:rPr>
        <w:t>The shrewd serpent Hakham Shaul smartly writes our Remes of 2 Luqas.</w:t>
      </w:r>
    </w:p>
    <w:p w:rsidR="009626CE" w:rsidRDefault="009626CE">
      <w:pPr>
        <w:pStyle w:val="BodyText"/>
        <w:spacing w:before="9"/>
        <w:rPr>
          <w:rFonts w:ascii="Times New Roman"/>
          <w:sz w:val="21"/>
        </w:rPr>
      </w:pPr>
    </w:p>
    <w:p w:rsidR="009626CE" w:rsidRDefault="006D50D1">
      <w:pPr>
        <w:ind w:left="508" w:right="140"/>
        <w:jc w:val="both"/>
        <w:rPr>
          <w:rFonts w:ascii="Times New Roman" w:hAnsi="Times New Roman"/>
        </w:rPr>
      </w:pPr>
      <w:r>
        <w:rPr>
          <w:rFonts w:ascii="Times New Roman" w:hAnsi="Times New Roman"/>
        </w:rPr>
        <w:t xml:space="preserve">…“stand up and walk.” And he </w:t>
      </w:r>
      <w:r>
        <w:rPr>
          <w:rFonts w:ascii="Times New Roman" w:hAnsi="Times New Roman"/>
          <w:b/>
        </w:rPr>
        <w:t xml:space="preserve">took him by the right hand </w:t>
      </w:r>
      <w:r>
        <w:rPr>
          <w:rFonts w:ascii="Times New Roman" w:hAnsi="Times New Roman"/>
        </w:rPr>
        <w:t xml:space="preserve">and </w:t>
      </w:r>
      <w:r>
        <w:rPr>
          <w:rFonts w:ascii="Times New Roman" w:hAnsi="Times New Roman"/>
          <w:b/>
        </w:rPr>
        <w:t>raised him up</w:t>
      </w:r>
      <w:r>
        <w:rPr>
          <w:rFonts w:ascii="Times New Roman" w:hAnsi="Times New Roman"/>
        </w:rPr>
        <w:t xml:space="preserve">; and his </w:t>
      </w:r>
      <w:r>
        <w:rPr>
          <w:rFonts w:ascii="Times New Roman" w:hAnsi="Times New Roman"/>
          <w:b/>
        </w:rPr>
        <w:t>feet and ankles were made strong immediately</w:t>
      </w:r>
      <w:r>
        <w:rPr>
          <w:rFonts w:ascii="Times New Roman" w:hAnsi="Times New Roman"/>
        </w:rPr>
        <w:t xml:space="preserve">. Then he leaped up and </w:t>
      </w:r>
      <w:r>
        <w:rPr>
          <w:rFonts w:ascii="Times New Roman" w:hAnsi="Times New Roman"/>
          <w:b/>
          <w:u w:val="single"/>
        </w:rPr>
        <w:t>stood beginning to walk</w:t>
      </w:r>
      <w:r>
        <w:rPr>
          <w:rFonts w:ascii="Times New Roman" w:hAnsi="Times New Roman"/>
        </w:rPr>
        <w:t xml:space="preserve">, and </w:t>
      </w:r>
      <w:r>
        <w:rPr>
          <w:rFonts w:ascii="Times New Roman" w:hAnsi="Times New Roman"/>
          <w:b/>
          <w:u w:val="single"/>
        </w:rPr>
        <w:t>he entered the Bet HaMikdash with them, walking and jumping and praising God</w:t>
      </w:r>
      <w:r>
        <w:rPr>
          <w:rFonts w:ascii="Times New Roman" w:hAnsi="Times New Roman"/>
        </w:rPr>
        <w:t>.</w:t>
      </w:r>
    </w:p>
    <w:p w:rsidR="009626CE" w:rsidRDefault="009626CE">
      <w:pPr>
        <w:pStyle w:val="BodyText"/>
        <w:spacing w:before="9"/>
        <w:rPr>
          <w:rFonts w:ascii="Times New Roman"/>
          <w:sz w:val="13"/>
        </w:rPr>
      </w:pPr>
    </w:p>
    <w:p w:rsidR="009626CE" w:rsidRDefault="006D50D1">
      <w:pPr>
        <w:pStyle w:val="BodyText"/>
        <w:spacing w:before="92"/>
        <w:ind w:left="148" w:right="143"/>
        <w:jc w:val="both"/>
        <w:rPr>
          <w:rFonts w:ascii="Times New Roman" w:hAnsi="Times New Roman"/>
        </w:rPr>
      </w:pPr>
      <w:r>
        <w:rPr>
          <w:rFonts w:ascii="Times New Roman" w:hAnsi="Times New Roman"/>
        </w:rPr>
        <w:t>Scattered among the nations, the souls of the returning exiles need to be taught the Mesorah. The authority invested in the Nazarean talmidim by the Nazarean Hakhamim will strengthen their feet and ankles. This strengthening enables them to “walk” in the Mesorah jumping (ever being elevated) and praising G-d. The Ashlamatah from our Torah Seder teaches us…</w:t>
      </w:r>
    </w:p>
    <w:p w:rsidR="009626CE" w:rsidRDefault="009626CE">
      <w:pPr>
        <w:pStyle w:val="BodyText"/>
        <w:spacing w:before="2"/>
        <w:rPr>
          <w:rFonts w:ascii="Times New Roman"/>
        </w:rPr>
      </w:pPr>
    </w:p>
    <w:p w:rsidR="009626CE" w:rsidRDefault="006D50D1">
      <w:pPr>
        <w:pStyle w:val="BodyText"/>
        <w:ind w:left="508" w:right="145"/>
        <w:jc w:val="both"/>
        <w:rPr>
          <w:rFonts w:ascii="Times New Roman"/>
        </w:rPr>
      </w:pPr>
      <w:r>
        <w:rPr>
          <w:rFonts w:ascii="Times New Roman"/>
          <w:b/>
        </w:rPr>
        <w:t xml:space="preserve">Yeshayahu 49:11-13 </w:t>
      </w:r>
      <w:r>
        <w:rPr>
          <w:rFonts w:ascii="Times New Roman"/>
        </w:rPr>
        <w:t>I will make all My Mountains a road, And My highways shall be built up. Look! These are coming from afar, These from the north and the west, And these from the land of Sinim. Shout, O heavens, and rejoice, O earth! Break into shouting, O hills! For the Lord has comforted His people, And has taken back His afflicted ones in love.</w:t>
      </w:r>
    </w:p>
    <w:p w:rsidR="009626CE" w:rsidRDefault="009626CE">
      <w:pPr>
        <w:pStyle w:val="BodyText"/>
        <w:spacing w:before="9"/>
        <w:rPr>
          <w:rFonts w:ascii="Times New Roman"/>
          <w:sz w:val="21"/>
        </w:rPr>
      </w:pPr>
    </w:p>
    <w:p w:rsidR="009626CE" w:rsidRDefault="006D50D1">
      <w:pPr>
        <w:pStyle w:val="BodyText"/>
        <w:ind w:left="148" w:right="150"/>
        <w:jc w:val="both"/>
        <w:rPr>
          <w:rFonts w:ascii="Times New Roman" w:hAnsi="Times New Roman"/>
        </w:rPr>
      </w:pPr>
      <w:r>
        <w:rPr>
          <w:rFonts w:ascii="Times New Roman" w:hAnsi="Times New Roman"/>
        </w:rPr>
        <w:t>It was the duty of the Nazarean Talmidim of Yeshua to initialize the search for those lost exiles of Babylon. It is now the duty of Yeshua’s talmidim to search for those exiles among the nations as “fishers of men” teaching them to walk, stand and praise G-d through the teachings of the Mesorah of the Master. It is also the duty of the Nazarean Jews to embrace the souls and teach them The Masters Mesorah restoring their relationship with the Torah.</w:t>
      </w:r>
    </w:p>
    <w:p w:rsidR="009626CE" w:rsidRDefault="009626CE">
      <w:pPr>
        <w:pStyle w:val="BodyText"/>
        <w:spacing w:before="8"/>
        <w:rPr>
          <w:rFonts w:ascii="Times New Roman"/>
        </w:rPr>
      </w:pPr>
    </w:p>
    <w:p w:rsidR="009626CE" w:rsidRDefault="006D50D1">
      <w:pPr>
        <w:pStyle w:val="BodyText"/>
        <w:spacing w:line="250" w:lineRule="exact"/>
        <w:ind w:left="508" w:right="148"/>
        <w:jc w:val="both"/>
        <w:rPr>
          <w:rFonts w:ascii="Times New Roman" w:hAnsi="Times New Roman"/>
        </w:rPr>
      </w:pPr>
      <w:r>
        <w:rPr>
          <w:rFonts w:ascii="Times New Roman" w:hAnsi="Times New Roman"/>
          <w:b/>
        </w:rPr>
        <w:t xml:space="preserve">b. Shab. 118b </w:t>
      </w:r>
      <w:r>
        <w:rPr>
          <w:rFonts w:ascii="Times New Roman" w:hAnsi="Times New Roman"/>
        </w:rPr>
        <w:t>“May my portion be among those who tell the disciples to take their seats in the house of study and not among those who tell the disciples to rise and leave the house of study.”</w:t>
      </w:r>
    </w:p>
    <w:p w:rsidR="009626CE" w:rsidRDefault="009626CE">
      <w:pPr>
        <w:pStyle w:val="BodyText"/>
        <w:spacing w:before="8"/>
        <w:rPr>
          <w:rFonts w:ascii="Times New Roman"/>
          <w:sz w:val="21"/>
        </w:rPr>
      </w:pPr>
    </w:p>
    <w:p w:rsidR="009626CE" w:rsidRDefault="006D50D1">
      <w:pPr>
        <w:pStyle w:val="Heading1"/>
        <w:bidi/>
        <w:spacing w:before="0"/>
        <w:ind w:left="0" w:right="503"/>
        <w:jc w:val="both"/>
        <w:rPr>
          <w:rFonts w:ascii="Times New Roman" w:cs="Times New Roman"/>
        </w:rPr>
      </w:pPr>
      <w:r>
        <w:rPr>
          <w:rFonts w:ascii="Times New Roman" w:cs="Times New Roman"/>
        </w:rPr>
        <w:t>אמן ואמן סלה</w:t>
      </w:r>
    </w:p>
    <w:p w:rsidR="009626CE" w:rsidRDefault="00E10E1F">
      <w:pPr>
        <w:pStyle w:val="BodyText"/>
        <w:spacing w:before="1"/>
        <w:rPr>
          <w:rFonts w:ascii="Times New Roman"/>
          <w:b/>
        </w:rPr>
      </w:pPr>
      <w:r>
        <w:rPr>
          <w:noProof/>
        </w:rPr>
        <mc:AlternateContent>
          <mc:Choice Requires="wpg">
            <w:drawing>
              <wp:anchor distT="0" distB="0" distL="0" distR="0" simplePos="0" relativeHeight="251655680" behindDoc="0" locked="0" layoutInCell="1" allowOverlap="1">
                <wp:simplePos x="0" y="0"/>
                <wp:positionH relativeFrom="page">
                  <wp:posOffset>617220</wp:posOffset>
                </wp:positionH>
                <wp:positionV relativeFrom="paragraph">
                  <wp:posOffset>186690</wp:posOffset>
                </wp:positionV>
                <wp:extent cx="6541135" cy="27940"/>
                <wp:effectExtent l="7620" t="9525" r="4445" b="635"/>
                <wp:wrapTopAndBottom/>
                <wp:docPr id="5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4"/>
                          <a:chExt cx="10301" cy="44"/>
                        </a:xfrm>
                      </wpg:grpSpPr>
                      <wps:wsp>
                        <wps:cNvPr id="57" name="Line 38"/>
                        <wps:cNvCnPr>
                          <a:cxnSpLocks noChangeShapeType="1"/>
                        </wps:cNvCnPr>
                        <wps:spPr bwMode="auto">
                          <a:xfrm>
                            <a:off x="980" y="330"/>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37"/>
                        <wps:cNvCnPr>
                          <a:cxnSpLocks noChangeShapeType="1"/>
                        </wps:cNvCnPr>
                        <wps:spPr bwMode="auto">
                          <a:xfrm>
                            <a:off x="980" y="30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B5B5CF" id="Group 36" o:spid="_x0000_s1026" style="position:absolute;margin-left:48.6pt;margin-top:14.7pt;width:515.05pt;height:2.2pt;z-index:251655680;mso-wrap-distance-left:0;mso-wrap-distance-right:0;mso-position-horizontal-relative:page" coordorigin="972,294"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">
                <v:line id="Line 38" o:spid="_x0000_s1027" style="position:absolute;visibility:visible;mso-wrap-style:square" from="980,330" to="1126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" strokeweight=".72pt"/>
                <v:line id="Line 37" o:spid="_x0000_s1028" style="position:absolute;visibility:visible;mso-wrap-style:square" from="980,301" to="11265,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" strokeweight=".72pt"/>
                <w10:wrap type="topAndBottom" anchorx="page"/>
              </v:group>
            </w:pict>
          </mc:Fallback>
        </mc:AlternateContent>
      </w:r>
    </w:p>
    <w:p w:rsidR="009626CE" w:rsidRDefault="009626CE">
      <w:pPr>
        <w:pStyle w:val="BodyText"/>
        <w:spacing w:before="1"/>
        <w:rPr>
          <w:rFonts w:ascii="Times New Roman"/>
          <w:b/>
          <w:sz w:val="12"/>
        </w:rPr>
      </w:pPr>
    </w:p>
    <w:p w:rsidR="009626CE" w:rsidRDefault="006D50D1">
      <w:pPr>
        <w:spacing w:before="99"/>
        <w:ind w:left="2443"/>
        <w:rPr>
          <w:rFonts w:ascii="Cambria"/>
          <w:b/>
          <w:sz w:val="28"/>
        </w:rPr>
      </w:pPr>
      <w:r>
        <w:rPr>
          <w:rFonts w:ascii="Cambria"/>
          <w:b/>
          <w:sz w:val="28"/>
        </w:rPr>
        <w:t>Questions for Understanding and Reflection</w:t>
      </w:r>
    </w:p>
    <w:p w:rsidR="009626CE" w:rsidRDefault="006D50D1">
      <w:pPr>
        <w:pStyle w:val="ListParagraph"/>
        <w:numPr>
          <w:ilvl w:val="0"/>
          <w:numId w:val="2"/>
        </w:numPr>
        <w:tabs>
          <w:tab w:val="left" w:pos="869"/>
        </w:tabs>
        <w:spacing w:before="271"/>
      </w:pPr>
      <w:r>
        <w:t>From all the readings for this week, which verse, or verses touched your heart and fired your</w:t>
      </w:r>
      <w:r>
        <w:rPr>
          <w:spacing w:val="-31"/>
        </w:rPr>
        <w:t xml:space="preserve"> </w:t>
      </w:r>
      <w:r>
        <w:t>imagination?</w:t>
      </w:r>
    </w:p>
    <w:p w:rsidR="009626CE" w:rsidRDefault="006D50D1">
      <w:pPr>
        <w:pStyle w:val="ListParagraph"/>
        <w:numPr>
          <w:ilvl w:val="0"/>
          <w:numId w:val="2"/>
        </w:numPr>
        <w:tabs>
          <w:tab w:val="left" w:pos="869"/>
        </w:tabs>
      </w:pPr>
      <w:r>
        <w:t>In your opinion what is the prophetic statement for this</w:t>
      </w:r>
      <w:r>
        <w:rPr>
          <w:spacing w:val="-19"/>
        </w:rPr>
        <w:t xml:space="preserve"> </w:t>
      </w:r>
      <w:r>
        <w:t>week?</w:t>
      </w:r>
    </w:p>
    <w:p w:rsidR="009626CE" w:rsidRDefault="00E10E1F">
      <w:pPr>
        <w:pStyle w:val="BodyText"/>
        <w:rPr>
          <w:sz w:val="21"/>
        </w:rPr>
      </w:pPr>
      <w:r>
        <w:rPr>
          <w:noProof/>
        </w:rPr>
        <mc:AlternateContent>
          <mc:Choice Requires="wpg">
            <w:drawing>
              <wp:anchor distT="0" distB="0" distL="0" distR="0" simplePos="0" relativeHeight="251656704" behindDoc="0" locked="0" layoutInCell="1" allowOverlap="1">
                <wp:simplePos x="0" y="0"/>
                <wp:positionH relativeFrom="page">
                  <wp:posOffset>617220</wp:posOffset>
                </wp:positionH>
                <wp:positionV relativeFrom="paragraph">
                  <wp:posOffset>187325</wp:posOffset>
                </wp:positionV>
                <wp:extent cx="6541135" cy="27940"/>
                <wp:effectExtent l="7620" t="6350" r="4445" b="3810"/>
                <wp:wrapTopAndBottom/>
                <wp:docPr id="5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5"/>
                          <a:chExt cx="10301" cy="44"/>
                        </a:xfrm>
                      </wpg:grpSpPr>
                      <wps:wsp>
                        <wps:cNvPr id="54" name="Line 35"/>
                        <wps:cNvCnPr>
                          <a:cxnSpLocks noChangeShapeType="1"/>
                        </wps:cNvCnPr>
                        <wps:spPr bwMode="auto">
                          <a:xfrm>
                            <a:off x="980" y="332"/>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34"/>
                        <wps:cNvCnPr>
                          <a:cxnSpLocks noChangeShapeType="1"/>
                        </wps:cNvCnPr>
                        <wps:spPr bwMode="auto">
                          <a:xfrm>
                            <a:off x="980" y="303"/>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3990F" id="Group 33" o:spid="_x0000_s1026" style="position:absolute;margin-left:48.6pt;margin-top:14.75pt;width:515.05pt;height:2.2pt;z-index:251656704;mso-wrap-distance-left:0;mso-wrap-distance-right:0;mso-position-horizontal-relative:page" coordorigin="972,295"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">
                <v:line id="Line 35" o:spid="_x0000_s1027" style="position:absolute;visibility:visible;mso-wrap-style:square" from="980,332" to="1126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strokeweight=".72pt"/>
                <v:line id="Line 34" o:spid="_x0000_s1028" style="position:absolute;visibility:visible;mso-wrap-style:square" from="980,303" to="1126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w10:wrap type="topAndBottom" anchorx="page"/>
              </v:group>
            </w:pict>
          </mc:Fallback>
        </mc:AlternateContent>
      </w:r>
    </w:p>
    <w:p w:rsidR="009626CE" w:rsidRDefault="009626CE">
      <w:pPr>
        <w:rPr>
          <w:sz w:val="21"/>
        </w:rPr>
        <w:sectPr w:rsidR="009626CE">
          <w:pgSz w:w="12240" w:h="15840"/>
          <w:pgMar w:top="1180" w:right="860" w:bottom="940" w:left="860" w:header="719" w:footer="747" w:gutter="0"/>
          <w:cols w:space="720"/>
        </w:sectPr>
      </w:pPr>
    </w:p>
    <w:p w:rsidR="009626CE" w:rsidRDefault="009626CE">
      <w:pPr>
        <w:pStyle w:val="BodyText"/>
        <w:rPr>
          <w:sz w:val="18"/>
        </w:rPr>
      </w:pPr>
    </w:p>
    <w:p w:rsidR="009626CE" w:rsidRDefault="006D50D1">
      <w:pPr>
        <w:pStyle w:val="Heading1"/>
        <w:spacing w:before="10"/>
        <w:ind w:left="310" w:right="311"/>
        <w:rPr>
          <w:rFonts w:ascii="Palatino Linotype"/>
        </w:rPr>
      </w:pPr>
      <w:r>
        <w:rPr>
          <w:rFonts w:ascii="Palatino Linotype"/>
        </w:rPr>
        <w:t>Blessing After Torah Study</w:t>
      </w:r>
    </w:p>
    <w:p w:rsidR="009626CE" w:rsidRDefault="009626CE">
      <w:pPr>
        <w:pStyle w:val="BodyText"/>
        <w:spacing w:before="9"/>
        <w:rPr>
          <w:rFonts w:ascii="Palatino Linotype"/>
          <w:b/>
          <w:sz w:val="18"/>
        </w:rPr>
      </w:pPr>
    </w:p>
    <w:p w:rsidR="009626CE" w:rsidRDefault="006D50D1">
      <w:pPr>
        <w:pStyle w:val="Heading3"/>
        <w:spacing w:line="251" w:lineRule="exact"/>
        <w:ind w:left="311" w:right="311"/>
        <w:jc w:val="center"/>
        <w:rPr>
          <w:rFonts w:ascii="Arial Narrow" w:hAnsi="Arial Narrow"/>
        </w:rPr>
      </w:pPr>
      <w:r>
        <w:rPr>
          <w:rFonts w:ascii="Arial Narrow" w:hAnsi="Arial Narrow"/>
        </w:rPr>
        <w:t>Barúch Atáh Adonai, Elohénu Meléch HaOlám,</w:t>
      </w:r>
    </w:p>
    <w:p w:rsidR="009626CE" w:rsidRDefault="006D50D1">
      <w:pPr>
        <w:spacing w:line="251" w:lineRule="exact"/>
        <w:ind w:left="313" w:right="306"/>
        <w:jc w:val="center"/>
        <w:rPr>
          <w:rFonts w:ascii="Arial Narrow" w:hAnsi="Arial Narrow"/>
          <w:b/>
        </w:rPr>
      </w:pPr>
      <w:r>
        <w:rPr>
          <w:rFonts w:ascii="Arial Narrow" w:hAnsi="Arial Narrow"/>
          <w:b/>
        </w:rPr>
        <w:t>Ashér Natán Lánu Torát Emét, V'Chayéi Olám Natá B'Tochénu.</w:t>
      </w:r>
    </w:p>
    <w:p w:rsidR="009626CE" w:rsidRDefault="006D50D1">
      <w:pPr>
        <w:spacing w:before="3" w:line="251" w:lineRule="exact"/>
        <w:ind w:left="312" w:right="311"/>
        <w:jc w:val="center"/>
        <w:rPr>
          <w:rFonts w:ascii="Arial Narrow" w:hAnsi="Arial Narrow"/>
          <w:b/>
        </w:rPr>
      </w:pPr>
      <w:r>
        <w:rPr>
          <w:rFonts w:ascii="Arial Narrow" w:hAnsi="Arial Narrow"/>
          <w:b/>
        </w:rPr>
        <w:t>Barúch Atáh Adonái, Notén HaToráh. Amen!</w:t>
      </w:r>
    </w:p>
    <w:p w:rsidR="009626CE" w:rsidRDefault="006D50D1">
      <w:pPr>
        <w:spacing w:line="251" w:lineRule="exact"/>
        <w:ind w:left="313" w:right="311"/>
        <w:jc w:val="center"/>
        <w:rPr>
          <w:rFonts w:ascii="Arial Narrow"/>
          <w:b/>
        </w:rPr>
      </w:pPr>
      <w:r>
        <w:rPr>
          <w:rFonts w:ascii="Arial Narrow"/>
          <w:b/>
        </w:rPr>
        <w:t>Blessed is Ha-Shem our God, King of the universe,</w:t>
      </w:r>
    </w:p>
    <w:p w:rsidR="009626CE" w:rsidRDefault="006D50D1">
      <w:pPr>
        <w:spacing w:before="2" w:line="251" w:lineRule="exact"/>
        <w:ind w:left="312" w:right="311"/>
        <w:jc w:val="center"/>
        <w:rPr>
          <w:rFonts w:ascii="Arial Narrow"/>
          <w:b/>
        </w:rPr>
      </w:pPr>
      <w:r>
        <w:rPr>
          <w:rFonts w:ascii="Arial Narrow"/>
          <w:b/>
        </w:rPr>
        <w:t>Who has given us a teaching of truth, implanting within us eternal life.</w:t>
      </w:r>
    </w:p>
    <w:p w:rsidR="009626CE" w:rsidRDefault="006D50D1">
      <w:pPr>
        <w:spacing w:line="251" w:lineRule="exact"/>
        <w:ind w:left="313" w:right="307"/>
        <w:jc w:val="center"/>
        <w:rPr>
          <w:rFonts w:ascii="Arial Narrow"/>
          <w:b/>
        </w:rPr>
      </w:pPr>
      <w:r>
        <w:rPr>
          <w:rFonts w:ascii="Arial Narrow"/>
          <w:b/>
        </w:rPr>
        <w:t>Blessed is Ha-Shem, Giver of the Torah. Amen!</w:t>
      </w:r>
    </w:p>
    <w:p w:rsidR="009626CE" w:rsidRDefault="009626CE">
      <w:pPr>
        <w:pStyle w:val="BodyText"/>
        <w:spacing w:before="10"/>
        <w:rPr>
          <w:rFonts w:ascii="Arial Narrow"/>
          <w:b/>
        </w:rPr>
      </w:pPr>
    </w:p>
    <w:p w:rsidR="009626CE" w:rsidRDefault="006D50D1">
      <w:pPr>
        <w:spacing w:line="250" w:lineRule="exact"/>
        <w:ind w:left="148" w:right="135" w:firstLine="528"/>
        <w:rPr>
          <w:rFonts w:ascii="Arial Narrow" w:hAnsi="Arial Narrow"/>
          <w:b/>
        </w:rPr>
      </w:pPr>
      <w:r>
        <w:rPr>
          <w:rFonts w:ascii="Arial Narrow" w:hAnsi="Arial Narrow"/>
          <w:b/>
        </w:rPr>
        <w:t>“Now unto Him who is able to preserve you faultless, and spotless, and to establish you without a blemish, before His majesty, with joy, [namely,] the only one God, our Deliverer, by means of Yeshua the Messiah our Master, be</w:t>
      </w:r>
    </w:p>
    <w:p w:rsidR="009626CE" w:rsidRDefault="006D50D1">
      <w:pPr>
        <w:spacing w:line="251" w:lineRule="exact"/>
        <w:ind w:left="313" w:right="310"/>
        <w:jc w:val="center"/>
        <w:rPr>
          <w:rFonts w:ascii="Arial Narrow" w:hAnsi="Arial Narrow"/>
          <w:b/>
        </w:rPr>
      </w:pPr>
      <w:r>
        <w:rPr>
          <w:rFonts w:ascii="Arial Narrow" w:hAnsi="Arial Narrow"/>
          <w:b/>
        </w:rPr>
        <w:t>praise, and dominion, and honor, and majesty, both now and in all ages. Amen!”</w:t>
      </w:r>
    </w:p>
    <w:p w:rsidR="009626CE" w:rsidRDefault="00E10E1F">
      <w:pPr>
        <w:pStyle w:val="BodyText"/>
        <w:spacing w:before="9"/>
        <w:rPr>
          <w:rFonts w:ascii="Arial Narrow"/>
          <w:b/>
          <w:sz w:val="21"/>
        </w:rPr>
      </w:pPr>
      <w:r>
        <w:rPr>
          <w:noProof/>
        </w:rPr>
        <mc:AlternateContent>
          <mc:Choice Requires="wpg">
            <w:drawing>
              <wp:anchor distT="0" distB="0" distL="0" distR="0" simplePos="0" relativeHeight="251657728" behindDoc="0" locked="0" layoutInCell="1" allowOverlap="1">
                <wp:simplePos x="0" y="0"/>
                <wp:positionH relativeFrom="page">
                  <wp:posOffset>617220</wp:posOffset>
                </wp:positionH>
                <wp:positionV relativeFrom="paragraph">
                  <wp:posOffset>184150</wp:posOffset>
                </wp:positionV>
                <wp:extent cx="6541135" cy="27940"/>
                <wp:effectExtent l="7620" t="5715" r="4445" b="4445"/>
                <wp:wrapTopAndBottom/>
                <wp:docPr id="5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90"/>
                          <a:chExt cx="10301" cy="44"/>
                        </a:xfrm>
                      </wpg:grpSpPr>
                      <wps:wsp>
                        <wps:cNvPr id="51" name="Line 32"/>
                        <wps:cNvCnPr>
                          <a:cxnSpLocks noChangeShapeType="1"/>
                        </wps:cNvCnPr>
                        <wps:spPr bwMode="auto">
                          <a:xfrm>
                            <a:off x="980" y="326"/>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31"/>
                        <wps:cNvCnPr>
                          <a:cxnSpLocks noChangeShapeType="1"/>
                        </wps:cNvCnPr>
                        <wps:spPr bwMode="auto">
                          <a:xfrm>
                            <a:off x="980" y="297"/>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8D472D" id="Group 30" o:spid="_x0000_s1026" style="position:absolute;margin-left:48.6pt;margin-top:14.5pt;width:515.05pt;height:2.2pt;z-index:251657728;mso-wrap-distance-left:0;mso-wrap-distance-right:0;mso-position-horizontal-relative:page" coordorigin="972,290"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">
                <v:line id="Line 32" o:spid="_x0000_s1027" style="position:absolute;visibility:visible;mso-wrap-style:square" from="980,326" to="1126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" strokeweight=".72pt"/>
                <v:line id="Line 31" o:spid="_x0000_s1028" style="position:absolute;visibility:visible;mso-wrap-style:square" from="980,297" to="1126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w10:wrap type="topAndBottom" anchorx="page"/>
              </v:group>
            </w:pict>
          </mc:Fallback>
        </mc:AlternateContent>
      </w:r>
    </w:p>
    <w:p w:rsidR="009626CE" w:rsidRDefault="009626CE">
      <w:pPr>
        <w:pStyle w:val="BodyText"/>
        <w:spacing w:before="1"/>
        <w:rPr>
          <w:rFonts w:ascii="Arial Narrow"/>
          <w:b/>
          <w:sz w:val="16"/>
        </w:rPr>
      </w:pPr>
    </w:p>
    <w:p w:rsidR="009626CE" w:rsidRDefault="006D50D1">
      <w:pPr>
        <w:spacing w:before="56"/>
        <w:ind w:left="313" w:right="304"/>
        <w:jc w:val="center"/>
        <w:rPr>
          <w:b/>
        </w:rPr>
      </w:pPr>
      <w:r>
        <w:rPr>
          <w:b/>
        </w:rPr>
        <w:t>Shalom Shabbat!</w:t>
      </w:r>
    </w:p>
    <w:p w:rsidR="009626CE" w:rsidRDefault="006D50D1">
      <w:pPr>
        <w:pStyle w:val="BodyText"/>
        <w:ind w:left="3870" w:right="3864" w:hanging="3"/>
        <w:jc w:val="center"/>
      </w:pPr>
      <w:r>
        <w:t>Hakham Dr. Yosef ben Haggai Rabbi Dr. Hillel ben David Rabbi Dr. Eliyahu ben</w:t>
      </w:r>
      <w:r>
        <w:rPr>
          <w:spacing w:val="-3"/>
        </w:rPr>
        <w:t xml:space="preserve"> </w:t>
      </w:r>
      <w:r>
        <w:t>Abraham</w:t>
      </w:r>
    </w:p>
    <w:p w:rsidR="009626CE" w:rsidRDefault="009626CE">
      <w:pPr>
        <w:pStyle w:val="BodyText"/>
        <w:spacing w:before="5"/>
        <w:rPr>
          <w:sz w:val="26"/>
        </w:rPr>
      </w:pPr>
    </w:p>
    <w:p w:rsidR="009626CE" w:rsidRDefault="006D50D1">
      <w:pPr>
        <w:pStyle w:val="Heading1"/>
        <w:spacing w:before="1"/>
        <w:ind w:left="310" w:right="311"/>
      </w:pPr>
      <w:r>
        <w:t>Next Sabbath:</w:t>
      </w:r>
    </w:p>
    <w:p w:rsidR="009626CE" w:rsidRDefault="006D50D1">
      <w:pPr>
        <w:spacing w:before="3"/>
        <w:ind w:left="311" w:right="311"/>
        <w:jc w:val="center"/>
        <w:rPr>
          <w:rFonts w:ascii="Cambria" w:hAnsi="Cambria"/>
          <w:b/>
          <w:sz w:val="28"/>
        </w:rPr>
      </w:pPr>
      <w:r>
        <w:rPr>
          <w:rFonts w:ascii="Cambria" w:hAnsi="Cambria"/>
          <w:b/>
          <w:sz w:val="28"/>
        </w:rPr>
        <w:t>“Eleh Tol’dot Noach” – “These are the Generations of Noach”</w:t>
      </w:r>
    </w:p>
    <w:p w:rsidR="009626CE" w:rsidRDefault="009626CE">
      <w:pPr>
        <w:pStyle w:val="BodyText"/>
        <w:spacing w:before="11"/>
        <w:rPr>
          <w:rFonts w:ascii="Cambria"/>
          <w:b/>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7"/>
        <w:gridCol w:w="3203"/>
        <w:gridCol w:w="3088"/>
      </w:tblGrid>
      <w:tr w:rsidR="009626CE">
        <w:trPr>
          <w:trHeight w:hRule="exact" w:val="308"/>
        </w:trPr>
        <w:tc>
          <w:tcPr>
            <w:tcW w:w="3087" w:type="dxa"/>
          </w:tcPr>
          <w:p w:rsidR="009626CE" w:rsidRDefault="006D50D1">
            <w:pPr>
              <w:pStyle w:val="TableParagraph"/>
              <w:spacing w:before="2"/>
              <w:ind w:left="131" w:right="136"/>
              <w:jc w:val="center"/>
              <w:rPr>
                <w:b/>
              </w:rPr>
            </w:pPr>
            <w:r>
              <w:rPr>
                <w:b/>
              </w:rPr>
              <w:t>Shabbat:</w:t>
            </w:r>
          </w:p>
        </w:tc>
        <w:tc>
          <w:tcPr>
            <w:tcW w:w="3203" w:type="dxa"/>
          </w:tcPr>
          <w:p w:rsidR="009626CE" w:rsidRDefault="006D50D1">
            <w:pPr>
              <w:pStyle w:val="TableParagraph"/>
              <w:spacing w:before="2"/>
              <w:ind w:left="898"/>
              <w:rPr>
                <w:b/>
              </w:rPr>
            </w:pPr>
            <w:r>
              <w:rPr>
                <w:b/>
              </w:rPr>
              <w:t>Torah Reading:</w:t>
            </w:r>
          </w:p>
        </w:tc>
        <w:tc>
          <w:tcPr>
            <w:tcW w:w="3088" w:type="dxa"/>
          </w:tcPr>
          <w:p w:rsidR="009626CE" w:rsidRDefault="006D50D1">
            <w:pPr>
              <w:pStyle w:val="TableParagraph"/>
              <w:spacing w:before="2"/>
              <w:ind w:left="393"/>
              <w:rPr>
                <w:b/>
              </w:rPr>
            </w:pPr>
            <w:r>
              <w:rPr>
                <w:b/>
              </w:rPr>
              <w:t>Weekday Torah Reading:</w:t>
            </w:r>
          </w:p>
        </w:tc>
      </w:tr>
      <w:tr w:rsidR="009626CE">
        <w:trPr>
          <w:trHeight w:hRule="exact" w:val="307"/>
        </w:trPr>
        <w:tc>
          <w:tcPr>
            <w:tcW w:w="3087" w:type="dxa"/>
          </w:tcPr>
          <w:p w:rsidR="009626CE" w:rsidRDefault="006D50D1">
            <w:pPr>
              <w:pStyle w:val="TableParagraph"/>
              <w:bidi/>
              <w:spacing w:line="275" w:lineRule="exact"/>
              <w:ind w:left="136" w:right="126"/>
              <w:jc w:val="center"/>
              <w:rPr>
                <w:rFonts w:ascii="Arial" w:cs="Arial"/>
                <w:b/>
                <w:bCs/>
                <w:sz w:val="28"/>
                <w:szCs w:val="28"/>
              </w:rPr>
            </w:pPr>
            <w:r>
              <w:rPr>
                <w:rFonts w:ascii="Arial" w:cs="Arial"/>
                <w:b/>
                <w:bCs/>
                <w:w w:val="95"/>
                <w:sz w:val="28"/>
                <w:szCs w:val="28"/>
              </w:rPr>
              <w:t>אלה</w:t>
            </w:r>
            <w:r>
              <w:rPr>
                <w:rFonts w:ascii="Arial" w:cs="Arial"/>
                <w:b/>
                <w:bCs/>
                <w:spacing w:val="-50"/>
                <w:w w:val="95"/>
                <w:sz w:val="28"/>
                <w:szCs w:val="28"/>
              </w:rPr>
              <w:t xml:space="preserve"> </w:t>
            </w:r>
            <w:r>
              <w:rPr>
                <w:rFonts w:ascii="Arial" w:cs="Arial"/>
                <w:b/>
                <w:bCs/>
                <w:w w:val="95"/>
                <w:sz w:val="28"/>
                <w:szCs w:val="28"/>
              </w:rPr>
              <w:t>תולדות</w:t>
            </w:r>
            <w:r>
              <w:rPr>
                <w:rFonts w:ascii="Arial" w:cs="Arial"/>
                <w:b/>
                <w:bCs/>
                <w:spacing w:val="-50"/>
                <w:w w:val="95"/>
                <w:sz w:val="28"/>
                <w:szCs w:val="28"/>
              </w:rPr>
              <w:t xml:space="preserve"> </w:t>
            </w:r>
            <w:r>
              <w:rPr>
                <w:rFonts w:ascii="Arial" w:cs="Arial"/>
                <w:b/>
                <w:bCs/>
                <w:w w:val="95"/>
                <w:sz w:val="28"/>
                <w:szCs w:val="28"/>
              </w:rPr>
              <w:t>נח</w:t>
            </w:r>
          </w:p>
        </w:tc>
        <w:tc>
          <w:tcPr>
            <w:tcW w:w="3203" w:type="dxa"/>
          </w:tcPr>
          <w:p w:rsidR="009626CE" w:rsidRDefault="009626CE"/>
        </w:tc>
        <w:tc>
          <w:tcPr>
            <w:tcW w:w="3088" w:type="dxa"/>
          </w:tcPr>
          <w:p w:rsidR="009626CE" w:rsidRDefault="009626CE"/>
        </w:tc>
      </w:tr>
      <w:tr w:rsidR="009626CE">
        <w:trPr>
          <w:trHeight w:hRule="exact" w:val="288"/>
        </w:trPr>
        <w:tc>
          <w:tcPr>
            <w:tcW w:w="3087" w:type="dxa"/>
          </w:tcPr>
          <w:p w:rsidR="009626CE" w:rsidRDefault="006D50D1">
            <w:pPr>
              <w:pStyle w:val="TableParagraph"/>
              <w:spacing w:before="1"/>
              <w:ind w:left="130" w:right="136"/>
              <w:jc w:val="center"/>
              <w:rPr>
                <w:b/>
              </w:rPr>
            </w:pPr>
            <w:r>
              <w:rPr>
                <w:b/>
              </w:rPr>
              <w:t>“Eleh Tol’dot Noach”</w:t>
            </w:r>
          </w:p>
        </w:tc>
        <w:tc>
          <w:tcPr>
            <w:tcW w:w="3203" w:type="dxa"/>
          </w:tcPr>
          <w:p w:rsidR="009626CE" w:rsidRDefault="006D50D1">
            <w:pPr>
              <w:pStyle w:val="TableParagraph"/>
              <w:spacing w:before="1"/>
              <w:ind w:left="96"/>
            </w:pPr>
            <w:r>
              <w:t>Reader 1 – B’resheet 6:9-12</w:t>
            </w:r>
          </w:p>
        </w:tc>
        <w:tc>
          <w:tcPr>
            <w:tcW w:w="3088" w:type="dxa"/>
          </w:tcPr>
          <w:p w:rsidR="009626CE" w:rsidRDefault="006D50D1">
            <w:pPr>
              <w:pStyle w:val="TableParagraph"/>
              <w:spacing w:before="1"/>
            </w:pPr>
            <w:r>
              <w:t>Reader 1 – B’resheet 8:1-4</w:t>
            </w:r>
          </w:p>
        </w:tc>
      </w:tr>
      <w:tr w:rsidR="009626CE">
        <w:trPr>
          <w:trHeight w:hRule="exact" w:val="557"/>
        </w:trPr>
        <w:tc>
          <w:tcPr>
            <w:tcW w:w="3087" w:type="dxa"/>
          </w:tcPr>
          <w:p w:rsidR="009626CE" w:rsidRDefault="006D50D1">
            <w:pPr>
              <w:pStyle w:val="TableParagraph"/>
              <w:spacing w:before="1"/>
              <w:ind w:left="1190" w:right="170" w:hanging="1019"/>
              <w:rPr>
                <w:b/>
              </w:rPr>
            </w:pPr>
            <w:r>
              <w:rPr>
                <w:b/>
              </w:rPr>
              <w:t>“These are the generations of Noach”</w:t>
            </w:r>
          </w:p>
        </w:tc>
        <w:tc>
          <w:tcPr>
            <w:tcW w:w="3203" w:type="dxa"/>
          </w:tcPr>
          <w:p w:rsidR="009626CE" w:rsidRDefault="006D50D1">
            <w:pPr>
              <w:pStyle w:val="TableParagraph"/>
              <w:spacing w:before="136"/>
              <w:ind w:left="96"/>
            </w:pPr>
            <w:r>
              <w:t>Reader 2 – B’resheet 6:13-16</w:t>
            </w:r>
          </w:p>
        </w:tc>
        <w:tc>
          <w:tcPr>
            <w:tcW w:w="3088" w:type="dxa"/>
          </w:tcPr>
          <w:p w:rsidR="009626CE" w:rsidRDefault="006D50D1">
            <w:pPr>
              <w:pStyle w:val="TableParagraph"/>
              <w:spacing w:before="136"/>
            </w:pPr>
            <w:r>
              <w:t>Reader 2 – B’resheet 8:5-9</w:t>
            </w:r>
          </w:p>
        </w:tc>
      </w:tr>
      <w:tr w:rsidR="009626CE">
        <w:trPr>
          <w:trHeight w:hRule="exact" w:val="557"/>
        </w:trPr>
        <w:tc>
          <w:tcPr>
            <w:tcW w:w="3087" w:type="dxa"/>
          </w:tcPr>
          <w:p w:rsidR="009626CE" w:rsidRDefault="006D50D1">
            <w:pPr>
              <w:pStyle w:val="TableParagraph"/>
              <w:spacing w:before="1"/>
              <w:ind w:left="1296" w:hanging="1153"/>
              <w:rPr>
                <w:b/>
              </w:rPr>
            </w:pPr>
            <w:r>
              <w:rPr>
                <w:b/>
              </w:rPr>
              <w:t>“Estas son las generaciones de Noé”</w:t>
            </w:r>
          </w:p>
        </w:tc>
        <w:tc>
          <w:tcPr>
            <w:tcW w:w="3203" w:type="dxa"/>
          </w:tcPr>
          <w:p w:rsidR="009626CE" w:rsidRDefault="006D50D1">
            <w:pPr>
              <w:pStyle w:val="TableParagraph"/>
              <w:spacing w:before="136"/>
              <w:ind w:left="96"/>
            </w:pPr>
            <w:r>
              <w:t>Reader 3 – B’resheet 6:17-22</w:t>
            </w:r>
          </w:p>
        </w:tc>
        <w:tc>
          <w:tcPr>
            <w:tcW w:w="3088" w:type="dxa"/>
          </w:tcPr>
          <w:p w:rsidR="009626CE" w:rsidRDefault="006D50D1">
            <w:pPr>
              <w:pStyle w:val="TableParagraph"/>
              <w:spacing w:before="136"/>
            </w:pPr>
            <w:r>
              <w:t>Reader 3 – B’resheet 8:10-14</w:t>
            </w:r>
          </w:p>
        </w:tc>
      </w:tr>
      <w:tr w:rsidR="009626CE">
        <w:trPr>
          <w:trHeight w:hRule="exact" w:val="307"/>
        </w:trPr>
        <w:tc>
          <w:tcPr>
            <w:tcW w:w="3087" w:type="dxa"/>
          </w:tcPr>
          <w:p w:rsidR="009626CE" w:rsidRDefault="006D50D1">
            <w:pPr>
              <w:pStyle w:val="TableParagraph"/>
              <w:spacing w:before="11"/>
              <w:ind w:left="174" w:right="136"/>
              <w:jc w:val="center"/>
            </w:pPr>
            <w:r>
              <w:t>B’ resheet (Genesis) 6:9 – 7:24</w:t>
            </w:r>
          </w:p>
        </w:tc>
        <w:tc>
          <w:tcPr>
            <w:tcW w:w="3203" w:type="dxa"/>
          </w:tcPr>
          <w:p w:rsidR="009626CE" w:rsidRDefault="006D50D1">
            <w:pPr>
              <w:pStyle w:val="TableParagraph"/>
              <w:spacing w:before="11"/>
              <w:ind w:left="96"/>
            </w:pPr>
            <w:r>
              <w:t>Reader 4 – B’resheet 7:1-5</w:t>
            </w:r>
          </w:p>
        </w:tc>
        <w:tc>
          <w:tcPr>
            <w:tcW w:w="3088" w:type="dxa"/>
          </w:tcPr>
          <w:p w:rsidR="009626CE" w:rsidRDefault="009626CE"/>
        </w:tc>
      </w:tr>
      <w:tr w:rsidR="009626CE">
        <w:trPr>
          <w:trHeight w:hRule="exact" w:val="307"/>
        </w:trPr>
        <w:tc>
          <w:tcPr>
            <w:tcW w:w="3087" w:type="dxa"/>
          </w:tcPr>
          <w:p w:rsidR="009626CE" w:rsidRDefault="006D50D1">
            <w:pPr>
              <w:pStyle w:val="TableParagraph"/>
              <w:spacing w:before="11"/>
              <w:ind w:left="125" w:right="136"/>
              <w:jc w:val="center"/>
            </w:pPr>
            <w:r>
              <w:t>Isaiah 54:9-17; 55:5</w:t>
            </w:r>
          </w:p>
        </w:tc>
        <w:tc>
          <w:tcPr>
            <w:tcW w:w="3203" w:type="dxa"/>
          </w:tcPr>
          <w:p w:rsidR="009626CE" w:rsidRDefault="006D50D1">
            <w:pPr>
              <w:pStyle w:val="TableParagraph"/>
              <w:spacing w:before="11"/>
              <w:ind w:left="96"/>
            </w:pPr>
            <w:r>
              <w:t>Reader 5 – B’resheet 7:6-9</w:t>
            </w:r>
          </w:p>
        </w:tc>
        <w:tc>
          <w:tcPr>
            <w:tcW w:w="3088" w:type="dxa"/>
          </w:tcPr>
          <w:p w:rsidR="009626CE" w:rsidRDefault="009626CE"/>
        </w:tc>
      </w:tr>
      <w:tr w:rsidR="009626CE">
        <w:trPr>
          <w:trHeight w:hRule="exact" w:val="307"/>
        </w:trPr>
        <w:tc>
          <w:tcPr>
            <w:tcW w:w="3087" w:type="dxa"/>
          </w:tcPr>
          <w:p w:rsidR="009626CE" w:rsidRDefault="009626CE"/>
        </w:tc>
        <w:tc>
          <w:tcPr>
            <w:tcW w:w="3203" w:type="dxa"/>
          </w:tcPr>
          <w:p w:rsidR="009626CE" w:rsidRDefault="006D50D1">
            <w:pPr>
              <w:pStyle w:val="TableParagraph"/>
              <w:spacing w:before="11"/>
              <w:ind w:left="96"/>
            </w:pPr>
            <w:r>
              <w:t>Reader 6 – B’resheet 7:10-16</w:t>
            </w:r>
          </w:p>
        </w:tc>
        <w:tc>
          <w:tcPr>
            <w:tcW w:w="3088" w:type="dxa"/>
          </w:tcPr>
          <w:p w:rsidR="009626CE" w:rsidRDefault="006D50D1">
            <w:pPr>
              <w:pStyle w:val="TableParagraph"/>
              <w:spacing w:before="11"/>
            </w:pPr>
            <w:r>
              <w:t>Reader 1 – B’resheet 8:15-18</w:t>
            </w:r>
          </w:p>
        </w:tc>
      </w:tr>
      <w:tr w:rsidR="009626CE">
        <w:trPr>
          <w:trHeight w:hRule="exact" w:val="307"/>
        </w:trPr>
        <w:tc>
          <w:tcPr>
            <w:tcW w:w="3087" w:type="dxa"/>
          </w:tcPr>
          <w:p w:rsidR="009626CE" w:rsidRDefault="006D50D1">
            <w:pPr>
              <w:pStyle w:val="TableParagraph"/>
              <w:spacing w:before="11"/>
              <w:ind w:left="136" w:right="136"/>
              <w:jc w:val="center"/>
            </w:pPr>
            <w:r>
              <w:t>Psalm 4</w:t>
            </w:r>
          </w:p>
        </w:tc>
        <w:tc>
          <w:tcPr>
            <w:tcW w:w="3203" w:type="dxa"/>
          </w:tcPr>
          <w:p w:rsidR="009626CE" w:rsidRDefault="006D50D1">
            <w:pPr>
              <w:pStyle w:val="TableParagraph"/>
              <w:spacing w:before="11"/>
              <w:ind w:left="96"/>
            </w:pPr>
            <w:r>
              <w:t>Reader 7 – B’resheet 7:17-24</w:t>
            </w:r>
          </w:p>
        </w:tc>
        <w:tc>
          <w:tcPr>
            <w:tcW w:w="3088" w:type="dxa"/>
          </w:tcPr>
          <w:p w:rsidR="009626CE" w:rsidRDefault="006D50D1">
            <w:pPr>
              <w:pStyle w:val="TableParagraph"/>
              <w:spacing w:before="11"/>
            </w:pPr>
            <w:r>
              <w:t>Reader 2 – B’resheet 8:19-22</w:t>
            </w:r>
          </w:p>
        </w:tc>
      </w:tr>
      <w:tr w:rsidR="009626CE">
        <w:trPr>
          <w:trHeight w:hRule="exact" w:val="308"/>
        </w:trPr>
        <w:tc>
          <w:tcPr>
            <w:tcW w:w="3087" w:type="dxa"/>
          </w:tcPr>
          <w:p w:rsidR="009626CE" w:rsidRDefault="009626CE"/>
        </w:tc>
        <w:tc>
          <w:tcPr>
            <w:tcW w:w="3203" w:type="dxa"/>
          </w:tcPr>
          <w:p w:rsidR="009626CE" w:rsidRDefault="006D50D1">
            <w:pPr>
              <w:pStyle w:val="TableParagraph"/>
              <w:spacing w:before="12"/>
              <w:ind w:left="0" w:right="425"/>
              <w:jc w:val="right"/>
            </w:pPr>
            <w:r>
              <w:t>Maftir – B’resheet 7:21-24</w:t>
            </w:r>
          </w:p>
        </w:tc>
        <w:tc>
          <w:tcPr>
            <w:tcW w:w="3088" w:type="dxa"/>
          </w:tcPr>
          <w:p w:rsidR="009626CE" w:rsidRDefault="006D50D1">
            <w:pPr>
              <w:pStyle w:val="TableParagraph"/>
              <w:spacing w:before="12"/>
            </w:pPr>
            <w:r>
              <w:t>Reader 3 – B’resheet 9:1-7</w:t>
            </w:r>
          </w:p>
        </w:tc>
      </w:tr>
      <w:tr w:rsidR="009626CE">
        <w:trPr>
          <w:trHeight w:hRule="exact" w:val="307"/>
        </w:trPr>
        <w:tc>
          <w:tcPr>
            <w:tcW w:w="3087" w:type="dxa"/>
          </w:tcPr>
          <w:p w:rsidR="009626CE" w:rsidRDefault="006D50D1">
            <w:pPr>
              <w:pStyle w:val="TableParagraph"/>
              <w:spacing w:before="11"/>
              <w:ind w:left="124" w:right="136"/>
              <w:jc w:val="center"/>
            </w:pPr>
            <w:r>
              <w:t>N.C.: Matityahu 1:17</w:t>
            </w:r>
          </w:p>
        </w:tc>
        <w:tc>
          <w:tcPr>
            <w:tcW w:w="3203" w:type="dxa"/>
          </w:tcPr>
          <w:p w:rsidR="009626CE" w:rsidRDefault="006D50D1">
            <w:pPr>
              <w:pStyle w:val="TableParagraph"/>
              <w:spacing w:before="11"/>
              <w:ind w:left="0" w:right="390"/>
              <w:jc w:val="right"/>
            </w:pPr>
            <w:r>
              <w:t>Isaiah 54:9-17; 55:5</w:t>
            </w:r>
          </w:p>
        </w:tc>
        <w:tc>
          <w:tcPr>
            <w:tcW w:w="3088" w:type="dxa"/>
          </w:tcPr>
          <w:p w:rsidR="009626CE" w:rsidRDefault="009626CE"/>
        </w:tc>
      </w:tr>
    </w:tbl>
    <w:p w:rsidR="009626CE" w:rsidRDefault="009626CE">
      <w:pPr>
        <w:pStyle w:val="BodyText"/>
        <w:rPr>
          <w:rFonts w:ascii="Cambria"/>
          <w:b/>
          <w:sz w:val="20"/>
        </w:rPr>
      </w:pPr>
    </w:p>
    <w:p w:rsidR="009626CE" w:rsidRDefault="006D50D1">
      <w:pPr>
        <w:pStyle w:val="BodyText"/>
        <w:spacing w:before="3"/>
        <w:rPr>
          <w:rFonts w:ascii="Cambria"/>
          <w:b/>
        </w:rPr>
      </w:pPr>
      <w:r>
        <w:rPr>
          <w:noProof/>
        </w:rPr>
        <w:drawing>
          <wp:anchor distT="0" distB="0" distL="0" distR="0" simplePos="0" relativeHeight="251616768" behindDoc="0" locked="0" layoutInCell="1" allowOverlap="1">
            <wp:simplePos x="0" y="0"/>
            <wp:positionH relativeFrom="page">
              <wp:posOffset>640080</wp:posOffset>
            </wp:positionH>
            <wp:positionV relativeFrom="paragraph">
              <wp:posOffset>190453</wp:posOffset>
            </wp:positionV>
            <wp:extent cx="6511686" cy="336613"/>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7" cstate="print"/>
                    <a:stretch>
                      <a:fillRect/>
                    </a:stretch>
                  </pic:blipFill>
                  <pic:spPr>
                    <a:xfrm>
                      <a:off x="0" y="0"/>
                      <a:ext cx="6511686" cy="336613"/>
                    </a:xfrm>
                    <a:prstGeom prst="rect">
                      <a:avLst/>
                    </a:prstGeom>
                  </pic:spPr>
                </pic:pic>
              </a:graphicData>
            </a:graphic>
          </wp:anchor>
        </w:drawing>
      </w:r>
    </w:p>
    <w:p w:rsidR="009626CE" w:rsidRDefault="006D50D1">
      <w:pPr>
        <w:pStyle w:val="Heading2"/>
        <w:spacing w:before="225"/>
        <w:ind w:left="3163" w:right="3158" w:firstLine="3"/>
      </w:pPr>
      <w:r>
        <w:rPr>
          <w:rFonts w:ascii="Century Schoolbook"/>
        </w:rPr>
        <w:t xml:space="preserve">Saturday Evening May 11, 2019 Evening: </w:t>
      </w:r>
      <w:r>
        <w:t xml:space="preserve">Counting </w:t>
      </w:r>
      <w:r>
        <w:rPr>
          <w:spacing w:val="-3"/>
        </w:rPr>
        <w:t xml:space="preserve">of </w:t>
      </w:r>
      <w:r>
        <w:t>the Omer Day 22</w:t>
      </w:r>
    </w:p>
    <w:p w:rsidR="009626CE" w:rsidRDefault="006D50D1">
      <w:pPr>
        <w:pStyle w:val="Heading3"/>
        <w:spacing w:before="23" w:line="500" w:lineRule="atLeast"/>
        <w:ind w:right="6746"/>
      </w:pPr>
      <w:r>
        <w:t>Evening Counting of the Omer Day 22 Barukh Atah ADONAI</w:t>
      </w:r>
    </w:p>
    <w:p w:rsidR="009626CE" w:rsidRDefault="006D50D1">
      <w:pPr>
        <w:spacing w:before="1"/>
        <w:ind w:left="148"/>
        <w:rPr>
          <w:rFonts w:ascii="Times New Roman"/>
          <w:b/>
        </w:rPr>
      </w:pPr>
      <w:r>
        <w:rPr>
          <w:rFonts w:ascii="Times New Roman"/>
          <w:b/>
        </w:rPr>
        <w:t>Elohenu Melekh Ha-Olam</w:t>
      </w:r>
    </w:p>
    <w:p w:rsidR="009626CE" w:rsidRDefault="009626CE">
      <w:pPr>
        <w:rPr>
          <w:rFonts w:ascii="Times New Roman"/>
        </w:rPr>
        <w:sectPr w:rsidR="009626CE">
          <w:pgSz w:w="12240" w:h="15840"/>
          <w:pgMar w:top="1180" w:right="860" w:bottom="940" w:left="860" w:header="719" w:footer="747" w:gutter="0"/>
          <w:cols w:space="720"/>
        </w:sectPr>
      </w:pPr>
    </w:p>
    <w:p w:rsidR="009626CE" w:rsidRDefault="009626CE">
      <w:pPr>
        <w:pStyle w:val="BodyText"/>
        <w:spacing w:before="9"/>
        <w:rPr>
          <w:rFonts w:ascii="Times New Roman"/>
          <w:b/>
          <w:sz w:val="11"/>
        </w:rPr>
      </w:pPr>
    </w:p>
    <w:p w:rsidR="009626CE" w:rsidRDefault="006D50D1">
      <w:pPr>
        <w:spacing w:before="91"/>
        <w:ind w:left="108" w:right="6536"/>
        <w:rPr>
          <w:rFonts w:ascii="Times New Roman" w:hAnsi="Times New Roman"/>
          <w:b/>
        </w:rPr>
      </w:pPr>
      <w:r>
        <w:rPr>
          <w:rFonts w:ascii="Times New Roman" w:hAnsi="Times New Roman"/>
          <w:b/>
        </w:rPr>
        <w:t>Asher Qid’shanu B’Mitsvotav V’tsivanu Al  S’firat HaO’omer.</w:t>
      </w:r>
    </w:p>
    <w:p w:rsidR="009626CE" w:rsidRDefault="009626CE">
      <w:pPr>
        <w:pStyle w:val="BodyText"/>
        <w:spacing w:before="8"/>
        <w:rPr>
          <w:rFonts w:ascii="Times New Roman"/>
          <w:b/>
          <w:sz w:val="21"/>
        </w:rPr>
      </w:pPr>
    </w:p>
    <w:p w:rsidR="009626CE" w:rsidRDefault="006D50D1">
      <w:pPr>
        <w:spacing w:before="1"/>
        <w:ind w:left="108"/>
        <w:jc w:val="both"/>
        <w:rPr>
          <w:rFonts w:ascii="Times New Roman"/>
          <w:b/>
        </w:rPr>
      </w:pPr>
      <w:r>
        <w:rPr>
          <w:rFonts w:ascii="Times New Roman"/>
          <w:b/>
        </w:rPr>
        <w:t>Today is twenty-two days of the Omer which are three weeks and one day.</w:t>
      </w:r>
    </w:p>
    <w:p w:rsidR="009626CE" w:rsidRDefault="009626CE">
      <w:pPr>
        <w:pStyle w:val="BodyText"/>
        <w:spacing w:before="3"/>
        <w:rPr>
          <w:rFonts w:ascii="Times New Roman"/>
          <w:b/>
        </w:rPr>
      </w:pPr>
    </w:p>
    <w:p w:rsidR="009626CE" w:rsidRDefault="006D50D1">
      <w:pPr>
        <w:spacing w:after="28" w:line="477" w:lineRule="auto"/>
        <w:ind w:left="108" w:right="965"/>
        <w:rPr>
          <w:rFonts w:ascii="Times New Roman"/>
          <w:b/>
        </w:rPr>
      </w:pPr>
      <w:r>
        <w:rPr>
          <w:rFonts w:ascii="Times New Roman"/>
          <w:b/>
        </w:rPr>
        <w:t>The Merciful One, may He return the service of the Temple to its place, speedily in our days, Amen! Then read the following:</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1753"/>
        <w:gridCol w:w="735"/>
        <w:gridCol w:w="1172"/>
        <w:gridCol w:w="3813"/>
      </w:tblGrid>
      <w:tr w:rsidR="009626CE">
        <w:trPr>
          <w:trHeight w:hRule="exact" w:val="264"/>
        </w:trPr>
        <w:tc>
          <w:tcPr>
            <w:tcW w:w="1787" w:type="dxa"/>
            <w:shd w:val="clear" w:color="auto" w:fill="C5DFB3"/>
          </w:tcPr>
          <w:p w:rsidR="009626CE" w:rsidRDefault="006D50D1">
            <w:pPr>
              <w:pStyle w:val="TableParagraph"/>
              <w:spacing w:before="1"/>
              <w:ind w:left="82" w:right="84"/>
              <w:jc w:val="center"/>
              <w:rPr>
                <w:rFonts w:ascii="Times New Roman"/>
                <w:b/>
              </w:rPr>
            </w:pPr>
            <w:r>
              <w:rPr>
                <w:rFonts w:ascii="Times New Roman"/>
                <w:b/>
              </w:rPr>
              <w:t>Day of the Omer</w:t>
            </w:r>
          </w:p>
        </w:tc>
        <w:tc>
          <w:tcPr>
            <w:tcW w:w="1753" w:type="dxa"/>
            <w:shd w:val="clear" w:color="auto" w:fill="C5DFB3"/>
          </w:tcPr>
          <w:p w:rsidR="009626CE" w:rsidRDefault="006D50D1">
            <w:pPr>
              <w:pStyle w:val="TableParagraph"/>
              <w:spacing w:before="1"/>
              <w:ind w:left="79" w:right="87"/>
              <w:jc w:val="center"/>
              <w:rPr>
                <w:rFonts w:ascii="Times New Roman"/>
                <w:b/>
              </w:rPr>
            </w:pPr>
            <w:r>
              <w:rPr>
                <w:rFonts w:ascii="Times New Roman"/>
                <w:b/>
              </w:rPr>
              <w:t>Ministry</w:t>
            </w:r>
          </w:p>
        </w:tc>
        <w:tc>
          <w:tcPr>
            <w:tcW w:w="735" w:type="dxa"/>
            <w:shd w:val="clear" w:color="auto" w:fill="C5DFB3"/>
          </w:tcPr>
          <w:p w:rsidR="009626CE" w:rsidRDefault="006D50D1">
            <w:pPr>
              <w:pStyle w:val="TableParagraph"/>
              <w:spacing w:before="1"/>
              <w:ind w:left="139"/>
              <w:rPr>
                <w:rFonts w:ascii="Times New Roman"/>
                <w:b/>
              </w:rPr>
            </w:pPr>
            <w:r>
              <w:rPr>
                <w:rFonts w:ascii="Times New Roman"/>
                <w:b/>
              </w:rPr>
              <w:t>Date</w:t>
            </w:r>
          </w:p>
        </w:tc>
        <w:tc>
          <w:tcPr>
            <w:tcW w:w="1172" w:type="dxa"/>
            <w:shd w:val="clear" w:color="auto" w:fill="C5DFB3"/>
          </w:tcPr>
          <w:p w:rsidR="009626CE" w:rsidRDefault="006D50D1">
            <w:pPr>
              <w:pStyle w:val="TableParagraph"/>
              <w:spacing w:before="1"/>
              <w:ind w:left="79" w:right="80"/>
              <w:jc w:val="center"/>
              <w:rPr>
                <w:rFonts w:ascii="Times New Roman"/>
                <w:b/>
              </w:rPr>
            </w:pPr>
            <w:r>
              <w:rPr>
                <w:rFonts w:ascii="Times New Roman"/>
                <w:b/>
              </w:rPr>
              <w:t>Ephesians</w:t>
            </w:r>
          </w:p>
        </w:tc>
        <w:tc>
          <w:tcPr>
            <w:tcW w:w="3813" w:type="dxa"/>
            <w:shd w:val="clear" w:color="auto" w:fill="C5DFB3"/>
          </w:tcPr>
          <w:p w:rsidR="009626CE" w:rsidRDefault="006D50D1">
            <w:pPr>
              <w:pStyle w:val="TableParagraph"/>
              <w:spacing w:before="1"/>
              <w:ind w:left="76" w:right="80"/>
              <w:jc w:val="center"/>
              <w:rPr>
                <w:rFonts w:ascii="Times New Roman"/>
                <w:b/>
              </w:rPr>
            </w:pPr>
            <w:r>
              <w:rPr>
                <w:rFonts w:ascii="Times New Roman"/>
                <w:b/>
              </w:rPr>
              <w:t>Attributes</w:t>
            </w:r>
          </w:p>
        </w:tc>
      </w:tr>
      <w:tr w:rsidR="009626CE">
        <w:trPr>
          <w:trHeight w:hRule="exact" w:val="264"/>
        </w:trPr>
        <w:tc>
          <w:tcPr>
            <w:tcW w:w="1787" w:type="dxa"/>
            <w:shd w:val="clear" w:color="auto" w:fill="C5DFB3"/>
          </w:tcPr>
          <w:p w:rsidR="009626CE" w:rsidRDefault="006D50D1">
            <w:pPr>
              <w:pStyle w:val="TableParagraph"/>
              <w:spacing w:before="1"/>
              <w:ind w:left="77" w:right="84"/>
              <w:jc w:val="center"/>
              <w:rPr>
                <w:rFonts w:ascii="Times New Roman"/>
              </w:rPr>
            </w:pPr>
            <w:r>
              <w:rPr>
                <w:rFonts w:ascii="Times New Roman"/>
              </w:rPr>
              <w:t>22</w:t>
            </w:r>
          </w:p>
        </w:tc>
        <w:tc>
          <w:tcPr>
            <w:tcW w:w="1753" w:type="dxa"/>
            <w:shd w:val="clear" w:color="auto" w:fill="C5DFB3"/>
          </w:tcPr>
          <w:p w:rsidR="009626CE" w:rsidRDefault="006D50D1">
            <w:pPr>
              <w:pStyle w:val="TableParagraph"/>
              <w:spacing w:before="1"/>
              <w:ind w:left="82" w:right="87"/>
              <w:jc w:val="center"/>
              <w:rPr>
                <w:rFonts w:ascii="Times New Roman"/>
              </w:rPr>
            </w:pPr>
            <w:r>
              <w:rPr>
                <w:rFonts w:ascii="Times New Roman"/>
              </w:rPr>
              <w:t>Parnas 1/Masoret</w:t>
            </w:r>
          </w:p>
        </w:tc>
        <w:tc>
          <w:tcPr>
            <w:tcW w:w="735" w:type="dxa"/>
            <w:shd w:val="clear" w:color="auto" w:fill="C5DFB3"/>
          </w:tcPr>
          <w:p w:rsidR="009626CE" w:rsidRDefault="006D50D1">
            <w:pPr>
              <w:pStyle w:val="TableParagraph"/>
              <w:spacing w:before="1"/>
              <w:rPr>
                <w:rFonts w:ascii="Times New Roman"/>
              </w:rPr>
            </w:pPr>
            <w:r>
              <w:rPr>
                <w:rFonts w:ascii="Times New Roman"/>
              </w:rPr>
              <w:t>Iyar 7</w:t>
            </w:r>
          </w:p>
        </w:tc>
        <w:tc>
          <w:tcPr>
            <w:tcW w:w="1172" w:type="dxa"/>
            <w:shd w:val="clear" w:color="auto" w:fill="C5DFB3"/>
          </w:tcPr>
          <w:p w:rsidR="009626CE" w:rsidRDefault="006D50D1">
            <w:pPr>
              <w:pStyle w:val="TableParagraph"/>
              <w:spacing w:before="1"/>
              <w:ind w:left="77" w:right="80"/>
              <w:jc w:val="center"/>
              <w:rPr>
                <w:rFonts w:ascii="Times New Roman"/>
              </w:rPr>
            </w:pPr>
            <w:r>
              <w:rPr>
                <w:rFonts w:ascii="Times New Roman"/>
              </w:rPr>
              <w:t>4:11-14</w:t>
            </w:r>
          </w:p>
        </w:tc>
        <w:tc>
          <w:tcPr>
            <w:tcW w:w="3813" w:type="dxa"/>
            <w:shd w:val="clear" w:color="auto" w:fill="C5DFB3"/>
          </w:tcPr>
          <w:p w:rsidR="009626CE" w:rsidRDefault="006D50D1">
            <w:pPr>
              <w:pStyle w:val="TableParagraph"/>
              <w:spacing w:before="1"/>
              <w:ind w:left="83" w:right="80"/>
              <w:jc w:val="center"/>
              <w:rPr>
                <w:rFonts w:ascii="Times New Roman"/>
              </w:rPr>
            </w:pPr>
            <w:r>
              <w:rPr>
                <w:rFonts w:ascii="Times New Roman"/>
              </w:rPr>
              <w:t>Confidence united with Loving-kindness</w:t>
            </w:r>
          </w:p>
        </w:tc>
      </w:tr>
    </w:tbl>
    <w:p w:rsidR="009626CE" w:rsidRDefault="009626CE">
      <w:pPr>
        <w:pStyle w:val="BodyText"/>
        <w:spacing w:before="9"/>
        <w:rPr>
          <w:rFonts w:ascii="Times New Roman"/>
          <w:b/>
          <w:sz w:val="20"/>
        </w:rPr>
      </w:pPr>
    </w:p>
    <w:p w:rsidR="009626CE" w:rsidRDefault="006D50D1">
      <w:pPr>
        <w:spacing w:line="223" w:lineRule="auto"/>
        <w:ind w:left="108" w:right="117"/>
        <w:jc w:val="both"/>
        <w:rPr>
          <w:rFonts w:ascii="Times New Roman" w:hAnsi="Times New Roman"/>
          <w:b/>
        </w:rPr>
      </w:pPr>
      <w:r>
        <w:rPr>
          <w:rFonts w:ascii="Times New Roman" w:hAnsi="Times New Roman"/>
          <w:b/>
        </w:rPr>
        <w:t xml:space="preserve">And truly </w:t>
      </w:r>
      <w:r>
        <w:rPr>
          <w:rFonts w:ascii="Times New Roman" w:hAnsi="Times New Roman"/>
        </w:rPr>
        <w:t xml:space="preserve">he (Messiah) </w:t>
      </w:r>
      <w:r>
        <w:rPr>
          <w:rFonts w:ascii="Times New Roman" w:hAnsi="Times New Roman"/>
          <w:b/>
        </w:rPr>
        <w:t>gave some to be</w:t>
      </w:r>
      <w:r>
        <w:rPr>
          <w:rFonts w:ascii="Times New Roman" w:hAnsi="Times New Roman"/>
          <w:b/>
          <w:position w:val="10"/>
          <w:sz w:val="14"/>
        </w:rPr>
        <w:t xml:space="preserve">38 </w:t>
      </w:r>
      <w:r>
        <w:rPr>
          <w:rFonts w:ascii="Times New Roman" w:hAnsi="Times New Roman"/>
          <w:b/>
        </w:rPr>
        <w:t>Masoretim</w:t>
      </w:r>
      <w:r>
        <w:rPr>
          <w:rFonts w:ascii="Times New Roman" w:hAnsi="Times New Roman"/>
          <w:b/>
          <w:position w:val="10"/>
          <w:sz w:val="14"/>
        </w:rPr>
        <w:t xml:space="preserve">39 </w:t>
      </w:r>
      <w:r>
        <w:rPr>
          <w:rFonts w:ascii="Times New Roman" w:hAnsi="Times New Roman"/>
        </w:rPr>
        <w:t xml:space="preserve">(catechists/evangelists), </w:t>
      </w:r>
      <w:r>
        <w:rPr>
          <w:rFonts w:ascii="Times New Roman" w:hAnsi="Times New Roman"/>
          <w:b/>
        </w:rPr>
        <w:t xml:space="preserve">and some to be Chazanim </w:t>
      </w:r>
      <w:r>
        <w:rPr>
          <w:rFonts w:ascii="Times New Roman" w:hAnsi="Times New Roman"/>
        </w:rPr>
        <w:t>(Cantors – Apostles of the congregation</w:t>
      </w:r>
      <w:r>
        <w:rPr>
          <w:rFonts w:ascii="Times New Roman" w:hAnsi="Times New Roman"/>
          <w:b/>
        </w:rPr>
        <w:t xml:space="preserve">), and some to be prophets </w:t>
      </w:r>
      <w:r>
        <w:rPr>
          <w:rFonts w:ascii="Times New Roman" w:hAnsi="Times New Roman"/>
        </w:rPr>
        <w:t>(Darshan/Magid),</w:t>
      </w:r>
      <w:r>
        <w:rPr>
          <w:rFonts w:ascii="Times New Roman" w:hAnsi="Times New Roman"/>
          <w:position w:val="9"/>
          <w:sz w:val="14"/>
        </w:rPr>
        <w:t xml:space="preserve">40 </w:t>
      </w:r>
      <w:r>
        <w:rPr>
          <w:rFonts w:ascii="Times New Roman" w:hAnsi="Times New Roman"/>
          <w:b/>
        </w:rPr>
        <w:t xml:space="preserve">and some to be pastors </w:t>
      </w:r>
      <w:r>
        <w:rPr>
          <w:rFonts w:ascii="Times New Roman" w:hAnsi="Times New Roman"/>
        </w:rPr>
        <w:t xml:space="preserve">(Parnasim), </w:t>
      </w:r>
      <w:r>
        <w:rPr>
          <w:rFonts w:ascii="Times New Roman" w:hAnsi="Times New Roman"/>
          <w:b/>
        </w:rPr>
        <w:t xml:space="preserve">and some to be </w:t>
      </w:r>
      <w:r>
        <w:rPr>
          <w:rFonts w:ascii="Times New Roman" w:hAnsi="Times New Roman"/>
        </w:rPr>
        <w:t xml:space="preserve">[school] </w:t>
      </w:r>
      <w:r>
        <w:rPr>
          <w:rFonts w:ascii="Times New Roman" w:hAnsi="Times New Roman"/>
          <w:b/>
        </w:rPr>
        <w:t>teachers/translators</w:t>
      </w:r>
      <w:r>
        <w:rPr>
          <w:rFonts w:ascii="Times New Roman" w:hAnsi="Times New Roman"/>
        </w:rPr>
        <w:t>)</w:t>
      </w:r>
      <w:r>
        <w:rPr>
          <w:rFonts w:ascii="Times New Roman" w:hAnsi="Times New Roman"/>
          <w:position w:val="9"/>
          <w:sz w:val="14"/>
        </w:rPr>
        <w:t xml:space="preserve">41 </w:t>
      </w:r>
      <w:r>
        <w:rPr>
          <w:rFonts w:ascii="Times New Roman" w:hAnsi="Times New Roman"/>
        </w:rPr>
        <w:t>- (Moreh/Meturgeman)</w:t>
      </w:r>
      <w:r>
        <w:rPr>
          <w:rFonts w:ascii="Times New Roman" w:hAnsi="Times New Roman"/>
          <w:b/>
        </w:rPr>
        <w:t xml:space="preserve">, for the perfecting </w:t>
      </w:r>
      <w:r>
        <w:rPr>
          <w:rFonts w:ascii="Times New Roman" w:hAnsi="Times New Roman"/>
        </w:rPr>
        <w:t>(making stand)</w:t>
      </w:r>
      <w:r>
        <w:rPr>
          <w:rFonts w:ascii="Times New Roman" w:hAnsi="Times New Roman"/>
          <w:position w:val="9"/>
          <w:sz w:val="14"/>
        </w:rPr>
        <w:t xml:space="preserve">42 </w:t>
      </w:r>
      <w:r>
        <w:rPr>
          <w:rFonts w:ascii="Times New Roman" w:hAnsi="Times New Roman"/>
          <w:b/>
        </w:rPr>
        <w:t>of the saints/Tsadiqim</w:t>
      </w:r>
      <w:r>
        <w:rPr>
          <w:rFonts w:ascii="Times New Roman" w:hAnsi="Times New Roman"/>
          <w:b/>
          <w:position w:val="10"/>
          <w:sz w:val="14"/>
        </w:rPr>
        <w:t>43</w:t>
      </w:r>
      <w:r>
        <w:rPr>
          <w:rFonts w:ascii="Times New Roman" w:hAnsi="Times New Roman"/>
          <w:b/>
        </w:rPr>
        <w:t xml:space="preserve">, for the work of the ministry, for the building up of the congregation of Messiah. And this until we arrive all into the unanimity of faithful obedience and of the intimate knowledge </w:t>
      </w:r>
      <w:r>
        <w:rPr>
          <w:rFonts w:ascii="Times New Roman" w:hAnsi="Times New Roman"/>
        </w:rPr>
        <w:t xml:space="preserve">(Da’at) </w:t>
      </w:r>
      <w:r>
        <w:rPr>
          <w:rFonts w:ascii="Times New Roman" w:hAnsi="Times New Roman"/>
          <w:b/>
        </w:rPr>
        <w:t>of the son of G-d,</w:t>
      </w:r>
      <w:r>
        <w:rPr>
          <w:rFonts w:ascii="Times New Roman" w:hAnsi="Times New Roman"/>
          <w:b/>
          <w:position w:val="10"/>
          <w:sz w:val="14"/>
        </w:rPr>
        <w:t xml:space="preserve">44 </w:t>
      </w:r>
      <w:r>
        <w:rPr>
          <w:rFonts w:ascii="Times New Roman" w:hAnsi="Times New Roman"/>
          <w:b/>
        </w:rPr>
        <w:t>to a royal man/woman of complete maturity,</w:t>
      </w:r>
      <w:r>
        <w:rPr>
          <w:rFonts w:ascii="Times New Roman" w:hAnsi="Times New Roman"/>
          <w:b/>
          <w:position w:val="10"/>
          <w:sz w:val="14"/>
        </w:rPr>
        <w:t xml:space="preserve">45 </w:t>
      </w:r>
      <w:r>
        <w:rPr>
          <w:rFonts w:ascii="Times New Roman" w:hAnsi="Times New Roman"/>
          <w:b/>
        </w:rPr>
        <w:t>to the measure of the stature of the fullness</w:t>
      </w:r>
      <w:r>
        <w:rPr>
          <w:rFonts w:ascii="Times New Roman" w:hAnsi="Times New Roman"/>
          <w:b/>
          <w:position w:val="10"/>
          <w:sz w:val="14"/>
        </w:rPr>
        <w:t xml:space="preserve">46  </w:t>
      </w:r>
      <w:r>
        <w:rPr>
          <w:rFonts w:ascii="Times New Roman" w:hAnsi="Times New Roman"/>
          <w:b/>
        </w:rPr>
        <w:t xml:space="preserve">of Messiah </w:t>
      </w:r>
      <w:r>
        <w:rPr>
          <w:rFonts w:ascii="Times New Roman" w:hAnsi="Times New Roman"/>
        </w:rPr>
        <w:t>(of becoming in complete unity with Messiah)</w:t>
      </w:r>
      <w:r>
        <w:rPr>
          <w:rFonts w:ascii="Times New Roman" w:hAnsi="Times New Roman"/>
          <w:b/>
        </w:rPr>
        <w:t>; so that we no longer may be infants, tossed</w:t>
      </w:r>
    </w:p>
    <w:p w:rsidR="009626CE" w:rsidRDefault="009626CE">
      <w:pPr>
        <w:pStyle w:val="BodyText"/>
        <w:rPr>
          <w:rFonts w:ascii="Times New Roman"/>
          <w:b/>
          <w:sz w:val="20"/>
        </w:rPr>
      </w:pPr>
    </w:p>
    <w:p w:rsidR="009626CE" w:rsidRDefault="00E10E1F">
      <w:pPr>
        <w:pStyle w:val="BodyText"/>
        <w:spacing w:before="2"/>
        <w:rPr>
          <w:rFonts w:ascii="Times New Roman"/>
          <w:b/>
          <w:sz w:val="18"/>
        </w:rPr>
      </w:pPr>
      <w:r>
        <w:rPr>
          <w:noProof/>
        </w:rPr>
        <mc:AlternateContent>
          <mc:Choice Requires="wps">
            <w:drawing>
              <wp:anchor distT="0" distB="0" distL="0" distR="0" simplePos="0" relativeHeight="251658752" behindDoc="0" locked="0" layoutInCell="1" allowOverlap="1">
                <wp:simplePos x="0" y="0"/>
                <wp:positionH relativeFrom="page">
                  <wp:posOffset>640080</wp:posOffset>
                </wp:positionH>
                <wp:positionV relativeFrom="paragraph">
                  <wp:posOffset>161925</wp:posOffset>
                </wp:positionV>
                <wp:extent cx="1829435" cy="0"/>
                <wp:effectExtent l="11430" t="6350" r="6985" b="12700"/>
                <wp:wrapTopAndBottom/>
                <wp:docPr id="4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8771C" id="Line 29"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75pt" to="194.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0jHgIAAEM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" strokeweight=".72pt">
                <w10:wrap type="topAndBottom" anchorx="page"/>
              </v:line>
            </w:pict>
          </mc:Fallback>
        </mc:AlternateContent>
      </w:r>
    </w:p>
    <w:p w:rsidR="009626CE" w:rsidRDefault="006D50D1">
      <w:pPr>
        <w:spacing w:before="71" w:line="237" w:lineRule="auto"/>
        <w:ind w:left="108" w:right="124"/>
        <w:jc w:val="both"/>
        <w:rPr>
          <w:sz w:val="20"/>
        </w:rPr>
      </w:pPr>
      <w:r>
        <w:rPr>
          <w:position w:val="7"/>
          <w:sz w:val="13"/>
        </w:rPr>
        <w:t xml:space="preserve">38 </w:t>
      </w:r>
      <w:r>
        <w:rPr>
          <w:sz w:val="20"/>
        </w:rPr>
        <w:t xml:space="preserve">What has been deemed the “Five-fold Ministry” by Christian theologians is an Ecclesiology that has existed in the Jewish Esnoga (Synagogue) for millennia. This Ecclesiology is a structured </w:t>
      </w:r>
      <w:r>
        <w:rPr>
          <w:spacing w:val="-3"/>
          <w:sz w:val="20"/>
        </w:rPr>
        <w:t xml:space="preserve">order of </w:t>
      </w:r>
      <w:r>
        <w:rPr>
          <w:sz w:val="20"/>
        </w:rPr>
        <w:t xml:space="preserve">seven men. There are </w:t>
      </w:r>
      <w:r>
        <w:rPr>
          <w:spacing w:val="-3"/>
          <w:sz w:val="20"/>
        </w:rPr>
        <w:t xml:space="preserve">three </w:t>
      </w:r>
      <w:r>
        <w:rPr>
          <w:sz w:val="20"/>
        </w:rPr>
        <w:t>Parnasim (pastors) that occupy the</w:t>
      </w:r>
      <w:r>
        <w:rPr>
          <w:spacing w:val="-7"/>
          <w:sz w:val="20"/>
        </w:rPr>
        <w:t xml:space="preserve"> </w:t>
      </w:r>
      <w:r>
        <w:rPr>
          <w:sz w:val="20"/>
        </w:rPr>
        <w:t>office.</w:t>
      </w:r>
    </w:p>
    <w:p w:rsidR="009626CE" w:rsidRDefault="006D50D1">
      <w:pPr>
        <w:ind w:left="108" w:right="120"/>
        <w:jc w:val="both"/>
        <w:rPr>
          <w:sz w:val="20"/>
        </w:rPr>
      </w:pPr>
      <w:r>
        <w:rPr>
          <w:position w:val="7"/>
          <w:sz w:val="13"/>
        </w:rPr>
        <w:t xml:space="preserve">39 </w:t>
      </w:r>
      <w:r>
        <w:rPr>
          <w:sz w:val="20"/>
        </w:rPr>
        <w:t xml:space="preserve">Within Rabbinic Judaism as it developed in Talmudic and post-Talmudic times, the concept of tradition took on an added significance, reflected in the general term </w:t>
      </w:r>
      <w:r>
        <w:rPr>
          <w:b/>
          <w:i/>
          <w:sz w:val="20"/>
        </w:rPr>
        <w:t>masoret</w:t>
      </w:r>
      <w:r>
        <w:rPr>
          <w:sz w:val="20"/>
        </w:rPr>
        <w:t xml:space="preserve">, a word based on the biblical Hebrew root </w:t>
      </w:r>
      <w:r>
        <w:rPr>
          <w:i/>
          <w:sz w:val="20"/>
        </w:rPr>
        <w:t>˓SR</w:t>
      </w:r>
      <w:r>
        <w:rPr>
          <w:sz w:val="20"/>
        </w:rPr>
        <w:t xml:space="preserve">, meaning to bind or imprison. This root yields the biblical Hebrew term </w:t>
      </w:r>
      <w:r>
        <w:rPr>
          <w:b/>
          <w:i/>
          <w:sz w:val="20"/>
        </w:rPr>
        <w:t>masoret</w:t>
      </w:r>
      <w:r>
        <w:rPr>
          <w:b/>
          <w:sz w:val="20"/>
        </w:rPr>
        <w:t xml:space="preserve">, </w:t>
      </w:r>
      <w:r>
        <w:rPr>
          <w:sz w:val="20"/>
        </w:rPr>
        <w:t xml:space="preserve">found at Ezek. 20:37, which refers to the “bond of the covenant”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Pr>
          <w:i/>
          <w:sz w:val="20"/>
        </w:rPr>
        <w:t xml:space="preserve">A Hebrew and English Lexicon of the Old Testament </w:t>
      </w:r>
      <w:r>
        <w:rPr>
          <w:sz w:val="20"/>
        </w:rPr>
        <w:t xml:space="preserve">(Oxford, reprint, 1974), p. 64, s.v., </w:t>
      </w:r>
      <w:r>
        <w:rPr>
          <w:i/>
          <w:sz w:val="20"/>
        </w:rPr>
        <w:t>msrt</w:t>
      </w:r>
      <w:r>
        <w:rPr>
          <w:sz w:val="20"/>
        </w:rPr>
        <w:t xml:space="preserve">. Neusner, J., Neusner, J., Avery-Peck, A. J., Green, W. S., &amp; Museum of Jewish Heritage (New York, N. Y. (2000). </w:t>
      </w:r>
      <w:r>
        <w:rPr>
          <w:i/>
          <w:sz w:val="20"/>
        </w:rPr>
        <w:t>The encyclopaedia of Judaism</w:t>
      </w:r>
      <w:r>
        <w:rPr>
          <w:sz w:val="20"/>
        </w:rPr>
        <w:t>. May 2001. Vol. 3 p. 1462</w:t>
      </w:r>
    </w:p>
    <w:p w:rsidR="009626CE" w:rsidRDefault="006D50D1">
      <w:pPr>
        <w:ind w:left="108" w:right="116"/>
        <w:jc w:val="both"/>
        <w:rPr>
          <w:sz w:val="20"/>
        </w:rPr>
      </w:pPr>
      <w:r>
        <w:rPr>
          <w:position w:val="7"/>
          <w:sz w:val="13"/>
        </w:rPr>
        <w:t xml:space="preserve">40 </w:t>
      </w:r>
      <w:r>
        <w:rPr>
          <w:sz w:val="20"/>
        </w:rPr>
        <w:t xml:space="preserve">The standard medieval Hebrew term for this genre is </w:t>
      </w:r>
      <w:r>
        <w:rPr>
          <w:b/>
          <w:i/>
          <w:sz w:val="20"/>
        </w:rPr>
        <w:t>derashah</w:t>
      </w:r>
      <w:r>
        <w:rPr>
          <w:sz w:val="20"/>
        </w:rPr>
        <w:t xml:space="preserve">; the most common term for the one who delivers the sermon is </w:t>
      </w:r>
      <w:r>
        <w:rPr>
          <w:b/>
          <w:i/>
          <w:sz w:val="20"/>
        </w:rPr>
        <w:t>darshan</w:t>
      </w:r>
      <w:r>
        <w:rPr>
          <w:sz w:val="20"/>
        </w:rPr>
        <w:t xml:space="preserve">; the verb “to preach” is </w:t>
      </w:r>
      <w:r>
        <w:rPr>
          <w:b/>
          <w:i/>
          <w:sz w:val="20"/>
        </w:rPr>
        <w:t>li-derosh</w:t>
      </w:r>
      <w:r>
        <w:rPr>
          <w:sz w:val="20"/>
        </w:rPr>
        <w:t xml:space="preserve">. All three words are linked with the biblical root meaning, “to seek, demand, investigate.” The same root provides the word </w:t>
      </w:r>
      <w:r>
        <w:rPr>
          <w:i/>
          <w:sz w:val="20"/>
        </w:rPr>
        <w:t>midrash</w:t>
      </w:r>
      <w:r>
        <w:rPr>
          <w:sz w:val="20"/>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Pr>
          <w:i/>
          <w:sz w:val="20"/>
        </w:rPr>
        <w:t>The encyclopaedia of Judaism</w:t>
      </w:r>
      <w:r>
        <w:rPr>
          <w:sz w:val="20"/>
        </w:rPr>
        <w:t>. May 2001. Vol. 3 p. 1320</w:t>
      </w:r>
    </w:p>
    <w:p w:rsidR="009626CE" w:rsidRDefault="006D50D1">
      <w:pPr>
        <w:spacing w:line="243" w:lineRule="exact"/>
        <w:ind w:left="108"/>
        <w:jc w:val="both"/>
        <w:rPr>
          <w:sz w:val="20"/>
        </w:rPr>
      </w:pPr>
      <w:r>
        <w:rPr>
          <w:position w:val="7"/>
          <w:sz w:val="13"/>
        </w:rPr>
        <w:t xml:space="preserve">41   </w:t>
      </w:r>
      <w:r>
        <w:rPr>
          <w:sz w:val="20"/>
        </w:rPr>
        <w:t>cf. 1 Corinthians 12:10</w:t>
      </w:r>
    </w:p>
    <w:p w:rsidR="009626CE" w:rsidRDefault="006D50D1">
      <w:pPr>
        <w:spacing w:line="237" w:lineRule="auto"/>
        <w:ind w:left="108" w:right="117"/>
        <w:jc w:val="both"/>
        <w:rPr>
          <w:sz w:val="20"/>
        </w:rPr>
      </w:pPr>
      <w:r>
        <w:rPr>
          <w:position w:val="7"/>
          <w:sz w:val="13"/>
        </w:rPr>
        <w:t xml:space="preserve">42 </w:t>
      </w:r>
      <w:r>
        <w:rPr>
          <w:b/>
          <w:sz w:val="20"/>
        </w:rPr>
        <w:t xml:space="preserve">καταρτισμός </w:t>
      </w:r>
      <w:r>
        <w:rPr>
          <w:sz w:val="20"/>
        </w:rPr>
        <w:t xml:space="preserve">– </w:t>
      </w:r>
      <w:r>
        <w:rPr>
          <w:i/>
          <w:sz w:val="20"/>
        </w:rPr>
        <w:t xml:space="preserve">katartismos </w:t>
      </w:r>
      <w:r>
        <w:rPr>
          <w:sz w:val="20"/>
        </w:rPr>
        <w:t xml:space="preserve">being able to meet the demands of the ministry within the Esnoga. This also refers to order. Therefore, the “perfecting of the Saints” means to bring social order to the Congregation. The root </w:t>
      </w:r>
      <w:r>
        <w:rPr>
          <w:b/>
          <w:sz w:val="20"/>
        </w:rPr>
        <w:t xml:space="preserve">ἄρτιος </w:t>
      </w:r>
      <w:r>
        <w:rPr>
          <w:sz w:val="20"/>
        </w:rPr>
        <w:t>is used in mathematics as the basic principle in numbers and partly one of the ten basic principles.</w:t>
      </w:r>
    </w:p>
    <w:p w:rsidR="009626CE" w:rsidRDefault="006D50D1">
      <w:pPr>
        <w:spacing w:line="244" w:lineRule="exact"/>
        <w:ind w:left="108"/>
        <w:jc w:val="both"/>
        <w:rPr>
          <w:sz w:val="20"/>
        </w:rPr>
      </w:pPr>
      <w:r>
        <w:rPr>
          <w:position w:val="7"/>
          <w:sz w:val="13"/>
        </w:rPr>
        <w:t xml:space="preserve">43  </w:t>
      </w:r>
      <w:r>
        <w:rPr>
          <w:sz w:val="20"/>
        </w:rPr>
        <w:t>cf. Abot 1:1</w:t>
      </w:r>
    </w:p>
    <w:p w:rsidR="009626CE" w:rsidRDefault="006D50D1">
      <w:pPr>
        <w:spacing w:line="245" w:lineRule="exact"/>
        <w:ind w:left="108"/>
        <w:jc w:val="both"/>
        <w:rPr>
          <w:sz w:val="20"/>
        </w:rPr>
      </w:pPr>
      <w:r>
        <w:rPr>
          <w:position w:val="7"/>
          <w:sz w:val="13"/>
        </w:rPr>
        <w:t xml:space="preserve">44  </w:t>
      </w:r>
      <w:r>
        <w:rPr>
          <w:sz w:val="20"/>
        </w:rPr>
        <w:t>Heb. ben Elohim – the judge, i.e. Messiah</w:t>
      </w:r>
    </w:p>
    <w:p w:rsidR="009626CE" w:rsidRDefault="006D50D1">
      <w:pPr>
        <w:ind w:left="108" w:right="122"/>
        <w:jc w:val="both"/>
        <w:rPr>
          <w:sz w:val="20"/>
        </w:rPr>
      </w:pPr>
      <w:r>
        <w:rPr>
          <w:position w:val="7"/>
          <w:sz w:val="13"/>
        </w:rPr>
        <w:t xml:space="preserve">45 </w:t>
      </w:r>
      <w:r>
        <w:rPr>
          <w:b/>
          <w:sz w:val="20"/>
        </w:rPr>
        <w:t xml:space="preserve">τέλειος </w:t>
      </w:r>
      <w:r>
        <w:rPr>
          <w:sz w:val="20"/>
        </w:rPr>
        <w:t xml:space="preserve">– </w:t>
      </w:r>
      <w:r>
        <w:rPr>
          <w:i/>
          <w:sz w:val="20"/>
        </w:rPr>
        <w:t xml:space="preserve">teleios, </w:t>
      </w:r>
      <w:r>
        <w:rPr>
          <w:b/>
          <w:sz w:val="20"/>
        </w:rPr>
        <w:t>G</w:t>
      </w:r>
      <w:r>
        <w:rPr>
          <w:b/>
          <w:sz w:val="16"/>
        </w:rPr>
        <w:t xml:space="preserve">OAL </w:t>
      </w:r>
      <w:r>
        <w:rPr>
          <w:sz w:val="20"/>
        </w:rPr>
        <w:t xml:space="preserve">is translated in various ways. Sometimes it is translated in a way that seems to annul the Torah. cf Rom. 10:4 which is usually translated… “(Rom. 10:4) For Christ is the end of the law for righteousness to everyone who believes.” This verse, correctly translated… (Rom. 10:4) </w:t>
      </w:r>
      <w:r>
        <w:rPr>
          <w:b/>
          <w:sz w:val="20"/>
        </w:rPr>
        <w:t xml:space="preserve">For Messiah is the GOAL (τέλειος – </w:t>
      </w:r>
      <w:r>
        <w:rPr>
          <w:b/>
          <w:i/>
          <w:sz w:val="20"/>
        </w:rPr>
        <w:t>teleios</w:t>
      </w:r>
      <w:r>
        <w:rPr>
          <w:b/>
          <w:sz w:val="20"/>
        </w:rPr>
        <w:t>) of the Torah for righteousness/generosity to everyone who is faithfully obedient</w:t>
      </w:r>
      <w:r>
        <w:rPr>
          <w:sz w:val="20"/>
        </w:rPr>
        <w:t>. Therefore, we define maturity as the “Goal” and being like Messiah, and to possess his relationship to the Torah/Mesorah!</w:t>
      </w:r>
    </w:p>
    <w:p w:rsidR="009626CE" w:rsidRDefault="006D50D1">
      <w:pPr>
        <w:spacing w:before="1" w:line="240" w:lineRule="exact"/>
        <w:ind w:left="108"/>
        <w:jc w:val="both"/>
        <w:rPr>
          <w:sz w:val="20"/>
        </w:rPr>
      </w:pPr>
      <w:r>
        <w:rPr>
          <w:position w:val="7"/>
          <w:sz w:val="13"/>
        </w:rPr>
        <w:t xml:space="preserve">46 </w:t>
      </w:r>
      <w:r>
        <w:rPr>
          <w:b/>
          <w:sz w:val="20"/>
        </w:rPr>
        <w:t xml:space="preserve">πλήρωμα </w:t>
      </w:r>
      <w:r>
        <w:rPr>
          <w:sz w:val="20"/>
        </w:rPr>
        <w:t xml:space="preserve">– </w:t>
      </w:r>
      <w:r>
        <w:rPr>
          <w:i/>
          <w:sz w:val="20"/>
        </w:rPr>
        <w:t xml:space="preserve">pleroma </w:t>
      </w:r>
      <w:r>
        <w:rPr>
          <w:sz w:val="20"/>
        </w:rPr>
        <w:t>full of Messiah. Or we might here say that we must be full of Messiah’s Mesorah.</w:t>
      </w:r>
    </w:p>
    <w:p w:rsidR="009626CE" w:rsidRDefault="009626CE">
      <w:pPr>
        <w:spacing w:line="240" w:lineRule="exact"/>
        <w:jc w:val="both"/>
        <w:rPr>
          <w:sz w:val="20"/>
        </w:rPr>
        <w:sectPr w:rsidR="009626CE">
          <w:pgSz w:w="12240" w:h="15840"/>
          <w:pgMar w:top="1180" w:right="880" w:bottom="940" w:left="900" w:header="719" w:footer="747" w:gutter="0"/>
          <w:cols w:space="720"/>
        </w:sectPr>
      </w:pPr>
    </w:p>
    <w:p w:rsidR="009626CE" w:rsidRDefault="009626CE">
      <w:pPr>
        <w:pStyle w:val="BodyText"/>
        <w:spacing w:before="9"/>
        <w:rPr>
          <w:sz w:val="8"/>
        </w:rPr>
      </w:pPr>
    </w:p>
    <w:p w:rsidR="009626CE" w:rsidRDefault="006D50D1">
      <w:pPr>
        <w:pStyle w:val="Heading3"/>
        <w:spacing w:before="122" w:line="254" w:lineRule="exact"/>
        <w:ind w:right="129"/>
        <w:rPr>
          <w:sz w:val="14"/>
        </w:rPr>
      </w:pPr>
      <w:r>
        <w:t>to and fro and carried about by every wind</w:t>
      </w:r>
      <w:r>
        <w:rPr>
          <w:position w:val="10"/>
          <w:sz w:val="14"/>
        </w:rPr>
        <w:t xml:space="preserve">47 </w:t>
      </w:r>
      <w:r>
        <w:rPr>
          <w:b w:val="0"/>
        </w:rPr>
        <w:t xml:space="preserve">(fashion) </w:t>
      </w:r>
      <w:r>
        <w:t>of teaching, in the dishonesty of men, in cunning craftiness, leading to the scheming of deception.</w:t>
      </w:r>
      <w:r>
        <w:rPr>
          <w:position w:val="10"/>
          <w:sz w:val="14"/>
        </w:rPr>
        <w:t>48</w:t>
      </w:r>
    </w:p>
    <w:p w:rsidR="009626CE" w:rsidRDefault="00E10E1F">
      <w:pPr>
        <w:pStyle w:val="BodyText"/>
        <w:spacing w:before="3"/>
        <w:rPr>
          <w:rFonts w:ascii="Times New Roman"/>
          <w:b/>
          <w:sz w:val="21"/>
        </w:rPr>
      </w:pPr>
      <w:r>
        <w:rPr>
          <w:noProof/>
        </w:rPr>
        <mc:AlternateContent>
          <mc:Choice Requires="wpg">
            <w:drawing>
              <wp:anchor distT="0" distB="0" distL="0" distR="0" simplePos="0" relativeHeight="251659776" behindDoc="0" locked="0" layoutInCell="1" allowOverlap="1">
                <wp:simplePos x="0" y="0"/>
                <wp:positionH relativeFrom="page">
                  <wp:posOffset>617220</wp:posOffset>
                </wp:positionH>
                <wp:positionV relativeFrom="paragraph">
                  <wp:posOffset>180340</wp:posOffset>
                </wp:positionV>
                <wp:extent cx="6541135" cy="27940"/>
                <wp:effectExtent l="7620" t="6985" r="4445" b="3175"/>
                <wp:wrapTopAndBottom/>
                <wp:docPr id="4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84"/>
                          <a:chExt cx="10301" cy="44"/>
                        </a:xfrm>
                      </wpg:grpSpPr>
                      <wps:wsp>
                        <wps:cNvPr id="47" name="Line 28"/>
                        <wps:cNvCnPr>
                          <a:cxnSpLocks noChangeShapeType="1"/>
                        </wps:cNvCnPr>
                        <wps:spPr bwMode="auto">
                          <a:xfrm>
                            <a:off x="980" y="32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27"/>
                        <wps:cNvCnPr>
                          <a:cxnSpLocks noChangeShapeType="1"/>
                        </wps:cNvCnPr>
                        <wps:spPr bwMode="auto">
                          <a:xfrm>
                            <a:off x="980" y="292"/>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CF862D" id="Group 26" o:spid="_x0000_s1026" style="position:absolute;margin-left:48.6pt;margin-top:14.2pt;width:515.05pt;height:2.2pt;z-index:251659776;mso-wrap-distance-left:0;mso-wrap-distance-right:0;mso-position-horizontal-relative:page" coordorigin="972,284"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">
                <v:line id="Line 28" o:spid="_x0000_s1027" style="position:absolute;visibility:visible;mso-wrap-style:square" from="980,321" to="1126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" strokeweight=".72pt"/>
                <v:line id="Line 27" o:spid="_x0000_s1028" style="position:absolute;visibility:visible;mso-wrap-style:square" from="980,292" to="1126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w10:wrap type="topAndBottom" anchorx="page"/>
              </v:group>
            </w:pict>
          </mc:Fallback>
        </mc:AlternateContent>
      </w:r>
      <w:r w:rsidR="006D50D1">
        <w:rPr>
          <w:noProof/>
        </w:rPr>
        <w:drawing>
          <wp:anchor distT="0" distB="0" distL="0" distR="0" simplePos="0" relativeHeight="251617792" behindDoc="0" locked="0" layoutInCell="1" allowOverlap="1">
            <wp:simplePos x="0" y="0"/>
            <wp:positionH relativeFrom="page">
              <wp:posOffset>640080</wp:posOffset>
            </wp:positionH>
            <wp:positionV relativeFrom="paragraph">
              <wp:posOffset>378446</wp:posOffset>
            </wp:positionV>
            <wp:extent cx="6511686" cy="336613"/>
            <wp:effectExtent l="0" t="0" r="0" b="0"/>
            <wp:wrapTopAndBottom/>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7" cstate="print"/>
                    <a:stretch>
                      <a:fillRect/>
                    </a:stretch>
                  </pic:blipFill>
                  <pic:spPr>
                    <a:xfrm>
                      <a:off x="0" y="0"/>
                      <a:ext cx="6511686" cy="336613"/>
                    </a:xfrm>
                    <a:prstGeom prst="rect">
                      <a:avLst/>
                    </a:prstGeom>
                  </pic:spPr>
                </pic:pic>
              </a:graphicData>
            </a:graphic>
          </wp:anchor>
        </w:drawing>
      </w:r>
    </w:p>
    <w:p w:rsidR="009626CE" w:rsidRDefault="009626CE">
      <w:pPr>
        <w:pStyle w:val="BodyText"/>
        <w:spacing w:before="4"/>
        <w:rPr>
          <w:rFonts w:ascii="Times New Roman"/>
          <w:b/>
          <w:sz w:val="17"/>
        </w:rPr>
      </w:pPr>
    </w:p>
    <w:p w:rsidR="009626CE" w:rsidRDefault="009626CE">
      <w:pPr>
        <w:pStyle w:val="BodyText"/>
        <w:spacing w:before="11"/>
        <w:rPr>
          <w:rFonts w:ascii="Times New Roman"/>
          <w:b/>
          <w:sz w:val="11"/>
        </w:rPr>
      </w:pPr>
    </w:p>
    <w:p w:rsidR="009626CE" w:rsidRDefault="006D50D1">
      <w:pPr>
        <w:spacing w:before="99"/>
        <w:ind w:left="3163" w:right="2398" w:firstLine="259"/>
        <w:rPr>
          <w:rFonts w:ascii="Times New Roman"/>
          <w:b/>
          <w:sz w:val="24"/>
        </w:rPr>
      </w:pPr>
      <w:r>
        <w:rPr>
          <w:rFonts w:ascii="Century Schoolbook"/>
          <w:b/>
          <w:sz w:val="24"/>
        </w:rPr>
        <w:t xml:space="preserve">Sunday Evening May 12, 2019 Evening: </w:t>
      </w:r>
      <w:r>
        <w:rPr>
          <w:rFonts w:ascii="Times New Roman"/>
          <w:b/>
          <w:sz w:val="24"/>
        </w:rPr>
        <w:t>Counting of the Omer Day 23</w:t>
      </w:r>
    </w:p>
    <w:p w:rsidR="009626CE" w:rsidRDefault="006D50D1">
      <w:pPr>
        <w:spacing w:before="13" w:line="510" w:lineRule="atLeast"/>
        <w:ind w:left="148" w:right="6746"/>
        <w:rPr>
          <w:rFonts w:ascii="Times New Roman"/>
          <w:b/>
        </w:rPr>
      </w:pPr>
      <w:r>
        <w:rPr>
          <w:rFonts w:ascii="Times New Roman"/>
          <w:b/>
        </w:rPr>
        <w:t>Evening Counting of the Omer Day 23 Barukh Atah ADONAI</w:t>
      </w:r>
    </w:p>
    <w:p w:rsidR="009626CE" w:rsidRDefault="006D50D1">
      <w:pPr>
        <w:spacing w:line="250" w:lineRule="exact"/>
        <w:ind w:left="148"/>
        <w:jc w:val="both"/>
        <w:rPr>
          <w:rFonts w:ascii="Times New Roman"/>
          <w:b/>
        </w:rPr>
      </w:pPr>
      <w:r>
        <w:rPr>
          <w:rFonts w:ascii="Times New Roman"/>
          <w:b/>
        </w:rPr>
        <w:t>Elohenu Melekh Ha-Olam</w:t>
      </w:r>
    </w:p>
    <w:p w:rsidR="009626CE" w:rsidRDefault="006D50D1">
      <w:pPr>
        <w:spacing w:before="1"/>
        <w:ind w:left="148" w:right="6556"/>
        <w:rPr>
          <w:rFonts w:ascii="Times New Roman" w:hAnsi="Times New Roman"/>
          <w:b/>
        </w:rPr>
      </w:pPr>
      <w:r>
        <w:rPr>
          <w:rFonts w:ascii="Times New Roman" w:hAnsi="Times New Roman"/>
          <w:b/>
        </w:rPr>
        <w:t>Asher Qid’shanu B’Mitsvotav V’tsivanu Al  S’firat HaO’omer.</w:t>
      </w:r>
    </w:p>
    <w:p w:rsidR="009626CE" w:rsidRDefault="009626CE">
      <w:pPr>
        <w:pStyle w:val="BodyText"/>
        <w:spacing w:before="9"/>
        <w:rPr>
          <w:rFonts w:ascii="Times New Roman"/>
          <w:b/>
          <w:sz w:val="21"/>
        </w:rPr>
      </w:pPr>
    </w:p>
    <w:p w:rsidR="009626CE" w:rsidRDefault="006D50D1">
      <w:pPr>
        <w:ind w:left="148"/>
        <w:jc w:val="both"/>
        <w:rPr>
          <w:rFonts w:ascii="Times New Roman"/>
          <w:b/>
        </w:rPr>
      </w:pPr>
      <w:r>
        <w:rPr>
          <w:rFonts w:ascii="Times New Roman"/>
          <w:b/>
        </w:rPr>
        <w:t>Today is twenty-three days of the Omer which are three weeks and two days.</w:t>
      </w:r>
    </w:p>
    <w:p w:rsidR="009626CE" w:rsidRDefault="009626CE">
      <w:pPr>
        <w:pStyle w:val="BodyText"/>
        <w:spacing w:before="2"/>
        <w:rPr>
          <w:rFonts w:ascii="Times New Roman"/>
          <w:b/>
        </w:rPr>
      </w:pPr>
    </w:p>
    <w:p w:rsidR="009626CE" w:rsidRDefault="006D50D1">
      <w:pPr>
        <w:spacing w:after="28" w:line="477" w:lineRule="auto"/>
        <w:ind w:left="148" w:right="985"/>
        <w:rPr>
          <w:rFonts w:ascii="Times New Roman"/>
          <w:b/>
        </w:rPr>
      </w:pPr>
      <w:r>
        <w:rPr>
          <w:rFonts w:ascii="Times New Roman"/>
          <w:b/>
        </w:rPr>
        <w:t>The Merciful One, may He return the service of the Temple to its place, speedily in our days, Amen! Then read the following:</w:t>
      </w: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1"/>
        <w:gridCol w:w="1685"/>
        <w:gridCol w:w="740"/>
        <w:gridCol w:w="1172"/>
        <w:gridCol w:w="3822"/>
      </w:tblGrid>
      <w:tr w:rsidR="009626CE">
        <w:trPr>
          <w:trHeight w:hRule="exact" w:val="264"/>
        </w:trPr>
        <w:tc>
          <w:tcPr>
            <w:tcW w:w="1791" w:type="dxa"/>
            <w:shd w:val="clear" w:color="auto" w:fill="C5DFB3"/>
          </w:tcPr>
          <w:p w:rsidR="009626CE" w:rsidRDefault="006D50D1">
            <w:pPr>
              <w:pStyle w:val="TableParagraph"/>
              <w:spacing w:before="1"/>
              <w:ind w:left="85" w:right="85"/>
              <w:jc w:val="center"/>
              <w:rPr>
                <w:rFonts w:ascii="Times New Roman"/>
                <w:b/>
              </w:rPr>
            </w:pPr>
            <w:r>
              <w:rPr>
                <w:rFonts w:ascii="Times New Roman"/>
                <w:b/>
              </w:rPr>
              <w:t>Day of the Omer</w:t>
            </w:r>
          </w:p>
        </w:tc>
        <w:tc>
          <w:tcPr>
            <w:tcW w:w="1685" w:type="dxa"/>
            <w:shd w:val="clear" w:color="auto" w:fill="C5DFB3"/>
          </w:tcPr>
          <w:p w:rsidR="009626CE" w:rsidRDefault="006D50D1">
            <w:pPr>
              <w:pStyle w:val="TableParagraph"/>
              <w:spacing w:before="1"/>
              <w:ind w:left="81" w:right="82"/>
              <w:jc w:val="center"/>
              <w:rPr>
                <w:rFonts w:ascii="Times New Roman"/>
                <w:b/>
              </w:rPr>
            </w:pPr>
            <w:r>
              <w:rPr>
                <w:rFonts w:ascii="Times New Roman"/>
                <w:b/>
              </w:rPr>
              <w:t>Ministry</w:t>
            </w:r>
          </w:p>
        </w:tc>
        <w:tc>
          <w:tcPr>
            <w:tcW w:w="740" w:type="dxa"/>
            <w:shd w:val="clear" w:color="auto" w:fill="C5DFB3"/>
          </w:tcPr>
          <w:p w:rsidR="009626CE" w:rsidRDefault="006D50D1">
            <w:pPr>
              <w:pStyle w:val="TableParagraph"/>
              <w:spacing w:before="1"/>
              <w:ind w:left="84" w:right="85"/>
              <w:jc w:val="center"/>
              <w:rPr>
                <w:rFonts w:ascii="Times New Roman"/>
                <w:b/>
              </w:rPr>
            </w:pPr>
            <w:r>
              <w:rPr>
                <w:rFonts w:ascii="Times New Roman"/>
                <w:b/>
              </w:rPr>
              <w:t>Date</w:t>
            </w:r>
          </w:p>
        </w:tc>
        <w:tc>
          <w:tcPr>
            <w:tcW w:w="1172" w:type="dxa"/>
            <w:shd w:val="clear" w:color="auto" w:fill="C5DFB3"/>
          </w:tcPr>
          <w:p w:rsidR="009626CE" w:rsidRDefault="006D50D1">
            <w:pPr>
              <w:pStyle w:val="TableParagraph"/>
              <w:spacing w:before="1"/>
              <w:ind w:left="79" w:right="80"/>
              <w:jc w:val="center"/>
              <w:rPr>
                <w:rFonts w:ascii="Times New Roman"/>
                <w:b/>
              </w:rPr>
            </w:pPr>
            <w:r>
              <w:rPr>
                <w:rFonts w:ascii="Times New Roman"/>
                <w:b/>
              </w:rPr>
              <w:t>Ephesians</w:t>
            </w:r>
          </w:p>
        </w:tc>
        <w:tc>
          <w:tcPr>
            <w:tcW w:w="3822" w:type="dxa"/>
            <w:shd w:val="clear" w:color="auto" w:fill="C5DFB3"/>
          </w:tcPr>
          <w:p w:rsidR="009626CE" w:rsidRDefault="006D50D1">
            <w:pPr>
              <w:pStyle w:val="TableParagraph"/>
              <w:spacing w:before="1"/>
              <w:ind w:left="80" w:right="84"/>
              <w:jc w:val="center"/>
              <w:rPr>
                <w:rFonts w:ascii="Times New Roman"/>
                <w:b/>
              </w:rPr>
            </w:pPr>
            <w:r>
              <w:rPr>
                <w:rFonts w:ascii="Times New Roman"/>
                <w:b/>
              </w:rPr>
              <w:t>Attributes</w:t>
            </w:r>
          </w:p>
        </w:tc>
      </w:tr>
      <w:tr w:rsidR="009626CE">
        <w:trPr>
          <w:trHeight w:hRule="exact" w:val="264"/>
        </w:trPr>
        <w:tc>
          <w:tcPr>
            <w:tcW w:w="1791" w:type="dxa"/>
            <w:shd w:val="clear" w:color="auto" w:fill="C5DFB3"/>
          </w:tcPr>
          <w:p w:rsidR="009626CE" w:rsidRDefault="006D50D1">
            <w:pPr>
              <w:pStyle w:val="TableParagraph"/>
              <w:spacing w:before="1"/>
              <w:ind w:left="83" w:right="85"/>
              <w:jc w:val="center"/>
              <w:rPr>
                <w:rFonts w:ascii="Times New Roman"/>
              </w:rPr>
            </w:pPr>
            <w:r>
              <w:rPr>
                <w:rFonts w:ascii="Times New Roman"/>
              </w:rPr>
              <w:t>23</w:t>
            </w:r>
          </w:p>
        </w:tc>
        <w:tc>
          <w:tcPr>
            <w:tcW w:w="1685" w:type="dxa"/>
            <w:shd w:val="clear" w:color="auto" w:fill="C5DFB3"/>
          </w:tcPr>
          <w:p w:rsidR="009626CE" w:rsidRDefault="006D50D1">
            <w:pPr>
              <w:pStyle w:val="TableParagraph"/>
              <w:spacing w:before="1"/>
              <w:ind w:left="81" w:right="82"/>
              <w:jc w:val="center"/>
              <w:rPr>
                <w:rFonts w:ascii="Times New Roman"/>
              </w:rPr>
            </w:pPr>
            <w:r>
              <w:rPr>
                <w:rFonts w:ascii="Times New Roman"/>
              </w:rPr>
              <w:t>Parnas 1/Chazan</w:t>
            </w:r>
          </w:p>
        </w:tc>
        <w:tc>
          <w:tcPr>
            <w:tcW w:w="740" w:type="dxa"/>
            <w:shd w:val="clear" w:color="auto" w:fill="C5DFB3"/>
          </w:tcPr>
          <w:p w:rsidR="009626CE" w:rsidRDefault="006D50D1">
            <w:pPr>
              <w:pStyle w:val="TableParagraph"/>
              <w:spacing w:before="1"/>
              <w:ind w:left="85" w:right="85"/>
              <w:jc w:val="center"/>
              <w:rPr>
                <w:rFonts w:ascii="Times New Roman"/>
              </w:rPr>
            </w:pPr>
            <w:r>
              <w:rPr>
                <w:rFonts w:ascii="Times New Roman"/>
              </w:rPr>
              <w:t>Iyar 8</w:t>
            </w:r>
          </w:p>
        </w:tc>
        <w:tc>
          <w:tcPr>
            <w:tcW w:w="1172" w:type="dxa"/>
            <w:shd w:val="clear" w:color="auto" w:fill="C5DFB3"/>
          </w:tcPr>
          <w:p w:rsidR="009626CE" w:rsidRDefault="006D50D1">
            <w:pPr>
              <w:pStyle w:val="TableParagraph"/>
              <w:spacing w:before="1"/>
              <w:ind w:left="77" w:right="80"/>
              <w:jc w:val="center"/>
              <w:rPr>
                <w:rFonts w:ascii="Times New Roman"/>
              </w:rPr>
            </w:pPr>
            <w:r>
              <w:rPr>
                <w:rFonts w:ascii="Times New Roman"/>
              </w:rPr>
              <w:t>4:15-16</w:t>
            </w:r>
          </w:p>
        </w:tc>
        <w:tc>
          <w:tcPr>
            <w:tcW w:w="3822" w:type="dxa"/>
            <w:shd w:val="clear" w:color="auto" w:fill="C5DFB3"/>
          </w:tcPr>
          <w:p w:rsidR="009626CE" w:rsidRDefault="006D50D1">
            <w:pPr>
              <w:pStyle w:val="TableParagraph"/>
              <w:spacing w:before="1"/>
              <w:ind w:left="83" w:right="84"/>
              <w:jc w:val="center"/>
              <w:rPr>
                <w:rFonts w:ascii="Times New Roman"/>
              </w:rPr>
            </w:pPr>
            <w:r>
              <w:rPr>
                <w:rFonts w:ascii="Times New Roman"/>
              </w:rPr>
              <w:t>Confidence united with Reverential Awe</w:t>
            </w:r>
          </w:p>
        </w:tc>
      </w:tr>
    </w:tbl>
    <w:p w:rsidR="009626CE" w:rsidRDefault="009626CE">
      <w:pPr>
        <w:pStyle w:val="BodyText"/>
        <w:spacing w:before="7"/>
        <w:rPr>
          <w:rFonts w:ascii="Times New Roman"/>
          <w:b/>
        </w:rPr>
      </w:pPr>
    </w:p>
    <w:p w:rsidR="009626CE" w:rsidRDefault="006D50D1">
      <w:pPr>
        <w:spacing w:before="1" w:line="228" w:lineRule="auto"/>
        <w:ind w:left="148" w:right="140"/>
        <w:jc w:val="both"/>
        <w:rPr>
          <w:rFonts w:ascii="Times New Roman"/>
          <w:b/>
        </w:rPr>
      </w:pPr>
      <w:r>
        <w:rPr>
          <w:rFonts w:ascii="Times New Roman"/>
          <w:b/>
        </w:rPr>
        <w:t>But that you, teaching the Torah with loving-compassion</w:t>
      </w:r>
      <w:r>
        <w:rPr>
          <w:rFonts w:ascii="Times New Roman"/>
        </w:rPr>
        <w:t xml:space="preserve">, </w:t>
      </w:r>
      <w:r>
        <w:rPr>
          <w:rFonts w:ascii="Times New Roman"/>
          <w:b/>
        </w:rPr>
        <w:t xml:space="preserve">may grow up </w:t>
      </w:r>
      <w:r>
        <w:rPr>
          <w:rFonts w:ascii="Times New Roman"/>
        </w:rPr>
        <w:t xml:space="preserve">(mature) </w:t>
      </w:r>
      <w:r>
        <w:rPr>
          <w:rFonts w:ascii="Times New Roman"/>
          <w:b/>
        </w:rPr>
        <w:t xml:space="preserve">in every way </w:t>
      </w:r>
      <w:r>
        <w:rPr>
          <w:rFonts w:ascii="Times New Roman"/>
        </w:rPr>
        <w:t xml:space="preserve">being </w:t>
      </w:r>
      <w:r>
        <w:rPr>
          <w:rFonts w:ascii="Times New Roman"/>
          <w:b/>
        </w:rPr>
        <w:t xml:space="preserve">in union with him who is the head </w:t>
      </w:r>
      <w:r>
        <w:rPr>
          <w:rFonts w:ascii="Times New Roman"/>
        </w:rPr>
        <w:t>(chief)</w:t>
      </w:r>
      <w:r>
        <w:rPr>
          <w:rFonts w:ascii="Times New Roman"/>
          <w:position w:val="9"/>
          <w:sz w:val="14"/>
        </w:rPr>
        <w:t>49</w:t>
      </w:r>
      <w:r>
        <w:rPr>
          <w:rFonts w:ascii="Times New Roman"/>
        </w:rPr>
        <w:t xml:space="preserve">, </w:t>
      </w:r>
      <w:r>
        <w:rPr>
          <w:rFonts w:ascii="Times New Roman"/>
          <w:b/>
        </w:rPr>
        <w:t xml:space="preserve">even Messiah </w:t>
      </w:r>
      <w:r>
        <w:rPr>
          <w:rFonts w:ascii="Times New Roman"/>
        </w:rPr>
        <w:t xml:space="preserve">and his Hakhamim; </w:t>
      </w:r>
      <w:r>
        <w:rPr>
          <w:rFonts w:ascii="Times New Roman"/>
          <w:b/>
        </w:rPr>
        <w:t xml:space="preserve">from whom the whole congregation </w:t>
      </w:r>
      <w:r>
        <w:rPr>
          <w:rFonts w:ascii="Times New Roman"/>
        </w:rPr>
        <w:t>(body)</w:t>
      </w:r>
      <w:r>
        <w:rPr>
          <w:rFonts w:ascii="Times New Roman"/>
          <w:b/>
        </w:rPr>
        <w:t>, fitted together</w:t>
      </w:r>
      <w:r>
        <w:rPr>
          <w:rFonts w:ascii="Times New Roman"/>
          <w:b/>
          <w:position w:val="10"/>
          <w:sz w:val="14"/>
        </w:rPr>
        <w:t xml:space="preserve">50 </w:t>
      </w:r>
      <w:r>
        <w:rPr>
          <w:rFonts w:ascii="Times New Roman"/>
          <w:b/>
        </w:rPr>
        <w:t xml:space="preserve">and being united by the support of every joint, each member working properly in their  measure  to  produce  the  growth  of  the  congregation  </w:t>
      </w:r>
      <w:r>
        <w:rPr>
          <w:rFonts w:ascii="Times New Roman"/>
        </w:rPr>
        <w:t xml:space="preserve">(body)  </w:t>
      </w:r>
      <w:r>
        <w:rPr>
          <w:rFonts w:ascii="Times New Roman"/>
          <w:b/>
        </w:rPr>
        <w:t xml:space="preserve">to  the  building  </w:t>
      </w:r>
      <w:r>
        <w:rPr>
          <w:rFonts w:ascii="Times New Roman"/>
        </w:rPr>
        <w:t xml:space="preserve">up  </w:t>
      </w:r>
      <w:r>
        <w:rPr>
          <w:rFonts w:ascii="Times New Roman"/>
          <w:b/>
        </w:rPr>
        <w:t>of  itself  in loving-</w:t>
      </w:r>
    </w:p>
    <w:p w:rsidR="009626CE" w:rsidRDefault="00E10E1F">
      <w:pPr>
        <w:pStyle w:val="BodyText"/>
        <w:spacing w:before="2"/>
        <w:rPr>
          <w:rFonts w:ascii="Times New Roman"/>
          <w:b/>
          <w:sz w:val="10"/>
        </w:rPr>
      </w:pPr>
      <w:r>
        <w:rPr>
          <w:noProof/>
        </w:rPr>
        <mc:AlternateContent>
          <mc:Choice Requires="wps">
            <w:drawing>
              <wp:anchor distT="0" distB="0" distL="0" distR="0" simplePos="0" relativeHeight="251660800" behindDoc="0" locked="0" layoutInCell="1" allowOverlap="1">
                <wp:simplePos x="0" y="0"/>
                <wp:positionH relativeFrom="page">
                  <wp:posOffset>640080</wp:posOffset>
                </wp:positionH>
                <wp:positionV relativeFrom="paragraph">
                  <wp:posOffset>104140</wp:posOffset>
                </wp:positionV>
                <wp:extent cx="1829435" cy="0"/>
                <wp:effectExtent l="11430" t="8255" r="6985" b="10795"/>
                <wp:wrapTopAndBottom/>
                <wp:docPr id="4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46123" id="Line 25"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8.2pt" to="194.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Pkz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" strokeweight=".72pt">
                <w10:wrap type="topAndBottom" anchorx="page"/>
              </v:line>
            </w:pict>
          </mc:Fallback>
        </mc:AlternateContent>
      </w:r>
    </w:p>
    <w:p w:rsidR="009626CE" w:rsidRDefault="006D50D1">
      <w:pPr>
        <w:spacing w:before="69"/>
        <w:ind w:left="148" w:right="136"/>
        <w:jc w:val="both"/>
        <w:rPr>
          <w:sz w:val="20"/>
          <w:szCs w:val="20"/>
        </w:rPr>
      </w:pPr>
      <w:r>
        <w:rPr>
          <w:position w:val="7"/>
          <w:sz w:val="13"/>
          <w:szCs w:val="13"/>
        </w:rPr>
        <w:t xml:space="preserve">47 </w:t>
      </w:r>
      <w:r>
        <w:rPr>
          <w:sz w:val="20"/>
          <w:szCs w:val="20"/>
        </w:rPr>
        <w:t xml:space="preserve">While the Greek word </w:t>
      </w:r>
      <w:r>
        <w:rPr>
          <w:b/>
          <w:bCs/>
          <w:sz w:val="20"/>
          <w:szCs w:val="20"/>
        </w:rPr>
        <w:t xml:space="preserve">πνεῦμα </w:t>
      </w:r>
      <w:r>
        <w:rPr>
          <w:sz w:val="20"/>
          <w:szCs w:val="20"/>
        </w:rPr>
        <w:t xml:space="preserve">– </w:t>
      </w:r>
      <w:r>
        <w:rPr>
          <w:i/>
          <w:sz w:val="20"/>
          <w:szCs w:val="20"/>
        </w:rPr>
        <w:t xml:space="preserve">pneuma </w:t>
      </w:r>
      <w:r>
        <w:rPr>
          <w:sz w:val="20"/>
          <w:szCs w:val="20"/>
        </w:rPr>
        <w:t xml:space="preserve">carries the connotations of the Hebrew word </w:t>
      </w:r>
      <w:r>
        <w:rPr>
          <w:rFonts w:ascii="Arial" w:hAnsi="Arial" w:cs="Arial"/>
          <w:b/>
          <w:bCs/>
          <w:i/>
          <w:sz w:val="18"/>
          <w:szCs w:val="18"/>
          <w:rtl/>
        </w:rPr>
        <w:t>רּוח</w:t>
      </w:r>
      <w:r>
        <w:rPr>
          <w:b/>
          <w:bCs/>
          <w:sz w:val="20"/>
          <w:szCs w:val="20"/>
        </w:rPr>
        <w:t xml:space="preserve">, πνεῦμα – </w:t>
      </w:r>
      <w:r>
        <w:rPr>
          <w:i/>
          <w:sz w:val="20"/>
          <w:szCs w:val="20"/>
        </w:rPr>
        <w:t xml:space="preserve">pneuma </w:t>
      </w:r>
      <w:r>
        <w:rPr>
          <w:sz w:val="20"/>
          <w:szCs w:val="20"/>
        </w:rPr>
        <w:t xml:space="preserve">does not perfectly match </w:t>
      </w:r>
      <w:r>
        <w:rPr>
          <w:rFonts w:ascii="Arial" w:hAnsi="Arial" w:cs="Arial"/>
          <w:b/>
          <w:bCs/>
          <w:i/>
          <w:sz w:val="18"/>
          <w:szCs w:val="18"/>
          <w:rtl/>
        </w:rPr>
        <w:t>רּוח</w:t>
      </w:r>
      <w:r>
        <w:rPr>
          <w:b/>
          <w:bCs/>
          <w:sz w:val="20"/>
          <w:szCs w:val="20"/>
        </w:rPr>
        <w:t xml:space="preserve">. </w:t>
      </w:r>
      <w:r>
        <w:rPr>
          <w:sz w:val="20"/>
          <w:szCs w:val="20"/>
        </w:rPr>
        <w:t xml:space="preserve">Therefore, Hakham Shaul uses </w:t>
      </w:r>
      <w:r>
        <w:rPr>
          <w:b/>
          <w:bCs/>
          <w:sz w:val="20"/>
          <w:szCs w:val="20"/>
        </w:rPr>
        <w:t xml:space="preserve">ἄνεμος </w:t>
      </w:r>
      <w:r>
        <w:rPr>
          <w:sz w:val="20"/>
          <w:szCs w:val="20"/>
        </w:rPr>
        <w:t xml:space="preserve">– </w:t>
      </w:r>
      <w:r>
        <w:rPr>
          <w:i/>
          <w:sz w:val="20"/>
          <w:szCs w:val="20"/>
        </w:rPr>
        <w:t xml:space="preserve">anemos. </w:t>
      </w:r>
      <w:r>
        <w:rPr>
          <w:sz w:val="20"/>
          <w:szCs w:val="20"/>
        </w:rPr>
        <w:t>This is partly because the Remes analogy that he is positing is that of a ship being tossed by wind and wave.</w:t>
      </w:r>
    </w:p>
    <w:p w:rsidR="009626CE" w:rsidRDefault="006D50D1">
      <w:pPr>
        <w:spacing w:line="237" w:lineRule="auto"/>
        <w:ind w:left="148" w:right="145"/>
        <w:jc w:val="both"/>
        <w:rPr>
          <w:sz w:val="20"/>
        </w:rPr>
      </w:pPr>
      <w:r>
        <w:rPr>
          <w:position w:val="7"/>
          <w:sz w:val="13"/>
        </w:rPr>
        <w:t xml:space="preserve">48 </w:t>
      </w:r>
      <w:r>
        <w:rPr>
          <w:sz w:val="20"/>
        </w:rPr>
        <w:t xml:space="preserve">The power </w:t>
      </w:r>
      <w:r>
        <w:rPr>
          <w:spacing w:val="-3"/>
          <w:sz w:val="20"/>
        </w:rPr>
        <w:t xml:space="preserve">of </w:t>
      </w:r>
      <w:r>
        <w:rPr>
          <w:sz w:val="20"/>
        </w:rPr>
        <w:t xml:space="preserve">the Ten (3+7) men is given for the building up </w:t>
      </w:r>
      <w:r>
        <w:rPr>
          <w:spacing w:val="-3"/>
          <w:sz w:val="20"/>
        </w:rPr>
        <w:t xml:space="preserve">of </w:t>
      </w:r>
      <w:r>
        <w:rPr>
          <w:sz w:val="20"/>
        </w:rPr>
        <w:t xml:space="preserve">the Congregation. The individual officers each have their place and purpose. Therefore, the collegiate officers in </w:t>
      </w:r>
      <w:r>
        <w:rPr>
          <w:spacing w:val="-3"/>
          <w:sz w:val="20"/>
        </w:rPr>
        <w:t xml:space="preserve">unity </w:t>
      </w:r>
      <w:r>
        <w:rPr>
          <w:sz w:val="20"/>
        </w:rPr>
        <w:t xml:space="preserve">protect the Congregation against deception. This unified group  of officers has protected the Jewish people for millennia against many types </w:t>
      </w:r>
      <w:r>
        <w:rPr>
          <w:spacing w:val="-3"/>
          <w:sz w:val="20"/>
        </w:rPr>
        <w:t>of</w:t>
      </w:r>
      <w:r>
        <w:rPr>
          <w:spacing w:val="-27"/>
          <w:sz w:val="20"/>
        </w:rPr>
        <w:t xml:space="preserve"> </w:t>
      </w:r>
      <w:r>
        <w:rPr>
          <w:sz w:val="20"/>
        </w:rPr>
        <w:t>deception.</w:t>
      </w:r>
    </w:p>
    <w:p w:rsidR="009626CE" w:rsidRDefault="006D50D1">
      <w:pPr>
        <w:ind w:left="148" w:right="134"/>
        <w:jc w:val="both"/>
        <w:rPr>
          <w:sz w:val="20"/>
        </w:rPr>
      </w:pPr>
      <w:r>
        <w:rPr>
          <w:position w:val="7"/>
          <w:sz w:val="13"/>
        </w:rPr>
        <w:t xml:space="preserve">49 </w:t>
      </w:r>
      <w:r>
        <w:rPr>
          <w:sz w:val="20"/>
        </w:rPr>
        <w:t xml:space="preserve">Messiah as the “head” (chief) is both source and goal of any Congregation. As noted above… </w:t>
      </w:r>
      <w:r>
        <w:rPr>
          <w:b/>
          <w:sz w:val="20"/>
        </w:rPr>
        <w:t xml:space="preserve">τέλειος </w:t>
      </w:r>
      <w:r>
        <w:rPr>
          <w:sz w:val="20"/>
        </w:rPr>
        <w:t xml:space="preserve">– </w:t>
      </w:r>
      <w:r>
        <w:rPr>
          <w:i/>
          <w:sz w:val="20"/>
        </w:rPr>
        <w:t xml:space="preserve">teleios, </w:t>
      </w:r>
      <w:r>
        <w:rPr>
          <w:b/>
          <w:sz w:val="20"/>
        </w:rPr>
        <w:t xml:space="preserve">Goal </w:t>
      </w:r>
      <w:r>
        <w:rPr>
          <w:sz w:val="20"/>
        </w:rPr>
        <w:t xml:space="preserve">is translated in various ways. Sometimes it is translated in a way that seems to annul the Torah. cf </w:t>
      </w:r>
      <w:r>
        <w:rPr>
          <w:spacing w:val="-3"/>
          <w:sz w:val="20"/>
        </w:rPr>
        <w:t xml:space="preserve">Rom. </w:t>
      </w:r>
      <w:r>
        <w:rPr>
          <w:sz w:val="20"/>
        </w:rPr>
        <w:t xml:space="preserve">10:4 which is usually translated… “(Rom. 10:4) For Christ is </w:t>
      </w:r>
      <w:r>
        <w:rPr>
          <w:spacing w:val="-3"/>
          <w:sz w:val="20"/>
        </w:rPr>
        <w:t xml:space="preserve">the </w:t>
      </w:r>
      <w:r>
        <w:rPr>
          <w:sz w:val="20"/>
        </w:rPr>
        <w:t xml:space="preserve">end of the law for righteousness to everyone who believes.” This verse, correctly translated… (Rom. 10:4) </w:t>
      </w:r>
      <w:r>
        <w:rPr>
          <w:b/>
          <w:sz w:val="20"/>
        </w:rPr>
        <w:t xml:space="preserve">For Messiah is the GOAL (τέλειος – </w:t>
      </w:r>
      <w:r>
        <w:rPr>
          <w:b/>
          <w:i/>
          <w:sz w:val="20"/>
        </w:rPr>
        <w:t>teleios</w:t>
      </w:r>
      <w:r>
        <w:rPr>
          <w:b/>
          <w:sz w:val="20"/>
        </w:rPr>
        <w:t>) of the Torah for righteousness/generosity to everyone who is faithfully obedient</w:t>
      </w:r>
      <w:r>
        <w:rPr>
          <w:sz w:val="20"/>
        </w:rPr>
        <w:t>. Therefore, we define maturity as the “Goal” and being like Messiah, and to possess his relationship to the</w:t>
      </w:r>
      <w:r>
        <w:rPr>
          <w:spacing w:val="-11"/>
          <w:sz w:val="20"/>
        </w:rPr>
        <w:t xml:space="preserve"> </w:t>
      </w:r>
      <w:r>
        <w:rPr>
          <w:sz w:val="20"/>
        </w:rPr>
        <w:t>Torah/Mesorah!</w:t>
      </w:r>
    </w:p>
    <w:p w:rsidR="009626CE" w:rsidRDefault="006D50D1">
      <w:pPr>
        <w:ind w:left="148" w:right="144"/>
        <w:jc w:val="both"/>
        <w:rPr>
          <w:sz w:val="20"/>
        </w:rPr>
      </w:pPr>
      <w:r>
        <w:rPr>
          <w:position w:val="7"/>
          <w:sz w:val="13"/>
        </w:rPr>
        <w:t xml:space="preserve">50 </w:t>
      </w:r>
      <w:r>
        <w:rPr>
          <w:sz w:val="20"/>
        </w:rPr>
        <w:t>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rsidR="009626CE" w:rsidRDefault="006D50D1">
      <w:pPr>
        <w:spacing w:before="7"/>
        <w:ind w:left="148" w:right="137"/>
        <w:jc w:val="both"/>
        <w:rPr>
          <w:sz w:val="20"/>
        </w:rPr>
      </w:pPr>
      <w:r>
        <w:rPr>
          <w:sz w:val="20"/>
        </w:rPr>
        <w:t xml:space="preserve">The context (vv. 7–10, 11–16) shows that the participles συναρμολογούμενον and συμβιβαζόμενον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Pr>
          <w:i/>
          <w:sz w:val="20"/>
        </w:rPr>
        <w:t>Theological dictionary of the New Testament</w:t>
      </w:r>
      <w:r>
        <w:rPr>
          <w:sz w:val="20"/>
        </w:rPr>
        <w:t>. 1964- c1976. Vols. 5-9 edited by Gerhard Friedrich. Vol. 10 compiled by Ronald Pitkin. (G. Kittel, G. W. Bromiley &amp; G. Friedrich, Ed.) Grand Rapids, MI: Eerdmans. 7:856</w:t>
      </w:r>
    </w:p>
    <w:p w:rsidR="009626CE" w:rsidRDefault="009626CE">
      <w:pPr>
        <w:jc w:val="both"/>
        <w:rPr>
          <w:sz w:val="20"/>
        </w:rPr>
        <w:sectPr w:rsidR="009626CE">
          <w:pgSz w:w="12240" w:h="15840"/>
          <w:pgMar w:top="1180" w:right="860" w:bottom="940" w:left="860" w:header="719" w:footer="747" w:gutter="0"/>
          <w:cols w:space="720"/>
        </w:sectPr>
      </w:pPr>
    </w:p>
    <w:p w:rsidR="009626CE" w:rsidRDefault="009626CE">
      <w:pPr>
        <w:pStyle w:val="BodyText"/>
        <w:spacing w:before="7"/>
        <w:rPr>
          <w:sz w:val="9"/>
        </w:rPr>
      </w:pPr>
    </w:p>
    <w:p w:rsidR="009626CE" w:rsidRDefault="006D50D1">
      <w:pPr>
        <w:spacing w:before="95"/>
        <w:ind w:left="148"/>
        <w:rPr>
          <w:rFonts w:ascii="Times New Roman" w:hAnsi="Times New Roman"/>
          <w:sz w:val="14"/>
        </w:rPr>
      </w:pPr>
      <w:r>
        <w:rPr>
          <w:rFonts w:ascii="Times New Roman" w:hAnsi="Times New Roman"/>
          <w:b/>
        </w:rPr>
        <w:t xml:space="preserve">compassion </w:t>
      </w:r>
      <w:r>
        <w:rPr>
          <w:rFonts w:ascii="Times New Roman" w:hAnsi="Times New Roman"/>
        </w:rPr>
        <w:t>(ahavah – charity).</w:t>
      </w:r>
      <w:r>
        <w:rPr>
          <w:rFonts w:ascii="Times New Roman" w:hAnsi="Times New Roman"/>
          <w:position w:val="9"/>
          <w:sz w:val="14"/>
        </w:rPr>
        <w:t>51</w:t>
      </w:r>
    </w:p>
    <w:p w:rsidR="009626CE" w:rsidRDefault="00E10E1F">
      <w:pPr>
        <w:pStyle w:val="BodyText"/>
        <w:spacing w:before="4"/>
        <w:rPr>
          <w:rFonts w:ascii="Times New Roman"/>
          <w:sz w:val="20"/>
        </w:rPr>
      </w:pPr>
      <w:r>
        <w:rPr>
          <w:noProof/>
        </w:rPr>
        <mc:AlternateContent>
          <mc:Choice Requires="wpg">
            <w:drawing>
              <wp:anchor distT="0" distB="0" distL="0" distR="0" simplePos="0" relativeHeight="251661824" behindDoc="0" locked="0" layoutInCell="1" allowOverlap="1">
                <wp:simplePos x="0" y="0"/>
                <wp:positionH relativeFrom="page">
                  <wp:posOffset>617220</wp:posOffset>
                </wp:positionH>
                <wp:positionV relativeFrom="paragraph">
                  <wp:posOffset>173990</wp:posOffset>
                </wp:positionV>
                <wp:extent cx="6541135" cy="27940"/>
                <wp:effectExtent l="7620" t="8890" r="4445" b="1270"/>
                <wp:wrapTopAndBottom/>
                <wp:docPr id="4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74"/>
                          <a:chExt cx="10301" cy="44"/>
                        </a:xfrm>
                      </wpg:grpSpPr>
                      <wps:wsp>
                        <wps:cNvPr id="43" name="Line 24"/>
                        <wps:cNvCnPr>
                          <a:cxnSpLocks noChangeShapeType="1"/>
                        </wps:cNvCnPr>
                        <wps:spPr bwMode="auto">
                          <a:xfrm>
                            <a:off x="980" y="310"/>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23"/>
                        <wps:cNvCnPr>
                          <a:cxnSpLocks noChangeShapeType="1"/>
                        </wps:cNvCnPr>
                        <wps:spPr bwMode="auto">
                          <a:xfrm>
                            <a:off x="980" y="28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256B52" id="Group 22" o:spid="_x0000_s1026" style="position:absolute;margin-left:48.6pt;margin-top:13.7pt;width:515.05pt;height:2.2pt;z-index:251661824;mso-wrap-distance-left:0;mso-wrap-distance-right:0;mso-position-horizontal-relative:page" coordorigin="972,274"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">
                <v:line id="Line 24" o:spid="_x0000_s1027" style="position:absolute;visibility:visible;mso-wrap-style:square" from="980,310" to="1126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" strokeweight=".72pt"/>
                <v:line id="Line 23" o:spid="_x0000_s1028" style="position:absolute;visibility:visible;mso-wrap-style:square" from="980,281" to="1126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w10:wrap type="topAndBottom" anchorx="page"/>
              </v:group>
            </w:pict>
          </mc:Fallback>
        </mc:AlternateContent>
      </w:r>
      <w:r w:rsidR="006D50D1">
        <w:rPr>
          <w:noProof/>
        </w:rPr>
        <w:drawing>
          <wp:anchor distT="0" distB="0" distL="0" distR="0" simplePos="0" relativeHeight="251618816" behindDoc="0" locked="0" layoutInCell="1" allowOverlap="1">
            <wp:simplePos x="0" y="0"/>
            <wp:positionH relativeFrom="page">
              <wp:posOffset>640080</wp:posOffset>
            </wp:positionH>
            <wp:positionV relativeFrom="paragraph">
              <wp:posOffset>362776</wp:posOffset>
            </wp:positionV>
            <wp:extent cx="6511686" cy="336613"/>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7" cstate="print"/>
                    <a:stretch>
                      <a:fillRect/>
                    </a:stretch>
                  </pic:blipFill>
                  <pic:spPr>
                    <a:xfrm>
                      <a:off x="0" y="0"/>
                      <a:ext cx="6511686" cy="336613"/>
                    </a:xfrm>
                    <a:prstGeom prst="rect">
                      <a:avLst/>
                    </a:prstGeom>
                  </pic:spPr>
                </pic:pic>
              </a:graphicData>
            </a:graphic>
          </wp:anchor>
        </w:drawing>
      </w:r>
    </w:p>
    <w:p w:rsidR="009626CE" w:rsidRDefault="009626CE">
      <w:pPr>
        <w:pStyle w:val="BodyText"/>
        <w:spacing w:before="1"/>
        <w:rPr>
          <w:rFonts w:ascii="Times New Roman"/>
          <w:sz w:val="16"/>
        </w:rPr>
      </w:pPr>
    </w:p>
    <w:p w:rsidR="009626CE" w:rsidRDefault="009626CE">
      <w:pPr>
        <w:pStyle w:val="BodyText"/>
        <w:spacing w:before="10"/>
        <w:rPr>
          <w:rFonts w:ascii="Times New Roman"/>
          <w:sz w:val="11"/>
        </w:rPr>
      </w:pPr>
    </w:p>
    <w:p w:rsidR="009626CE" w:rsidRDefault="006D50D1">
      <w:pPr>
        <w:pStyle w:val="Heading2"/>
        <w:spacing w:before="100"/>
        <w:ind w:left="3163" w:right="2398" w:firstLine="231"/>
        <w:jc w:val="left"/>
      </w:pPr>
      <w:r>
        <w:rPr>
          <w:rFonts w:ascii="Century Schoolbook"/>
        </w:rPr>
        <w:t xml:space="preserve">Monday Evening May 13, 2019 Evening: </w:t>
      </w:r>
      <w:r>
        <w:t>Counting of the Omer Day 24</w:t>
      </w:r>
    </w:p>
    <w:p w:rsidR="009626CE" w:rsidRDefault="006D50D1">
      <w:pPr>
        <w:pStyle w:val="Heading3"/>
        <w:spacing w:before="13" w:line="510" w:lineRule="atLeast"/>
        <w:ind w:right="6746"/>
      </w:pPr>
      <w:r>
        <w:t>Evening Counting of the Omer Day 24 Barukh Atah ADONAI</w:t>
      </w:r>
    </w:p>
    <w:p w:rsidR="009626CE" w:rsidRDefault="006D50D1">
      <w:pPr>
        <w:spacing w:line="250" w:lineRule="exact"/>
        <w:ind w:left="148"/>
        <w:jc w:val="both"/>
        <w:rPr>
          <w:rFonts w:ascii="Times New Roman"/>
          <w:b/>
        </w:rPr>
      </w:pPr>
      <w:r>
        <w:rPr>
          <w:rFonts w:ascii="Times New Roman"/>
          <w:b/>
        </w:rPr>
        <w:t>Elohenu Melekh Ha-Olam</w:t>
      </w:r>
    </w:p>
    <w:p w:rsidR="009626CE" w:rsidRDefault="006D50D1">
      <w:pPr>
        <w:spacing w:before="1"/>
        <w:ind w:left="148" w:right="6556"/>
        <w:rPr>
          <w:rFonts w:ascii="Times New Roman" w:hAnsi="Times New Roman"/>
          <w:b/>
        </w:rPr>
      </w:pPr>
      <w:r>
        <w:rPr>
          <w:rFonts w:ascii="Times New Roman" w:hAnsi="Times New Roman"/>
          <w:b/>
        </w:rPr>
        <w:t>Asher Qid’shanu B’Mitsvotav V’tsivanu Al  S’firat HaO’omer.</w:t>
      </w:r>
    </w:p>
    <w:p w:rsidR="009626CE" w:rsidRDefault="009626CE">
      <w:pPr>
        <w:pStyle w:val="BodyText"/>
        <w:spacing w:before="9"/>
        <w:rPr>
          <w:rFonts w:ascii="Times New Roman"/>
          <w:b/>
          <w:sz w:val="21"/>
        </w:rPr>
      </w:pPr>
    </w:p>
    <w:p w:rsidR="009626CE" w:rsidRDefault="006D50D1">
      <w:pPr>
        <w:ind w:left="148"/>
        <w:jc w:val="both"/>
        <w:rPr>
          <w:rFonts w:ascii="Times New Roman"/>
          <w:b/>
        </w:rPr>
      </w:pPr>
      <w:r>
        <w:rPr>
          <w:rFonts w:ascii="Times New Roman"/>
          <w:b/>
        </w:rPr>
        <w:t>Today is twenty-four days of the Omer which are three weeks and three days.</w:t>
      </w:r>
    </w:p>
    <w:p w:rsidR="009626CE" w:rsidRDefault="009626CE">
      <w:pPr>
        <w:pStyle w:val="BodyText"/>
        <w:spacing w:before="10"/>
        <w:rPr>
          <w:rFonts w:ascii="Times New Roman"/>
          <w:b/>
          <w:sz w:val="21"/>
        </w:rPr>
      </w:pPr>
    </w:p>
    <w:p w:rsidR="009626CE" w:rsidRDefault="006D50D1">
      <w:pPr>
        <w:spacing w:after="9" w:line="482" w:lineRule="auto"/>
        <w:ind w:left="148" w:right="985"/>
        <w:rPr>
          <w:rFonts w:ascii="Times New Roman"/>
          <w:b/>
        </w:rPr>
      </w:pPr>
      <w:r>
        <w:rPr>
          <w:rFonts w:ascii="Times New Roman"/>
          <w:b/>
        </w:rPr>
        <w:t>The Merciful One, may He return the service of the Temple to its place, speedily in our days, Amen! Then read the following:</w:t>
      </w: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1762"/>
        <w:gridCol w:w="740"/>
        <w:gridCol w:w="1167"/>
        <w:gridCol w:w="3429"/>
      </w:tblGrid>
      <w:tr w:rsidR="009626CE">
        <w:trPr>
          <w:trHeight w:hRule="exact" w:val="259"/>
        </w:trPr>
        <w:tc>
          <w:tcPr>
            <w:tcW w:w="1787" w:type="dxa"/>
            <w:shd w:val="clear" w:color="auto" w:fill="C5DFB3"/>
          </w:tcPr>
          <w:p w:rsidR="009626CE" w:rsidRDefault="006D50D1">
            <w:pPr>
              <w:pStyle w:val="TableParagraph"/>
              <w:spacing w:line="249" w:lineRule="exact"/>
              <w:ind w:left="82" w:right="84"/>
              <w:jc w:val="center"/>
              <w:rPr>
                <w:rFonts w:ascii="Times New Roman"/>
                <w:b/>
              </w:rPr>
            </w:pPr>
            <w:r>
              <w:rPr>
                <w:rFonts w:ascii="Times New Roman"/>
                <w:b/>
              </w:rPr>
              <w:t>Day of the Omer</w:t>
            </w:r>
          </w:p>
        </w:tc>
        <w:tc>
          <w:tcPr>
            <w:tcW w:w="1762" w:type="dxa"/>
            <w:shd w:val="clear" w:color="auto" w:fill="C5DFB3"/>
          </w:tcPr>
          <w:p w:rsidR="009626CE" w:rsidRDefault="006D50D1">
            <w:pPr>
              <w:pStyle w:val="TableParagraph"/>
              <w:spacing w:line="249" w:lineRule="exact"/>
              <w:ind w:left="80" w:right="81"/>
              <w:jc w:val="center"/>
              <w:rPr>
                <w:rFonts w:ascii="Times New Roman"/>
                <w:b/>
              </w:rPr>
            </w:pPr>
            <w:r>
              <w:rPr>
                <w:rFonts w:ascii="Times New Roman"/>
                <w:b/>
              </w:rPr>
              <w:t>Ministry</w:t>
            </w:r>
          </w:p>
        </w:tc>
        <w:tc>
          <w:tcPr>
            <w:tcW w:w="740" w:type="dxa"/>
            <w:shd w:val="clear" w:color="auto" w:fill="C5DFB3"/>
          </w:tcPr>
          <w:p w:rsidR="009626CE" w:rsidRDefault="006D50D1">
            <w:pPr>
              <w:pStyle w:val="TableParagraph"/>
              <w:spacing w:line="249" w:lineRule="exact"/>
              <w:ind w:left="84" w:right="85"/>
              <w:jc w:val="center"/>
              <w:rPr>
                <w:rFonts w:ascii="Times New Roman"/>
                <w:b/>
              </w:rPr>
            </w:pPr>
            <w:r>
              <w:rPr>
                <w:rFonts w:ascii="Times New Roman"/>
                <w:b/>
              </w:rPr>
              <w:t>Date</w:t>
            </w:r>
          </w:p>
        </w:tc>
        <w:tc>
          <w:tcPr>
            <w:tcW w:w="1167" w:type="dxa"/>
            <w:shd w:val="clear" w:color="auto" w:fill="C5DFB3"/>
          </w:tcPr>
          <w:p w:rsidR="009626CE" w:rsidRDefault="006D50D1">
            <w:pPr>
              <w:pStyle w:val="TableParagraph"/>
              <w:spacing w:line="249" w:lineRule="exact"/>
              <w:ind w:left="82" w:right="80"/>
              <w:jc w:val="center"/>
              <w:rPr>
                <w:rFonts w:ascii="Times New Roman"/>
                <w:b/>
              </w:rPr>
            </w:pPr>
            <w:r>
              <w:rPr>
                <w:rFonts w:ascii="Times New Roman"/>
                <w:b/>
              </w:rPr>
              <w:t>Ephesians</w:t>
            </w:r>
          </w:p>
        </w:tc>
        <w:tc>
          <w:tcPr>
            <w:tcW w:w="3429" w:type="dxa"/>
            <w:shd w:val="clear" w:color="auto" w:fill="C5DFB3"/>
          </w:tcPr>
          <w:p w:rsidR="009626CE" w:rsidRDefault="006D50D1">
            <w:pPr>
              <w:pStyle w:val="TableParagraph"/>
              <w:spacing w:line="249" w:lineRule="exact"/>
              <w:ind w:left="81" w:right="85"/>
              <w:jc w:val="center"/>
              <w:rPr>
                <w:rFonts w:ascii="Times New Roman"/>
                <w:b/>
              </w:rPr>
            </w:pPr>
            <w:r>
              <w:rPr>
                <w:rFonts w:ascii="Times New Roman"/>
                <w:b/>
              </w:rPr>
              <w:t>Attributes</w:t>
            </w:r>
          </w:p>
        </w:tc>
      </w:tr>
      <w:tr w:rsidR="009626CE">
        <w:trPr>
          <w:trHeight w:hRule="exact" w:val="264"/>
        </w:trPr>
        <w:tc>
          <w:tcPr>
            <w:tcW w:w="1787" w:type="dxa"/>
            <w:shd w:val="clear" w:color="auto" w:fill="C5DFB3"/>
          </w:tcPr>
          <w:p w:rsidR="009626CE" w:rsidRDefault="006D50D1">
            <w:pPr>
              <w:pStyle w:val="TableParagraph"/>
              <w:spacing w:before="1"/>
              <w:ind w:left="77" w:right="84"/>
              <w:jc w:val="center"/>
              <w:rPr>
                <w:rFonts w:ascii="Times New Roman"/>
              </w:rPr>
            </w:pPr>
            <w:r>
              <w:rPr>
                <w:rFonts w:ascii="Times New Roman"/>
              </w:rPr>
              <w:t>24</w:t>
            </w:r>
          </w:p>
        </w:tc>
        <w:tc>
          <w:tcPr>
            <w:tcW w:w="1762" w:type="dxa"/>
            <w:shd w:val="clear" w:color="auto" w:fill="C5DFB3"/>
          </w:tcPr>
          <w:p w:rsidR="009626CE" w:rsidRDefault="006D50D1">
            <w:pPr>
              <w:pStyle w:val="TableParagraph"/>
              <w:spacing w:before="1"/>
              <w:ind w:left="84" w:right="81"/>
              <w:jc w:val="center"/>
              <w:rPr>
                <w:rFonts w:ascii="Times New Roman"/>
              </w:rPr>
            </w:pPr>
            <w:r>
              <w:rPr>
                <w:rFonts w:ascii="Times New Roman"/>
              </w:rPr>
              <w:t>Parnas 1/Darshan</w:t>
            </w:r>
          </w:p>
        </w:tc>
        <w:tc>
          <w:tcPr>
            <w:tcW w:w="740" w:type="dxa"/>
            <w:shd w:val="clear" w:color="auto" w:fill="C5DFB3"/>
          </w:tcPr>
          <w:p w:rsidR="009626CE" w:rsidRDefault="006D50D1">
            <w:pPr>
              <w:pStyle w:val="TableParagraph"/>
              <w:spacing w:before="1"/>
              <w:ind w:left="85" w:right="85"/>
              <w:jc w:val="center"/>
              <w:rPr>
                <w:rFonts w:ascii="Times New Roman"/>
              </w:rPr>
            </w:pPr>
            <w:r>
              <w:rPr>
                <w:rFonts w:ascii="Times New Roman"/>
              </w:rPr>
              <w:t>Iyar 9</w:t>
            </w:r>
          </w:p>
        </w:tc>
        <w:tc>
          <w:tcPr>
            <w:tcW w:w="1167" w:type="dxa"/>
            <w:shd w:val="clear" w:color="auto" w:fill="C5DFB3"/>
          </w:tcPr>
          <w:p w:rsidR="009626CE" w:rsidRDefault="006D50D1">
            <w:pPr>
              <w:pStyle w:val="TableParagraph"/>
              <w:spacing w:before="1"/>
              <w:ind w:left="80" w:right="80"/>
              <w:jc w:val="center"/>
              <w:rPr>
                <w:rFonts w:ascii="Times New Roman"/>
              </w:rPr>
            </w:pPr>
            <w:r>
              <w:rPr>
                <w:rFonts w:ascii="Times New Roman"/>
              </w:rPr>
              <w:t>4:17-19</w:t>
            </w:r>
          </w:p>
        </w:tc>
        <w:tc>
          <w:tcPr>
            <w:tcW w:w="3429" w:type="dxa"/>
            <w:shd w:val="clear" w:color="auto" w:fill="C5DFB3"/>
          </w:tcPr>
          <w:p w:rsidR="009626CE" w:rsidRDefault="006D50D1">
            <w:pPr>
              <w:pStyle w:val="TableParagraph"/>
              <w:spacing w:before="1"/>
              <w:ind w:left="86" w:right="85"/>
              <w:jc w:val="center"/>
              <w:rPr>
                <w:rFonts w:ascii="Times New Roman"/>
              </w:rPr>
            </w:pPr>
            <w:r>
              <w:rPr>
                <w:rFonts w:ascii="Times New Roman"/>
              </w:rPr>
              <w:t>Confidence united with Compassion</w:t>
            </w:r>
          </w:p>
        </w:tc>
      </w:tr>
    </w:tbl>
    <w:p w:rsidR="009626CE" w:rsidRDefault="009626CE">
      <w:pPr>
        <w:pStyle w:val="BodyText"/>
        <w:spacing w:before="9"/>
        <w:rPr>
          <w:rFonts w:ascii="Times New Roman"/>
          <w:b/>
          <w:sz w:val="21"/>
        </w:rPr>
      </w:pPr>
    </w:p>
    <w:p w:rsidR="009626CE" w:rsidRDefault="006D50D1">
      <w:pPr>
        <w:spacing w:line="216" w:lineRule="auto"/>
        <w:ind w:left="148" w:right="137"/>
        <w:jc w:val="both"/>
        <w:rPr>
          <w:rFonts w:ascii="Times New Roman"/>
          <w:b/>
        </w:rPr>
      </w:pPr>
      <w:r>
        <w:rPr>
          <w:rFonts w:ascii="Times New Roman"/>
          <w:b/>
        </w:rPr>
        <w:t>Now I say this, and testify in the Master, that from now on you cannot walk</w:t>
      </w:r>
      <w:r>
        <w:rPr>
          <w:rFonts w:ascii="Times New Roman"/>
          <w:b/>
          <w:position w:val="10"/>
          <w:sz w:val="14"/>
        </w:rPr>
        <w:t xml:space="preserve">52 </w:t>
      </w:r>
      <w:r>
        <w:rPr>
          <w:rFonts w:ascii="Times New Roman"/>
          <w:b/>
        </w:rPr>
        <w:t xml:space="preserve">as </w:t>
      </w:r>
      <w:r>
        <w:rPr>
          <w:rFonts w:ascii="Times New Roman"/>
        </w:rPr>
        <w:t xml:space="preserve">(some) </w:t>
      </w:r>
      <w:r>
        <w:rPr>
          <w:rFonts w:ascii="Times New Roman"/>
          <w:b/>
        </w:rPr>
        <w:t xml:space="preserve">other Gentiles do </w:t>
      </w:r>
      <w:r>
        <w:rPr>
          <w:rFonts w:ascii="Times New Roman"/>
        </w:rPr>
        <w:t>(walk</w:t>
      </w:r>
      <w:r>
        <w:rPr>
          <w:rFonts w:ascii="Times New Roman"/>
          <w:b/>
        </w:rPr>
        <w:t xml:space="preserve">), devoid of truth </w:t>
      </w:r>
      <w:r>
        <w:rPr>
          <w:rFonts w:ascii="Times New Roman"/>
        </w:rPr>
        <w:t xml:space="preserve">(Torah) </w:t>
      </w:r>
      <w:r>
        <w:rPr>
          <w:rFonts w:ascii="Times New Roman"/>
          <w:b/>
        </w:rPr>
        <w:t>in their mind,</w:t>
      </w:r>
      <w:r>
        <w:rPr>
          <w:rFonts w:ascii="Times New Roman"/>
          <w:b/>
          <w:position w:val="10"/>
          <w:sz w:val="14"/>
        </w:rPr>
        <w:t xml:space="preserve">53 </w:t>
      </w:r>
      <w:r>
        <w:rPr>
          <w:rFonts w:ascii="Times New Roman"/>
          <w:b/>
        </w:rPr>
        <w:t xml:space="preserve">having a </w:t>
      </w:r>
      <w:r>
        <w:rPr>
          <w:rFonts w:ascii="Times New Roman"/>
        </w:rPr>
        <w:t xml:space="preserve">mental </w:t>
      </w:r>
      <w:r>
        <w:rPr>
          <w:rFonts w:ascii="Times New Roman"/>
          <w:b/>
        </w:rPr>
        <w:t>disposition full of darkness,</w:t>
      </w:r>
      <w:r>
        <w:rPr>
          <w:rFonts w:ascii="Times New Roman"/>
          <w:b/>
          <w:position w:val="10"/>
          <w:sz w:val="14"/>
        </w:rPr>
        <w:t xml:space="preserve">54 </w:t>
      </w:r>
      <w:r>
        <w:rPr>
          <w:rFonts w:ascii="Times New Roman"/>
          <w:b/>
        </w:rPr>
        <w:t>alienated</w:t>
      </w:r>
      <w:r>
        <w:rPr>
          <w:rFonts w:ascii="Times New Roman"/>
          <w:b/>
          <w:position w:val="10"/>
          <w:sz w:val="14"/>
        </w:rPr>
        <w:t xml:space="preserve">55 </w:t>
      </w:r>
      <w:r>
        <w:rPr>
          <w:rFonts w:ascii="Times New Roman"/>
          <w:u w:val="single"/>
        </w:rPr>
        <w:t xml:space="preserve">(cut </w:t>
      </w:r>
      <w:r>
        <w:rPr>
          <w:rFonts w:ascii="Times New Roman"/>
        </w:rPr>
        <w:t xml:space="preserve">off)  </w:t>
      </w:r>
      <w:r>
        <w:rPr>
          <w:rFonts w:ascii="Times New Roman"/>
          <w:b/>
        </w:rPr>
        <w:t>from  the life of  God,</w:t>
      </w:r>
      <w:r>
        <w:rPr>
          <w:rFonts w:ascii="Times New Roman"/>
          <w:b/>
          <w:position w:val="10"/>
          <w:sz w:val="14"/>
        </w:rPr>
        <w:t xml:space="preserve">56   </w:t>
      </w:r>
      <w:r>
        <w:rPr>
          <w:rFonts w:ascii="Times New Roman"/>
          <w:b/>
        </w:rPr>
        <w:t>their ignorance is due to  an  unyielding obstinacy  of mind.</w:t>
      </w:r>
      <w:r>
        <w:rPr>
          <w:rFonts w:ascii="Times New Roman"/>
          <w:b/>
          <w:position w:val="10"/>
          <w:sz w:val="14"/>
        </w:rPr>
        <w:t xml:space="preserve">57   </w:t>
      </w:r>
      <w:r>
        <w:rPr>
          <w:rFonts w:ascii="Times New Roman"/>
          <w:b/>
        </w:rPr>
        <w:t>For they,     being</w:t>
      </w:r>
    </w:p>
    <w:p w:rsidR="009626CE" w:rsidRDefault="00E10E1F">
      <w:pPr>
        <w:pStyle w:val="BodyText"/>
        <w:spacing w:line="20" w:lineRule="exact"/>
        <w:ind w:left="138"/>
        <w:rPr>
          <w:rFonts w:ascii="Times New Roman"/>
          <w:sz w:val="2"/>
        </w:rPr>
      </w:pPr>
      <w:r>
        <w:rPr>
          <w:rFonts w:ascii="Times New Roman"/>
          <w:noProof/>
          <w:sz w:val="2"/>
        </w:rPr>
        <mc:AlternateContent>
          <mc:Choice Requires="wpg">
            <w:drawing>
              <wp:inline distT="0" distB="0" distL="0" distR="0">
                <wp:extent cx="1598295" cy="12700"/>
                <wp:effectExtent l="5080" t="1905" r="6350" b="4445"/>
                <wp:docPr id="4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8295" cy="12700"/>
                          <a:chOff x="0" y="0"/>
                          <a:chExt cx="2517" cy="20"/>
                        </a:xfrm>
                      </wpg:grpSpPr>
                      <wps:wsp>
                        <wps:cNvPr id="41" name="Line 21"/>
                        <wps:cNvCnPr>
                          <a:cxnSpLocks noChangeShapeType="1"/>
                        </wps:cNvCnPr>
                        <wps:spPr bwMode="auto">
                          <a:xfrm>
                            <a:off x="10" y="10"/>
                            <a:ext cx="24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A8CDC9" id="Group 20" o:spid="_x0000_s1026" style="width:125.85pt;height:1pt;mso-position-horizontal-relative:char;mso-position-vertical-relative:line" coordsize="25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">
                <v:line id="Line 21" o:spid="_x0000_s1027" style="position:absolute;visibility:visible;mso-wrap-style:square" from="10,10" to="25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h6wgAAANsAAAAPAAAAZHJzL2Rvd25yZXYueG1sRI9Ra8Iw&#10;FIXfBf9DuIO92dQx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AKfgh6wgAAANsAAAAPAAAA&#10;AAAAAAAAAAAAAAcCAABkcnMvZG93bnJldi54bWxQSwUGAAAAAAMAAwC3AAAA9gIAAAAA&#10;" strokeweight=".96pt"/>
                <w10:anchorlock/>
              </v:group>
            </w:pict>
          </mc:Fallback>
        </mc:AlternateContent>
      </w:r>
    </w:p>
    <w:p w:rsidR="009626CE" w:rsidRDefault="00E10E1F">
      <w:pPr>
        <w:pStyle w:val="BodyText"/>
        <w:spacing w:before="2"/>
        <w:rPr>
          <w:rFonts w:ascii="Times New Roman"/>
          <w:b/>
          <w:sz w:val="16"/>
        </w:rPr>
      </w:pPr>
      <w:r>
        <w:rPr>
          <w:noProof/>
        </w:rPr>
        <mc:AlternateContent>
          <mc:Choice Requires="wps">
            <w:drawing>
              <wp:anchor distT="0" distB="0" distL="0" distR="0" simplePos="0" relativeHeight="251662848" behindDoc="0" locked="0" layoutInCell="1" allowOverlap="1">
                <wp:simplePos x="0" y="0"/>
                <wp:positionH relativeFrom="page">
                  <wp:posOffset>640080</wp:posOffset>
                </wp:positionH>
                <wp:positionV relativeFrom="paragraph">
                  <wp:posOffset>147955</wp:posOffset>
                </wp:positionV>
                <wp:extent cx="1829435" cy="0"/>
                <wp:effectExtent l="11430" t="9525" r="6985" b="9525"/>
                <wp:wrapTopAndBottom/>
                <wp:docPr id="3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E02EC" id="Line 19"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1.65pt" to="194.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zqHgIAAEMEAAAOAAAAZHJzL2Uyb0RvYy54bWysU8GO2jAQvVfqP1i+QwhkKU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" strokeweight=".72pt">
                <w10:wrap type="topAndBottom" anchorx="page"/>
              </v:line>
            </w:pict>
          </mc:Fallback>
        </mc:AlternateContent>
      </w:r>
    </w:p>
    <w:p w:rsidR="009626CE" w:rsidRDefault="006D50D1">
      <w:pPr>
        <w:spacing w:before="65"/>
        <w:ind w:left="148"/>
        <w:jc w:val="both"/>
        <w:rPr>
          <w:sz w:val="20"/>
          <w:szCs w:val="20"/>
        </w:rPr>
      </w:pPr>
      <w:r>
        <w:rPr>
          <w:position w:val="7"/>
          <w:sz w:val="13"/>
          <w:szCs w:val="13"/>
        </w:rPr>
        <w:t xml:space="preserve">51   </w:t>
      </w:r>
      <w:r>
        <w:rPr>
          <w:sz w:val="20"/>
          <w:szCs w:val="20"/>
        </w:rPr>
        <w:t xml:space="preserve">Here  we  connect  the  joint meaning  of  the  Hebrew </w:t>
      </w:r>
      <w:r>
        <w:rPr>
          <w:rFonts w:ascii="Arial" w:hAnsi="Arial" w:cs="Arial"/>
          <w:b/>
          <w:bCs/>
          <w:sz w:val="18"/>
          <w:szCs w:val="18"/>
          <w:rtl/>
        </w:rPr>
        <w:t>אהבה</w:t>
      </w:r>
      <w:r>
        <w:rPr>
          <w:sz w:val="20"/>
          <w:szCs w:val="20"/>
        </w:rPr>
        <w:t xml:space="preserve">– </w:t>
      </w:r>
      <w:r>
        <w:rPr>
          <w:i/>
          <w:sz w:val="20"/>
          <w:szCs w:val="20"/>
        </w:rPr>
        <w:t xml:space="preserve">ahavah  </w:t>
      </w:r>
      <w:r>
        <w:rPr>
          <w:sz w:val="20"/>
          <w:szCs w:val="20"/>
        </w:rPr>
        <w:t xml:space="preserve">and  the Greek word  </w:t>
      </w:r>
      <w:r>
        <w:rPr>
          <w:b/>
          <w:bCs/>
          <w:sz w:val="20"/>
          <w:szCs w:val="20"/>
        </w:rPr>
        <w:t xml:space="preserve">ἀγάπη  </w:t>
      </w:r>
      <w:r>
        <w:rPr>
          <w:sz w:val="20"/>
          <w:szCs w:val="20"/>
        </w:rPr>
        <w:t xml:space="preserve">– </w:t>
      </w:r>
      <w:r>
        <w:rPr>
          <w:i/>
          <w:sz w:val="20"/>
          <w:szCs w:val="20"/>
        </w:rPr>
        <w:t xml:space="preserve">agape.  </w:t>
      </w:r>
      <w:r>
        <w:rPr>
          <w:sz w:val="20"/>
          <w:szCs w:val="20"/>
        </w:rPr>
        <w:t>The resultant</w:t>
      </w:r>
    </w:p>
    <w:p w:rsidR="009626CE" w:rsidRDefault="006D50D1">
      <w:pPr>
        <w:spacing w:line="243" w:lineRule="exact"/>
        <w:ind w:left="148"/>
        <w:jc w:val="both"/>
        <w:rPr>
          <w:sz w:val="20"/>
        </w:rPr>
      </w:pPr>
      <w:r>
        <w:rPr>
          <w:sz w:val="20"/>
        </w:rPr>
        <w:t>translation then becomes “loving-compassion” in a charitable environment.</w:t>
      </w:r>
    </w:p>
    <w:p w:rsidR="009626CE" w:rsidRDefault="006D50D1">
      <w:pPr>
        <w:ind w:left="148" w:right="141"/>
        <w:jc w:val="both"/>
        <w:rPr>
          <w:sz w:val="20"/>
        </w:rPr>
      </w:pPr>
      <w:r>
        <w:rPr>
          <w:position w:val="7"/>
          <w:sz w:val="13"/>
        </w:rPr>
        <w:t xml:space="preserve">52 </w:t>
      </w:r>
      <w:r>
        <w:rPr>
          <w:b/>
          <w:sz w:val="20"/>
        </w:rPr>
        <w:t xml:space="preserve">περιπατέω </w:t>
      </w:r>
      <w:r>
        <w:rPr>
          <w:sz w:val="20"/>
        </w:rPr>
        <w:t xml:space="preserve">– </w:t>
      </w:r>
      <w:r>
        <w:rPr>
          <w:i/>
          <w:sz w:val="20"/>
        </w:rPr>
        <w:t xml:space="preserve">peripateo </w:t>
      </w:r>
      <w:r>
        <w:rPr>
          <w:sz w:val="20"/>
        </w:rPr>
        <w:t>is used here twice to call the Gentile to Torah observance, meaning Hakham Shaul demands the acceptance of the Halakhah (613 mitzvot) as taught and expounded upon by the Hakhamim.</w:t>
      </w:r>
    </w:p>
    <w:p w:rsidR="009626CE" w:rsidRDefault="006D50D1">
      <w:pPr>
        <w:ind w:left="148" w:right="145"/>
        <w:jc w:val="both"/>
        <w:rPr>
          <w:sz w:val="20"/>
        </w:rPr>
      </w:pPr>
      <w:r>
        <w:rPr>
          <w:position w:val="7"/>
          <w:sz w:val="13"/>
        </w:rPr>
        <w:t xml:space="preserve">53 </w:t>
      </w:r>
      <w:r>
        <w:rPr>
          <w:b/>
          <w:sz w:val="20"/>
        </w:rPr>
        <w:t xml:space="preserve">ματαιότης </w:t>
      </w:r>
      <w:r>
        <w:rPr>
          <w:sz w:val="20"/>
        </w:rPr>
        <w:t xml:space="preserve">– </w:t>
      </w:r>
      <w:r>
        <w:rPr>
          <w:i/>
          <w:sz w:val="20"/>
        </w:rPr>
        <w:t xml:space="preserve">mataiotes </w:t>
      </w:r>
      <w:r>
        <w:rPr>
          <w:sz w:val="20"/>
        </w:rPr>
        <w:t>mental futility or vanity. This means that the Gentile who rejects the Torah, 613 Mitzvot and the teachings of the Hakhamim are aimless conducting lifestyles of futility. This futility has captured their minds holding them ransom.</w:t>
      </w:r>
    </w:p>
    <w:p w:rsidR="009626CE" w:rsidRDefault="006D50D1">
      <w:pPr>
        <w:ind w:left="148" w:right="153"/>
        <w:jc w:val="both"/>
        <w:rPr>
          <w:sz w:val="20"/>
        </w:rPr>
      </w:pPr>
      <w:r>
        <w:rPr>
          <w:position w:val="7"/>
          <w:sz w:val="13"/>
        </w:rPr>
        <w:t xml:space="preserve">54 </w:t>
      </w:r>
      <w:r>
        <w:rPr>
          <w:sz w:val="20"/>
        </w:rPr>
        <w:t>Hakham Shaul now apprises us of the opposing mental disposition. Not only is it a mental disposition, it is the direct opposition to the Torah, the 613 Mitzvot and the Hakhamim.</w:t>
      </w:r>
    </w:p>
    <w:p w:rsidR="009626CE" w:rsidRDefault="006D50D1">
      <w:pPr>
        <w:spacing w:before="6" w:line="243" w:lineRule="exact"/>
        <w:ind w:left="148"/>
        <w:jc w:val="both"/>
        <w:rPr>
          <w:sz w:val="20"/>
        </w:rPr>
      </w:pPr>
      <w:r>
        <w:rPr>
          <w:position w:val="7"/>
          <w:sz w:val="13"/>
        </w:rPr>
        <w:t xml:space="preserve">55  </w:t>
      </w:r>
      <w:r>
        <w:rPr>
          <w:b/>
          <w:sz w:val="20"/>
        </w:rPr>
        <w:t xml:space="preserve">ἀπαλλοτριόω </w:t>
      </w:r>
      <w:r>
        <w:rPr>
          <w:sz w:val="20"/>
        </w:rPr>
        <w:t xml:space="preserve">– </w:t>
      </w:r>
      <w:r>
        <w:rPr>
          <w:i/>
          <w:sz w:val="20"/>
        </w:rPr>
        <w:t xml:space="preserve">apallotriou </w:t>
      </w:r>
      <w:r>
        <w:rPr>
          <w:sz w:val="20"/>
        </w:rPr>
        <w:t>has the sense of being “hostile.”</w:t>
      </w:r>
    </w:p>
    <w:p w:rsidR="009626CE" w:rsidRDefault="006D50D1">
      <w:pPr>
        <w:ind w:left="148" w:right="137"/>
        <w:jc w:val="both"/>
        <w:rPr>
          <w:sz w:val="20"/>
          <w:szCs w:val="20"/>
        </w:rPr>
      </w:pPr>
      <w:r>
        <w:rPr>
          <w:position w:val="7"/>
          <w:sz w:val="13"/>
          <w:szCs w:val="13"/>
        </w:rPr>
        <w:t xml:space="preserve">56 </w:t>
      </w:r>
      <w:r>
        <w:rPr>
          <w:sz w:val="20"/>
          <w:szCs w:val="20"/>
        </w:rPr>
        <w:t xml:space="preserve">Morally bereft of all sensible mores. The depth of this statement is only understood from a Hebraic mindset. To be </w:t>
      </w:r>
      <w:r>
        <w:rPr>
          <w:rFonts w:ascii="Arial" w:hAnsi="Arial" w:cs="Arial"/>
          <w:b/>
          <w:bCs/>
          <w:sz w:val="18"/>
          <w:szCs w:val="18"/>
          <w:rtl/>
        </w:rPr>
        <w:t>ַרת</w:t>
      </w:r>
      <w:r>
        <w:rPr>
          <w:rFonts w:ascii="Arial" w:hAnsi="Arial" w:cs="Arial"/>
          <w:b/>
          <w:bCs/>
          <w:sz w:val="18"/>
          <w:szCs w:val="18"/>
        </w:rPr>
        <w:t xml:space="preserve"> </w:t>
      </w:r>
      <w:r>
        <w:rPr>
          <w:rFonts w:ascii="Arial" w:hAnsi="Arial" w:cs="Arial"/>
          <w:b/>
          <w:bCs/>
          <w:sz w:val="18"/>
          <w:szCs w:val="18"/>
          <w:rtl/>
        </w:rPr>
        <w:t>ָּכ</w:t>
      </w:r>
      <w:r>
        <w:rPr>
          <w:rFonts w:ascii="Arial" w:hAnsi="Arial" w:cs="Arial"/>
          <w:b/>
          <w:bCs/>
          <w:sz w:val="18"/>
          <w:szCs w:val="18"/>
        </w:rPr>
        <w:t xml:space="preserve"> </w:t>
      </w:r>
      <w:r>
        <w:rPr>
          <w:sz w:val="20"/>
          <w:szCs w:val="20"/>
        </w:rPr>
        <w:t xml:space="preserve">– </w:t>
      </w:r>
      <w:r>
        <w:rPr>
          <w:i/>
          <w:sz w:val="20"/>
          <w:szCs w:val="20"/>
        </w:rPr>
        <w:t>karat</w:t>
      </w:r>
      <w:r>
        <w:rPr>
          <w:sz w:val="20"/>
          <w:szCs w:val="20"/>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Pr>
          <w:rFonts w:ascii="Arial" w:hAnsi="Arial" w:cs="Arial"/>
          <w:b/>
          <w:bCs/>
          <w:sz w:val="18"/>
          <w:szCs w:val="18"/>
          <w:rtl/>
        </w:rPr>
        <w:t>ַרת</w:t>
      </w:r>
      <w:r>
        <w:rPr>
          <w:rFonts w:ascii="Arial" w:hAnsi="Arial" w:cs="Arial"/>
          <w:b/>
          <w:bCs/>
          <w:sz w:val="18"/>
          <w:szCs w:val="18"/>
        </w:rPr>
        <w:t xml:space="preserve"> </w:t>
      </w:r>
      <w:r>
        <w:rPr>
          <w:rFonts w:ascii="Arial" w:hAnsi="Arial" w:cs="Arial"/>
          <w:b/>
          <w:bCs/>
          <w:sz w:val="18"/>
          <w:szCs w:val="18"/>
          <w:rtl/>
        </w:rPr>
        <w:t>ָּכ</w:t>
      </w:r>
      <w:r>
        <w:rPr>
          <w:rFonts w:ascii="Arial" w:hAnsi="Arial" w:cs="Arial"/>
          <w:b/>
          <w:bCs/>
          <w:sz w:val="18"/>
          <w:szCs w:val="18"/>
        </w:rPr>
        <w:t xml:space="preserve"> </w:t>
      </w:r>
      <w:r>
        <w:rPr>
          <w:sz w:val="20"/>
          <w:szCs w:val="20"/>
        </w:rPr>
        <w:t xml:space="preserve">– </w:t>
      </w:r>
      <w:r>
        <w:rPr>
          <w:i/>
          <w:sz w:val="20"/>
          <w:szCs w:val="20"/>
        </w:rPr>
        <w:t>karat</w:t>
      </w:r>
      <w:r>
        <w:rPr>
          <w:sz w:val="20"/>
          <w:szCs w:val="20"/>
        </w:rPr>
        <w:t>, “cut off.” Therefore, they saw  that they were without G-d’s protection in the Garden. Covering themselves with a fig leaf has many So’od connotations. The most simplistic explanation is that they wanted to camouflage themselves primarily from G-d but the other animals of the</w:t>
      </w:r>
    </w:p>
    <w:p w:rsidR="009626CE" w:rsidRDefault="009626CE">
      <w:pPr>
        <w:jc w:val="both"/>
        <w:rPr>
          <w:sz w:val="20"/>
          <w:szCs w:val="20"/>
        </w:rPr>
        <w:sectPr w:rsidR="009626CE">
          <w:pgSz w:w="12240" w:h="15840"/>
          <w:pgMar w:top="1180" w:right="860" w:bottom="940" w:left="860" w:header="719" w:footer="747" w:gutter="0"/>
          <w:cols w:space="720"/>
        </w:sectPr>
      </w:pPr>
    </w:p>
    <w:p w:rsidR="009626CE" w:rsidRDefault="009626CE">
      <w:pPr>
        <w:pStyle w:val="BodyText"/>
        <w:spacing w:before="9"/>
        <w:rPr>
          <w:sz w:val="8"/>
        </w:rPr>
      </w:pPr>
    </w:p>
    <w:p w:rsidR="009626CE" w:rsidRDefault="006D50D1">
      <w:pPr>
        <w:pStyle w:val="Heading3"/>
        <w:spacing w:before="95"/>
        <w:rPr>
          <w:b w:val="0"/>
          <w:sz w:val="14"/>
        </w:rPr>
      </w:pPr>
      <w:r>
        <w:t>desensitized, have given themselves up to apostasy,</w:t>
      </w:r>
      <w:r>
        <w:rPr>
          <w:position w:val="10"/>
          <w:sz w:val="14"/>
        </w:rPr>
        <w:t xml:space="preserve">58  </w:t>
      </w:r>
      <w:r>
        <w:t>to every kind of impurity</w:t>
      </w:r>
      <w:r>
        <w:rPr>
          <w:b w:val="0"/>
        </w:rPr>
        <w:t>.</w:t>
      </w:r>
      <w:r>
        <w:rPr>
          <w:b w:val="0"/>
          <w:position w:val="9"/>
          <w:sz w:val="14"/>
        </w:rPr>
        <w:t>59</w:t>
      </w:r>
    </w:p>
    <w:p w:rsidR="009626CE" w:rsidRDefault="00E10E1F">
      <w:pPr>
        <w:pStyle w:val="BodyText"/>
        <w:spacing w:before="4"/>
        <w:rPr>
          <w:rFonts w:ascii="Times New Roman"/>
          <w:sz w:val="20"/>
        </w:rPr>
      </w:pPr>
      <w:r>
        <w:rPr>
          <w:noProof/>
        </w:rPr>
        <mc:AlternateContent>
          <mc:Choice Requires="wpg">
            <w:drawing>
              <wp:anchor distT="0" distB="0" distL="0" distR="0" simplePos="0" relativeHeight="251663872" behindDoc="0" locked="0" layoutInCell="1" allowOverlap="1">
                <wp:simplePos x="0" y="0"/>
                <wp:positionH relativeFrom="page">
                  <wp:posOffset>617220</wp:posOffset>
                </wp:positionH>
                <wp:positionV relativeFrom="paragraph">
                  <wp:posOffset>173990</wp:posOffset>
                </wp:positionV>
                <wp:extent cx="6541135" cy="27940"/>
                <wp:effectExtent l="7620" t="8890" r="4445" b="1270"/>
                <wp:wrapTopAndBottom/>
                <wp:docPr id="3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74"/>
                          <a:chExt cx="10301" cy="44"/>
                        </a:xfrm>
                      </wpg:grpSpPr>
                      <wps:wsp>
                        <wps:cNvPr id="37" name="Line 18"/>
                        <wps:cNvCnPr>
                          <a:cxnSpLocks noChangeShapeType="1"/>
                        </wps:cNvCnPr>
                        <wps:spPr bwMode="auto">
                          <a:xfrm>
                            <a:off x="980" y="310"/>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7"/>
                        <wps:cNvCnPr>
                          <a:cxnSpLocks noChangeShapeType="1"/>
                        </wps:cNvCnPr>
                        <wps:spPr bwMode="auto">
                          <a:xfrm>
                            <a:off x="980" y="28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C9E14A" id="Group 16" o:spid="_x0000_s1026" style="position:absolute;margin-left:48.6pt;margin-top:13.7pt;width:515.05pt;height:2.2pt;z-index:251663872;mso-wrap-distance-left:0;mso-wrap-distance-right:0;mso-position-horizontal-relative:page" coordorigin="972,274"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">
                <v:line id="Line 18" o:spid="_x0000_s1027" style="position:absolute;visibility:visible;mso-wrap-style:square" from="980,310" to="1126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" strokeweight=".72pt"/>
                <v:line id="Line 17" o:spid="_x0000_s1028" style="position:absolute;visibility:visible;mso-wrap-style:square" from="980,281" to="1126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w10:wrap type="topAndBottom" anchorx="page"/>
              </v:group>
            </w:pict>
          </mc:Fallback>
        </mc:AlternateContent>
      </w:r>
      <w:r w:rsidR="006D50D1">
        <w:rPr>
          <w:noProof/>
        </w:rPr>
        <w:drawing>
          <wp:anchor distT="0" distB="0" distL="0" distR="0" simplePos="0" relativeHeight="251619840" behindDoc="0" locked="0" layoutInCell="1" allowOverlap="1">
            <wp:simplePos x="0" y="0"/>
            <wp:positionH relativeFrom="page">
              <wp:posOffset>640080</wp:posOffset>
            </wp:positionH>
            <wp:positionV relativeFrom="paragraph">
              <wp:posOffset>362644</wp:posOffset>
            </wp:positionV>
            <wp:extent cx="6511686" cy="336613"/>
            <wp:effectExtent l="0" t="0" r="0" b="0"/>
            <wp:wrapTopAndBottom/>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7" cstate="print"/>
                    <a:stretch>
                      <a:fillRect/>
                    </a:stretch>
                  </pic:blipFill>
                  <pic:spPr>
                    <a:xfrm>
                      <a:off x="0" y="0"/>
                      <a:ext cx="6511686" cy="336613"/>
                    </a:xfrm>
                    <a:prstGeom prst="rect">
                      <a:avLst/>
                    </a:prstGeom>
                  </pic:spPr>
                </pic:pic>
              </a:graphicData>
            </a:graphic>
          </wp:anchor>
        </w:drawing>
      </w:r>
    </w:p>
    <w:p w:rsidR="009626CE" w:rsidRDefault="009626CE">
      <w:pPr>
        <w:pStyle w:val="BodyText"/>
        <w:spacing w:before="1"/>
        <w:rPr>
          <w:rFonts w:ascii="Times New Roman"/>
          <w:sz w:val="16"/>
        </w:rPr>
      </w:pPr>
    </w:p>
    <w:p w:rsidR="009626CE" w:rsidRDefault="009626CE">
      <w:pPr>
        <w:pStyle w:val="BodyText"/>
        <w:spacing w:before="10"/>
        <w:rPr>
          <w:rFonts w:ascii="Times New Roman"/>
          <w:sz w:val="11"/>
        </w:rPr>
      </w:pPr>
    </w:p>
    <w:p w:rsidR="009626CE" w:rsidRDefault="006D50D1">
      <w:pPr>
        <w:spacing w:before="100"/>
        <w:ind w:left="3163" w:right="3158" w:hanging="1"/>
        <w:jc w:val="center"/>
        <w:rPr>
          <w:rFonts w:ascii="Times New Roman"/>
          <w:b/>
          <w:sz w:val="24"/>
        </w:rPr>
      </w:pPr>
      <w:r>
        <w:rPr>
          <w:rFonts w:ascii="Century Schoolbook"/>
          <w:b/>
          <w:sz w:val="24"/>
        </w:rPr>
        <w:t xml:space="preserve">Tuesday Evening May 14, 2019 Evening: </w:t>
      </w:r>
      <w:r>
        <w:rPr>
          <w:rFonts w:ascii="Times New Roman"/>
          <w:b/>
          <w:sz w:val="24"/>
        </w:rPr>
        <w:t xml:space="preserve">Counting </w:t>
      </w:r>
      <w:r>
        <w:rPr>
          <w:rFonts w:ascii="Times New Roman"/>
          <w:b/>
          <w:spacing w:val="-3"/>
          <w:sz w:val="24"/>
        </w:rPr>
        <w:t xml:space="preserve">of </w:t>
      </w:r>
      <w:r>
        <w:rPr>
          <w:rFonts w:ascii="Times New Roman"/>
          <w:b/>
          <w:sz w:val="24"/>
        </w:rPr>
        <w:t>the Omer Day 25</w:t>
      </w:r>
    </w:p>
    <w:p w:rsidR="009626CE" w:rsidRDefault="006D50D1">
      <w:pPr>
        <w:spacing w:before="13" w:line="510" w:lineRule="atLeast"/>
        <w:ind w:left="148" w:right="6746"/>
        <w:rPr>
          <w:rFonts w:ascii="Times New Roman"/>
          <w:b/>
        </w:rPr>
      </w:pPr>
      <w:r>
        <w:rPr>
          <w:rFonts w:ascii="Times New Roman"/>
          <w:b/>
        </w:rPr>
        <w:t>Evening Counting of the Omer Day 25 Barukh Atah ADONAI</w:t>
      </w:r>
    </w:p>
    <w:p w:rsidR="009626CE" w:rsidRDefault="006D50D1">
      <w:pPr>
        <w:spacing w:line="250" w:lineRule="exact"/>
        <w:ind w:left="148"/>
        <w:rPr>
          <w:rFonts w:ascii="Times New Roman"/>
          <w:b/>
        </w:rPr>
      </w:pPr>
      <w:r>
        <w:rPr>
          <w:rFonts w:ascii="Times New Roman"/>
          <w:b/>
        </w:rPr>
        <w:t>Elohenu Melekh Ha-Olam</w:t>
      </w:r>
    </w:p>
    <w:p w:rsidR="009626CE" w:rsidRDefault="006D50D1">
      <w:pPr>
        <w:spacing w:before="1"/>
        <w:ind w:left="148" w:right="6556"/>
        <w:rPr>
          <w:rFonts w:ascii="Times New Roman" w:hAnsi="Times New Roman"/>
          <w:b/>
        </w:rPr>
      </w:pPr>
      <w:r>
        <w:rPr>
          <w:rFonts w:ascii="Times New Roman" w:hAnsi="Times New Roman"/>
          <w:b/>
        </w:rPr>
        <w:t>Asher Qid’shanu B’Mitsvotav V’tsivanu Al  S’firat HaO’omer.</w:t>
      </w:r>
    </w:p>
    <w:p w:rsidR="009626CE" w:rsidRDefault="009626CE">
      <w:pPr>
        <w:pStyle w:val="BodyText"/>
        <w:spacing w:before="9"/>
        <w:rPr>
          <w:rFonts w:ascii="Times New Roman"/>
          <w:b/>
          <w:sz w:val="21"/>
        </w:rPr>
      </w:pPr>
    </w:p>
    <w:p w:rsidR="009626CE" w:rsidRDefault="006D50D1">
      <w:pPr>
        <w:ind w:left="148"/>
        <w:rPr>
          <w:rFonts w:ascii="Times New Roman"/>
          <w:b/>
        </w:rPr>
      </w:pPr>
      <w:r>
        <w:rPr>
          <w:rFonts w:ascii="Times New Roman"/>
          <w:b/>
        </w:rPr>
        <w:t>Today is twenty-five days of the Omer which are three weeks and four days.</w:t>
      </w:r>
    </w:p>
    <w:p w:rsidR="009626CE" w:rsidRDefault="009626CE">
      <w:pPr>
        <w:pStyle w:val="BodyText"/>
        <w:spacing w:before="10"/>
        <w:rPr>
          <w:rFonts w:ascii="Times New Roman"/>
          <w:b/>
          <w:sz w:val="21"/>
        </w:rPr>
      </w:pPr>
    </w:p>
    <w:p w:rsidR="009626CE" w:rsidRDefault="006D50D1">
      <w:pPr>
        <w:spacing w:after="23" w:line="482" w:lineRule="auto"/>
        <w:ind w:left="148" w:right="985"/>
        <w:rPr>
          <w:rFonts w:ascii="Times New Roman"/>
          <w:b/>
        </w:rPr>
      </w:pPr>
      <w:r>
        <w:rPr>
          <w:rFonts w:ascii="Times New Roman"/>
          <w:b/>
        </w:rPr>
        <w:t>The Merciful One, may He return the service of the Temple to its place, speedily in our days, Amen! Then read the following:</w:t>
      </w:r>
    </w:p>
    <w:tbl>
      <w:tblPr>
        <w:tblW w:w="0" w:type="auto"/>
        <w:tblInd w:w="2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037"/>
        <w:gridCol w:w="845"/>
        <w:gridCol w:w="1172"/>
        <w:gridCol w:w="1373"/>
      </w:tblGrid>
      <w:tr w:rsidR="009626CE">
        <w:trPr>
          <w:trHeight w:hRule="exact" w:val="264"/>
        </w:trPr>
        <w:tc>
          <w:tcPr>
            <w:tcW w:w="1786" w:type="dxa"/>
            <w:shd w:val="clear" w:color="auto" w:fill="C5DFB3"/>
          </w:tcPr>
          <w:p w:rsidR="009626CE" w:rsidRDefault="006D50D1">
            <w:pPr>
              <w:pStyle w:val="TableParagraph"/>
              <w:spacing w:before="1"/>
              <w:ind w:left="85" w:right="80"/>
              <w:jc w:val="center"/>
              <w:rPr>
                <w:rFonts w:ascii="Times New Roman"/>
                <w:b/>
              </w:rPr>
            </w:pPr>
            <w:r>
              <w:rPr>
                <w:rFonts w:ascii="Times New Roman"/>
                <w:b/>
              </w:rPr>
              <w:t>Day of the Omer</w:t>
            </w:r>
          </w:p>
        </w:tc>
        <w:tc>
          <w:tcPr>
            <w:tcW w:w="1037" w:type="dxa"/>
            <w:shd w:val="clear" w:color="auto" w:fill="C5DFB3"/>
          </w:tcPr>
          <w:p w:rsidR="009626CE" w:rsidRDefault="006D50D1">
            <w:pPr>
              <w:pStyle w:val="TableParagraph"/>
              <w:spacing w:before="1"/>
              <w:ind w:left="105"/>
              <w:rPr>
                <w:rFonts w:ascii="Times New Roman"/>
                <w:b/>
              </w:rPr>
            </w:pPr>
            <w:r>
              <w:rPr>
                <w:rFonts w:ascii="Times New Roman"/>
                <w:b/>
              </w:rPr>
              <w:t>Ministry</w:t>
            </w:r>
          </w:p>
        </w:tc>
        <w:tc>
          <w:tcPr>
            <w:tcW w:w="845" w:type="dxa"/>
            <w:shd w:val="clear" w:color="auto" w:fill="C5DFB3"/>
          </w:tcPr>
          <w:p w:rsidR="009626CE" w:rsidRDefault="006D50D1">
            <w:pPr>
              <w:pStyle w:val="TableParagraph"/>
              <w:spacing w:before="1"/>
              <w:ind w:left="80" w:right="81"/>
              <w:jc w:val="center"/>
              <w:rPr>
                <w:rFonts w:ascii="Times New Roman"/>
                <w:b/>
              </w:rPr>
            </w:pPr>
            <w:r>
              <w:rPr>
                <w:rFonts w:ascii="Times New Roman"/>
                <w:b/>
              </w:rPr>
              <w:t>Date</w:t>
            </w:r>
          </w:p>
        </w:tc>
        <w:tc>
          <w:tcPr>
            <w:tcW w:w="1172" w:type="dxa"/>
            <w:shd w:val="clear" w:color="auto" w:fill="C5DFB3"/>
          </w:tcPr>
          <w:p w:rsidR="009626CE" w:rsidRDefault="006D50D1">
            <w:pPr>
              <w:pStyle w:val="TableParagraph"/>
              <w:spacing w:before="1"/>
              <w:ind w:left="87" w:right="80"/>
              <w:jc w:val="center"/>
              <w:rPr>
                <w:rFonts w:ascii="Times New Roman"/>
                <w:b/>
              </w:rPr>
            </w:pPr>
            <w:r>
              <w:rPr>
                <w:rFonts w:ascii="Times New Roman"/>
                <w:b/>
              </w:rPr>
              <w:t>Ephesians</w:t>
            </w:r>
          </w:p>
        </w:tc>
        <w:tc>
          <w:tcPr>
            <w:tcW w:w="1373" w:type="dxa"/>
            <w:shd w:val="clear" w:color="auto" w:fill="C5DFB3"/>
          </w:tcPr>
          <w:p w:rsidR="009626CE" w:rsidRDefault="006D50D1">
            <w:pPr>
              <w:pStyle w:val="TableParagraph"/>
              <w:spacing w:before="1"/>
              <w:ind w:left="85" w:right="82"/>
              <w:jc w:val="center"/>
              <w:rPr>
                <w:rFonts w:ascii="Times New Roman"/>
                <w:b/>
              </w:rPr>
            </w:pPr>
            <w:r>
              <w:rPr>
                <w:rFonts w:ascii="Times New Roman"/>
                <w:b/>
              </w:rPr>
              <w:t>Attributes</w:t>
            </w:r>
          </w:p>
        </w:tc>
      </w:tr>
      <w:tr w:rsidR="009626CE">
        <w:trPr>
          <w:trHeight w:hRule="exact" w:val="260"/>
        </w:trPr>
        <w:tc>
          <w:tcPr>
            <w:tcW w:w="1786" w:type="dxa"/>
            <w:shd w:val="clear" w:color="auto" w:fill="C5DFB3"/>
          </w:tcPr>
          <w:p w:rsidR="009626CE" w:rsidRDefault="006D50D1">
            <w:pPr>
              <w:pStyle w:val="TableParagraph"/>
              <w:spacing w:line="250" w:lineRule="exact"/>
              <w:ind w:left="80" w:right="80"/>
              <w:jc w:val="center"/>
              <w:rPr>
                <w:rFonts w:ascii="Times New Roman"/>
              </w:rPr>
            </w:pPr>
            <w:r>
              <w:rPr>
                <w:rFonts w:ascii="Times New Roman"/>
              </w:rPr>
              <w:t>25</w:t>
            </w:r>
          </w:p>
        </w:tc>
        <w:tc>
          <w:tcPr>
            <w:tcW w:w="1037" w:type="dxa"/>
            <w:shd w:val="clear" w:color="auto" w:fill="C5DFB3"/>
          </w:tcPr>
          <w:p w:rsidR="009626CE" w:rsidRDefault="006D50D1">
            <w:pPr>
              <w:pStyle w:val="TableParagraph"/>
              <w:spacing w:line="250" w:lineRule="exact"/>
              <w:ind w:left="139"/>
              <w:rPr>
                <w:rFonts w:ascii="Times New Roman"/>
              </w:rPr>
            </w:pPr>
            <w:r>
              <w:rPr>
                <w:rFonts w:ascii="Times New Roman"/>
              </w:rPr>
              <w:t>Parnas 1</w:t>
            </w:r>
          </w:p>
        </w:tc>
        <w:tc>
          <w:tcPr>
            <w:tcW w:w="845" w:type="dxa"/>
            <w:shd w:val="clear" w:color="auto" w:fill="C5DFB3"/>
          </w:tcPr>
          <w:p w:rsidR="009626CE" w:rsidRDefault="006D50D1">
            <w:pPr>
              <w:pStyle w:val="TableParagraph"/>
              <w:spacing w:line="250" w:lineRule="exact"/>
              <w:ind w:left="85" w:right="81"/>
              <w:jc w:val="center"/>
              <w:rPr>
                <w:rFonts w:ascii="Times New Roman"/>
              </w:rPr>
            </w:pPr>
            <w:r>
              <w:rPr>
                <w:rFonts w:ascii="Times New Roman"/>
              </w:rPr>
              <w:t>Iyar 10</w:t>
            </w:r>
          </w:p>
        </w:tc>
        <w:tc>
          <w:tcPr>
            <w:tcW w:w="1172" w:type="dxa"/>
            <w:shd w:val="clear" w:color="auto" w:fill="C5DFB3"/>
          </w:tcPr>
          <w:p w:rsidR="009626CE" w:rsidRDefault="006D50D1">
            <w:pPr>
              <w:pStyle w:val="TableParagraph"/>
              <w:spacing w:line="250" w:lineRule="exact"/>
              <w:ind w:left="84" w:right="80"/>
              <w:jc w:val="center"/>
              <w:rPr>
                <w:rFonts w:ascii="Times New Roman"/>
              </w:rPr>
            </w:pPr>
            <w:r>
              <w:rPr>
                <w:rFonts w:ascii="Times New Roman"/>
              </w:rPr>
              <w:t>4:20-24</w:t>
            </w:r>
          </w:p>
        </w:tc>
        <w:tc>
          <w:tcPr>
            <w:tcW w:w="1373" w:type="dxa"/>
            <w:shd w:val="clear" w:color="auto" w:fill="C5DFB3"/>
          </w:tcPr>
          <w:p w:rsidR="009626CE" w:rsidRDefault="006D50D1">
            <w:pPr>
              <w:pStyle w:val="TableParagraph"/>
              <w:spacing w:line="250" w:lineRule="exact"/>
              <w:ind w:left="86" w:right="82"/>
              <w:jc w:val="center"/>
              <w:rPr>
                <w:rFonts w:ascii="Times New Roman"/>
                <w:sz w:val="14"/>
              </w:rPr>
            </w:pPr>
            <w:r>
              <w:rPr>
                <w:rFonts w:ascii="Times New Roman"/>
              </w:rPr>
              <w:t>Confidence</w:t>
            </w:r>
            <w:r>
              <w:rPr>
                <w:rFonts w:ascii="Times New Roman"/>
                <w:position w:val="9"/>
                <w:sz w:val="14"/>
              </w:rPr>
              <w:t>60</w:t>
            </w:r>
          </w:p>
        </w:tc>
      </w:tr>
    </w:tbl>
    <w:p w:rsidR="009626CE" w:rsidRDefault="009626CE">
      <w:pPr>
        <w:pStyle w:val="BodyText"/>
        <w:rPr>
          <w:rFonts w:ascii="Times New Roman"/>
          <w:b/>
          <w:sz w:val="20"/>
        </w:rPr>
      </w:pPr>
    </w:p>
    <w:p w:rsidR="009626CE" w:rsidRDefault="006D50D1">
      <w:pPr>
        <w:ind w:left="148"/>
        <w:rPr>
          <w:rFonts w:ascii="Times New Roman"/>
          <w:b/>
        </w:rPr>
      </w:pPr>
      <w:r>
        <w:rPr>
          <w:rFonts w:ascii="Times New Roman"/>
          <w:b/>
          <w:u w:val="single"/>
        </w:rPr>
        <w:t xml:space="preserve">Ephesians  4:20-24  </w:t>
      </w:r>
      <w:r>
        <w:rPr>
          <w:rFonts w:ascii="Times New Roman"/>
          <w:b/>
        </w:rPr>
        <w:t>Your lessons  on  Messiah have taught  you better than  this,</w:t>
      </w:r>
      <w:r>
        <w:rPr>
          <w:rFonts w:ascii="Times New Roman"/>
          <w:b/>
          <w:position w:val="10"/>
          <w:sz w:val="14"/>
        </w:rPr>
        <w:t xml:space="preserve">61   </w:t>
      </w:r>
      <w:r>
        <w:rPr>
          <w:rFonts w:ascii="Times New Roman"/>
          <w:b/>
        </w:rPr>
        <w:t>assuming you have    paid</w:t>
      </w:r>
    </w:p>
    <w:p w:rsidR="009626CE" w:rsidRDefault="009626CE">
      <w:pPr>
        <w:pStyle w:val="BodyText"/>
        <w:rPr>
          <w:rFonts w:ascii="Times New Roman"/>
          <w:b/>
          <w:sz w:val="20"/>
        </w:rPr>
      </w:pPr>
    </w:p>
    <w:p w:rsidR="009626CE" w:rsidRDefault="00E10E1F">
      <w:pPr>
        <w:pStyle w:val="BodyText"/>
        <w:spacing w:before="1"/>
        <w:rPr>
          <w:rFonts w:ascii="Times New Roman"/>
          <w:b/>
          <w:sz w:val="17"/>
        </w:rPr>
      </w:pPr>
      <w:r>
        <w:rPr>
          <w:noProof/>
        </w:rPr>
        <mc:AlternateContent>
          <mc:Choice Requires="wps">
            <w:drawing>
              <wp:anchor distT="0" distB="0" distL="0" distR="0" simplePos="0" relativeHeight="251664896" behindDoc="0" locked="0" layoutInCell="1" allowOverlap="1">
                <wp:simplePos x="0" y="0"/>
                <wp:positionH relativeFrom="page">
                  <wp:posOffset>640080</wp:posOffset>
                </wp:positionH>
                <wp:positionV relativeFrom="paragraph">
                  <wp:posOffset>154305</wp:posOffset>
                </wp:positionV>
                <wp:extent cx="6494780" cy="0"/>
                <wp:effectExtent l="11430" t="12065" r="8890" b="6985"/>
                <wp:wrapTopAndBottom/>
                <wp:docPr id="3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613CD" id="Line 15"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15pt" to="56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bh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" strokeweight=".72pt">
                <w10:wrap type="topAndBottom" anchorx="page"/>
              </v:line>
            </w:pict>
          </mc:Fallback>
        </mc:AlternateContent>
      </w:r>
    </w:p>
    <w:p w:rsidR="009626CE" w:rsidRDefault="006D50D1">
      <w:pPr>
        <w:spacing w:before="73" w:line="242" w:lineRule="exact"/>
        <w:ind w:left="148"/>
        <w:jc w:val="both"/>
        <w:rPr>
          <w:sz w:val="20"/>
        </w:rPr>
      </w:pPr>
      <w:r>
        <w:rPr>
          <w:sz w:val="20"/>
        </w:rPr>
        <w:t>earth that would now pursue them as a food source. The human mind/soul is preprogramed with the capacity to perceive  G-</w:t>
      </w:r>
    </w:p>
    <w:p w:rsidR="009626CE" w:rsidRDefault="006D50D1">
      <w:pPr>
        <w:spacing w:line="241" w:lineRule="exact"/>
        <w:ind w:left="148"/>
        <w:jc w:val="both"/>
        <w:rPr>
          <w:sz w:val="20"/>
        </w:rPr>
      </w:pPr>
      <w:r>
        <w:rPr>
          <w:sz w:val="20"/>
        </w:rPr>
        <w:t>d. When we deviate from the Torah and the teachings of the Hakhamim, this is impossible.</w:t>
      </w:r>
    </w:p>
    <w:p w:rsidR="009626CE" w:rsidRDefault="006D50D1">
      <w:pPr>
        <w:ind w:left="148" w:right="142"/>
        <w:jc w:val="both"/>
        <w:rPr>
          <w:i/>
          <w:sz w:val="20"/>
        </w:rPr>
      </w:pPr>
      <w:r>
        <w:rPr>
          <w:position w:val="7"/>
          <w:sz w:val="13"/>
        </w:rPr>
        <w:t xml:space="preserve">57 </w:t>
      </w:r>
      <w:r>
        <w:rPr>
          <w:sz w:val="20"/>
        </w:rPr>
        <w:t xml:space="preserve">This is an unyielding mind devoted to opposing G-d and G-dly truth/practice. Its dealings are strict, harsh cruel and merciless. Arndt, W., Danker, F. W., &amp; Bauer, W. (2000). </w:t>
      </w:r>
      <w:r>
        <w:rPr>
          <w:i/>
          <w:sz w:val="20"/>
        </w:rPr>
        <w:t>A Greek-English lexicon of the New Testament and other early Christian literature.</w:t>
      </w:r>
    </w:p>
    <w:p w:rsidR="009626CE" w:rsidRDefault="006D50D1">
      <w:pPr>
        <w:ind w:left="148" w:right="142"/>
        <w:jc w:val="both"/>
        <w:rPr>
          <w:sz w:val="20"/>
        </w:rPr>
      </w:pPr>
      <w:r>
        <w:rPr>
          <w:position w:val="7"/>
          <w:sz w:val="13"/>
        </w:rPr>
        <w:t xml:space="preserve">58 </w:t>
      </w:r>
      <w:r>
        <w:rPr>
          <w:sz w:val="20"/>
        </w:rPr>
        <w:t xml:space="preserve">This is the result of being “cut off” from G-d. The language uses terms of sexual impropriety as an allegorical way of telling us that the person or persons are bereft of G-d or any ethical mores. </w:t>
      </w:r>
      <w:r>
        <w:rPr>
          <w:i/>
          <w:sz w:val="20"/>
        </w:rPr>
        <w:t>Theological dictionary of the New Testament</w:t>
      </w:r>
      <w:r>
        <w:rPr>
          <w:sz w:val="20"/>
        </w:rPr>
        <w:t>. 1964- c1976. Vols. 5-9 edited by Gerhard Friedrich. Vol. 10 compiled by Ronald Pitkin. (G. Kittel, G. W. Bromiley &amp; G. Friedrich, Ed.). Grand Rapids, MI: Eerdmans. 1:490</w:t>
      </w:r>
    </w:p>
    <w:p w:rsidR="009626CE" w:rsidRDefault="006D50D1">
      <w:pPr>
        <w:ind w:left="148" w:right="137"/>
        <w:jc w:val="both"/>
        <w:rPr>
          <w:sz w:val="20"/>
        </w:rPr>
      </w:pPr>
      <w:r>
        <w:rPr>
          <w:position w:val="7"/>
          <w:sz w:val="13"/>
        </w:rPr>
        <w:t xml:space="preserve">59 </w:t>
      </w:r>
      <w:r>
        <w:rPr>
          <w:sz w:val="20"/>
        </w:rPr>
        <w:t xml:space="preserve">In much of </w:t>
      </w:r>
      <w:r>
        <w:rPr>
          <w:spacing w:val="-3"/>
          <w:sz w:val="20"/>
        </w:rPr>
        <w:t xml:space="preserve">the </w:t>
      </w:r>
      <w:r>
        <w:rPr>
          <w:sz w:val="20"/>
        </w:rPr>
        <w:t xml:space="preserve">Nazarean Codicil, demonic possession is associated with ritual impurity. While, Hakham Tsefet (Peter the wise) learned at Caesarea not to call Gentiles unclean, those who vehemently oppose the Torah are in some way subjected to unclean </w:t>
      </w:r>
      <w:r>
        <w:rPr>
          <w:spacing w:val="-3"/>
          <w:sz w:val="20"/>
        </w:rPr>
        <w:t xml:space="preserve">Shedim. </w:t>
      </w:r>
      <w:r>
        <w:rPr>
          <w:sz w:val="20"/>
        </w:rPr>
        <w:t xml:space="preserve">This is not to say that all Gentiles are “unclean,” G-d forbid. Rather it is noteworthy to mention that direct opposition against the Torah, as a way </w:t>
      </w:r>
      <w:r>
        <w:rPr>
          <w:spacing w:val="-3"/>
          <w:sz w:val="20"/>
        </w:rPr>
        <w:t xml:space="preserve">of </w:t>
      </w:r>
      <w:r>
        <w:rPr>
          <w:sz w:val="20"/>
        </w:rPr>
        <w:t xml:space="preserve">life is the mission of two-thirds of the </w:t>
      </w:r>
      <w:r>
        <w:rPr>
          <w:spacing w:val="-3"/>
          <w:sz w:val="20"/>
        </w:rPr>
        <w:t xml:space="preserve">shedim </w:t>
      </w:r>
      <w:r>
        <w:rPr>
          <w:sz w:val="20"/>
        </w:rPr>
        <w:t>/ fallen angels. Therefore, the darkened mind refers to those Gentiles who are either simply ignorant of the Torah as a way of life, and, those who are vehemently opposed to it because of their “</w:t>
      </w:r>
      <w:r>
        <w:rPr>
          <w:b/>
          <w:sz w:val="20"/>
        </w:rPr>
        <w:t>unyielding obstinacy of mind.</w:t>
      </w:r>
      <w:r>
        <w:rPr>
          <w:sz w:val="20"/>
        </w:rPr>
        <w:t xml:space="preserve">” Hakham Shaul’s view </w:t>
      </w:r>
      <w:r>
        <w:rPr>
          <w:spacing w:val="-3"/>
          <w:sz w:val="20"/>
        </w:rPr>
        <w:t xml:space="preserve">of </w:t>
      </w:r>
      <w:r>
        <w:rPr>
          <w:sz w:val="20"/>
        </w:rPr>
        <w:t xml:space="preserve">the Gentile in Ephesians  is the same as his view in his Letter to the Romans 1:18-32. Here Hakham Shaul takes the position that the lack </w:t>
      </w:r>
      <w:r>
        <w:rPr>
          <w:spacing w:val="-3"/>
          <w:sz w:val="20"/>
        </w:rPr>
        <w:t xml:space="preserve">of </w:t>
      </w:r>
      <w:r>
        <w:rPr>
          <w:sz w:val="20"/>
        </w:rPr>
        <w:t>ability to comprehend G-d is a willful opposition against the</w:t>
      </w:r>
      <w:r>
        <w:rPr>
          <w:spacing w:val="-21"/>
          <w:sz w:val="20"/>
        </w:rPr>
        <w:t xml:space="preserve"> </w:t>
      </w:r>
      <w:r>
        <w:rPr>
          <w:sz w:val="20"/>
        </w:rPr>
        <w:t>Torah/G-d.</w:t>
      </w:r>
    </w:p>
    <w:p w:rsidR="009626CE" w:rsidRDefault="006D50D1">
      <w:pPr>
        <w:spacing w:before="1" w:line="243" w:lineRule="exact"/>
        <w:ind w:left="148"/>
        <w:jc w:val="both"/>
        <w:rPr>
          <w:sz w:val="20"/>
        </w:rPr>
      </w:pPr>
      <w:r>
        <w:rPr>
          <w:position w:val="7"/>
          <w:sz w:val="13"/>
        </w:rPr>
        <w:t xml:space="preserve">60 </w:t>
      </w:r>
      <w:r>
        <w:rPr>
          <w:sz w:val="20"/>
        </w:rPr>
        <w:t>Hakham Shaul, now deals with confidence. He discusses the confidence the Gentile converts need for their new walk.</w:t>
      </w:r>
    </w:p>
    <w:p w:rsidR="009626CE" w:rsidRDefault="006D50D1">
      <w:pPr>
        <w:ind w:left="148" w:right="136"/>
        <w:jc w:val="both"/>
        <w:rPr>
          <w:sz w:val="20"/>
        </w:rPr>
      </w:pPr>
      <w:r>
        <w:rPr>
          <w:position w:val="7"/>
          <w:sz w:val="13"/>
        </w:rPr>
        <w:t xml:space="preserve">61 </w:t>
      </w:r>
      <w:r>
        <w:rPr>
          <w:sz w:val="20"/>
        </w:rPr>
        <w:t>Eph. 4:20 ὑμεῖς δὲ οὐχ οὕτως ἐμάθετε τὸν Χριστόν,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rsidR="009626CE" w:rsidRDefault="006D50D1">
      <w:pPr>
        <w:spacing w:before="6" w:line="235" w:lineRule="auto"/>
        <w:ind w:left="148" w:right="140"/>
        <w:jc w:val="both"/>
        <w:rPr>
          <w:sz w:val="20"/>
        </w:rPr>
      </w:pPr>
      <w:r>
        <w:rPr>
          <w:sz w:val="20"/>
        </w:rPr>
        <w:t xml:space="preserve">Barth translates v20… “But you have not become students of Messiah this way.” Barth, M. (1974). </w:t>
      </w:r>
      <w:r>
        <w:rPr>
          <w:i/>
          <w:sz w:val="20"/>
        </w:rPr>
        <w:t xml:space="preserve">Ephesians, Introduction, Translation, and Commentary on Chapters 4 - 6. </w:t>
      </w:r>
      <w:r>
        <w:rPr>
          <w:sz w:val="20"/>
        </w:rPr>
        <w:t>(T. A. Bible, Ed.) New Haven, CN: The Anchor Yale Bible. p. 498</w:t>
      </w:r>
    </w:p>
    <w:p w:rsidR="009626CE" w:rsidRDefault="009626CE">
      <w:pPr>
        <w:spacing w:line="235" w:lineRule="auto"/>
        <w:jc w:val="both"/>
        <w:rPr>
          <w:sz w:val="20"/>
        </w:rPr>
        <w:sectPr w:rsidR="009626CE">
          <w:headerReference w:type="default" r:id="rId29"/>
          <w:pgSz w:w="12240" w:h="15840"/>
          <w:pgMar w:top="1180" w:right="860" w:bottom="940" w:left="860" w:header="719" w:footer="747" w:gutter="0"/>
          <w:cols w:space="720"/>
        </w:sectPr>
      </w:pPr>
    </w:p>
    <w:p w:rsidR="009626CE" w:rsidRDefault="009626CE">
      <w:pPr>
        <w:pStyle w:val="BodyText"/>
        <w:spacing w:before="9"/>
        <w:rPr>
          <w:sz w:val="8"/>
        </w:rPr>
      </w:pPr>
    </w:p>
    <w:p w:rsidR="009626CE" w:rsidRDefault="006D50D1">
      <w:pPr>
        <w:spacing w:before="115" w:line="216" w:lineRule="auto"/>
        <w:ind w:left="148" w:right="135"/>
        <w:jc w:val="both"/>
        <w:rPr>
          <w:rFonts w:ascii="Times New Roman" w:hAnsi="Times New Roman"/>
          <w:b/>
        </w:rPr>
      </w:pPr>
      <w:r>
        <w:rPr>
          <w:rFonts w:ascii="Times New Roman" w:hAnsi="Times New Roman"/>
          <w:b/>
        </w:rPr>
        <w:t>attention to our teachings</w:t>
      </w:r>
      <w:r>
        <w:rPr>
          <w:rFonts w:ascii="Times New Roman" w:hAnsi="Times New Roman"/>
          <w:b/>
          <w:position w:val="10"/>
          <w:sz w:val="14"/>
        </w:rPr>
        <w:t xml:space="preserve">62 </w:t>
      </w:r>
      <w:r>
        <w:rPr>
          <w:rFonts w:ascii="Times New Roman" w:hAnsi="Times New Roman"/>
          <w:b/>
        </w:rPr>
        <w:t>about him.</w:t>
      </w:r>
      <w:r>
        <w:rPr>
          <w:rFonts w:ascii="Times New Roman" w:hAnsi="Times New Roman"/>
          <w:position w:val="9"/>
          <w:sz w:val="14"/>
        </w:rPr>
        <w:t xml:space="preserve">63 </w:t>
      </w:r>
      <w:r>
        <w:rPr>
          <w:rFonts w:ascii="Times New Roman" w:hAnsi="Times New Roman"/>
          <w:b/>
        </w:rPr>
        <w:t xml:space="preserve">Just as </w:t>
      </w:r>
      <w:r>
        <w:rPr>
          <w:rFonts w:ascii="Times New Roman" w:hAnsi="Times New Roman"/>
          <w:b/>
          <w:spacing w:val="-3"/>
        </w:rPr>
        <w:t xml:space="preserve">this </w:t>
      </w:r>
      <w:r>
        <w:rPr>
          <w:rFonts w:ascii="Times New Roman" w:hAnsi="Times New Roman"/>
          <w:b/>
        </w:rPr>
        <w:t xml:space="preserve">instruction is the truth in </w:t>
      </w:r>
      <w:r>
        <w:rPr>
          <w:rFonts w:ascii="Times New Roman" w:hAnsi="Times New Roman"/>
        </w:rPr>
        <w:t>(the Torah</w:t>
      </w:r>
      <w:r>
        <w:rPr>
          <w:rFonts w:ascii="Times New Roman" w:hAnsi="Times New Roman"/>
          <w:position w:val="9"/>
          <w:sz w:val="14"/>
        </w:rPr>
        <w:t xml:space="preserve">64 </w:t>
      </w:r>
      <w:r>
        <w:rPr>
          <w:rFonts w:ascii="Times New Roman" w:hAnsi="Times New Roman"/>
        </w:rPr>
        <w:t xml:space="preserve">concerning) </w:t>
      </w:r>
      <w:r>
        <w:rPr>
          <w:rFonts w:ascii="Times New Roman" w:hAnsi="Times New Roman"/>
          <w:b/>
        </w:rPr>
        <w:t>Yeshua.</w:t>
      </w:r>
      <w:r>
        <w:rPr>
          <w:rFonts w:ascii="Times New Roman" w:hAnsi="Times New Roman"/>
          <w:b/>
          <w:position w:val="10"/>
          <w:sz w:val="14"/>
        </w:rPr>
        <w:t xml:space="preserve">65 </w:t>
      </w:r>
      <w:r>
        <w:rPr>
          <w:rFonts w:ascii="Times New Roman" w:hAnsi="Times New Roman"/>
          <w:b/>
        </w:rPr>
        <w:t>For you ought to put off</w:t>
      </w:r>
      <w:r>
        <w:rPr>
          <w:rFonts w:ascii="Times New Roman" w:hAnsi="Times New Roman"/>
          <w:b/>
          <w:position w:val="10"/>
          <w:sz w:val="14"/>
        </w:rPr>
        <w:t xml:space="preserve">66 </w:t>
      </w:r>
      <w:r>
        <w:rPr>
          <w:rFonts w:ascii="Times New Roman" w:hAnsi="Times New Roman"/>
          <w:b/>
        </w:rPr>
        <w:t>the old man,</w:t>
      </w:r>
      <w:r>
        <w:rPr>
          <w:rFonts w:ascii="Times New Roman" w:hAnsi="Times New Roman"/>
          <w:b/>
          <w:position w:val="10"/>
          <w:sz w:val="14"/>
        </w:rPr>
        <w:t xml:space="preserve">67 </w:t>
      </w:r>
      <w:r>
        <w:rPr>
          <w:rFonts w:ascii="Times New Roman" w:hAnsi="Times New Roman"/>
        </w:rPr>
        <w:t xml:space="preserve">(your previous way of living) </w:t>
      </w:r>
      <w:r>
        <w:rPr>
          <w:rFonts w:ascii="Times New Roman" w:hAnsi="Times New Roman"/>
          <w:b/>
        </w:rPr>
        <w:t xml:space="preserve">which is destroyed  </w:t>
      </w:r>
      <w:r>
        <w:rPr>
          <w:rFonts w:ascii="Times New Roman" w:hAnsi="Times New Roman"/>
          <w:b/>
          <w:spacing w:val="-4"/>
        </w:rPr>
        <w:t>by</w:t>
      </w:r>
      <w:r>
        <w:rPr>
          <w:rFonts w:ascii="Times New Roman" w:hAnsi="Times New Roman"/>
          <w:b/>
          <w:spacing w:val="47"/>
        </w:rPr>
        <w:t xml:space="preserve"> </w:t>
      </w:r>
      <w:r>
        <w:rPr>
          <w:rFonts w:ascii="Times New Roman" w:hAnsi="Times New Roman"/>
          <w:b/>
        </w:rPr>
        <w:t>deceitful passions, and be renewed</w:t>
      </w:r>
      <w:r>
        <w:rPr>
          <w:rFonts w:ascii="Times New Roman" w:hAnsi="Times New Roman"/>
          <w:b/>
          <w:position w:val="10"/>
          <w:sz w:val="14"/>
        </w:rPr>
        <w:t xml:space="preserve">68 </w:t>
      </w:r>
      <w:r>
        <w:rPr>
          <w:rFonts w:ascii="Times New Roman" w:hAnsi="Times New Roman"/>
          <w:b/>
        </w:rPr>
        <w:t>in the spirit of your mind.</w:t>
      </w:r>
      <w:r>
        <w:rPr>
          <w:rFonts w:ascii="Times New Roman" w:hAnsi="Times New Roman"/>
          <w:b/>
          <w:position w:val="10"/>
          <w:sz w:val="14"/>
        </w:rPr>
        <w:t xml:space="preserve">69 </w:t>
      </w:r>
      <w:r>
        <w:rPr>
          <w:rFonts w:ascii="Times New Roman" w:hAnsi="Times New Roman"/>
          <w:b/>
        </w:rPr>
        <w:t xml:space="preserve">And you should put on the Nefesh </w:t>
      </w:r>
      <w:r>
        <w:rPr>
          <w:rFonts w:ascii="Times New Roman" w:hAnsi="Times New Roman"/>
          <w:b/>
          <w:spacing w:val="-3"/>
        </w:rPr>
        <w:t xml:space="preserve">Yehudi </w:t>
      </w:r>
      <w:r>
        <w:rPr>
          <w:rFonts w:ascii="Times New Roman" w:hAnsi="Times New Roman"/>
        </w:rPr>
        <w:t>(new man)</w:t>
      </w:r>
      <w:r>
        <w:rPr>
          <w:rFonts w:ascii="Times New Roman" w:hAnsi="Times New Roman"/>
          <w:b/>
        </w:rPr>
        <w:t>,</w:t>
      </w:r>
      <w:r>
        <w:rPr>
          <w:rFonts w:ascii="Times New Roman" w:hAnsi="Times New Roman"/>
          <w:b/>
          <w:position w:val="10"/>
          <w:sz w:val="14"/>
        </w:rPr>
        <w:t xml:space="preserve">70 </w:t>
      </w:r>
      <w:r>
        <w:rPr>
          <w:rFonts w:ascii="Times New Roman" w:hAnsi="Times New Roman"/>
          <w:b/>
        </w:rPr>
        <w:t>having been created after God’s likeness in righteousness/generosity and true</w:t>
      </w:r>
      <w:r>
        <w:rPr>
          <w:rFonts w:ascii="Times New Roman" w:hAnsi="Times New Roman"/>
          <w:b/>
          <w:spacing w:val="-12"/>
        </w:rPr>
        <w:t xml:space="preserve"> </w:t>
      </w:r>
      <w:r>
        <w:rPr>
          <w:rFonts w:ascii="Times New Roman" w:hAnsi="Times New Roman"/>
          <w:b/>
        </w:rPr>
        <w:t>holiness.</w:t>
      </w:r>
    </w:p>
    <w:p w:rsidR="009626CE" w:rsidRDefault="00E10E1F">
      <w:pPr>
        <w:pStyle w:val="BodyText"/>
        <w:spacing w:before="2"/>
        <w:rPr>
          <w:rFonts w:ascii="Times New Roman"/>
          <w:b/>
          <w:sz w:val="21"/>
        </w:rPr>
      </w:pPr>
      <w:r>
        <w:rPr>
          <w:noProof/>
        </w:rPr>
        <mc:AlternateContent>
          <mc:Choice Requires="wpg">
            <w:drawing>
              <wp:anchor distT="0" distB="0" distL="0" distR="0" simplePos="0" relativeHeight="251665920" behindDoc="0" locked="0" layoutInCell="1" allowOverlap="1">
                <wp:simplePos x="0" y="0"/>
                <wp:positionH relativeFrom="page">
                  <wp:posOffset>617220</wp:posOffset>
                </wp:positionH>
                <wp:positionV relativeFrom="paragraph">
                  <wp:posOffset>179705</wp:posOffset>
                </wp:positionV>
                <wp:extent cx="6541135" cy="27940"/>
                <wp:effectExtent l="7620" t="7620" r="4445" b="2540"/>
                <wp:wrapTopAndBottom/>
                <wp:docPr id="3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83"/>
                          <a:chExt cx="10301" cy="44"/>
                        </a:xfrm>
                      </wpg:grpSpPr>
                      <wps:wsp>
                        <wps:cNvPr id="33" name="Line 14"/>
                        <wps:cNvCnPr>
                          <a:cxnSpLocks noChangeShapeType="1"/>
                        </wps:cNvCnPr>
                        <wps:spPr bwMode="auto">
                          <a:xfrm>
                            <a:off x="980" y="320"/>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3"/>
                        <wps:cNvCnPr>
                          <a:cxnSpLocks noChangeShapeType="1"/>
                        </wps:cNvCnPr>
                        <wps:spPr bwMode="auto">
                          <a:xfrm>
                            <a:off x="980" y="29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B3E779" id="Group 12" o:spid="_x0000_s1026" style="position:absolute;margin-left:48.6pt;margin-top:14.15pt;width:515.05pt;height:2.2pt;z-index:251665920;mso-wrap-distance-left:0;mso-wrap-distance-right:0;mso-position-horizontal-relative:page" coordorigin="972,283"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">
                <v:line id="Line 14" o:spid="_x0000_s1027" style="position:absolute;visibility:visible;mso-wrap-style:square" from="980,320" to="1126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" strokeweight=".72pt"/>
                <v:line id="Line 13" o:spid="_x0000_s1028" style="position:absolute;visibility:visible;mso-wrap-style:square" from="980,291" to="1126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w10:wrap type="topAndBottom" anchorx="page"/>
              </v:group>
            </w:pict>
          </mc:Fallback>
        </mc:AlternateContent>
      </w:r>
    </w:p>
    <w:p w:rsidR="009626CE" w:rsidRDefault="009626CE">
      <w:pPr>
        <w:pStyle w:val="BodyText"/>
        <w:rPr>
          <w:rFonts w:ascii="Times New Roman"/>
          <w:b/>
          <w:sz w:val="20"/>
        </w:rPr>
      </w:pPr>
    </w:p>
    <w:p w:rsidR="009626CE" w:rsidRDefault="00E10E1F">
      <w:pPr>
        <w:pStyle w:val="BodyText"/>
        <w:spacing w:before="1"/>
        <w:rPr>
          <w:rFonts w:ascii="Times New Roman"/>
          <w:b/>
          <w:sz w:val="24"/>
        </w:rPr>
      </w:pPr>
      <w:r>
        <w:rPr>
          <w:noProof/>
        </w:rPr>
        <mc:AlternateContent>
          <mc:Choice Requires="wps">
            <w:drawing>
              <wp:anchor distT="0" distB="0" distL="0" distR="0" simplePos="0" relativeHeight="251666944" behindDoc="0" locked="0" layoutInCell="1" allowOverlap="1">
                <wp:simplePos x="0" y="0"/>
                <wp:positionH relativeFrom="page">
                  <wp:posOffset>640080</wp:posOffset>
                </wp:positionH>
                <wp:positionV relativeFrom="paragraph">
                  <wp:posOffset>205740</wp:posOffset>
                </wp:positionV>
                <wp:extent cx="1829435" cy="0"/>
                <wp:effectExtent l="11430" t="8255" r="6985" b="10795"/>
                <wp:wrapTopAndBottom/>
                <wp:docPr id="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6D97C" id="Line 11"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6.2pt" to="194.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tDHwIAAEMEAAAOAAAAZHJzL2Uyb0RvYy54bWysU8GO2jAQvVfqP1i+QxLIUo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" strokeweight=".72pt">
                <w10:wrap type="topAndBottom" anchorx="page"/>
              </v:line>
            </w:pict>
          </mc:Fallback>
        </mc:AlternateContent>
      </w:r>
    </w:p>
    <w:p w:rsidR="009626CE" w:rsidRDefault="006D50D1">
      <w:pPr>
        <w:spacing w:before="71" w:line="237" w:lineRule="auto"/>
        <w:ind w:left="148" w:right="145"/>
        <w:jc w:val="both"/>
        <w:rPr>
          <w:sz w:val="20"/>
        </w:rPr>
      </w:pPr>
      <w:r>
        <w:rPr>
          <w:position w:val="7"/>
          <w:sz w:val="13"/>
        </w:rPr>
        <w:t xml:space="preserve">62 </w:t>
      </w:r>
      <w:r>
        <w:rPr>
          <w:sz w:val="20"/>
        </w:rPr>
        <w:t>We see that activity of the Parnas 1 (1</w:t>
      </w:r>
      <w:r>
        <w:rPr>
          <w:position w:val="7"/>
          <w:sz w:val="13"/>
        </w:rPr>
        <w:t xml:space="preserve">st </w:t>
      </w:r>
      <w:r>
        <w:rPr>
          <w:sz w:val="20"/>
        </w:rPr>
        <w:t xml:space="preserve">Pastor) in these passages. The “teaching” is in fact teaching, instruction, and  training in the Mesorah. An Academic setting is implied here. The Moreh is a “teacher” as </w:t>
      </w:r>
      <w:r>
        <w:rPr>
          <w:spacing w:val="-3"/>
          <w:sz w:val="20"/>
        </w:rPr>
        <w:t xml:space="preserve">we </w:t>
      </w:r>
      <w:r>
        <w:rPr>
          <w:sz w:val="20"/>
        </w:rPr>
        <w:t xml:space="preserve">will see. However, </w:t>
      </w:r>
      <w:r>
        <w:rPr>
          <w:spacing w:val="-3"/>
          <w:sz w:val="20"/>
        </w:rPr>
        <w:t xml:space="preserve">we </w:t>
      </w:r>
      <w:r>
        <w:rPr>
          <w:sz w:val="20"/>
        </w:rPr>
        <w:t xml:space="preserve">note that the Esnoga has many “teachers” and instructors. In the present verses, we see the </w:t>
      </w:r>
      <w:r>
        <w:rPr>
          <w:spacing w:val="2"/>
          <w:sz w:val="20"/>
        </w:rPr>
        <w:t>1</w:t>
      </w:r>
      <w:r>
        <w:rPr>
          <w:spacing w:val="2"/>
          <w:position w:val="7"/>
          <w:sz w:val="13"/>
        </w:rPr>
        <w:t xml:space="preserve">st </w:t>
      </w:r>
      <w:r>
        <w:rPr>
          <w:sz w:val="20"/>
        </w:rPr>
        <w:t>Pastoral Officer (Paqid) in</w:t>
      </w:r>
      <w:r>
        <w:rPr>
          <w:spacing w:val="-27"/>
          <w:sz w:val="20"/>
        </w:rPr>
        <w:t xml:space="preserve"> </w:t>
      </w:r>
      <w:r>
        <w:rPr>
          <w:sz w:val="20"/>
        </w:rPr>
        <w:t>action.</w:t>
      </w:r>
    </w:p>
    <w:p w:rsidR="009626CE" w:rsidRDefault="006D50D1">
      <w:pPr>
        <w:ind w:left="148" w:right="137"/>
        <w:jc w:val="both"/>
        <w:rPr>
          <w:sz w:val="20"/>
        </w:rPr>
      </w:pPr>
      <w:r>
        <w:rPr>
          <w:position w:val="7"/>
          <w:sz w:val="13"/>
        </w:rPr>
        <w:t xml:space="preserve">63 </w:t>
      </w:r>
      <w:r>
        <w:rPr>
          <w:sz w:val="20"/>
        </w:rPr>
        <w:t xml:space="preserve">Some translations translate the clause εἴγε, “in as much as.” This indicates that the readers have heard of Yeshua.  However, the “having heard” is not simply an acquaintance. This shows that the Ephesian congregation had learned about Messiah and this is Hakham Shaul’s gentle reminder that they have learned the “mysteries </w:t>
      </w:r>
      <w:r>
        <w:rPr>
          <w:spacing w:val="-3"/>
          <w:sz w:val="20"/>
        </w:rPr>
        <w:t xml:space="preserve">of </w:t>
      </w:r>
      <w:r>
        <w:rPr>
          <w:sz w:val="20"/>
        </w:rPr>
        <w:t xml:space="preserve">Messiah by Hakham Shaul’s mouth. (see above 1:1-7; 3:1-6,7-13,14-19) Hoehner, H. W. (2002). </w:t>
      </w:r>
      <w:r>
        <w:rPr>
          <w:i/>
          <w:sz w:val="20"/>
        </w:rPr>
        <w:t xml:space="preserve">Ephesians, An Exegetical Commentary. </w:t>
      </w:r>
      <w:r>
        <w:rPr>
          <w:sz w:val="20"/>
        </w:rPr>
        <w:t xml:space="preserve">Grand Rapids, MI: Baker Academic. </w:t>
      </w:r>
      <w:r>
        <w:rPr>
          <w:spacing w:val="-3"/>
          <w:sz w:val="20"/>
        </w:rPr>
        <w:t>pp.</w:t>
      </w:r>
      <w:r>
        <w:rPr>
          <w:spacing w:val="8"/>
          <w:sz w:val="20"/>
        </w:rPr>
        <w:t xml:space="preserve"> </w:t>
      </w:r>
      <w:r>
        <w:rPr>
          <w:sz w:val="20"/>
        </w:rPr>
        <w:t>594-5</w:t>
      </w:r>
    </w:p>
    <w:p w:rsidR="009626CE" w:rsidRDefault="006D50D1">
      <w:pPr>
        <w:spacing w:before="2" w:line="239" w:lineRule="exact"/>
        <w:ind w:left="148"/>
        <w:jc w:val="both"/>
        <w:rPr>
          <w:sz w:val="20"/>
        </w:rPr>
      </w:pPr>
      <w:r>
        <w:rPr>
          <w:position w:val="7"/>
          <w:sz w:val="13"/>
        </w:rPr>
        <w:t xml:space="preserve">64  </w:t>
      </w:r>
      <w:r>
        <w:rPr>
          <w:sz w:val="20"/>
        </w:rPr>
        <w:t>Cf. John 17:17</w:t>
      </w:r>
    </w:p>
    <w:p w:rsidR="009626CE" w:rsidRDefault="006D50D1">
      <w:pPr>
        <w:ind w:left="148" w:right="134"/>
        <w:jc w:val="both"/>
        <w:rPr>
          <w:sz w:val="20"/>
        </w:rPr>
      </w:pPr>
      <w:r>
        <w:rPr>
          <w:position w:val="7"/>
          <w:sz w:val="13"/>
        </w:rPr>
        <w:t xml:space="preserve">65 </w:t>
      </w:r>
      <w:r>
        <w:rPr>
          <w:b/>
          <w:sz w:val="20"/>
        </w:rPr>
        <w:t xml:space="preserve">Truth in </w:t>
      </w:r>
      <w:r>
        <w:rPr>
          <w:sz w:val="20"/>
        </w:rPr>
        <w:t xml:space="preserve">(concerning) </w:t>
      </w:r>
      <w:r>
        <w:rPr>
          <w:b/>
          <w:sz w:val="20"/>
        </w:rPr>
        <w:t xml:space="preserve">Yeshua, </w:t>
      </w:r>
      <w:r>
        <w:rPr>
          <w:sz w:val="20"/>
        </w:rPr>
        <w:t>refers to understanding the Mesorah. The phrase “in Messiah (Eph. 4:21 ἐν τῷ Ἰησοῦ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p w:rsidR="009626CE" w:rsidRDefault="006D50D1">
      <w:pPr>
        <w:ind w:left="148" w:right="138"/>
        <w:jc w:val="both"/>
        <w:rPr>
          <w:sz w:val="20"/>
        </w:rPr>
      </w:pPr>
      <w:r>
        <w:rPr>
          <w:position w:val="7"/>
          <w:sz w:val="13"/>
        </w:rPr>
        <w:t xml:space="preserve">66 </w:t>
      </w:r>
      <w:r>
        <w:rPr>
          <w:sz w:val="20"/>
        </w:rPr>
        <w:t xml:space="preserve">“Putting off “or “casting off” is a once and for </w:t>
      </w:r>
      <w:r>
        <w:rPr>
          <w:spacing w:val="-3"/>
          <w:sz w:val="20"/>
        </w:rPr>
        <w:t xml:space="preserve">all, </w:t>
      </w:r>
      <w:r>
        <w:rPr>
          <w:sz w:val="20"/>
        </w:rPr>
        <w:t xml:space="preserve">definite concluding action. The three imperatives, “put off, renew and put on are dependent on the verb “taught/teaching” which </w:t>
      </w:r>
      <w:r>
        <w:rPr>
          <w:spacing w:val="-3"/>
          <w:sz w:val="20"/>
        </w:rPr>
        <w:t xml:space="preserve">we </w:t>
      </w:r>
      <w:r>
        <w:rPr>
          <w:sz w:val="20"/>
        </w:rPr>
        <w:t>have translated “</w:t>
      </w:r>
      <w:r>
        <w:rPr>
          <w:b/>
          <w:sz w:val="20"/>
        </w:rPr>
        <w:t>you have paid attention to our teachings.</w:t>
      </w:r>
      <w:r>
        <w:rPr>
          <w:sz w:val="20"/>
        </w:rPr>
        <w:t xml:space="preserve">” Therefore, the “putting off,” “renewal” and “putting </w:t>
      </w:r>
      <w:r>
        <w:rPr>
          <w:spacing w:val="-3"/>
          <w:sz w:val="20"/>
        </w:rPr>
        <w:t xml:space="preserve">on” </w:t>
      </w:r>
      <w:r>
        <w:rPr>
          <w:sz w:val="20"/>
        </w:rPr>
        <w:t xml:space="preserve">are all contingent on paying attention – putting to practice the teachings the Ephesians received concerning Messiah. Dibelius </w:t>
      </w:r>
      <w:r>
        <w:rPr>
          <w:spacing w:val="-3"/>
          <w:sz w:val="20"/>
        </w:rPr>
        <w:t xml:space="preserve">see </w:t>
      </w:r>
      <w:r>
        <w:rPr>
          <w:sz w:val="20"/>
        </w:rPr>
        <w:t xml:space="preserve">these “teaching’s,” as “hearing” and “learning” possessing a “mystical sense.” Barth, while quoting Dibelius does </w:t>
      </w:r>
      <w:r>
        <w:rPr>
          <w:spacing w:val="-3"/>
          <w:sz w:val="20"/>
        </w:rPr>
        <w:t xml:space="preserve">not </w:t>
      </w:r>
      <w:r>
        <w:rPr>
          <w:sz w:val="20"/>
        </w:rPr>
        <w:t xml:space="preserve">accept his thesis. We find that the “teaching,” hearing” and “learning” forwarded to the Ephesians is very “mystical” as a Remes/So’od in accordance with Rabbinic hermeneutics. Barth’s comments are also noteworthy concerning the “academic” nature </w:t>
      </w:r>
      <w:r>
        <w:rPr>
          <w:spacing w:val="-3"/>
          <w:sz w:val="20"/>
        </w:rPr>
        <w:t xml:space="preserve">of </w:t>
      </w:r>
      <w:r>
        <w:rPr>
          <w:sz w:val="20"/>
        </w:rPr>
        <w:t xml:space="preserve">the “teachings” Hakham Shaul gave to the Ephesians.  He suggests that the teachings are both philosophical and “ethical.” This perfectly matches the idea </w:t>
      </w:r>
      <w:r>
        <w:rPr>
          <w:spacing w:val="-3"/>
          <w:sz w:val="20"/>
        </w:rPr>
        <w:t xml:space="preserve">of </w:t>
      </w:r>
      <w:r>
        <w:rPr>
          <w:sz w:val="20"/>
        </w:rPr>
        <w:t xml:space="preserve">a Mesorah </w:t>
      </w:r>
      <w:r>
        <w:rPr>
          <w:spacing w:val="-3"/>
          <w:sz w:val="20"/>
        </w:rPr>
        <w:t xml:space="preserve">that </w:t>
      </w:r>
      <w:r>
        <w:rPr>
          <w:sz w:val="20"/>
        </w:rPr>
        <w:t xml:space="preserve">was handed down to him </w:t>
      </w:r>
      <w:r>
        <w:rPr>
          <w:spacing w:val="-3"/>
          <w:sz w:val="20"/>
        </w:rPr>
        <w:t xml:space="preserve">from </w:t>
      </w:r>
      <w:r>
        <w:rPr>
          <w:sz w:val="20"/>
        </w:rPr>
        <w:t xml:space="preserve">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Pr>
          <w:i/>
          <w:sz w:val="20"/>
        </w:rPr>
        <w:t xml:space="preserve">Ephesians, Introduction, Translation, and Commentary on Chapters 4 - </w:t>
      </w:r>
      <w:r>
        <w:rPr>
          <w:i/>
          <w:spacing w:val="-4"/>
          <w:sz w:val="20"/>
        </w:rPr>
        <w:t xml:space="preserve">6. </w:t>
      </w:r>
      <w:r>
        <w:rPr>
          <w:sz w:val="20"/>
        </w:rPr>
        <w:t xml:space="preserve">(T. </w:t>
      </w:r>
      <w:r>
        <w:rPr>
          <w:spacing w:val="-4"/>
          <w:sz w:val="20"/>
        </w:rPr>
        <w:t xml:space="preserve">A. </w:t>
      </w:r>
      <w:r>
        <w:rPr>
          <w:sz w:val="20"/>
        </w:rPr>
        <w:t xml:space="preserve">Bible, Ed.) New Haven, CN: The Anchor Yale Bible. </w:t>
      </w:r>
      <w:r>
        <w:rPr>
          <w:spacing w:val="-3"/>
          <w:sz w:val="20"/>
        </w:rPr>
        <w:t xml:space="preserve">pp. </w:t>
      </w:r>
      <w:r>
        <w:rPr>
          <w:sz w:val="20"/>
        </w:rPr>
        <w:t>505,</w:t>
      </w:r>
      <w:r>
        <w:rPr>
          <w:spacing w:val="-1"/>
          <w:sz w:val="20"/>
        </w:rPr>
        <w:t xml:space="preserve"> </w:t>
      </w:r>
      <w:r>
        <w:rPr>
          <w:sz w:val="20"/>
        </w:rPr>
        <w:t>529-533</w:t>
      </w:r>
    </w:p>
    <w:p w:rsidR="009626CE" w:rsidRDefault="006D50D1">
      <w:pPr>
        <w:ind w:left="148" w:right="142"/>
        <w:jc w:val="both"/>
        <w:rPr>
          <w:sz w:val="20"/>
        </w:rPr>
      </w:pPr>
      <w:r>
        <w:rPr>
          <w:position w:val="7"/>
          <w:sz w:val="13"/>
        </w:rPr>
        <w:t xml:space="preserve">67 </w:t>
      </w:r>
      <w:r>
        <w:rPr>
          <w:sz w:val="20"/>
        </w:rPr>
        <w:t>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p w:rsidR="009626CE" w:rsidRDefault="006D50D1">
      <w:pPr>
        <w:spacing w:before="1" w:line="243" w:lineRule="exact"/>
        <w:ind w:left="148"/>
        <w:jc w:val="both"/>
        <w:rPr>
          <w:sz w:val="20"/>
        </w:rPr>
      </w:pPr>
      <w:r>
        <w:rPr>
          <w:position w:val="7"/>
          <w:sz w:val="13"/>
        </w:rPr>
        <w:t xml:space="preserve">68 </w:t>
      </w:r>
      <w:r>
        <w:rPr>
          <w:sz w:val="20"/>
        </w:rPr>
        <w:t>This action is a mental process of continual renewal. For the former gentile this is a continual progressive process.</w:t>
      </w:r>
    </w:p>
    <w:p w:rsidR="009626CE" w:rsidRDefault="006D50D1">
      <w:pPr>
        <w:ind w:left="148" w:right="133"/>
        <w:jc w:val="both"/>
        <w:rPr>
          <w:sz w:val="20"/>
        </w:rPr>
      </w:pPr>
      <w:r>
        <w:rPr>
          <w:position w:val="7"/>
          <w:sz w:val="13"/>
        </w:rPr>
        <w:t xml:space="preserve">69 </w:t>
      </w:r>
      <w:r>
        <w:rPr>
          <w:sz w:val="20"/>
        </w:rPr>
        <w:t xml:space="preserve">The </w:t>
      </w:r>
      <w:r>
        <w:rPr>
          <w:i/>
          <w:sz w:val="20"/>
        </w:rPr>
        <w:t xml:space="preserve">ruach/pneuma </w:t>
      </w:r>
      <w:r>
        <w:rPr>
          <w:sz w:val="20"/>
        </w:rPr>
        <w:t xml:space="preserve">refers to </w:t>
      </w:r>
      <w:r>
        <w:rPr>
          <w:spacing w:val="-3"/>
          <w:sz w:val="20"/>
        </w:rPr>
        <w:t xml:space="preserve">the </w:t>
      </w:r>
      <w:r>
        <w:rPr>
          <w:sz w:val="20"/>
        </w:rPr>
        <w:t xml:space="preserve">five levels of the </w:t>
      </w:r>
      <w:r>
        <w:rPr>
          <w:i/>
          <w:sz w:val="20"/>
        </w:rPr>
        <w:t>neshama</w:t>
      </w:r>
      <w:r>
        <w:rPr>
          <w:sz w:val="20"/>
        </w:rPr>
        <w:t xml:space="preserve">/soul. The Nefesh is base desire necessary for human survival  and perpetuation. Even though this may often be referred to as the </w:t>
      </w:r>
      <w:r>
        <w:rPr>
          <w:i/>
          <w:sz w:val="20"/>
        </w:rPr>
        <w:t xml:space="preserve">yetser har </w:t>
      </w:r>
      <w:r>
        <w:rPr>
          <w:sz w:val="20"/>
        </w:rPr>
        <w:t xml:space="preserve">(evil inclination), it is a vital part of human existence. Hakham Shaul’s “putting </w:t>
      </w:r>
      <w:r>
        <w:rPr>
          <w:spacing w:val="-3"/>
          <w:sz w:val="20"/>
        </w:rPr>
        <w:t xml:space="preserve">off” </w:t>
      </w:r>
      <w:r>
        <w:rPr>
          <w:sz w:val="20"/>
        </w:rPr>
        <w:t xml:space="preserve">is a reference </w:t>
      </w:r>
      <w:r>
        <w:rPr>
          <w:spacing w:val="-3"/>
          <w:sz w:val="20"/>
        </w:rPr>
        <w:t xml:space="preserve">to </w:t>
      </w:r>
      <w:r>
        <w:rPr>
          <w:sz w:val="20"/>
        </w:rPr>
        <w:t xml:space="preserve">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w:t>
      </w:r>
      <w:r>
        <w:rPr>
          <w:spacing w:val="-3"/>
          <w:sz w:val="20"/>
        </w:rPr>
        <w:t xml:space="preserve">of </w:t>
      </w:r>
      <w:r>
        <w:rPr>
          <w:sz w:val="20"/>
        </w:rPr>
        <w:t xml:space="preserve">saying this is that man (Jew/Gentile) is forfeiting his relationship with G-d </w:t>
      </w:r>
      <w:r>
        <w:rPr>
          <w:spacing w:val="-3"/>
          <w:sz w:val="20"/>
        </w:rPr>
        <w:t xml:space="preserve">by </w:t>
      </w:r>
      <w:r>
        <w:rPr>
          <w:sz w:val="20"/>
        </w:rPr>
        <w:t xml:space="preserve">yielding to his physical impulses. The </w:t>
      </w:r>
      <w:r>
        <w:rPr>
          <w:i/>
          <w:sz w:val="20"/>
        </w:rPr>
        <w:t xml:space="preserve">ruach/pneuma </w:t>
      </w:r>
      <w:r>
        <w:rPr>
          <w:sz w:val="20"/>
        </w:rPr>
        <w:t xml:space="preserve">is a higher aspect of the soul, which begins or initiates the elevation of spiritual, ethical conduct. The phrase spirit of the mind shows that the </w:t>
      </w:r>
      <w:r>
        <w:rPr>
          <w:i/>
          <w:spacing w:val="-3"/>
          <w:sz w:val="20"/>
        </w:rPr>
        <w:t xml:space="preserve">ruach </w:t>
      </w:r>
      <w:r>
        <w:rPr>
          <w:sz w:val="20"/>
        </w:rPr>
        <w:t>(2</w:t>
      </w:r>
      <w:r>
        <w:rPr>
          <w:position w:val="7"/>
          <w:sz w:val="13"/>
        </w:rPr>
        <w:t xml:space="preserve">nd </w:t>
      </w:r>
      <w:r>
        <w:rPr>
          <w:sz w:val="20"/>
        </w:rPr>
        <w:t xml:space="preserve">level of the soul) is connected to the “mind.” Therefore, the ethical conduct is invigorated by renewal through study </w:t>
      </w:r>
      <w:r>
        <w:rPr>
          <w:spacing w:val="-3"/>
          <w:sz w:val="20"/>
        </w:rPr>
        <w:t xml:space="preserve">and </w:t>
      </w:r>
      <w:r>
        <w:rPr>
          <w:sz w:val="20"/>
        </w:rPr>
        <w:t xml:space="preserve">apprehending the aspects and teachings of the Torah. This renewal is the path upward </w:t>
      </w:r>
      <w:r>
        <w:rPr>
          <w:spacing w:val="-3"/>
          <w:sz w:val="20"/>
        </w:rPr>
        <w:t xml:space="preserve">from </w:t>
      </w:r>
      <w:r>
        <w:rPr>
          <w:sz w:val="20"/>
        </w:rPr>
        <w:t xml:space="preserve">the animal soul. The passive </w:t>
      </w:r>
      <w:r>
        <w:rPr>
          <w:spacing w:val="-3"/>
          <w:sz w:val="20"/>
        </w:rPr>
        <w:t xml:space="preserve">sense </w:t>
      </w:r>
      <w:r>
        <w:rPr>
          <w:sz w:val="20"/>
        </w:rPr>
        <w:t xml:space="preserve">of this phrase shows that </w:t>
      </w:r>
      <w:r>
        <w:rPr>
          <w:spacing w:val="-3"/>
          <w:sz w:val="20"/>
        </w:rPr>
        <w:t xml:space="preserve">the </w:t>
      </w:r>
      <w:r>
        <w:rPr>
          <w:sz w:val="20"/>
        </w:rPr>
        <w:t>process is continual and</w:t>
      </w:r>
      <w:r>
        <w:rPr>
          <w:spacing w:val="-14"/>
          <w:sz w:val="20"/>
        </w:rPr>
        <w:t xml:space="preserve"> </w:t>
      </w:r>
      <w:r>
        <w:rPr>
          <w:sz w:val="20"/>
        </w:rPr>
        <w:t>ongoing.</w:t>
      </w:r>
    </w:p>
    <w:p w:rsidR="009626CE" w:rsidRDefault="006D50D1">
      <w:pPr>
        <w:spacing w:before="2" w:line="240" w:lineRule="exact"/>
        <w:ind w:left="148"/>
        <w:jc w:val="both"/>
        <w:rPr>
          <w:sz w:val="20"/>
        </w:rPr>
      </w:pPr>
      <w:r>
        <w:rPr>
          <w:position w:val="7"/>
          <w:sz w:val="13"/>
        </w:rPr>
        <w:t xml:space="preserve">70  </w:t>
      </w:r>
      <w:r>
        <w:rPr>
          <w:sz w:val="20"/>
        </w:rPr>
        <w:t>The metaphor of “putting off” and “putting on” contains the Jewish imagery of conversion.</w:t>
      </w:r>
    </w:p>
    <w:p w:rsidR="009626CE" w:rsidRDefault="009626CE">
      <w:pPr>
        <w:spacing w:line="240" w:lineRule="exact"/>
        <w:jc w:val="both"/>
        <w:rPr>
          <w:sz w:val="20"/>
        </w:rPr>
        <w:sectPr w:rsidR="009626CE">
          <w:headerReference w:type="default" r:id="rId30"/>
          <w:pgSz w:w="12240" w:h="15840"/>
          <w:pgMar w:top="1180" w:right="860" w:bottom="940" w:left="860" w:header="719" w:footer="747" w:gutter="0"/>
          <w:cols w:space="720"/>
        </w:sectPr>
      </w:pPr>
    </w:p>
    <w:p w:rsidR="009626CE" w:rsidRDefault="009626CE">
      <w:pPr>
        <w:pStyle w:val="BodyText"/>
        <w:spacing w:before="10"/>
        <w:rPr>
          <w:sz w:val="18"/>
        </w:rPr>
      </w:pPr>
    </w:p>
    <w:p w:rsidR="009626CE" w:rsidRDefault="006D50D1">
      <w:pPr>
        <w:pStyle w:val="BodyText"/>
        <w:ind w:left="108"/>
        <w:rPr>
          <w:sz w:val="20"/>
        </w:rPr>
      </w:pPr>
      <w:r>
        <w:rPr>
          <w:noProof/>
          <w:sz w:val="20"/>
        </w:rPr>
        <w:drawing>
          <wp:inline distT="0" distB="0" distL="0" distR="0">
            <wp:extent cx="6511686" cy="336613"/>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7" cstate="print"/>
                    <a:stretch>
                      <a:fillRect/>
                    </a:stretch>
                  </pic:blipFill>
                  <pic:spPr>
                    <a:xfrm>
                      <a:off x="0" y="0"/>
                      <a:ext cx="6511686" cy="336613"/>
                    </a:xfrm>
                    <a:prstGeom prst="rect">
                      <a:avLst/>
                    </a:prstGeom>
                  </pic:spPr>
                </pic:pic>
              </a:graphicData>
            </a:graphic>
          </wp:inline>
        </w:drawing>
      </w:r>
    </w:p>
    <w:p w:rsidR="009626CE" w:rsidRDefault="009626CE">
      <w:pPr>
        <w:pStyle w:val="BodyText"/>
        <w:spacing w:before="6"/>
        <w:rPr>
          <w:sz w:val="13"/>
        </w:rPr>
      </w:pPr>
    </w:p>
    <w:p w:rsidR="009626CE" w:rsidRDefault="006D50D1">
      <w:pPr>
        <w:pStyle w:val="Heading2"/>
        <w:spacing w:before="100"/>
        <w:ind w:left="3123" w:right="2094" w:firstLine="28"/>
        <w:jc w:val="left"/>
      </w:pPr>
      <w:r>
        <w:rPr>
          <w:rFonts w:ascii="Century Schoolbook"/>
        </w:rPr>
        <w:t xml:space="preserve">Wednesday Evening May 15, 2019 Evening: </w:t>
      </w:r>
      <w:r>
        <w:t>Counting of the Omer Day 26</w:t>
      </w:r>
    </w:p>
    <w:p w:rsidR="009626CE" w:rsidRDefault="006D50D1">
      <w:pPr>
        <w:pStyle w:val="Heading3"/>
        <w:spacing w:before="9" w:line="510" w:lineRule="atLeast"/>
        <w:ind w:left="108" w:right="6726"/>
      </w:pPr>
      <w:r>
        <w:t>Evening Counting of the Omer Day 26 Barukh Atah ADONAI</w:t>
      </w:r>
    </w:p>
    <w:p w:rsidR="009626CE" w:rsidRDefault="006D50D1">
      <w:pPr>
        <w:spacing w:before="1" w:line="251" w:lineRule="exact"/>
        <w:ind w:left="108"/>
        <w:rPr>
          <w:rFonts w:ascii="Times New Roman"/>
          <w:b/>
        </w:rPr>
      </w:pPr>
      <w:r>
        <w:rPr>
          <w:rFonts w:ascii="Times New Roman"/>
          <w:b/>
        </w:rPr>
        <w:t>Elohenu Melekh Ha-Olam</w:t>
      </w:r>
    </w:p>
    <w:p w:rsidR="009626CE" w:rsidRDefault="006D50D1">
      <w:pPr>
        <w:ind w:left="108" w:right="6536"/>
        <w:rPr>
          <w:rFonts w:ascii="Times New Roman" w:hAnsi="Times New Roman"/>
          <w:b/>
        </w:rPr>
      </w:pPr>
      <w:r>
        <w:rPr>
          <w:rFonts w:ascii="Times New Roman" w:hAnsi="Times New Roman"/>
          <w:b/>
        </w:rPr>
        <w:t>Asher Qid’shanu B’Mitsvotav V’tsivanu Al  S’firat HaO’omer.</w:t>
      </w:r>
    </w:p>
    <w:p w:rsidR="009626CE" w:rsidRDefault="009626CE">
      <w:pPr>
        <w:pStyle w:val="BodyText"/>
        <w:rPr>
          <w:rFonts w:ascii="Times New Roman"/>
          <w:b/>
        </w:rPr>
      </w:pPr>
    </w:p>
    <w:p w:rsidR="009626CE" w:rsidRDefault="006D50D1">
      <w:pPr>
        <w:ind w:left="108"/>
        <w:rPr>
          <w:rFonts w:ascii="Times New Roman"/>
          <w:b/>
        </w:rPr>
      </w:pPr>
      <w:r>
        <w:rPr>
          <w:rFonts w:ascii="Times New Roman"/>
          <w:b/>
        </w:rPr>
        <w:t>Today is twenty-six days of the Omer which are three weeks and five days.</w:t>
      </w:r>
    </w:p>
    <w:p w:rsidR="009626CE" w:rsidRDefault="009626CE">
      <w:pPr>
        <w:pStyle w:val="BodyText"/>
        <w:spacing w:before="2"/>
        <w:rPr>
          <w:rFonts w:ascii="Times New Roman"/>
          <w:b/>
        </w:rPr>
      </w:pPr>
    </w:p>
    <w:p w:rsidR="009626CE" w:rsidRDefault="006D50D1">
      <w:pPr>
        <w:spacing w:line="477" w:lineRule="auto"/>
        <w:ind w:left="108" w:right="965"/>
        <w:rPr>
          <w:rFonts w:ascii="Times New Roman"/>
          <w:b/>
        </w:rPr>
      </w:pPr>
      <w:r>
        <w:rPr>
          <w:rFonts w:ascii="Times New Roman"/>
          <w:b/>
        </w:rPr>
        <w:t>The Merciful One, may He return the service of the Temple to its place, speedily in our days, Amen! Then read the following:</w:t>
      </w:r>
    </w:p>
    <w:p w:rsidR="009626CE" w:rsidRDefault="009626CE">
      <w:pPr>
        <w:pStyle w:val="BodyText"/>
        <w:spacing w:before="8"/>
        <w:rPr>
          <w:rFonts w:ascii="Times New Roman"/>
          <w:b/>
          <w:sz w:val="25"/>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1"/>
        <w:gridCol w:w="1921"/>
        <w:gridCol w:w="845"/>
        <w:gridCol w:w="1172"/>
        <w:gridCol w:w="3095"/>
      </w:tblGrid>
      <w:tr w:rsidR="009626CE">
        <w:trPr>
          <w:trHeight w:hRule="exact" w:val="264"/>
        </w:trPr>
        <w:tc>
          <w:tcPr>
            <w:tcW w:w="1791" w:type="dxa"/>
            <w:shd w:val="clear" w:color="auto" w:fill="C5DFB3"/>
          </w:tcPr>
          <w:p w:rsidR="009626CE" w:rsidRDefault="006D50D1">
            <w:pPr>
              <w:pStyle w:val="TableParagraph"/>
              <w:spacing w:before="1"/>
              <w:ind w:left="85" w:right="84"/>
              <w:jc w:val="center"/>
              <w:rPr>
                <w:rFonts w:ascii="Times New Roman"/>
                <w:b/>
              </w:rPr>
            </w:pPr>
            <w:r>
              <w:rPr>
                <w:rFonts w:ascii="Times New Roman"/>
                <w:b/>
              </w:rPr>
              <w:t>Day of the Omer</w:t>
            </w:r>
          </w:p>
        </w:tc>
        <w:tc>
          <w:tcPr>
            <w:tcW w:w="1921" w:type="dxa"/>
            <w:shd w:val="clear" w:color="auto" w:fill="C5DFB3"/>
          </w:tcPr>
          <w:p w:rsidR="009626CE" w:rsidRDefault="006D50D1">
            <w:pPr>
              <w:pStyle w:val="TableParagraph"/>
              <w:spacing w:before="1"/>
              <w:ind w:left="71" w:right="74"/>
              <w:jc w:val="center"/>
              <w:rPr>
                <w:rFonts w:ascii="Times New Roman"/>
                <w:b/>
              </w:rPr>
            </w:pPr>
            <w:r>
              <w:rPr>
                <w:rFonts w:ascii="Times New Roman"/>
                <w:b/>
              </w:rPr>
              <w:t>Ministry</w:t>
            </w:r>
          </w:p>
        </w:tc>
        <w:tc>
          <w:tcPr>
            <w:tcW w:w="845" w:type="dxa"/>
            <w:shd w:val="clear" w:color="auto" w:fill="C5DFB3"/>
          </w:tcPr>
          <w:p w:rsidR="009626CE" w:rsidRDefault="006D50D1">
            <w:pPr>
              <w:pStyle w:val="TableParagraph"/>
              <w:spacing w:before="1"/>
              <w:ind w:left="75" w:right="85"/>
              <w:jc w:val="center"/>
              <w:rPr>
                <w:rFonts w:ascii="Times New Roman"/>
                <w:b/>
              </w:rPr>
            </w:pPr>
            <w:r>
              <w:rPr>
                <w:rFonts w:ascii="Times New Roman"/>
                <w:b/>
              </w:rPr>
              <w:t>Date</w:t>
            </w:r>
          </w:p>
        </w:tc>
        <w:tc>
          <w:tcPr>
            <w:tcW w:w="1172" w:type="dxa"/>
            <w:shd w:val="clear" w:color="auto" w:fill="C5DFB3"/>
          </w:tcPr>
          <w:p w:rsidR="009626CE" w:rsidRDefault="006D50D1">
            <w:pPr>
              <w:pStyle w:val="TableParagraph"/>
              <w:spacing w:before="1"/>
              <w:ind w:left="83" w:right="76"/>
              <w:jc w:val="center"/>
              <w:rPr>
                <w:rFonts w:ascii="Times New Roman"/>
                <w:b/>
              </w:rPr>
            </w:pPr>
            <w:r>
              <w:rPr>
                <w:rFonts w:ascii="Times New Roman"/>
                <w:b/>
              </w:rPr>
              <w:t>Ephesians</w:t>
            </w:r>
          </w:p>
        </w:tc>
        <w:tc>
          <w:tcPr>
            <w:tcW w:w="3095" w:type="dxa"/>
            <w:shd w:val="clear" w:color="auto" w:fill="C5DFB3"/>
          </w:tcPr>
          <w:p w:rsidR="009626CE" w:rsidRDefault="006D50D1">
            <w:pPr>
              <w:pStyle w:val="TableParagraph"/>
              <w:spacing w:before="1"/>
              <w:ind w:left="79" w:right="85"/>
              <w:jc w:val="center"/>
              <w:rPr>
                <w:rFonts w:ascii="Times New Roman"/>
                <w:b/>
              </w:rPr>
            </w:pPr>
            <w:r>
              <w:rPr>
                <w:rFonts w:ascii="Times New Roman"/>
                <w:b/>
              </w:rPr>
              <w:t>Attributes</w:t>
            </w:r>
          </w:p>
        </w:tc>
      </w:tr>
      <w:tr w:rsidR="009626CE">
        <w:trPr>
          <w:trHeight w:hRule="exact" w:val="264"/>
        </w:trPr>
        <w:tc>
          <w:tcPr>
            <w:tcW w:w="1791" w:type="dxa"/>
            <w:shd w:val="clear" w:color="auto" w:fill="C5DFB3"/>
          </w:tcPr>
          <w:p w:rsidR="009626CE" w:rsidRDefault="006D50D1">
            <w:pPr>
              <w:pStyle w:val="TableParagraph"/>
              <w:spacing w:before="1"/>
              <w:ind w:left="83" w:right="85"/>
              <w:jc w:val="center"/>
              <w:rPr>
                <w:rFonts w:ascii="Times New Roman"/>
              </w:rPr>
            </w:pPr>
            <w:r>
              <w:rPr>
                <w:rFonts w:ascii="Times New Roman"/>
              </w:rPr>
              <w:t>26</w:t>
            </w:r>
          </w:p>
        </w:tc>
        <w:tc>
          <w:tcPr>
            <w:tcW w:w="1921" w:type="dxa"/>
            <w:shd w:val="clear" w:color="auto" w:fill="C5DFB3"/>
          </w:tcPr>
          <w:p w:rsidR="009626CE" w:rsidRDefault="006D50D1">
            <w:pPr>
              <w:pStyle w:val="TableParagraph"/>
              <w:spacing w:line="254" w:lineRule="exact"/>
              <w:ind w:left="77" w:right="74"/>
              <w:jc w:val="center"/>
              <w:rPr>
                <w:rFonts w:ascii="Times New Roman"/>
              </w:rPr>
            </w:pPr>
            <w:r>
              <w:rPr>
                <w:rFonts w:ascii="Times New Roman"/>
              </w:rPr>
              <w:t>Parnas</w:t>
            </w:r>
            <w:r>
              <w:rPr>
                <w:rFonts w:ascii="Times New Roman"/>
                <w:position w:val="9"/>
                <w:sz w:val="14"/>
              </w:rPr>
              <w:t xml:space="preserve">71  </w:t>
            </w:r>
            <w:r>
              <w:rPr>
                <w:rFonts w:ascii="Times New Roman"/>
              </w:rPr>
              <w:t>1/Parnas 2</w:t>
            </w:r>
          </w:p>
        </w:tc>
        <w:tc>
          <w:tcPr>
            <w:tcW w:w="845" w:type="dxa"/>
            <w:shd w:val="clear" w:color="auto" w:fill="C5DFB3"/>
          </w:tcPr>
          <w:p w:rsidR="009626CE" w:rsidRDefault="006D50D1">
            <w:pPr>
              <w:pStyle w:val="TableParagraph"/>
              <w:spacing w:before="1"/>
              <w:ind w:left="81" w:right="85"/>
              <w:jc w:val="center"/>
              <w:rPr>
                <w:rFonts w:ascii="Times New Roman"/>
              </w:rPr>
            </w:pPr>
            <w:r>
              <w:rPr>
                <w:rFonts w:ascii="Times New Roman"/>
              </w:rPr>
              <w:t>Iyar 11</w:t>
            </w:r>
          </w:p>
        </w:tc>
        <w:tc>
          <w:tcPr>
            <w:tcW w:w="1172" w:type="dxa"/>
            <w:shd w:val="clear" w:color="auto" w:fill="C5DFB3"/>
          </w:tcPr>
          <w:p w:rsidR="009626CE" w:rsidRDefault="006D50D1">
            <w:pPr>
              <w:pStyle w:val="TableParagraph"/>
              <w:spacing w:before="1"/>
              <w:ind w:left="83" w:right="79"/>
              <w:jc w:val="center"/>
              <w:rPr>
                <w:rFonts w:ascii="Times New Roman"/>
              </w:rPr>
            </w:pPr>
            <w:r>
              <w:rPr>
                <w:rFonts w:ascii="Times New Roman"/>
              </w:rPr>
              <w:t>4:25-27</w:t>
            </w:r>
          </w:p>
        </w:tc>
        <w:tc>
          <w:tcPr>
            <w:tcW w:w="3095" w:type="dxa"/>
            <w:shd w:val="clear" w:color="auto" w:fill="C5DFB3"/>
          </w:tcPr>
          <w:p w:rsidR="009626CE" w:rsidRDefault="006D50D1">
            <w:pPr>
              <w:pStyle w:val="TableParagraph"/>
              <w:spacing w:before="1"/>
              <w:ind w:left="82" w:right="85"/>
              <w:jc w:val="center"/>
              <w:rPr>
                <w:rFonts w:ascii="Times New Roman"/>
              </w:rPr>
            </w:pPr>
            <w:r>
              <w:rPr>
                <w:rFonts w:ascii="Times New Roman"/>
              </w:rPr>
              <w:t>Confidence united with sincerity</w:t>
            </w:r>
          </w:p>
        </w:tc>
      </w:tr>
    </w:tbl>
    <w:p w:rsidR="009626CE" w:rsidRDefault="009626CE">
      <w:pPr>
        <w:pStyle w:val="BodyText"/>
        <w:spacing w:before="4"/>
        <w:rPr>
          <w:rFonts w:ascii="Times New Roman"/>
          <w:b/>
          <w:sz w:val="11"/>
        </w:rPr>
      </w:pPr>
    </w:p>
    <w:p w:rsidR="009626CE" w:rsidRDefault="006D50D1">
      <w:pPr>
        <w:spacing w:before="122" w:line="254" w:lineRule="exact"/>
        <w:ind w:left="108"/>
        <w:rPr>
          <w:rFonts w:ascii="Times New Roman"/>
          <w:b/>
        </w:rPr>
      </w:pPr>
      <w:r>
        <w:rPr>
          <w:rFonts w:ascii="Times New Roman"/>
          <w:b/>
          <w:u w:val="single"/>
        </w:rPr>
        <w:t xml:space="preserve">Ephesians 4:25-27 </w:t>
      </w:r>
      <w:r>
        <w:rPr>
          <w:rFonts w:ascii="Times New Roman"/>
          <w:b/>
        </w:rPr>
        <w:t>Therefore putting away falsehood,</w:t>
      </w:r>
      <w:r>
        <w:rPr>
          <w:rFonts w:ascii="Times New Roman"/>
          <w:b/>
          <w:position w:val="10"/>
          <w:sz w:val="14"/>
        </w:rPr>
        <w:t xml:space="preserve">72 </w:t>
      </w:r>
      <w:r>
        <w:rPr>
          <w:rFonts w:ascii="Times New Roman"/>
          <w:b/>
        </w:rPr>
        <w:t>let each man speak</w:t>
      </w:r>
      <w:r>
        <w:rPr>
          <w:rFonts w:ascii="Times New Roman"/>
          <w:b/>
          <w:position w:val="10"/>
          <w:sz w:val="14"/>
        </w:rPr>
        <w:t xml:space="preserve">73 </w:t>
      </w:r>
      <w:r>
        <w:rPr>
          <w:rFonts w:ascii="Times New Roman"/>
          <w:b/>
          <w:u w:val="single"/>
        </w:rPr>
        <w:t xml:space="preserve">honestly </w:t>
      </w:r>
      <w:r>
        <w:rPr>
          <w:rFonts w:ascii="Times New Roman"/>
        </w:rPr>
        <w:t xml:space="preserve">(in sincerity) </w:t>
      </w:r>
      <w:r>
        <w:rPr>
          <w:rFonts w:ascii="Times New Roman"/>
          <w:b/>
        </w:rPr>
        <w:t>with his neighbor,</w:t>
      </w:r>
      <w:r>
        <w:rPr>
          <w:rFonts w:ascii="Times New Roman"/>
          <w:b/>
          <w:position w:val="10"/>
          <w:sz w:val="14"/>
        </w:rPr>
        <w:t xml:space="preserve">74  </w:t>
      </w:r>
      <w:r>
        <w:rPr>
          <w:rFonts w:ascii="Times New Roman"/>
          <w:b/>
        </w:rPr>
        <w:t>for we are one, and members of one congregation.</w:t>
      </w:r>
      <w:r>
        <w:rPr>
          <w:rFonts w:ascii="Times New Roman"/>
          <w:b/>
          <w:position w:val="10"/>
          <w:sz w:val="14"/>
        </w:rPr>
        <w:t xml:space="preserve">75  </w:t>
      </w:r>
      <w:r>
        <w:rPr>
          <w:rFonts w:ascii="Times New Roman"/>
          <w:b/>
        </w:rPr>
        <w:t>Be angry,</w:t>
      </w:r>
      <w:r>
        <w:rPr>
          <w:rFonts w:ascii="Times New Roman"/>
          <w:b/>
          <w:position w:val="10"/>
          <w:sz w:val="14"/>
        </w:rPr>
        <w:t xml:space="preserve">76  </w:t>
      </w:r>
      <w:r>
        <w:rPr>
          <w:rFonts w:ascii="Times New Roman"/>
          <w:b/>
        </w:rPr>
        <w:t>and do not sin. Do not let the sun</w:t>
      </w:r>
    </w:p>
    <w:p w:rsidR="009626CE" w:rsidRDefault="00E10E1F">
      <w:pPr>
        <w:pStyle w:val="BodyText"/>
        <w:spacing w:before="5"/>
        <w:rPr>
          <w:rFonts w:ascii="Times New Roman"/>
          <w:b/>
          <w:sz w:val="20"/>
        </w:rPr>
      </w:pPr>
      <w:r>
        <w:rPr>
          <w:noProof/>
        </w:rPr>
        <mc:AlternateContent>
          <mc:Choice Requires="wps">
            <w:drawing>
              <wp:anchor distT="0" distB="0" distL="0" distR="0" simplePos="0" relativeHeight="251667968" behindDoc="0" locked="0" layoutInCell="1" allowOverlap="1">
                <wp:simplePos x="0" y="0"/>
                <wp:positionH relativeFrom="page">
                  <wp:posOffset>640080</wp:posOffset>
                </wp:positionH>
                <wp:positionV relativeFrom="paragraph">
                  <wp:posOffset>179070</wp:posOffset>
                </wp:positionV>
                <wp:extent cx="1829435" cy="0"/>
                <wp:effectExtent l="11430" t="13335" r="6985" b="5715"/>
                <wp:wrapTopAndBottom/>
                <wp:docPr id="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CA806" id="Line 10"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pt" to="194.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CeAHgIAAEMEAAAOAAAAZHJzL2Uyb0RvYy54bWysU8GO2jAQvVfqP1i+QxLIUo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" strokeweight=".72pt">
                <w10:wrap type="topAndBottom" anchorx="page"/>
              </v:line>
            </w:pict>
          </mc:Fallback>
        </mc:AlternateContent>
      </w:r>
    </w:p>
    <w:p w:rsidR="009626CE" w:rsidRDefault="006D50D1">
      <w:pPr>
        <w:spacing w:before="69"/>
        <w:ind w:left="108" w:right="118"/>
        <w:jc w:val="both"/>
        <w:rPr>
          <w:sz w:val="20"/>
        </w:rPr>
      </w:pPr>
      <w:r>
        <w:rPr>
          <w:position w:val="7"/>
          <w:sz w:val="13"/>
        </w:rPr>
        <w:t xml:space="preserve">71 </w:t>
      </w:r>
      <w:r>
        <w:rPr>
          <w:sz w:val="20"/>
        </w:rPr>
        <w:t>The term “Parnas” in Hebrew means Shepherd/Pastor but not necessarily as these titles are understood in Protestant or Catholic Christianity.</w:t>
      </w:r>
    </w:p>
    <w:p w:rsidR="009626CE" w:rsidRDefault="006D50D1">
      <w:pPr>
        <w:spacing w:line="237" w:lineRule="auto"/>
        <w:ind w:left="108" w:right="117"/>
        <w:jc w:val="both"/>
        <w:rPr>
          <w:sz w:val="20"/>
        </w:rPr>
      </w:pPr>
      <w:r>
        <w:rPr>
          <w:position w:val="7"/>
          <w:sz w:val="13"/>
        </w:rPr>
        <w:t xml:space="preserve">72 </w:t>
      </w:r>
      <w:r>
        <w:rPr>
          <w:sz w:val="20"/>
        </w:rPr>
        <w:t>Hakham Shaul now deals with “</w:t>
      </w:r>
      <w:r>
        <w:rPr>
          <w:b/>
          <w:sz w:val="20"/>
        </w:rPr>
        <w:t>confidence united with sincerity</w:t>
      </w:r>
      <w:r>
        <w:rPr>
          <w:sz w:val="20"/>
        </w:rPr>
        <w:t xml:space="preserve">” in that he shows how the creature is created in the image of G-d. The creature now conducts life after the manner of G-d’s manifestation in the world, i.e. the Torah. Consequently, </w:t>
      </w:r>
      <w:r>
        <w:rPr>
          <w:spacing w:val="-3"/>
          <w:sz w:val="20"/>
        </w:rPr>
        <w:t xml:space="preserve">we </w:t>
      </w:r>
      <w:r>
        <w:rPr>
          <w:sz w:val="20"/>
        </w:rPr>
        <w:t xml:space="preserve">see the shift towards “din” justice. G-d conceals Himself in the ten lights. However, while we say that He is concealed He is also revealed. Or we should say, that He reveals what can </w:t>
      </w:r>
      <w:r>
        <w:rPr>
          <w:spacing w:val="-3"/>
          <w:sz w:val="20"/>
        </w:rPr>
        <w:t xml:space="preserve">be </w:t>
      </w:r>
      <w:r>
        <w:rPr>
          <w:sz w:val="20"/>
        </w:rPr>
        <w:t xml:space="preserve">known </w:t>
      </w:r>
      <w:r>
        <w:rPr>
          <w:spacing w:val="-3"/>
          <w:sz w:val="20"/>
        </w:rPr>
        <w:t xml:space="preserve">of </w:t>
      </w:r>
      <w:r>
        <w:rPr>
          <w:sz w:val="20"/>
        </w:rPr>
        <w:t>Him in the lights of Messiah. Therefore, Hakham Shaul will begin to reveal what can be known in these lower lights. Parnas 1 and 2 united bring balance to the congregation. We have an honest sense of compassion. When the 2</w:t>
      </w:r>
      <w:r>
        <w:rPr>
          <w:position w:val="7"/>
          <w:sz w:val="13"/>
        </w:rPr>
        <w:t xml:space="preserve">nd </w:t>
      </w:r>
      <w:r>
        <w:rPr>
          <w:sz w:val="20"/>
        </w:rPr>
        <w:t xml:space="preserve">Parnas is involved we have the honesty which must be expressed in relationships. Therefore, it is noteworthy that Hakham Shaul begins dealing with relationships revealed in the congregation </w:t>
      </w:r>
      <w:r>
        <w:rPr>
          <w:spacing w:val="5"/>
          <w:sz w:val="20"/>
        </w:rPr>
        <w:t xml:space="preserve">of </w:t>
      </w:r>
      <w:r>
        <w:rPr>
          <w:sz w:val="20"/>
        </w:rPr>
        <w:t xml:space="preserve">Messiah. The atmosphere created by the union of the </w:t>
      </w:r>
      <w:r>
        <w:rPr>
          <w:spacing w:val="2"/>
          <w:sz w:val="20"/>
        </w:rPr>
        <w:t>1</w:t>
      </w:r>
      <w:r>
        <w:rPr>
          <w:spacing w:val="2"/>
          <w:position w:val="7"/>
          <w:sz w:val="13"/>
        </w:rPr>
        <w:t xml:space="preserve">st </w:t>
      </w:r>
      <w:r>
        <w:rPr>
          <w:sz w:val="20"/>
        </w:rPr>
        <w:t>and 2</w:t>
      </w:r>
      <w:r>
        <w:rPr>
          <w:position w:val="7"/>
          <w:sz w:val="13"/>
        </w:rPr>
        <w:t xml:space="preserve">nd </w:t>
      </w:r>
      <w:r>
        <w:rPr>
          <w:sz w:val="20"/>
        </w:rPr>
        <w:t>Parnas is one where mutual space brings tranquility and peace. The 2</w:t>
      </w:r>
      <w:r>
        <w:rPr>
          <w:position w:val="7"/>
          <w:sz w:val="13"/>
        </w:rPr>
        <w:t xml:space="preserve">nd </w:t>
      </w:r>
      <w:r>
        <w:rPr>
          <w:sz w:val="20"/>
        </w:rPr>
        <w:t>Parnas presents the Torah in such as ways so as to match the capacity of the recipient. The 2</w:t>
      </w:r>
      <w:r>
        <w:rPr>
          <w:position w:val="7"/>
          <w:sz w:val="13"/>
        </w:rPr>
        <w:t xml:space="preserve">nd </w:t>
      </w:r>
      <w:r>
        <w:rPr>
          <w:sz w:val="20"/>
        </w:rPr>
        <w:t xml:space="preserve">Parnas finds expression in helping others. As </w:t>
      </w:r>
      <w:r>
        <w:rPr>
          <w:spacing w:val="-3"/>
          <w:sz w:val="20"/>
        </w:rPr>
        <w:t xml:space="preserve">we </w:t>
      </w:r>
      <w:r>
        <w:rPr>
          <w:sz w:val="20"/>
        </w:rPr>
        <w:t xml:space="preserve">will note below </w:t>
      </w:r>
      <w:r>
        <w:rPr>
          <w:spacing w:val="-3"/>
          <w:sz w:val="20"/>
        </w:rPr>
        <w:t xml:space="preserve">the </w:t>
      </w:r>
      <w:r>
        <w:rPr>
          <w:sz w:val="20"/>
        </w:rPr>
        <w:t xml:space="preserve">present pericope is directly related to the Bedtime Shema. We can also see the acceptance </w:t>
      </w:r>
      <w:r>
        <w:rPr>
          <w:spacing w:val="-3"/>
          <w:sz w:val="20"/>
        </w:rPr>
        <w:t xml:space="preserve">of our </w:t>
      </w:r>
      <w:r>
        <w:rPr>
          <w:sz w:val="20"/>
        </w:rPr>
        <w:t xml:space="preserve">duty as outlined in </w:t>
      </w:r>
      <w:r>
        <w:rPr>
          <w:spacing w:val="-3"/>
          <w:sz w:val="20"/>
        </w:rPr>
        <w:t xml:space="preserve">the </w:t>
      </w:r>
      <w:r>
        <w:rPr>
          <w:sz w:val="20"/>
        </w:rPr>
        <w:t>Modeh Ani related to the 2</w:t>
      </w:r>
      <w:r>
        <w:rPr>
          <w:position w:val="7"/>
          <w:sz w:val="13"/>
        </w:rPr>
        <w:t xml:space="preserve">nd </w:t>
      </w:r>
      <w:r>
        <w:rPr>
          <w:sz w:val="20"/>
        </w:rPr>
        <w:t>Parnas. The Hebrew title for the sphere that the 2</w:t>
      </w:r>
      <w:r>
        <w:rPr>
          <w:position w:val="7"/>
          <w:sz w:val="13"/>
        </w:rPr>
        <w:t xml:space="preserve">nd </w:t>
      </w:r>
      <w:r>
        <w:rPr>
          <w:sz w:val="20"/>
        </w:rPr>
        <w:t xml:space="preserve">Parnas occupies is called </w:t>
      </w:r>
      <w:r>
        <w:rPr>
          <w:b/>
          <w:i/>
          <w:sz w:val="20"/>
        </w:rPr>
        <w:t>Hod</w:t>
      </w:r>
      <w:r>
        <w:rPr>
          <w:sz w:val="20"/>
        </w:rPr>
        <w:t xml:space="preserve">. Modeh </w:t>
      </w:r>
      <w:r>
        <w:rPr>
          <w:spacing w:val="-3"/>
          <w:sz w:val="20"/>
        </w:rPr>
        <w:t xml:space="preserve">Ani </w:t>
      </w:r>
      <w:r>
        <w:rPr>
          <w:sz w:val="20"/>
        </w:rPr>
        <w:t xml:space="preserve">is etymologically related to Hod showing that </w:t>
      </w:r>
      <w:r>
        <w:rPr>
          <w:spacing w:val="-3"/>
          <w:sz w:val="20"/>
        </w:rPr>
        <w:t xml:space="preserve">we </w:t>
      </w:r>
      <w:r>
        <w:rPr>
          <w:sz w:val="20"/>
        </w:rPr>
        <w:t>must submit to the balance of the 2</w:t>
      </w:r>
      <w:r>
        <w:rPr>
          <w:position w:val="7"/>
          <w:sz w:val="13"/>
        </w:rPr>
        <w:t>nd</w:t>
      </w:r>
      <w:r>
        <w:rPr>
          <w:spacing w:val="12"/>
          <w:position w:val="7"/>
          <w:sz w:val="13"/>
        </w:rPr>
        <w:t xml:space="preserve"> </w:t>
      </w:r>
      <w:r>
        <w:rPr>
          <w:sz w:val="20"/>
        </w:rPr>
        <w:t>Parnas.</w:t>
      </w:r>
    </w:p>
    <w:p w:rsidR="009626CE" w:rsidRDefault="006D50D1">
      <w:pPr>
        <w:spacing w:before="1" w:line="237" w:lineRule="auto"/>
        <w:ind w:left="108" w:right="121"/>
        <w:jc w:val="both"/>
        <w:rPr>
          <w:sz w:val="20"/>
        </w:rPr>
      </w:pPr>
      <w:r>
        <w:rPr>
          <w:position w:val="7"/>
          <w:sz w:val="13"/>
        </w:rPr>
        <w:t xml:space="preserve">73 </w:t>
      </w:r>
      <w:r>
        <w:rPr>
          <w:sz w:val="20"/>
        </w:rPr>
        <w:t xml:space="preserve">The three Parnasim (pastors) represent three levels of communication, </w:t>
      </w:r>
      <w:r>
        <w:rPr>
          <w:i/>
          <w:sz w:val="20"/>
        </w:rPr>
        <w:t>ethos</w:t>
      </w:r>
      <w:r>
        <w:rPr>
          <w:sz w:val="20"/>
        </w:rPr>
        <w:t xml:space="preserve">, </w:t>
      </w:r>
      <w:r>
        <w:rPr>
          <w:i/>
          <w:sz w:val="20"/>
        </w:rPr>
        <w:t xml:space="preserve">pathos </w:t>
      </w:r>
      <w:r>
        <w:rPr>
          <w:sz w:val="20"/>
        </w:rPr>
        <w:t xml:space="preserve">and </w:t>
      </w:r>
      <w:r>
        <w:rPr>
          <w:i/>
          <w:sz w:val="20"/>
        </w:rPr>
        <w:t>logos</w:t>
      </w:r>
      <w:r>
        <w:rPr>
          <w:sz w:val="20"/>
        </w:rPr>
        <w:t xml:space="preserve">. The most effective speaker is </w:t>
      </w:r>
      <w:r>
        <w:rPr>
          <w:i/>
          <w:sz w:val="20"/>
        </w:rPr>
        <w:t>ethos</w:t>
      </w:r>
      <w:r>
        <w:rPr>
          <w:sz w:val="20"/>
        </w:rPr>
        <w:t>, the 2</w:t>
      </w:r>
      <w:r>
        <w:rPr>
          <w:position w:val="7"/>
          <w:sz w:val="13"/>
        </w:rPr>
        <w:t xml:space="preserve">nd </w:t>
      </w:r>
      <w:r>
        <w:rPr>
          <w:sz w:val="20"/>
        </w:rPr>
        <w:t>Parnas. As a matter of fact, the present pericope (</w:t>
      </w:r>
      <w:r>
        <w:rPr>
          <w:b/>
          <w:sz w:val="20"/>
        </w:rPr>
        <w:t>4:25-27</w:t>
      </w:r>
      <w:r>
        <w:rPr>
          <w:sz w:val="20"/>
        </w:rPr>
        <w:t>) is a perfect description of the 2</w:t>
      </w:r>
      <w:r>
        <w:rPr>
          <w:position w:val="7"/>
          <w:sz w:val="13"/>
        </w:rPr>
        <w:t xml:space="preserve">nd </w:t>
      </w:r>
      <w:r>
        <w:rPr>
          <w:sz w:val="20"/>
        </w:rPr>
        <w:t>Parnas.</w:t>
      </w:r>
    </w:p>
    <w:p w:rsidR="009626CE" w:rsidRDefault="006D50D1">
      <w:pPr>
        <w:ind w:left="108" w:right="119"/>
        <w:jc w:val="both"/>
        <w:rPr>
          <w:sz w:val="20"/>
        </w:rPr>
      </w:pPr>
      <w:r>
        <w:rPr>
          <w:position w:val="7"/>
          <w:sz w:val="13"/>
        </w:rPr>
        <w:t xml:space="preserve">74 </w:t>
      </w:r>
      <w:r>
        <w:rPr>
          <w:sz w:val="20"/>
        </w:rPr>
        <w:t xml:space="preserve">Hakham Shaul begins a triad of reference to the Mitzvoth (commandments). He begins with “prohibition” moving to the mitzvah and then </w:t>
      </w:r>
      <w:r>
        <w:rPr>
          <w:spacing w:val="-3"/>
          <w:sz w:val="20"/>
        </w:rPr>
        <w:t xml:space="preserve">to </w:t>
      </w:r>
      <w:r>
        <w:rPr>
          <w:sz w:val="20"/>
        </w:rPr>
        <w:t xml:space="preserve">motivation. Here he deals with social order. When the structure </w:t>
      </w:r>
      <w:r>
        <w:rPr>
          <w:spacing w:val="-3"/>
          <w:sz w:val="20"/>
        </w:rPr>
        <w:t xml:space="preserve">of </w:t>
      </w:r>
      <w:r>
        <w:rPr>
          <w:sz w:val="20"/>
        </w:rPr>
        <w:t xml:space="preserve">Ephesians is scrutinized closely, </w:t>
      </w:r>
      <w:r>
        <w:rPr>
          <w:spacing w:val="-3"/>
          <w:sz w:val="20"/>
        </w:rPr>
        <w:t xml:space="preserve">one </w:t>
      </w:r>
      <w:r>
        <w:rPr>
          <w:sz w:val="20"/>
        </w:rPr>
        <w:t xml:space="preserve">will note that the opening passages begin with the origins of the soul per se. In the latter chapters </w:t>
      </w:r>
      <w:r>
        <w:rPr>
          <w:spacing w:val="-3"/>
          <w:sz w:val="20"/>
        </w:rPr>
        <w:t xml:space="preserve">of </w:t>
      </w:r>
      <w:r>
        <w:rPr>
          <w:sz w:val="20"/>
        </w:rPr>
        <w:t xml:space="preserve">Ephesians we </w:t>
      </w:r>
      <w:r>
        <w:rPr>
          <w:spacing w:val="-3"/>
          <w:sz w:val="20"/>
        </w:rPr>
        <w:t xml:space="preserve">see </w:t>
      </w:r>
      <w:r>
        <w:rPr>
          <w:sz w:val="20"/>
        </w:rPr>
        <w:t xml:space="preserve">conduct </w:t>
      </w:r>
      <w:r>
        <w:rPr>
          <w:spacing w:val="-3"/>
          <w:sz w:val="20"/>
        </w:rPr>
        <w:t xml:space="preserve">being </w:t>
      </w:r>
      <w:r>
        <w:rPr>
          <w:sz w:val="20"/>
        </w:rPr>
        <w:t xml:space="preserve">emphasized. Our “heavenly origins” must ensue into earthly works. Hakham Shaul makes this evident to his readers in these final verses. Thielman notes the parallel between Zechariah 8:16 and the present verse. (Zech. 8:16) </w:t>
      </w:r>
      <w:r>
        <w:rPr>
          <w:b/>
          <w:i/>
          <w:sz w:val="20"/>
        </w:rPr>
        <w:t xml:space="preserve">'These are the things which you should </w:t>
      </w:r>
      <w:r>
        <w:rPr>
          <w:b/>
          <w:i/>
          <w:spacing w:val="-3"/>
          <w:sz w:val="20"/>
        </w:rPr>
        <w:t xml:space="preserve">do: </w:t>
      </w:r>
      <w:r>
        <w:rPr>
          <w:b/>
          <w:i/>
          <w:sz w:val="20"/>
        </w:rPr>
        <w:t xml:space="preserve">speak the truth to one another; judge with truth and judgment for peace </w:t>
      </w:r>
      <w:r>
        <w:rPr>
          <w:b/>
          <w:i/>
          <w:spacing w:val="-4"/>
          <w:sz w:val="20"/>
        </w:rPr>
        <w:t xml:space="preserve">in </w:t>
      </w:r>
      <w:r>
        <w:rPr>
          <w:b/>
          <w:i/>
          <w:sz w:val="20"/>
        </w:rPr>
        <w:t>your  gates</w:t>
      </w:r>
      <w:r>
        <w:rPr>
          <w:sz w:val="20"/>
        </w:rPr>
        <w:t xml:space="preserve">.’ Thielman, </w:t>
      </w:r>
      <w:r>
        <w:rPr>
          <w:spacing w:val="-4"/>
          <w:sz w:val="20"/>
        </w:rPr>
        <w:t xml:space="preserve">F. </w:t>
      </w:r>
      <w:r>
        <w:rPr>
          <w:sz w:val="20"/>
        </w:rPr>
        <w:t xml:space="preserve">(2010). </w:t>
      </w:r>
      <w:r>
        <w:rPr>
          <w:i/>
          <w:sz w:val="20"/>
        </w:rPr>
        <w:t xml:space="preserve">Ephesians. </w:t>
      </w:r>
      <w:r>
        <w:rPr>
          <w:sz w:val="20"/>
        </w:rPr>
        <w:t xml:space="preserve">Grand Rapids: Baker Academic. </w:t>
      </w:r>
      <w:r>
        <w:rPr>
          <w:spacing w:val="-3"/>
          <w:sz w:val="20"/>
        </w:rPr>
        <w:t>p.</w:t>
      </w:r>
      <w:r>
        <w:rPr>
          <w:spacing w:val="-7"/>
          <w:sz w:val="20"/>
        </w:rPr>
        <w:t xml:space="preserve"> </w:t>
      </w:r>
      <w:r>
        <w:rPr>
          <w:sz w:val="20"/>
        </w:rPr>
        <w:t>311</w:t>
      </w:r>
    </w:p>
    <w:p w:rsidR="009626CE" w:rsidRDefault="006D50D1">
      <w:pPr>
        <w:spacing w:before="7" w:line="243" w:lineRule="exact"/>
        <w:ind w:left="108"/>
        <w:jc w:val="both"/>
        <w:rPr>
          <w:sz w:val="20"/>
        </w:rPr>
      </w:pPr>
      <w:r>
        <w:rPr>
          <w:position w:val="7"/>
          <w:sz w:val="13"/>
        </w:rPr>
        <w:t xml:space="preserve">75  </w:t>
      </w:r>
      <w:r>
        <w:rPr>
          <w:sz w:val="20"/>
        </w:rPr>
        <w:t>Hakham Shaul’s prohibition teaches the Gentile converts that they are now members of the same congregation. This is  his</w:t>
      </w:r>
    </w:p>
    <w:p w:rsidR="009626CE" w:rsidRDefault="006D50D1">
      <w:pPr>
        <w:spacing w:line="242" w:lineRule="exact"/>
        <w:ind w:left="108"/>
        <w:jc w:val="both"/>
        <w:rPr>
          <w:sz w:val="20"/>
        </w:rPr>
      </w:pPr>
      <w:r>
        <w:rPr>
          <w:sz w:val="20"/>
        </w:rPr>
        <w:t>way of stressing a different type of behavior.</w:t>
      </w:r>
    </w:p>
    <w:p w:rsidR="009626CE" w:rsidRDefault="009626CE">
      <w:pPr>
        <w:spacing w:line="242" w:lineRule="exact"/>
        <w:jc w:val="both"/>
        <w:rPr>
          <w:sz w:val="20"/>
        </w:rPr>
        <w:sectPr w:rsidR="009626CE">
          <w:pgSz w:w="12240" w:h="15840"/>
          <w:pgMar w:top="1180" w:right="880" w:bottom="940" w:left="900" w:header="719" w:footer="747" w:gutter="0"/>
          <w:cols w:space="720"/>
        </w:sectPr>
      </w:pPr>
    </w:p>
    <w:p w:rsidR="009626CE" w:rsidRDefault="009626CE">
      <w:pPr>
        <w:pStyle w:val="BodyText"/>
        <w:spacing w:before="9"/>
        <w:rPr>
          <w:sz w:val="8"/>
        </w:rPr>
      </w:pPr>
    </w:p>
    <w:p w:rsidR="009626CE" w:rsidRDefault="006D50D1">
      <w:pPr>
        <w:pStyle w:val="Heading3"/>
        <w:spacing w:before="95"/>
        <w:rPr>
          <w:sz w:val="14"/>
        </w:rPr>
      </w:pPr>
      <w:r>
        <w:t>go down upon your anger,</w:t>
      </w:r>
      <w:r>
        <w:rPr>
          <w:position w:val="10"/>
          <w:sz w:val="14"/>
        </w:rPr>
        <w:t xml:space="preserve">77  </w:t>
      </w:r>
      <w:r>
        <w:t xml:space="preserve">neither give place to the adversary </w:t>
      </w:r>
      <w:r>
        <w:rPr>
          <w:b w:val="0"/>
        </w:rPr>
        <w:t>(devil)</w:t>
      </w:r>
      <w:r>
        <w:t>.</w:t>
      </w:r>
      <w:r>
        <w:rPr>
          <w:position w:val="10"/>
          <w:sz w:val="14"/>
        </w:rPr>
        <w:t>78</w:t>
      </w:r>
    </w:p>
    <w:p w:rsidR="009626CE" w:rsidRDefault="00E10E1F">
      <w:pPr>
        <w:pStyle w:val="BodyText"/>
        <w:spacing w:before="4"/>
        <w:rPr>
          <w:rFonts w:ascii="Times New Roman"/>
          <w:b/>
          <w:sz w:val="20"/>
        </w:rPr>
      </w:pPr>
      <w:r>
        <w:rPr>
          <w:noProof/>
        </w:rPr>
        <mc:AlternateContent>
          <mc:Choice Requires="wpg">
            <w:drawing>
              <wp:anchor distT="0" distB="0" distL="0" distR="0" simplePos="0" relativeHeight="251668992" behindDoc="0" locked="0" layoutInCell="1" allowOverlap="1">
                <wp:simplePos x="0" y="0"/>
                <wp:positionH relativeFrom="page">
                  <wp:posOffset>617220</wp:posOffset>
                </wp:positionH>
                <wp:positionV relativeFrom="paragraph">
                  <wp:posOffset>173990</wp:posOffset>
                </wp:positionV>
                <wp:extent cx="6541135" cy="27940"/>
                <wp:effectExtent l="7620" t="8890" r="4445" b="1270"/>
                <wp:wrapTopAndBottom/>
                <wp:docPr id="2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74"/>
                          <a:chExt cx="10301" cy="44"/>
                        </a:xfrm>
                      </wpg:grpSpPr>
                      <wps:wsp>
                        <wps:cNvPr id="28" name="Line 9"/>
                        <wps:cNvCnPr>
                          <a:cxnSpLocks noChangeShapeType="1"/>
                        </wps:cNvCnPr>
                        <wps:spPr bwMode="auto">
                          <a:xfrm>
                            <a:off x="980" y="310"/>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8"/>
                        <wps:cNvCnPr>
                          <a:cxnSpLocks noChangeShapeType="1"/>
                        </wps:cNvCnPr>
                        <wps:spPr bwMode="auto">
                          <a:xfrm>
                            <a:off x="980" y="28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3C301" id="Group 7" o:spid="_x0000_s1026" style="position:absolute;margin-left:48.6pt;margin-top:13.7pt;width:515.05pt;height:2.2pt;z-index:251668992;mso-wrap-distance-left:0;mso-wrap-distance-right:0;mso-position-horizontal-relative:page" coordorigin="972,274"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">
                <v:line id="Line 9" o:spid="_x0000_s1027" style="position:absolute;visibility:visible;mso-wrap-style:square" from="980,310" to="1126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v:line id="Line 8" o:spid="_x0000_s1028" style="position:absolute;visibility:visible;mso-wrap-style:square" from="980,281" to="1126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" strokeweight=".72pt"/>
                <w10:wrap type="topAndBottom" anchorx="page"/>
              </v:group>
            </w:pict>
          </mc:Fallback>
        </mc:AlternateContent>
      </w:r>
      <w:r w:rsidR="006D50D1">
        <w:rPr>
          <w:noProof/>
        </w:rPr>
        <w:drawing>
          <wp:anchor distT="0" distB="0" distL="0" distR="0" simplePos="0" relativeHeight="251620864" behindDoc="0" locked="0" layoutInCell="1" allowOverlap="1">
            <wp:simplePos x="0" y="0"/>
            <wp:positionH relativeFrom="page">
              <wp:posOffset>640080</wp:posOffset>
            </wp:positionH>
            <wp:positionV relativeFrom="paragraph">
              <wp:posOffset>362644</wp:posOffset>
            </wp:positionV>
            <wp:extent cx="6511686" cy="336613"/>
            <wp:effectExtent l="0" t="0" r="0" b="0"/>
            <wp:wrapTopAndBottom/>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7" cstate="print"/>
                    <a:stretch>
                      <a:fillRect/>
                    </a:stretch>
                  </pic:blipFill>
                  <pic:spPr>
                    <a:xfrm>
                      <a:off x="0" y="0"/>
                      <a:ext cx="6511686" cy="336613"/>
                    </a:xfrm>
                    <a:prstGeom prst="rect">
                      <a:avLst/>
                    </a:prstGeom>
                  </pic:spPr>
                </pic:pic>
              </a:graphicData>
            </a:graphic>
          </wp:anchor>
        </w:drawing>
      </w:r>
    </w:p>
    <w:p w:rsidR="009626CE" w:rsidRDefault="009626CE">
      <w:pPr>
        <w:pStyle w:val="BodyText"/>
        <w:spacing w:before="1"/>
        <w:rPr>
          <w:rFonts w:ascii="Times New Roman"/>
          <w:b/>
          <w:sz w:val="16"/>
        </w:rPr>
      </w:pPr>
    </w:p>
    <w:p w:rsidR="009626CE" w:rsidRDefault="009626CE">
      <w:pPr>
        <w:pStyle w:val="BodyText"/>
        <w:spacing w:before="10"/>
        <w:rPr>
          <w:rFonts w:ascii="Times New Roman"/>
          <w:b/>
          <w:sz w:val="11"/>
        </w:rPr>
      </w:pPr>
    </w:p>
    <w:p w:rsidR="009626CE" w:rsidRDefault="006D50D1">
      <w:pPr>
        <w:spacing w:before="100"/>
        <w:ind w:left="3163" w:right="3158" w:firstLine="3"/>
        <w:jc w:val="center"/>
        <w:rPr>
          <w:rFonts w:ascii="Times New Roman"/>
          <w:b/>
          <w:sz w:val="24"/>
        </w:rPr>
      </w:pPr>
      <w:r>
        <w:rPr>
          <w:rFonts w:ascii="Century Schoolbook"/>
          <w:b/>
          <w:sz w:val="24"/>
        </w:rPr>
        <w:t xml:space="preserve">Thursday Evening May 16, 2019 Evening: </w:t>
      </w:r>
      <w:r>
        <w:rPr>
          <w:rFonts w:ascii="Times New Roman"/>
          <w:b/>
          <w:sz w:val="24"/>
        </w:rPr>
        <w:t xml:space="preserve">Counting </w:t>
      </w:r>
      <w:r>
        <w:rPr>
          <w:rFonts w:ascii="Times New Roman"/>
          <w:b/>
          <w:spacing w:val="-3"/>
          <w:sz w:val="24"/>
        </w:rPr>
        <w:t xml:space="preserve">of </w:t>
      </w:r>
      <w:r>
        <w:rPr>
          <w:rFonts w:ascii="Times New Roman"/>
          <w:b/>
          <w:sz w:val="24"/>
        </w:rPr>
        <w:t>the Omer Day 27</w:t>
      </w:r>
    </w:p>
    <w:p w:rsidR="009626CE" w:rsidRDefault="006D50D1">
      <w:pPr>
        <w:spacing w:before="13" w:line="510" w:lineRule="atLeast"/>
        <w:ind w:left="148" w:right="6746"/>
        <w:rPr>
          <w:rFonts w:ascii="Times New Roman"/>
          <w:b/>
        </w:rPr>
      </w:pPr>
      <w:r>
        <w:rPr>
          <w:rFonts w:ascii="Times New Roman"/>
          <w:b/>
        </w:rPr>
        <w:t>Evening Counting of the Omer Day 27 Barukh Atah ADONAI</w:t>
      </w:r>
    </w:p>
    <w:p w:rsidR="009626CE" w:rsidRDefault="006D50D1">
      <w:pPr>
        <w:spacing w:line="250" w:lineRule="exact"/>
        <w:ind w:left="148"/>
        <w:rPr>
          <w:rFonts w:ascii="Times New Roman"/>
          <w:b/>
        </w:rPr>
      </w:pPr>
      <w:r>
        <w:rPr>
          <w:rFonts w:ascii="Times New Roman"/>
          <w:b/>
        </w:rPr>
        <w:t>Elohenu Melekh Ha-Olam</w:t>
      </w:r>
    </w:p>
    <w:p w:rsidR="009626CE" w:rsidRDefault="006D50D1">
      <w:pPr>
        <w:spacing w:before="1"/>
        <w:ind w:left="148" w:right="6556"/>
        <w:rPr>
          <w:rFonts w:ascii="Times New Roman" w:hAnsi="Times New Roman"/>
          <w:b/>
        </w:rPr>
      </w:pPr>
      <w:r>
        <w:rPr>
          <w:rFonts w:ascii="Times New Roman" w:hAnsi="Times New Roman"/>
          <w:b/>
        </w:rPr>
        <w:t>Asher Qid’shanu B’Mitsvotav V’tsivanu Al  S’firat HaO’omer.</w:t>
      </w:r>
    </w:p>
    <w:p w:rsidR="009626CE" w:rsidRDefault="009626CE">
      <w:pPr>
        <w:pStyle w:val="BodyText"/>
        <w:spacing w:before="9"/>
        <w:rPr>
          <w:rFonts w:ascii="Times New Roman"/>
          <w:b/>
          <w:sz w:val="21"/>
        </w:rPr>
      </w:pPr>
    </w:p>
    <w:p w:rsidR="009626CE" w:rsidRDefault="006D50D1">
      <w:pPr>
        <w:ind w:left="148"/>
        <w:rPr>
          <w:rFonts w:ascii="Times New Roman"/>
          <w:b/>
        </w:rPr>
      </w:pPr>
      <w:r>
        <w:rPr>
          <w:rFonts w:ascii="Times New Roman"/>
          <w:b/>
        </w:rPr>
        <w:t>Today is twenty-seven days of the Omer which are three weeks and six days.</w:t>
      </w:r>
    </w:p>
    <w:p w:rsidR="009626CE" w:rsidRDefault="009626CE">
      <w:pPr>
        <w:pStyle w:val="BodyText"/>
        <w:spacing w:before="10"/>
        <w:rPr>
          <w:rFonts w:ascii="Times New Roman"/>
          <w:b/>
          <w:sz w:val="21"/>
        </w:rPr>
      </w:pPr>
    </w:p>
    <w:p w:rsidR="009626CE" w:rsidRDefault="006D50D1">
      <w:pPr>
        <w:spacing w:after="9" w:line="482" w:lineRule="auto"/>
        <w:ind w:left="148" w:right="985"/>
        <w:rPr>
          <w:rFonts w:ascii="Times New Roman"/>
          <w:b/>
        </w:rPr>
      </w:pPr>
      <w:r>
        <w:rPr>
          <w:rFonts w:ascii="Times New Roman"/>
          <w:b/>
        </w:rPr>
        <w:t>The Merciful One, may He return the service of the Temple to its place, speedily in our days, Amen! Then read the following:</w:t>
      </w: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2"/>
        <w:gridCol w:w="845"/>
        <w:gridCol w:w="1172"/>
        <w:gridCol w:w="2752"/>
      </w:tblGrid>
      <w:tr w:rsidR="009626CE">
        <w:trPr>
          <w:trHeight w:hRule="exact" w:val="259"/>
        </w:trPr>
        <w:tc>
          <w:tcPr>
            <w:tcW w:w="1786" w:type="dxa"/>
            <w:shd w:val="clear" w:color="auto" w:fill="C5DFB3"/>
          </w:tcPr>
          <w:p w:rsidR="009626CE" w:rsidRDefault="006D50D1">
            <w:pPr>
              <w:pStyle w:val="TableParagraph"/>
              <w:spacing w:line="249" w:lineRule="exact"/>
              <w:ind w:left="81" w:right="83"/>
              <w:jc w:val="center"/>
              <w:rPr>
                <w:rFonts w:ascii="Times New Roman"/>
                <w:b/>
              </w:rPr>
            </w:pPr>
            <w:r>
              <w:rPr>
                <w:rFonts w:ascii="Times New Roman"/>
                <w:b/>
              </w:rPr>
              <w:t>Day of the Omer</w:t>
            </w:r>
          </w:p>
        </w:tc>
        <w:tc>
          <w:tcPr>
            <w:tcW w:w="1782" w:type="dxa"/>
            <w:shd w:val="clear" w:color="auto" w:fill="C5DFB3"/>
          </w:tcPr>
          <w:p w:rsidR="009626CE" w:rsidRDefault="006D50D1">
            <w:pPr>
              <w:pStyle w:val="TableParagraph"/>
              <w:spacing w:line="249" w:lineRule="exact"/>
              <w:ind w:left="77" w:right="84"/>
              <w:jc w:val="center"/>
              <w:rPr>
                <w:rFonts w:ascii="Times New Roman"/>
                <w:b/>
              </w:rPr>
            </w:pPr>
            <w:r>
              <w:rPr>
                <w:rFonts w:ascii="Times New Roman"/>
                <w:b/>
              </w:rPr>
              <w:t>Ministry</w:t>
            </w:r>
          </w:p>
        </w:tc>
        <w:tc>
          <w:tcPr>
            <w:tcW w:w="845" w:type="dxa"/>
            <w:shd w:val="clear" w:color="auto" w:fill="C5DFB3"/>
          </w:tcPr>
          <w:p w:rsidR="009626CE" w:rsidRDefault="006D50D1">
            <w:pPr>
              <w:pStyle w:val="TableParagraph"/>
              <w:spacing w:line="249" w:lineRule="exact"/>
              <w:ind w:left="75" w:right="85"/>
              <w:jc w:val="center"/>
              <w:rPr>
                <w:rFonts w:ascii="Times New Roman"/>
                <w:b/>
              </w:rPr>
            </w:pPr>
            <w:r>
              <w:rPr>
                <w:rFonts w:ascii="Times New Roman"/>
                <w:b/>
              </w:rPr>
              <w:t>Date</w:t>
            </w:r>
          </w:p>
        </w:tc>
        <w:tc>
          <w:tcPr>
            <w:tcW w:w="1172" w:type="dxa"/>
            <w:shd w:val="clear" w:color="auto" w:fill="C5DFB3"/>
          </w:tcPr>
          <w:p w:rsidR="009626CE" w:rsidRDefault="006D50D1">
            <w:pPr>
              <w:pStyle w:val="TableParagraph"/>
              <w:spacing w:line="249" w:lineRule="exact"/>
              <w:ind w:left="83" w:right="76"/>
              <w:jc w:val="center"/>
              <w:rPr>
                <w:rFonts w:ascii="Times New Roman"/>
                <w:b/>
              </w:rPr>
            </w:pPr>
            <w:r>
              <w:rPr>
                <w:rFonts w:ascii="Times New Roman"/>
                <w:b/>
              </w:rPr>
              <w:t>Ephesians</w:t>
            </w:r>
          </w:p>
        </w:tc>
        <w:tc>
          <w:tcPr>
            <w:tcW w:w="2752" w:type="dxa"/>
            <w:shd w:val="clear" w:color="auto" w:fill="C5DFB3"/>
          </w:tcPr>
          <w:p w:rsidR="009626CE" w:rsidRDefault="006D50D1">
            <w:pPr>
              <w:pStyle w:val="TableParagraph"/>
              <w:spacing w:line="249" w:lineRule="exact"/>
              <w:ind w:left="74" w:right="83"/>
              <w:jc w:val="center"/>
              <w:rPr>
                <w:rFonts w:ascii="Times New Roman"/>
                <w:b/>
              </w:rPr>
            </w:pPr>
            <w:r>
              <w:rPr>
                <w:rFonts w:ascii="Times New Roman"/>
                <w:b/>
              </w:rPr>
              <w:t>Attributes</w:t>
            </w:r>
          </w:p>
        </w:tc>
      </w:tr>
      <w:tr w:rsidR="009626CE">
        <w:trPr>
          <w:trHeight w:hRule="exact" w:val="264"/>
        </w:trPr>
        <w:tc>
          <w:tcPr>
            <w:tcW w:w="1786" w:type="dxa"/>
            <w:shd w:val="clear" w:color="auto" w:fill="C5DFB3"/>
          </w:tcPr>
          <w:p w:rsidR="009626CE" w:rsidRDefault="006D50D1">
            <w:pPr>
              <w:pStyle w:val="TableParagraph"/>
              <w:spacing w:before="1"/>
              <w:ind w:left="76" w:right="83"/>
              <w:jc w:val="center"/>
              <w:rPr>
                <w:rFonts w:ascii="Times New Roman"/>
              </w:rPr>
            </w:pPr>
            <w:r>
              <w:rPr>
                <w:rFonts w:ascii="Times New Roman"/>
              </w:rPr>
              <w:t>27</w:t>
            </w:r>
          </w:p>
        </w:tc>
        <w:tc>
          <w:tcPr>
            <w:tcW w:w="1782" w:type="dxa"/>
            <w:shd w:val="clear" w:color="auto" w:fill="C5DFB3"/>
          </w:tcPr>
          <w:p w:rsidR="009626CE" w:rsidRDefault="006D50D1">
            <w:pPr>
              <w:pStyle w:val="TableParagraph"/>
              <w:spacing w:before="1"/>
              <w:ind w:left="83" w:right="84"/>
              <w:jc w:val="center"/>
              <w:rPr>
                <w:rFonts w:ascii="Times New Roman"/>
              </w:rPr>
            </w:pPr>
            <w:r>
              <w:rPr>
                <w:rFonts w:ascii="Times New Roman"/>
              </w:rPr>
              <w:t>Parnas 1/Parnas 3</w:t>
            </w:r>
          </w:p>
        </w:tc>
        <w:tc>
          <w:tcPr>
            <w:tcW w:w="845" w:type="dxa"/>
            <w:shd w:val="clear" w:color="auto" w:fill="C5DFB3"/>
          </w:tcPr>
          <w:p w:rsidR="009626CE" w:rsidRDefault="006D50D1">
            <w:pPr>
              <w:pStyle w:val="TableParagraph"/>
              <w:spacing w:before="1"/>
              <w:ind w:left="81" w:right="85"/>
              <w:jc w:val="center"/>
              <w:rPr>
                <w:rFonts w:ascii="Times New Roman"/>
              </w:rPr>
            </w:pPr>
            <w:r>
              <w:rPr>
                <w:rFonts w:ascii="Times New Roman"/>
              </w:rPr>
              <w:t>Iyar 12</w:t>
            </w:r>
          </w:p>
        </w:tc>
        <w:tc>
          <w:tcPr>
            <w:tcW w:w="1172" w:type="dxa"/>
            <w:shd w:val="clear" w:color="auto" w:fill="C5DFB3"/>
          </w:tcPr>
          <w:p w:rsidR="009626CE" w:rsidRDefault="006D50D1">
            <w:pPr>
              <w:pStyle w:val="TableParagraph"/>
              <w:spacing w:before="1"/>
              <w:ind w:left="83" w:right="74"/>
              <w:jc w:val="center"/>
              <w:rPr>
                <w:rFonts w:ascii="Times New Roman"/>
              </w:rPr>
            </w:pPr>
            <w:r>
              <w:rPr>
                <w:rFonts w:ascii="Times New Roman"/>
              </w:rPr>
              <w:t>4:28</w:t>
            </w:r>
          </w:p>
        </w:tc>
        <w:tc>
          <w:tcPr>
            <w:tcW w:w="2752" w:type="dxa"/>
            <w:shd w:val="clear" w:color="auto" w:fill="C5DFB3"/>
          </w:tcPr>
          <w:p w:rsidR="009626CE" w:rsidRDefault="006D50D1">
            <w:pPr>
              <w:pStyle w:val="TableParagraph"/>
              <w:spacing w:before="1"/>
              <w:ind w:left="83" w:right="83"/>
              <w:jc w:val="center"/>
              <w:rPr>
                <w:rFonts w:ascii="Times New Roman"/>
              </w:rPr>
            </w:pPr>
            <w:r>
              <w:rPr>
                <w:rFonts w:ascii="Times New Roman"/>
              </w:rPr>
              <w:t>Confidence united with truth</w:t>
            </w:r>
          </w:p>
        </w:tc>
      </w:tr>
    </w:tbl>
    <w:p w:rsidR="009626CE" w:rsidRDefault="009626CE">
      <w:pPr>
        <w:pStyle w:val="BodyText"/>
        <w:rPr>
          <w:rFonts w:ascii="Times New Roman"/>
          <w:b/>
          <w:sz w:val="20"/>
        </w:rPr>
      </w:pPr>
    </w:p>
    <w:p w:rsidR="009626CE" w:rsidRDefault="006D50D1">
      <w:pPr>
        <w:ind w:left="148"/>
        <w:rPr>
          <w:rFonts w:ascii="Times New Roman"/>
          <w:b/>
        </w:rPr>
      </w:pPr>
      <w:r>
        <w:rPr>
          <w:rFonts w:ascii="Times New Roman"/>
        </w:rPr>
        <w:t xml:space="preserve">Let him who </w:t>
      </w:r>
      <w:r>
        <w:rPr>
          <w:rFonts w:ascii="Times New Roman"/>
          <w:b/>
        </w:rPr>
        <w:t>stole</w:t>
      </w:r>
      <w:r>
        <w:rPr>
          <w:rFonts w:ascii="Times New Roman"/>
          <w:b/>
          <w:position w:val="10"/>
          <w:sz w:val="14"/>
        </w:rPr>
        <w:t xml:space="preserve">79  </w:t>
      </w:r>
      <w:r>
        <w:rPr>
          <w:rFonts w:ascii="Times New Roman"/>
          <w:b/>
        </w:rPr>
        <w:t>steal no more, but rather let him labor,</w:t>
      </w:r>
      <w:r>
        <w:rPr>
          <w:rFonts w:ascii="Times New Roman"/>
          <w:b/>
          <w:position w:val="10"/>
          <w:sz w:val="14"/>
        </w:rPr>
        <w:t xml:space="preserve">80  </w:t>
      </w:r>
      <w:r>
        <w:rPr>
          <w:rFonts w:ascii="Times New Roman"/>
          <w:b/>
        </w:rPr>
        <w:t xml:space="preserve">doing honest </w:t>
      </w:r>
      <w:r>
        <w:rPr>
          <w:rFonts w:ascii="Times New Roman"/>
        </w:rPr>
        <w:t xml:space="preserve">(beneficial) </w:t>
      </w:r>
      <w:r>
        <w:rPr>
          <w:rFonts w:ascii="Times New Roman"/>
          <w:b/>
        </w:rPr>
        <w:t>work with his own</w:t>
      </w:r>
    </w:p>
    <w:p w:rsidR="009626CE" w:rsidRDefault="00E10E1F">
      <w:pPr>
        <w:pStyle w:val="BodyText"/>
        <w:rPr>
          <w:rFonts w:ascii="Times New Roman"/>
          <w:b/>
          <w:sz w:val="17"/>
        </w:rPr>
      </w:pPr>
      <w:r>
        <w:rPr>
          <w:noProof/>
        </w:rPr>
        <mc:AlternateContent>
          <mc:Choice Requires="wps">
            <w:drawing>
              <wp:anchor distT="0" distB="0" distL="0" distR="0" simplePos="0" relativeHeight="251670016" behindDoc="0" locked="0" layoutInCell="1" allowOverlap="1">
                <wp:simplePos x="0" y="0"/>
                <wp:positionH relativeFrom="page">
                  <wp:posOffset>640080</wp:posOffset>
                </wp:positionH>
                <wp:positionV relativeFrom="paragraph">
                  <wp:posOffset>154305</wp:posOffset>
                </wp:positionV>
                <wp:extent cx="6494780" cy="0"/>
                <wp:effectExtent l="11430" t="8890" r="8890" b="10160"/>
                <wp:wrapTopAndBottom/>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02E25" id="Line 6"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15pt" to="56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" strokeweight=".72pt">
                <w10:wrap type="topAndBottom" anchorx="page"/>
              </v:line>
            </w:pict>
          </mc:Fallback>
        </mc:AlternateContent>
      </w:r>
    </w:p>
    <w:p w:rsidR="009626CE" w:rsidRDefault="006D50D1">
      <w:pPr>
        <w:spacing w:before="69"/>
        <w:ind w:left="148" w:right="135"/>
        <w:jc w:val="both"/>
        <w:rPr>
          <w:sz w:val="20"/>
        </w:rPr>
      </w:pPr>
      <w:r>
        <w:rPr>
          <w:position w:val="7"/>
          <w:sz w:val="13"/>
        </w:rPr>
        <w:t xml:space="preserve">76 </w:t>
      </w:r>
      <w:r>
        <w:rPr>
          <w:sz w:val="20"/>
        </w:rPr>
        <w:t xml:space="preserve">The left side is always accustoming to </w:t>
      </w:r>
      <w:r>
        <w:rPr>
          <w:i/>
          <w:sz w:val="20"/>
        </w:rPr>
        <w:t>din</w:t>
      </w:r>
      <w:r>
        <w:rPr>
          <w:sz w:val="20"/>
        </w:rPr>
        <w:t>/justice. Therefore, there is always a thrust forward or upward. The 2</w:t>
      </w:r>
      <w:r>
        <w:rPr>
          <w:position w:val="7"/>
          <w:sz w:val="13"/>
        </w:rPr>
        <w:t xml:space="preserve">nd </w:t>
      </w:r>
      <w:r>
        <w:rPr>
          <w:sz w:val="20"/>
        </w:rPr>
        <w:t>Parnas is an energized 1</w:t>
      </w:r>
      <w:r>
        <w:rPr>
          <w:position w:val="7"/>
          <w:sz w:val="13"/>
        </w:rPr>
        <w:t xml:space="preserve">st </w:t>
      </w:r>
      <w:r>
        <w:rPr>
          <w:sz w:val="20"/>
        </w:rPr>
        <w:t xml:space="preserve">Parnas. Be angry - </w:t>
      </w:r>
      <w:r>
        <w:rPr>
          <w:b/>
          <w:sz w:val="20"/>
        </w:rPr>
        <w:t xml:space="preserve">ὀργίζω </w:t>
      </w:r>
      <w:r>
        <w:rPr>
          <w:sz w:val="20"/>
        </w:rPr>
        <w:t xml:space="preserve">– </w:t>
      </w:r>
      <w:r>
        <w:rPr>
          <w:i/>
          <w:sz w:val="20"/>
        </w:rPr>
        <w:t xml:space="preserve">orgizo </w:t>
      </w:r>
      <w:r>
        <w:rPr>
          <w:sz w:val="20"/>
        </w:rPr>
        <w:t xml:space="preserve">from </w:t>
      </w:r>
      <w:r>
        <w:rPr>
          <w:b/>
          <w:sz w:val="20"/>
        </w:rPr>
        <w:t xml:space="preserve">ὀργή </w:t>
      </w:r>
      <w:r>
        <w:rPr>
          <w:sz w:val="20"/>
        </w:rPr>
        <w:t xml:space="preserve">– </w:t>
      </w:r>
      <w:r>
        <w:rPr>
          <w:i/>
          <w:sz w:val="20"/>
        </w:rPr>
        <w:t xml:space="preserve">orge. </w:t>
      </w:r>
      <w:r>
        <w:rPr>
          <w:sz w:val="20"/>
        </w:rPr>
        <w:t xml:space="preserve">In ὀργή there is actualized the true </w:t>
      </w:r>
      <w:r>
        <w:rPr>
          <w:spacing w:val="-3"/>
          <w:sz w:val="20"/>
        </w:rPr>
        <w:t xml:space="preserve">or </w:t>
      </w:r>
      <w:r>
        <w:rPr>
          <w:sz w:val="20"/>
        </w:rPr>
        <w:t xml:space="preserve">false insight of man which impels him to decisive deeds. </w:t>
      </w:r>
      <w:r>
        <w:rPr>
          <w:b/>
          <w:sz w:val="20"/>
        </w:rPr>
        <w:t xml:space="preserve">Oργή </w:t>
      </w:r>
      <w:r>
        <w:rPr>
          <w:sz w:val="20"/>
        </w:rPr>
        <w:t xml:space="preserve">– </w:t>
      </w:r>
      <w:r>
        <w:rPr>
          <w:i/>
          <w:sz w:val="20"/>
        </w:rPr>
        <w:t xml:space="preserve">orge </w:t>
      </w:r>
      <w:r>
        <w:rPr>
          <w:sz w:val="20"/>
        </w:rPr>
        <w:t xml:space="preserve">can lean towards revenge and punishment. It receives this  characteristic </w:t>
      </w:r>
      <w:r>
        <w:rPr>
          <w:spacing w:val="-3"/>
          <w:sz w:val="20"/>
        </w:rPr>
        <w:t xml:space="preserve">from the </w:t>
      </w:r>
      <w:r>
        <w:rPr>
          <w:sz w:val="20"/>
        </w:rPr>
        <w:t xml:space="preserve">Chazan. Therefore, Hakham Shaul has to corral this officer </w:t>
      </w:r>
      <w:r>
        <w:rPr>
          <w:spacing w:val="-3"/>
          <w:sz w:val="20"/>
        </w:rPr>
        <w:t xml:space="preserve">and </w:t>
      </w:r>
      <w:r>
        <w:rPr>
          <w:sz w:val="20"/>
        </w:rPr>
        <w:t xml:space="preserve">ministry. ὀργή, is always seen to be protecting something recognized to be right, becomes in the political life </w:t>
      </w:r>
      <w:r>
        <w:rPr>
          <w:spacing w:val="-3"/>
          <w:sz w:val="20"/>
        </w:rPr>
        <w:t xml:space="preserve">of </w:t>
      </w:r>
      <w:r>
        <w:rPr>
          <w:sz w:val="20"/>
        </w:rPr>
        <w:t xml:space="preserve">the following period the characteristic </w:t>
      </w:r>
      <w:r>
        <w:rPr>
          <w:spacing w:val="-3"/>
          <w:sz w:val="20"/>
        </w:rPr>
        <w:t xml:space="preserve">and </w:t>
      </w:r>
      <w:r>
        <w:rPr>
          <w:sz w:val="20"/>
        </w:rPr>
        <w:t xml:space="preserve">legitimate attitude of </w:t>
      </w:r>
      <w:r>
        <w:rPr>
          <w:spacing w:val="-3"/>
          <w:sz w:val="20"/>
        </w:rPr>
        <w:t xml:space="preserve">the </w:t>
      </w:r>
      <w:r>
        <w:rPr>
          <w:sz w:val="20"/>
        </w:rPr>
        <w:t>ruler who has to avenge injustice. Because the 2</w:t>
      </w:r>
      <w:r>
        <w:rPr>
          <w:position w:val="7"/>
          <w:sz w:val="13"/>
        </w:rPr>
        <w:t xml:space="preserve">nd </w:t>
      </w:r>
      <w:r>
        <w:rPr>
          <w:sz w:val="20"/>
        </w:rPr>
        <w:t xml:space="preserve">Parnas, here described in the Greek word </w:t>
      </w:r>
      <w:r>
        <w:rPr>
          <w:b/>
          <w:sz w:val="20"/>
        </w:rPr>
        <w:t xml:space="preserve">ὀργή </w:t>
      </w:r>
      <w:r>
        <w:rPr>
          <w:sz w:val="20"/>
        </w:rPr>
        <w:t xml:space="preserve">– </w:t>
      </w:r>
      <w:r>
        <w:rPr>
          <w:i/>
          <w:sz w:val="20"/>
        </w:rPr>
        <w:t xml:space="preserve">orge </w:t>
      </w:r>
      <w:r>
        <w:rPr>
          <w:sz w:val="20"/>
        </w:rPr>
        <w:t xml:space="preserve">has a propensity for justice. Therefore, “anger” must </w:t>
      </w:r>
      <w:r>
        <w:rPr>
          <w:spacing w:val="-3"/>
          <w:sz w:val="20"/>
        </w:rPr>
        <w:t xml:space="preserve">not </w:t>
      </w:r>
      <w:r>
        <w:rPr>
          <w:sz w:val="20"/>
        </w:rPr>
        <w:t>be allowed to progress into</w:t>
      </w:r>
      <w:r>
        <w:rPr>
          <w:spacing w:val="-20"/>
          <w:sz w:val="20"/>
        </w:rPr>
        <w:t xml:space="preserve"> </w:t>
      </w:r>
      <w:r>
        <w:rPr>
          <w:sz w:val="20"/>
        </w:rPr>
        <w:t>sin.</w:t>
      </w:r>
    </w:p>
    <w:p w:rsidR="009626CE" w:rsidRDefault="006D50D1">
      <w:pPr>
        <w:spacing w:line="237" w:lineRule="auto"/>
        <w:ind w:left="148" w:right="142"/>
        <w:jc w:val="both"/>
        <w:rPr>
          <w:b/>
          <w:i/>
          <w:sz w:val="20"/>
        </w:rPr>
      </w:pPr>
      <w:r>
        <w:rPr>
          <w:position w:val="7"/>
          <w:sz w:val="13"/>
        </w:rPr>
        <w:t xml:space="preserve">77 </w:t>
      </w:r>
      <w:r>
        <w:rPr>
          <w:sz w:val="20"/>
        </w:rPr>
        <w:t xml:space="preserve">Here is a subtle reference to the evening/bedtime Shema. The second section of the Bedtime Shema is </w:t>
      </w:r>
      <w:r>
        <w:rPr>
          <w:b/>
          <w:sz w:val="20"/>
        </w:rPr>
        <w:t xml:space="preserve">Ribono Shel Olam Hareni Mochel Ve'solei'ach. </w:t>
      </w:r>
      <w:r>
        <w:rPr>
          <w:sz w:val="20"/>
        </w:rPr>
        <w:t xml:space="preserve">This part of the Shema calls us to pardon and forgive anyone who may have sinned against our person. By following this practice, we avoid allowing the </w:t>
      </w:r>
      <w:r>
        <w:rPr>
          <w:b/>
          <w:i/>
          <w:sz w:val="20"/>
        </w:rPr>
        <w:t>“sun to go down on our anger.”</w:t>
      </w:r>
    </w:p>
    <w:p w:rsidR="009626CE" w:rsidRDefault="006D50D1">
      <w:pPr>
        <w:ind w:left="148" w:right="144"/>
        <w:jc w:val="both"/>
        <w:rPr>
          <w:sz w:val="20"/>
        </w:rPr>
      </w:pPr>
      <w:r>
        <w:rPr>
          <w:position w:val="7"/>
          <w:sz w:val="13"/>
        </w:rPr>
        <w:t xml:space="preserve">78 </w:t>
      </w:r>
      <w:r>
        <w:rPr>
          <w:sz w:val="20"/>
        </w:rPr>
        <w:t>By reciting the Bedtime Shema, we find forgiveness, repentance and protection from the enemy at night. We entrust our soul to HaShem. The Bedtime Shema is deeply esoteric and confronts abstract exhibitions of the adversary. The expressed character of the 2</w:t>
      </w:r>
      <w:r>
        <w:rPr>
          <w:position w:val="7"/>
          <w:sz w:val="13"/>
        </w:rPr>
        <w:t xml:space="preserve">nd </w:t>
      </w:r>
      <w:r>
        <w:rPr>
          <w:sz w:val="20"/>
        </w:rPr>
        <w:t>Parnas deals with the adversary and adversity in ways that accept hardships as an opportunity to change and transform adversity into G-dly momentum. The 2</w:t>
      </w:r>
      <w:r>
        <w:rPr>
          <w:position w:val="7"/>
          <w:sz w:val="13"/>
        </w:rPr>
        <w:t xml:space="preserve">nd </w:t>
      </w:r>
      <w:r>
        <w:rPr>
          <w:sz w:val="20"/>
        </w:rPr>
        <w:t>Parnas calls for each of us to master his own soul and share that mastery with others in a harmonious space free of conflict and adversity.</w:t>
      </w:r>
    </w:p>
    <w:p w:rsidR="009626CE" w:rsidRDefault="006D50D1">
      <w:pPr>
        <w:ind w:left="148" w:right="137"/>
        <w:jc w:val="both"/>
        <w:rPr>
          <w:sz w:val="20"/>
        </w:rPr>
      </w:pPr>
      <w:r>
        <w:rPr>
          <w:position w:val="7"/>
          <w:sz w:val="13"/>
        </w:rPr>
        <w:t xml:space="preserve">79 </w:t>
      </w:r>
      <w:r>
        <w:rPr>
          <w:sz w:val="20"/>
        </w:rPr>
        <w:t xml:space="preserve">Philo uses </w:t>
      </w:r>
      <w:r>
        <w:rPr>
          <w:b/>
          <w:sz w:val="20"/>
        </w:rPr>
        <w:t xml:space="preserve">κλέπτω </w:t>
      </w:r>
      <w:r>
        <w:rPr>
          <w:sz w:val="20"/>
        </w:rPr>
        <w:t xml:space="preserve">– </w:t>
      </w:r>
      <w:r>
        <w:rPr>
          <w:i/>
          <w:sz w:val="20"/>
        </w:rPr>
        <w:t xml:space="preserve">klepto </w:t>
      </w:r>
      <w:r>
        <w:rPr>
          <w:sz w:val="20"/>
        </w:rPr>
        <w:t xml:space="preserve">to describe the “kidnapper” </w:t>
      </w:r>
      <w:r>
        <w:rPr>
          <w:spacing w:val="-3"/>
          <w:sz w:val="20"/>
        </w:rPr>
        <w:t xml:space="preserve">or </w:t>
      </w:r>
      <w:r>
        <w:rPr>
          <w:sz w:val="20"/>
        </w:rPr>
        <w:t xml:space="preserve">one who enslaves other by means of purchasing those in need. His scheme brings other under his submission. He </w:t>
      </w:r>
      <w:r>
        <w:rPr>
          <w:spacing w:val="-3"/>
          <w:sz w:val="20"/>
        </w:rPr>
        <w:t xml:space="preserve">himself </w:t>
      </w:r>
      <w:r>
        <w:rPr>
          <w:sz w:val="20"/>
        </w:rPr>
        <w:t xml:space="preserve">does </w:t>
      </w:r>
      <w:r>
        <w:rPr>
          <w:spacing w:val="-3"/>
          <w:sz w:val="20"/>
        </w:rPr>
        <w:t xml:space="preserve">not </w:t>
      </w:r>
      <w:r>
        <w:rPr>
          <w:sz w:val="20"/>
        </w:rPr>
        <w:t xml:space="preserve">do honest work with his own </w:t>
      </w:r>
      <w:r>
        <w:rPr>
          <w:spacing w:val="-2"/>
          <w:sz w:val="20"/>
        </w:rPr>
        <w:t xml:space="preserve">hands. </w:t>
      </w:r>
      <w:r>
        <w:rPr>
          <w:sz w:val="20"/>
        </w:rPr>
        <w:t xml:space="preserve">Therefore,  as  Hakham Shaul suggests, let him do honest work with his </w:t>
      </w:r>
      <w:r>
        <w:rPr>
          <w:b/>
          <w:sz w:val="20"/>
        </w:rPr>
        <w:t xml:space="preserve">OWN </w:t>
      </w:r>
      <w:r>
        <w:rPr>
          <w:sz w:val="20"/>
        </w:rPr>
        <w:t xml:space="preserve">hands and </w:t>
      </w:r>
      <w:r>
        <w:rPr>
          <w:b/>
          <w:sz w:val="20"/>
        </w:rPr>
        <w:t xml:space="preserve">SHARE </w:t>
      </w:r>
      <w:r>
        <w:rPr>
          <w:sz w:val="20"/>
        </w:rPr>
        <w:t xml:space="preserve">with the community rather than enslave others. Thielman, agrees with this idea suggesting that this is not the agrarian laborer being addressed. He suggests that </w:t>
      </w:r>
      <w:r>
        <w:rPr>
          <w:spacing w:val="3"/>
          <w:sz w:val="20"/>
        </w:rPr>
        <w:t xml:space="preserve">the </w:t>
      </w:r>
      <w:r>
        <w:rPr>
          <w:sz w:val="20"/>
        </w:rPr>
        <w:t xml:space="preserve">upper class is “stealing” from the laborer by demanding heavy labor for little or no money. This would keep the laborer in constant need. This practice would be equal to kidnapping and slavery. Thielman, </w:t>
      </w:r>
      <w:r>
        <w:rPr>
          <w:spacing w:val="-4"/>
          <w:sz w:val="20"/>
        </w:rPr>
        <w:t xml:space="preserve">F. </w:t>
      </w:r>
      <w:r>
        <w:rPr>
          <w:sz w:val="20"/>
        </w:rPr>
        <w:t xml:space="preserve">(2010). </w:t>
      </w:r>
      <w:r>
        <w:rPr>
          <w:i/>
          <w:sz w:val="20"/>
        </w:rPr>
        <w:t xml:space="preserve">Ephesians. </w:t>
      </w:r>
      <w:r>
        <w:rPr>
          <w:sz w:val="20"/>
        </w:rPr>
        <w:t xml:space="preserve">Grand Rapids: Baker Academic. </w:t>
      </w:r>
      <w:r>
        <w:rPr>
          <w:spacing w:val="-3"/>
          <w:sz w:val="20"/>
        </w:rPr>
        <w:t>p.</w:t>
      </w:r>
      <w:r>
        <w:rPr>
          <w:spacing w:val="6"/>
          <w:sz w:val="20"/>
        </w:rPr>
        <w:t xml:space="preserve"> </w:t>
      </w:r>
      <w:r>
        <w:rPr>
          <w:sz w:val="20"/>
        </w:rPr>
        <w:t>315</w:t>
      </w:r>
    </w:p>
    <w:p w:rsidR="009626CE" w:rsidRDefault="006D50D1">
      <w:pPr>
        <w:spacing w:before="1" w:line="237" w:lineRule="auto"/>
        <w:ind w:left="148" w:right="138"/>
        <w:jc w:val="both"/>
        <w:rPr>
          <w:sz w:val="20"/>
        </w:rPr>
      </w:pPr>
      <w:r>
        <w:rPr>
          <w:position w:val="7"/>
          <w:sz w:val="13"/>
        </w:rPr>
        <w:t xml:space="preserve">80 </w:t>
      </w:r>
      <w:r>
        <w:rPr>
          <w:sz w:val="20"/>
        </w:rPr>
        <w:t xml:space="preserve">The connection </w:t>
      </w:r>
      <w:r>
        <w:rPr>
          <w:spacing w:val="-3"/>
          <w:sz w:val="20"/>
        </w:rPr>
        <w:t xml:space="preserve">of </w:t>
      </w:r>
      <w:r>
        <w:rPr>
          <w:sz w:val="20"/>
        </w:rPr>
        <w:t xml:space="preserve">the thief to the community must be addressed. The thief can no longer steal for a living he must be put to work. However, the community must address his needs as well. The two qualities </w:t>
      </w:r>
      <w:r>
        <w:rPr>
          <w:b/>
          <w:sz w:val="20"/>
        </w:rPr>
        <w:t xml:space="preserve">confidence </w:t>
      </w:r>
      <w:r>
        <w:rPr>
          <w:sz w:val="20"/>
        </w:rPr>
        <w:t xml:space="preserve">and </w:t>
      </w:r>
      <w:r>
        <w:rPr>
          <w:b/>
          <w:sz w:val="20"/>
        </w:rPr>
        <w:t xml:space="preserve">truth/honesty </w:t>
      </w:r>
      <w:r>
        <w:rPr>
          <w:sz w:val="20"/>
        </w:rPr>
        <w:t>when applied</w:t>
      </w:r>
      <w:r>
        <w:rPr>
          <w:spacing w:val="15"/>
          <w:sz w:val="20"/>
        </w:rPr>
        <w:t xml:space="preserve"> </w:t>
      </w:r>
      <w:r>
        <w:rPr>
          <w:sz w:val="20"/>
        </w:rPr>
        <w:t>to</w:t>
      </w:r>
      <w:r>
        <w:rPr>
          <w:spacing w:val="15"/>
          <w:sz w:val="20"/>
        </w:rPr>
        <w:t xml:space="preserve"> </w:t>
      </w:r>
      <w:r>
        <w:rPr>
          <w:sz w:val="20"/>
        </w:rPr>
        <w:t>the</w:t>
      </w:r>
      <w:r>
        <w:rPr>
          <w:spacing w:val="15"/>
          <w:sz w:val="20"/>
        </w:rPr>
        <w:t xml:space="preserve"> </w:t>
      </w:r>
      <w:r>
        <w:rPr>
          <w:sz w:val="20"/>
        </w:rPr>
        <w:t>community</w:t>
      </w:r>
      <w:r>
        <w:rPr>
          <w:spacing w:val="15"/>
          <w:sz w:val="20"/>
        </w:rPr>
        <w:t xml:space="preserve"> </w:t>
      </w:r>
      <w:r>
        <w:rPr>
          <w:sz w:val="20"/>
        </w:rPr>
        <w:t>create</w:t>
      </w:r>
      <w:r>
        <w:rPr>
          <w:spacing w:val="15"/>
          <w:sz w:val="20"/>
        </w:rPr>
        <w:t xml:space="preserve"> </w:t>
      </w:r>
      <w:r>
        <w:rPr>
          <w:sz w:val="20"/>
        </w:rPr>
        <w:t>an</w:t>
      </w:r>
      <w:r>
        <w:rPr>
          <w:spacing w:val="15"/>
          <w:sz w:val="20"/>
        </w:rPr>
        <w:t xml:space="preserve"> </w:t>
      </w:r>
      <w:r>
        <w:rPr>
          <w:sz w:val="20"/>
        </w:rPr>
        <w:t>atmosphere</w:t>
      </w:r>
      <w:r>
        <w:rPr>
          <w:spacing w:val="16"/>
          <w:sz w:val="20"/>
        </w:rPr>
        <w:t xml:space="preserve"> </w:t>
      </w:r>
      <w:r>
        <w:rPr>
          <w:sz w:val="20"/>
        </w:rPr>
        <w:t>where</w:t>
      </w:r>
      <w:r>
        <w:rPr>
          <w:spacing w:val="16"/>
          <w:sz w:val="20"/>
        </w:rPr>
        <w:t xml:space="preserve"> </w:t>
      </w:r>
      <w:r>
        <w:rPr>
          <w:sz w:val="20"/>
        </w:rPr>
        <w:t>communal</w:t>
      </w:r>
      <w:r>
        <w:rPr>
          <w:spacing w:val="17"/>
          <w:sz w:val="20"/>
        </w:rPr>
        <w:t xml:space="preserve"> </w:t>
      </w:r>
      <w:r>
        <w:rPr>
          <w:sz w:val="20"/>
        </w:rPr>
        <w:t>trust</w:t>
      </w:r>
      <w:r>
        <w:rPr>
          <w:spacing w:val="15"/>
          <w:sz w:val="20"/>
        </w:rPr>
        <w:t xml:space="preserve"> </w:t>
      </w:r>
      <w:r>
        <w:rPr>
          <w:sz w:val="20"/>
        </w:rPr>
        <w:t>can</w:t>
      </w:r>
      <w:r>
        <w:rPr>
          <w:spacing w:val="15"/>
          <w:sz w:val="20"/>
        </w:rPr>
        <w:t xml:space="preserve"> </w:t>
      </w:r>
      <w:r>
        <w:rPr>
          <w:sz w:val="20"/>
        </w:rPr>
        <w:t>transpire.</w:t>
      </w:r>
      <w:r>
        <w:rPr>
          <w:spacing w:val="13"/>
          <w:sz w:val="20"/>
        </w:rPr>
        <w:t xml:space="preserve"> </w:t>
      </w:r>
      <w:r>
        <w:rPr>
          <w:sz w:val="20"/>
        </w:rPr>
        <w:t>This</w:t>
      </w:r>
      <w:r>
        <w:rPr>
          <w:spacing w:val="13"/>
          <w:sz w:val="20"/>
        </w:rPr>
        <w:t xml:space="preserve"> </w:t>
      </w:r>
      <w:r>
        <w:rPr>
          <w:sz w:val="20"/>
        </w:rPr>
        <w:t>cannot</w:t>
      </w:r>
      <w:r>
        <w:rPr>
          <w:spacing w:val="15"/>
          <w:sz w:val="20"/>
        </w:rPr>
        <w:t xml:space="preserve"> </w:t>
      </w:r>
      <w:r>
        <w:rPr>
          <w:sz w:val="20"/>
        </w:rPr>
        <w:t>happen</w:t>
      </w:r>
      <w:r>
        <w:rPr>
          <w:spacing w:val="11"/>
          <w:sz w:val="20"/>
        </w:rPr>
        <w:t xml:space="preserve"> </w:t>
      </w:r>
      <w:r>
        <w:rPr>
          <w:sz w:val="20"/>
        </w:rPr>
        <w:t>when</w:t>
      </w:r>
      <w:r>
        <w:rPr>
          <w:spacing w:val="15"/>
          <w:sz w:val="20"/>
        </w:rPr>
        <w:t xml:space="preserve"> </w:t>
      </w:r>
      <w:r>
        <w:rPr>
          <w:sz w:val="20"/>
        </w:rPr>
        <w:t>you</w:t>
      </w:r>
      <w:r>
        <w:rPr>
          <w:spacing w:val="15"/>
          <w:sz w:val="20"/>
        </w:rPr>
        <w:t xml:space="preserve"> </w:t>
      </w:r>
      <w:r>
        <w:rPr>
          <w:sz w:val="20"/>
        </w:rPr>
        <w:t>have</w:t>
      </w:r>
    </w:p>
    <w:p w:rsidR="009626CE" w:rsidRDefault="009626CE">
      <w:pPr>
        <w:spacing w:line="237" w:lineRule="auto"/>
        <w:jc w:val="both"/>
        <w:rPr>
          <w:sz w:val="20"/>
        </w:rPr>
        <w:sectPr w:rsidR="009626CE">
          <w:pgSz w:w="12240" w:h="15840"/>
          <w:pgMar w:top="1180" w:right="860" w:bottom="940" w:left="860" w:header="719" w:footer="747" w:gutter="0"/>
          <w:cols w:space="720"/>
        </w:sectPr>
      </w:pPr>
    </w:p>
    <w:p w:rsidR="009626CE" w:rsidRDefault="009626CE">
      <w:pPr>
        <w:pStyle w:val="BodyText"/>
        <w:spacing w:before="9"/>
        <w:rPr>
          <w:sz w:val="8"/>
        </w:rPr>
      </w:pPr>
    </w:p>
    <w:p w:rsidR="009626CE" w:rsidRDefault="006D50D1">
      <w:pPr>
        <w:pStyle w:val="Heading3"/>
        <w:spacing w:before="95"/>
        <w:rPr>
          <w:sz w:val="14"/>
        </w:rPr>
      </w:pPr>
      <w:r>
        <w:t>hands so that he may have something to share</w:t>
      </w:r>
      <w:r>
        <w:rPr>
          <w:position w:val="10"/>
          <w:sz w:val="14"/>
        </w:rPr>
        <w:t xml:space="preserve">81  </w:t>
      </w:r>
      <w:r>
        <w:t>with anyone who is in need.</w:t>
      </w:r>
      <w:r>
        <w:rPr>
          <w:position w:val="10"/>
          <w:sz w:val="14"/>
        </w:rPr>
        <w:t>82</w:t>
      </w:r>
    </w:p>
    <w:p w:rsidR="009626CE" w:rsidRDefault="00E10E1F">
      <w:pPr>
        <w:pStyle w:val="BodyText"/>
        <w:spacing w:before="4"/>
        <w:rPr>
          <w:rFonts w:ascii="Times New Roman"/>
          <w:b/>
          <w:sz w:val="20"/>
        </w:rPr>
      </w:pPr>
      <w:r>
        <w:rPr>
          <w:noProof/>
        </w:rPr>
        <mc:AlternateContent>
          <mc:Choice Requires="wpg">
            <w:drawing>
              <wp:anchor distT="0" distB="0" distL="0" distR="0" simplePos="0" relativeHeight="251671040" behindDoc="0" locked="0" layoutInCell="1" allowOverlap="1">
                <wp:simplePos x="0" y="0"/>
                <wp:positionH relativeFrom="page">
                  <wp:posOffset>617220</wp:posOffset>
                </wp:positionH>
                <wp:positionV relativeFrom="paragraph">
                  <wp:posOffset>173990</wp:posOffset>
                </wp:positionV>
                <wp:extent cx="6541135" cy="27940"/>
                <wp:effectExtent l="7620" t="8890" r="4445" b="1270"/>
                <wp:wrapTopAndBottom/>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74"/>
                          <a:chExt cx="10301" cy="44"/>
                        </a:xfrm>
                      </wpg:grpSpPr>
                      <wps:wsp>
                        <wps:cNvPr id="24" name="Line 5"/>
                        <wps:cNvCnPr>
                          <a:cxnSpLocks noChangeShapeType="1"/>
                        </wps:cNvCnPr>
                        <wps:spPr bwMode="auto">
                          <a:xfrm>
                            <a:off x="980" y="310"/>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4"/>
                        <wps:cNvCnPr>
                          <a:cxnSpLocks noChangeShapeType="1"/>
                        </wps:cNvCnPr>
                        <wps:spPr bwMode="auto">
                          <a:xfrm>
                            <a:off x="980" y="28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1FA54F" id="Group 3" o:spid="_x0000_s1026" style="position:absolute;margin-left:48.6pt;margin-top:13.7pt;width:515.05pt;height:2.2pt;z-index:251671040;mso-wrap-distance-left:0;mso-wrap-distance-right:0;mso-position-horizontal-relative:page" coordorigin="972,274"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">
                <v:line id="Line 5" o:spid="_x0000_s1027" style="position:absolute;visibility:visible;mso-wrap-style:square" from="980,310" to="1126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v:line id="Line 4" o:spid="_x0000_s1028" style="position:absolute;visibility:visible;mso-wrap-style:square" from="980,281" to="1126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w10:wrap type="topAndBottom" anchorx="page"/>
              </v:group>
            </w:pict>
          </mc:Fallback>
        </mc:AlternateContent>
      </w: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9626CE">
      <w:pPr>
        <w:pStyle w:val="BodyText"/>
        <w:rPr>
          <w:rFonts w:ascii="Times New Roman"/>
          <w:b/>
          <w:sz w:val="20"/>
        </w:rPr>
      </w:pPr>
    </w:p>
    <w:p w:rsidR="009626CE" w:rsidRDefault="00E10E1F">
      <w:pPr>
        <w:pStyle w:val="BodyText"/>
        <w:spacing w:before="1"/>
        <w:rPr>
          <w:rFonts w:ascii="Times New Roman"/>
          <w:b/>
          <w:sz w:val="25"/>
        </w:rPr>
      </w:pPr>
      <w:r>
        <w:rPr>
          <w:noProof/>
        </w:rPr>
        <mc:AlternateContent>
          <mc:Choice Requires="wps">
            <w:drawing>
              <wp:anchor distT="0" distB="0" distL="0" distR="0" simplePos="0" relativeHeight="251672064" behindDoc="0" locked="0" layoutInCell="1" allowOverlap="1">
                <wp:simplePos x="0" y="0"/>
                <wp:positionH relativeFrom="page">
                  <wp:posOffset>640080</wp:posOffset>
                </wp:positionH>
                <wp:positionV relativeFrom="paragraph">
                  <wp:posOffset>212725</wp:posOffset>
                </wp:positionV>
                <wp:extent cx="6494780" cy="0"/>
                <wp:effectExtent l="11430" t="12065" r="8890" b="6985"/>
                <wp:wrapTopAndBottom/>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FA600" id="Line 2"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6.75pt" to="561.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" strokeweight=".72pt">
                <w10:wrap type="topAndBottom" anchorx="page"/>
              </v:line>
            </w:pict>
          </mc:Fallback>
        </mc:AlternateContent>
      </w:r>
    </w:p>
    <w:p w:rsidR="009626CE" w:rsidRDefault="006D50D1">
      <w:pPr>
        <w:spacing w:before="73"/>
        <w:ind w:left="148" w:right="139"/>
        <w:jc w:val="both"/>
        <w:rPr>
          <w:sz w:val="20"/>
        </w:rPr>
      </w:pPr>
      <w:r>
        <w:rPr>
          <w:sz w:val="20"/>
        </w:rPr>
        <w:t xml:space="preserve">someone in </w:t>
      </w:r>
      <w:r>
        <w:rPr>
          <w:spacing w:val="-3"/>
          <w:sz w:val="20"/>
        </w:rPr>
        <w:t xml:space="preserve">the </w:t>
      </w:r>
      <w:r>
        <w:rPr>
          <w:sz w:val="20"/>
        </w:rPr>
        <w:t xml:space="preserve">community that is a thief. This analogy of the thief and the congregation is very apropos when we see the  two ministries of Parnas 1 and 3 united. The first Parnas represents energetic initiative </w:t>
      </w:r>
      <w:r>
        <w:rPr>
          <w:spacing w:val="-3"/>
          <w:sz w:val="20"/>
        </w:rPr>
        <w:t xml:space="preserve">and </w:t>
      </w:r>
      <w:r>
        <w:rPr>
          <w:sz w:val="20"/>
        </w:rPr>
        <w:t xml:space="preserve">stamina. The thief lacks energetic initiative and his resolve for stamina is thievery. Thievery requires no stamina at all. The daily labor of construction requires true stamina. The third Pastor is the channel for all the energies </w:t>
      </w:r>
      <w:r>
        <w:rPr>
          <w:spacing w:val="-3"/>
          <w:sz w:val="20"/>
        </w:rPr>
        <w:t xml:space="preserve">of </w:t>
      </w:r>
      <w:r>
        <w:rPr>
          <w:sz w:val="20"/>
        </w:rPr>
        <w:t xml:space="preserve">the previous officers. She can deal with characteristics that no other officers can. The first Pastor/Parnas addresses the attribute of laziness associated with the thief. The third pastor brings the thief in connection with </w:t>
      </w:r>
      <w:r>
        <w:rPr>
          <w:spacing w:val="-3"/>
          <w:sz w:val="20"/>
        </w:rPr>
        <w:t xml:space="preserve">the </w:t>
      </w:r>
      <w:r>
        <w:rPr>
          <w:sz w:val="20"/>
        </w:rPr>
        <w:t xml:space="preserve">community. When this happens, the “thief” can no longer steal from his “brothers.”   He must now work and labor as an integral part of the community. This is how the bondservant is addressed in the Jewish community. He is judged and brought before his kinsman for redemption. He is then taught the economy </w:t>
      </w:r>
      <w:r>
        <w:rPr>
          <w:spacing w:val="-3"/>
          <w:sz w:val="20"/>
        </w:rPr>
        <w:t xml:space="preserve">of </w:t>
      </w:r>
      <w:r>
        <w:rPr>
          <w:sz w:val="20"/>
        </w:rPr>
        <w:t xml:space="preserve">the Jewish community. When he has learned firsthand through his kinsman/redeemer to correctly interact with </w:t>
      </w:r>
      <w:r>
        <w:rPr>
          <w:spacing w:val="-3"/>
          <w:sz w:val="20"/>
        </w:rPr>
        <w:t xml:space="preserve">the </w:t>
      </w:r>
      <w:r>
        <w:rPr>
          <w:sz w:val="20"/>
        </w:rPr>
        <w:t>community, he can re-enter</w:t>
      </w:r>
      <w:r>
        <w:rPr>
          <w:spacing w:val="-2"/>
          <w:sz w:val="20"/>
        </w:rPr>
        <w:t xml:space="preserve"> </w:t>
      </w:r>
      <w:r>
        <w:rPr>
          <w:sz w:val="20"/>
        </w:rPr>
        <w:t>the</w:t>
      </w:r>
      <w:r>
        <w:rPr>
          <w:spacing w:val="-4"/>
          <w:sz w:val="20"/>
        </w:rPr>
        <w:t xml:space="preserve"> </w:t>
      </w:r>
      <w:r>
        <w:rPr>
          <w:sz w:val="20"/>
        </w:rPr>
        <w:t>community.</w:t>
      </w:r>
      <w:r>
        <w:rPr>
          <w:spacing w:val="-2"/>
          <w:sz w:val="20"/>
        </w:rPr>
        <w:t xml:space="preserve"> </w:t>
      </w:r>
      <w:r>
        <w:rPr>
          <w:sz w:val="20"/>
        </w:rPr>
        <w:t>The</w:t>
      </w:r>
      <w:r>
        <w:rPr>
          <w:spacing w:val="-3"/>
          <w:sz w:val="20"/>
        </w:rPr>
        <w:t xml:space="preserve"> </w:t>
      </w:r>
      <w:r>
        <w:rPr>
          <w:sz w:val="20"/>
        </w:rPr>
        <w:t>compassion</w:t>
      </w:r>
      <w:r>
        <w:rPr>
          <w:spacing w:val="-4"/>
          <w:sz w:val="20"/>
        </w:rPr>
        <w:t xml:space="preserve"> </w:t>
      </w:r>
      <w:r>
        <w:rPr>
          <w:sz w:val="20"/>
        </w:rPr>
        <w:t>and</w:t>
      </w:r>
      <w:r>
        <w:rPr>
          <w:spacing w:val="-4"/>
          <w:sz w:val="20"/>
        </w:rPr>
        <w:t xml:space="preserve"> </w:t>
      </w:r>
      <w:r>
        <w:rPr>
          <w:sz w:val="20"/>
        </w:rPr>
        <w:t>nature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third</w:t>
      </w:r>
      <w:r>
        <w:rPr>
          <w:spacing w:val="-4"/>
          <w:sz w:val="20"/>
        </w:rPr>
        <w:t xml:space="preserve"> </w:t>
      </w:r>
      <w:r>
        <w:rPr>
          <w:sz w:val="20"/>
        </w:rPr>
        <w:t>pastor</w:t>
      </w:r>
      <w:r>
        <w:rPr>
          <w:spacing w:val="-2"/>
          <w:sz w:val="20"/>
        </w:rPr>
        <w:t xml:space="preserve"> </w:t>
      </w:r>
      <w:r>
        <w:rPr>
          <w:sz w:val="20"/>
        </w:rPr>
        <w:t>makes</w:t>
      </w:r>
      <w:r>
        <w:rPr>
          <w:spacing w:val="-1"/>
          <w:sz w:val="20"/>
        </w:rPr>
        <w:t xml:space="preserve"> </w:t>
      </w:r>
      <w:r>
        <w:rPr>
          <w:sz w:val="20"/>
        </w:rPr>
        <w:t>all</w:t>
      </w:r>
      <w:r>
        <w:rPr>
          <w:spacing w:val="-2"/>
          <w:sz w:val="20"/>
        </w:rPr>
        <w:t xml:space="preserve"> </w:t>
      </w:r>
      <w:r>
        <w:rPr>
          <w:sz w:val="20"/>
        </w:rPr>
        <w:t>of</w:t>
      </w:r>
      <w:r>
        <w:rPr>
          <w:spacing w:val="-3"/>
          <w:sz w:val="20"/>
        </w:rPr>
        <w:t xml:space="preserve"> </w:t>
      </w:r>
      <w:r>
        <w:rPr>
          <w:sz w:val="20"/>
        </w:rPr>
        <w:t>this</w:t>
      </w:r>
      <w:r>
        <w:rPr>
          <w:spacing w:val="-6"/>
          <w:sz w:val="20"/>
        </w:rPr>
        <w:t xml:space="preserve"> </w:t>
      </w:r>
      <w:r>
        <w:rPr>
          <w:sz w:val="20"/>
        </w:rPr>
        <w:t>possible.</w:t>
      </w:r>
    </w:p>
    <w:p w:rsidR="009626CE" w:rsidRDefault="006D50D1">
      <w:pPr>
        <w:ind w:left="148" w:right="144"/>
        <w:jc w:val="both"/>
        <w:rPr>
          <w:sz w:val="20"/>
        </w:rPr>
      </w:pPr>
      <w:r>
        <w:rPr>
          <w:position w:val="7"/>
          <w:sz w:val="13"/>
        </w:rPr>
        <w:t xml:space="preserve">81 </w:t>
      </w:r>
      <w:r>
        <w:rPr>
          <w:sz w:val="20"/>
        </w:rPr>
        <w:t>The true character of the thief is one who will not share what he has. On one level, we see that the thief takes from someone who has. On another level, the thief will not share. This was the greatest crime of Sodom and Gomorrah.</w:t>
      </w:r>
    </w:p>
    <w:p w:rsidR="009626CE" w:rsidRDefault="006D50D1">
      <w:pPr>
        <w:ind w:left="148" w:right="136"/>
        <w:jc w:val="both"/>
        <w:rPr>
          <w:sz w:val="20"/>
        </w:rPr>
      </w:pPr>
      <w:r>
        <w:rPr>
          <w:position w:val="7"/>
          <w:sz w:val="13"/>
        </w:rPr>
        <w:t xml:space="preserve">82 </w:t>
      </w:r>
      <w:r>
        <w:rPr>
          <w:sz w:val="20"/>
        </w:rPr>
        <w:t>This statement shows that there must be structure to society. This perfectly matches that ministry of the 3</w:t>
      </w:r>
      <w:r>
        <w:rPr>
          <w:position w:val="7"/>
          <w:sz w:val="13"/>
        </w:rPr>
        <w:t xml:space="preserve">rd </w:t>
      </w:r>
      <w:r>
        <w:rPr>
          <w:sz w:val="20"/>
        </w:rPr>
        <w:t xml:space="preserve">Parnas who would have been involved in distributing necessary resources from the Congregation. If, as Hoehner suggests  that  the agrarian laborer struggled in times when there was no labor, the community would have been capable of supporting these cases. However, this would require giving by all the Congregation who had something to give. Hoehner, H. W. (2002). </w:t>
      </w:r>
      <w:r>
        <w:rPr>
          <w:i/>
          <w:sz w:val="20"/>
        </w:rPr>
        <w:t xml:space="preserve">Ephesians, An Exegetical Commentary. </w:t>
      </w:r>
      <w:r>
        <w:rPr>
          <w:sz w:val="20"/>
        </w:rPr>
        <w:t>Grand Rapids, MI: Baker Academic. pp. 624-5</w:t>
      </w:r>
    </w:p>
    <w:p w:rsidR="009626CE" w:rsidRDefault="009626CE">
      <w:pPr>
        <w:jc w:val="both"/>
        <w:rPr>
          <w:sz w:val="20"/>
        </w:rPr>
        <w:sectPr w:rsidR="009626CE">
          <w:headerReference w:type="default" r:id="rId31"/>
          <w:pgSz w:w="12240" w:h="15840"/>
          <w:pgMar w:top="1180" w:right="860" w:bottom="940" w:left="860" w:header="719" w:footer="747" w:gutter="0"/>
          <w:cols w:space="720"/>
        </w:sectPr>
      </w:pPr>
    </w:p>
    <w:p w:rsidR="009626CE" w:rsidRDefault="009626CE">
      <w:pPr>
        <w:pStyle w:val="BodyText"/>
        <w:rPr>
          <w:sz w:val="18"/>
        </w:rPr>
      </w:pPr>
    </w:p>
    <w:p w:rsidR="009626CE" w:rsidRDefault="006D50D1">
      <w:pPr>
        <w:pStyle w:val="Heading1"/>
        <w:spacing w:before="10"/>
        <w:ind w:left="839"/>
        <w:jc w:val="left"/>
        <w:rPr>
          <w:rFonts w:ascii="Palatino Linotype"/>
        </w:rPr>
      </w:pPr>
      <w:r>
        <w:rPr>
          <w:rFonts w:ascii="Palatino Linotype"/>
        </w:rPr>
        <w:t>The Ten (3 + 7) Men of a Jewish Nazarean Congregation</w:t>
      </w:r>
    </w:p>
    <w:p w:rsidR="009626CE" w:rsidRDefault="009626CE">
      <w:pPr>
        <w:pStyle w:val="BodyText"/>
        <w:spacing w:before="6"/>
        <w:rPr>
          <w:rFonts w:ascii="Palatino Linotype"/>
          <w:b/>
          <w:sz w:val="20"/>
        </w:rPr>
      </w:pPr>
    </w:p>
    <w:tbl>
      <w:tblPr>
        <w:tblW w:w="0" w:type="auto"/>
        <w:tblInd w:w="6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1933"/>
        <w:gridCol w:w="1968"/>
        <w:gridCol w:w="1974"/>
        <w:gridCol w:w="1525"/>
      </w:tblGrid>
      <w:tr w:rsidR="009626CE">
        <w:trPr>
          <w:trHeight w:hRule="exact" w:val="317"/>
        </w:trPr>
        <w:tc>
          <w:tcPr>
            <w:tcW w:w="5875" w:type="dxa"/>
            <w:gridSpan w:val="3"/>
            <w:tcBorders>
              <w:left w:val="double" w:sz="10" w:space="0" w:color="000000"/>
            </w:tcBorders>
          </w:tcPr>
          <w:p w:rsidR="009626CE" w:rsidRDefault="006D50D1">
            <w:pPr>
              <w:pStyle w:val="TableParagraph"/>
              <w:spacing w:before="24"/>
              <w:ind w:left="1234"/>
              <w:rPr>
                <w:rFonts w:ascii="Times New Roman"/>
                <w:b/>
                <w:sz w:val="18"/>
              </w:rPr>
            </w:pPr>
            <w:r>
              <w:rPr>
                <w:rFonts w:ascii="Times New Roman"/>
                <w:b/>
                <w:sz w:val="18"/>
              </w:rPr>
              <w:t>Bench of Three Hakhamim (Local Bet Din)</w:t>
            </w:r>
          </w:p>
        </w:tc>
        <w:tc>
          <w:tcPr>
            <w:tcW w:w="1524" w:type="dxa"/>
            <w:vMerge w:val="restart"/>
            <w:tcBorders>
              <w:right w:val="double" w:sz="10" w:space="0" w:color="000000"/>
            </w:tcBorders>
          </w:tcPr>
          <w:p w:rsidR="009626CE" w:rsidRDefault="006D50D1">
            <w:pPr>
              <w:pStyle w:val="TableParagraph"/>
              <w:spacing w:before="24"/>
              <w:ind w:left="0"/>
              <w:jc w:val="center"/>
              <w:rPr>
                <w:rFonts w:ascii="Times New Roman"/>
                <w:b/>
                <w:sz w:val="18"/>
              </w:rPr>
            </w:pPr>
            <w:r>
              <w:rPr>
                <w:rFonts w:ascii="Times New Roman"/>
                <w:b/>
                <w:w w:val="101"/>
                <w:sz w:val="18"/>
              </w:rPr>
              <w:t>|</w:t>
            </w:r>
          </w:p>
          <w:p w:rsidR="009626CE" w:rsidRDefault="006D50D1">
            <w:pPr>
              <w:pStyle w:val="TableParagraph"/>
              <w:spacing w:before="5" w:line="207"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ind w:left="129" w:right="127" w:hanging="3"/>
              <w:jc w:val="center"/>
              <w:rPr>
                <w:rFonts w:ascii="Times New Roman"/>
                <w:b/>
                <w:sz w:val="18"/>
              </w:rPr>
            </w:pPr>
            <w:r>
              <w:rPr>
                <w:rFonts w:ascii="Times New Roman"/>
                <w:b/>
                <w:sz w:val="18"/>
              </w:rPr>
              <w:t>|            HEAVENLIES</w:t>
            </w:r>
          </w:p>
          <w:p w:rsidR="009626CE" w:rsidRDefault="009626CE">
            <w:pPr>
              <w:pStyle w:val="TableParagraph"/>
              <w:spacing w:before="3"/>
              <w:ind w:left="0"/>
              <w:rPr>
                <w:rFonts w:ascii="Palatino Linotype"/>
                <w:b/>
                <w:sz w:val="15"/>
              </w:rPr>
            </w:pPr>
          </w:p>
          <w:p w:rsidR="009626CE" w:rsidRDefault="006D50D1">
            <w:pPr>
              <w:pStyle w:val="TableParagraph"/>
              <w:spacing w:before="1"/>
              <w:ind w:left="189" w:right="196"/>
              <w:jc w:val="center"/>
              <w:rPr>
                <w:rFonts w:ascii="Times New Roman"/>
                <w:b/>
                <w:sz w:val="18"/>
              </w:rPr>
            </w:pPr>
            <w:r>
              <w:rPr>
                <w:rFonts w:ascii="Times New Roman"/>
                <w:b/>
                <w:sz w:val="18"/>
              </w:rPr>
              <w:t>Or</w:t>
            </w:r>
          </w:p>
          <w:p w:rsidR="009626CE" w:rsidRDefault="006D50D1">
            <w:pPr>
              <w:pStyle w:val="TableParagraph"/>
              <w:spacing w:before="8" w:line="410" w:lineRule="atLeast"/>
              <w:ind w:left="189" w:right="196"/>
              <w:jc w:val="center"/>
              <w:rPr>
                <w:rFonts w:ascii="Times New Roman"/>
                <w:b/>
                <w:sz w:val="18"/>
              </w:rPr>
            </w:pPr>
            <w:r>
              <w:rPr>
                <w:rFonts w:ascii="Times New Roman"/>
                <w:b/>
                <w:sz w:val="18"/>
              </w:rPr>
              <w:t>HEAVENLY PLACES</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before="4" w:line="207"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tc>
      </w:tr>
      <w:tr w:rsidR="009626CE">
        <w:trPr>
          <w:trHeight w:hRule="exact" w:val="1244"/>
        </w:trPr>
        <w:tc>
          <w:tcPr>
            <w:tcW w:w="1933" w:type="dxa"/>
            <w:tcBorders>
              <w:left w:val="double" w:sz="10" w:space="0" w:color="000000"/>
            </w:tcBorders>
          </w:tcPr>
          <w:p w:rsidR="009626CE" w:rsidRDefault="009626CE"/>
        </w:tc>
        <w:tc>
          <w:tcPr>
            <w:tcW w:w="1968" w:type="dxa"/>
          </w:tcPr>
          <w:p w:rsidR="009626CE" w:rsidRDefault="006D50D1">
            <w:pPr>
              <w:pStyle w:val="TableParagraph"/>
              <w:spacing w:before="63" w:line="207" w:lineRule="exact"/>
              <w:ind w:left="158" w:right="155"/>
              <w:jc w:val="center"/>
              <w:rPr>
                <w:rFonts w:ascii="Times New Roman"/>
                <w:b/>
                <w:sz w:val="18"/>
              </w:rPr>
            </w:pPr>
            <w:r>
              <w:rPr>
                <w:rFonts w:ascii="Times New Roman"/>
                <w:b/>
                <w:sz w:val="18"/>
              </w:rPr>
              <w:t>Keter</w:t>
            </w:r>
          </w:p>
          <w:p w:rsidR="009626CE" w:rsidRDefault="006D50D1">
            <w:pPr>
              <w:pStyle w:val="TableParagraph"/>
              <w:ind w:left="158" w:right="158"/>
              <w:jc w:val="center"/>
              <w:rPr>
                <w:rFonts w:ascii="Times New Roman" w:hAnsi="Times New Roman"/>
                <w:sz w:val="18"/>
              </w:rPr>
            </w:pPr>
            <w:r>
              <w:rPr>
                <w:rFonts w:ascii="Times New Roman" w:hAnsi="Times New Roman"/>
                <w:sz w:val="18"/>
              </w:rPr>
              <w:t>(Crown) – Colourless Ministry: Invisible Divine Will in the Messiah</w:t>
            </w:r>
          </w:p>
        </w:tc>
        <w:tc>
          <w:tcPr>
            <w:tcW w:w="1974" w:type="dxa"/>
            <w:tcBorders>
              <w:bottom w:val="single" w:sz="8" w:space="0" w:color="000000"/>
            </w:tcBorders>
          </w:tcPr>
          <w:p w:rsidR="009626CE" w:rsidRDefault="009626CE"/>
        </w:tc>
        <w:tc>
          <w:tcPr>
            <w:tcW w:w="1524" w:type="dxa"/>
            <w:vMerge/>
            <w:tcBorders>
              <w:right w:val="double" w:sz="10" w:space="0" w:color="000000"/>
            </w:tcBorders>
          </w:tcPr>
          <w:p w:rsidR="009626CE" w:rsidRDefault="009626CE"/>
        </w:tc>
      </w:tr>
      <w:tr w:rsidR="009626CE">
        <w:trPr>
          <w:trHeight w:hRule="exact" w:val="1527"/>
        </w:trPr>
        <w:tc>
          <w:tcPr>
            <w:tcW w:w="1933" w:type="dxa"/>
            <w:tcBorders>
              <w:left w:val="double" w:sz="10" w:space="0" w:color="000000"/>
            </w:tcBorders>
            <w:shd w:val="clear" w:color="auto" w:fill="D9D9D9"/>
          </w:tcPr>
          <w:p w:rsidR="009626CE" w:rsidRDefault="006D50D1">
            <w:pPr>
              <w:pStyle w:val="TableParagraph"/>
              <w:spacing w:before="102" w:line="237" w:lineRule="auto"/>
              <w:ind w:left="81" w:right="75"/>
              <w:jc w:val="center"/>
              <w:rPr>
                <w:rFonts w:ascii="Times New Roman"/>
                <w:sz w:val="18"/>
              </w:rPr>
            </w:pPr>
            <w:r>
              <w:rPr>
                <w:rFonts w:ascii="Times New Roman"/>
                <w:b/>
                <w:sz w:val="18"/>
              </w:rPr>
              <w:t xml:space="preserve">Binah    </w:t>
            </w:r>
            <w:r>
              <w:rPr>
                <w:rFonts w:ascii="Times New Roman"/>
                <w:sz w:val="18"/>
              </w:rPr>
              <w:t>(Understanding) - Gray Virtue: Simchah (Joy) Ministry: 2</w:t>
            </w:r>
            <w:r>
              <w:rPr>
                <w:rFonts w:ascii="Times New Roman"/>
                <w:position w:val="6"/>
                <w:sz w:val="12"/>
              </w:rPr>
              <w:t xml:space="preserve">nd </w:t>
            </w:r>
            <w:r>
              <w:rPr>
                <w:rFonts w:ascii="Times New Roman"/>
                <w:spacing w:val="-3"/>
                <w:sz w:val="18"/>
              </w:rPr>
              <w:t xml:space="preserve">of </w:t>
            </w:r>
            <w:r>
              <w:rPr>
                <w:rFonts w:ascii="Times New Roman"/>
                <w:sz w:val="18"/>
              </w:rPr>
              <w:t xml:space="preserve">the bench </w:t>
            </w:r>
            <w:r>
              <w:rPr>
                <w:rFonts w:ascii="Times New Roman"/>
                <w:spacing w:val="-3"/>
                <w:sz w:val="18"/>
              </w:rPr>
              <w:t xml:space="preserve">of </w:t>
            </w:r>
            <w:r>
              <w:rPr>
                <w:rFonts w:ascii="Times New Roman"/>
                <w:sz w:val="18"/>
              </w:rPr>
              <w:t>three APOSTLE</w:t>
            </w:r>
          </w:p>
        </w:tc>
        <w:tc>
          <w:tcPr>
            <w:tcW w:w="1968" w:type="dxa"/>
            <w:tcBorders>
              <w:right w:val="single" w:sz="8" w:space="0" w:color="000000"/>
            </w:tcBorders>
          </w:tcPr>
          <w:p w:rsidR="009626CE" w:rsidRDefault="009626CE"/>
        </w:tc>
        <w:tc>
          <w:tcPr>
            <w:tcW w:w="1974" w:type="dxa"/>
            <w:tcBorders>
              <w:top w:val="nil"/>
              <w:left w:val="nil"/>
              <w:bottom w:val="nil"/>
              <w:right w:val="nil"/>
            </w:tcBorders>
            <w:shd w:val="clear" w:color="auto" w:fill="000000"/>
          </w:tcPr>
          <w:p w:rsidR="009626CE" w:rsidRDefault="006D50D1">
            <w:pPr>
              <w:pStyle w:val="TableParagraph"/>
              <w:spacing w:before="38" w:line="207" w:lineRule="exact"/>
              <w:ind w:right="96"/>
              <w:jc w:val="center"/>
              <w:rPr>
                <w:rFonts w:ascii="Times New Roman"/>
                <w:b/>
                <w:sz w:val="18"/>
              </w:rPr>
            </w:pPr>
            <w:r>
              <w:rPr>
                <w:rFonts w:ascii="Times New Roman"/>
                <w:b/>
                <w:color w:val="FFFFFF"/>
                <w:sz w:val="18"/>
              </w:rPr>
              <w:t>Chochmah</w:t>
            </w:r>
          </w:p>
          <w:p w:rsidR="009626CE" w:rsidRDefault="006D50D1">
            <w:pPr>
              <w:pStyle w:val="TableParagraph"/>
              <w:spacing w:line="242" w:lineRule="auto"/>
              <w:ind w:left="71" w:right="69" w:firstLine="3"/>
              <w:jc w:val="center"/>
              <w:rPr>
                <w:rFonts w:ascii="Times New Roman"/>
                <w:sz w:val="18"/>
              </w:rPr>
            </w:pPr>
            <w:r>
              <w:rPr>
                <w:rFonts w:ascii="Times New Roman"/>
                <w:color w:val="FFFFFF"/>
                <w:sz w:val="18"/>
              </w:rPr>
              <w:t>(Wisdom) - Black Virtue: Emunah</w:t>
            </w:r>
            <w:r>
              <w:rPr>
                <w:rFonts w:ascii="Times New Roman"/>
                <w:color w:val="FFFFFF"/>
                <w:spacing w:val="-9"/>
                <w:sz w:val="18"/>
              </w:rPr>
              <w:t xml:space="preserve"> </w:t>
            </w:r>
            <w:r>
              <w:rPr>
                <w:rFonts w:ascii="Times New Roman"/>
                <w:color w:val="FFFFFF"/>
                <w:sz w:val="18"/>
              </w:rPr>
              <w:t>(Faithful Obedience)</w:t>
            </w:r>
          </w:p>
          <w:p w:rsidR="009626CE" w:rsidRDefault="006D50D1">
            <w:pPr>
              <w:pStyle w:val="TableParagraph"/>
              <w:spacing w:before="1" w:line="206" w:lineRule="exact"/>
              <w:ind w:right="96"/>
              <w:jc w:val="center"/>
              <w:rPr>
                <w:rFonts w:ascii="Times New Roman"/>
                <w:sz w:val="18"/>
              </w:rPr>
            </w:pPr>
            <w:r>
              <w:rPr>
                <w:rFonts w:ascii="Times New Roman"/>
                <w:color w:val="FFFFFF"/>
                <w:sz w:val="18"/>
              </w:rPr>
              <w:t>Ministry: Chief Hakham 1</w:t>
            </w:r>
            <w:r>
              <w:rPr>
                <w:rFonts w:ascii="Times New Roman"/>
                <w:color w:val="FFFFFF"/>
                <w:position w:val="6"/>
                <w:sz w:val="12"/>
              </w:rPr>
              <w:t xml:space="preserve">st </w:t>
            </w:r>
            <w:r>
              <w:rPr>
                <w:rFonts w:ascii="Times New Roman"/>
                <w:color w:val="FFFFFF"/>
                <w:sz w:val="18"/>
              </w:rPr>
              <w:t>of the bench of three APOSTLE</w:t>
            </w:r>
          </w:p>
        </w:tc>
        <w:tc>
          <w:tcPr>
            <w:tcW w:w="1524" w:type="dxa"/>
            <w:vMerge/>
            <w:tcBorders>
              <w:right w:val="double" w:sz="10" w:space="0" w:color="000000"/>
            </w:tcBorders>
          </w:tcPr>
          <w:p w:rsidR="009626CE" w:rsidRDefault="009626CE"/>
        </w:tc>
      </w:tr>
      <w:tr w:rsidR="009626CE">
        <w:trPr>
          <w:trHeight w:hRule="exact" w:val="1455"/>
        </w:trPr>
        <w:tc>
          <w:tcPr>
            <w:tcW w:w="1933" w:type="dxa"/>
            <w:tcBorders>
              <w:left w:val="double" w:sz="10" w:space="0" w:color="000000"/>
            </w:tcBorders>
          </w:tcPr>
          <w:p w:rsidR="009626CE" w:rsidRDefault="009626CE"/>
        </w:tc>
        <w:tc>
          <w:tcPr>
            <w:tcW w:w="1968" w:type="dxa"/>
          </w:tcPr>
          <w:p w:rsidR="009626CE" w:rsidRDefault="006D50D1">
            <w:pPr>
              <w:pStyle w:val="TableParagraph"/>
              <w:spacing w:before="62"/>
              <w:ind w:left="110" w:right="92" w:firstLine="619"/>
              <w:rPr>
                <w:rFonts w:ascii="Times New Roman"/>
                <w:sz w:val="18"/>
              </w:rPr>
            </w:pPr>
            <w:r>
              <w:rPr>
                <w:rFonts w:ascii="Times New Roman"/>
                <w:b/>
                <w:sz w:val="18"/>
              </w:rPr>
              <w:t xml:space="preserve">Da'at </w:t>
            </w:r>
            <w:r>
              <w:rPr>
                <w:rFonts w:ascii="Times New Roman"/>
                <w:sz w:val="18"/>
              </w:rPr>
              <w:t>(Knowledge) - White Virtue: Yichud (Unity)</w:t>
            </w:r>
          </w:p>
          <w:p w:rsidR="009626CE" w:rsidRDefault="006D50D1">
            <w:pPr>
              <w:pStyle w:val="TableParagraph"/>
              <w:spacing w:line="242" w:lineRule="auto"/>
              <w:ind w:left="154" w:right="158"/>
              <w:jc w:val="center"/>
              <w:rPr>
                <w:rFonts w:ascii="Times New Roman"/>
                <w:sz w:val="18"/>
              </w:rPr>
            </w:pPr>
            <w:r>
              <w:rPr>
                <w:rFonts w:ascii="Times New Roman"/>
                <w:sz w:val="18"/>
              </w:rPr>
              <w:t>Ministry: 3</w:t>
            </w:r>
            <w:r>
              <w:rPr>
                <w:rFonts w:ascii="Times New Roman"/>
                <w:position w:val="6"/>
                <w:sz w:val="12"/>
              </w:rPr>
              <w:t xml:space="preserve">rd </w:t>
            </w:r>
            <w:r>
              <w:rPr>
                <w:rFonts w:ascii="Times New Roman"/>
                <w:sz w:val="18"/>
              </w:rPr>
              <w:t>of the bench of three APOSTLE</w:t>
            </w:r>
          </w:p>
        </w:tc>
        <w:tc>
          <w:tcPr>
            <w:tcW w:w="1974" w:type="dxa"/>
          </w:tcPr>
          <w:p w:rsidR="009626CE" w:rsidRDefault="009626CE"/>
        </w:tc>
        <w:tc>
          <w:tcPr>
            <w:tcW w:w="1524" w:type="dxa"/>
            <w:vMerge/>
            <w:tcBorders>
              <w:right w:val="double" w:sz="10" w:space="0" w:color="000000"/>
            </w:tcBorders>
          </w:tcPr>
          <w:p w:rsidR="009626CE" w:rsidRDefault="009626CE"/>
        </w:tc>
      </w:tr>
      <w:tr w:rsidR="009626CE">
        <w:trPr>
          <w:trHeight w:hRule="exact" w:val="317"/>
        </w:trPr>
        <w:tc>
          <w:tcPr>
            <w:tcW w:w="7400" w:type="dxa"/>
            <w:gridSpan w:val="4"/>
            <w:tcBorders>
              <w:left w:val="double" w:sz="10" w:space="0" w:color="000000"/>
              <w:right w:val="double" w:sz="10" w:space="0" w:color="000000"/>
            </w:tcBorders>
          </w:tcPr>
          <w:p w:rsidR="009626CE" w:rsidRDefault="006D50D1">
            <w:pPr>
              <w:pStyle w:val="TableParagraph"/>
              <w:spacing w:line="202" w:lineRule="exact"/>
              <w:ind w:left="1993"/>
              <w:rPr>
                <w:rFonts w:ascii="Times New Roman"/>
                <w:b/>
                <w:sz w:val="18"/>
              </w:rPr>
            </w:pPr>
            <w:r>
              <w:rPr>
                <w:rFonts w:ascii="Times New Roman"/>
                <w:b/>
                <w:sz w:val="18"/>
              </w:rPr>
              <w:t>The Seven Paqidim (Servants at the Bench)</w:t>
            </w:r>
          </w:p>
        </w:tc>
      </w:tr>
      <w:tr w:rsidR="009626CE">
        <w:trPr>
          <w:trHeight w:hRule="exact" w:val="1594"/>
        </w:trPr>
        <w:tc>
          <w:tcPr>
            <w:tcW w:w="1933" w:type="dxa"/>
            <w:tcBorders>
              <w:left w:val="double" w:sz="10" w:space="0" w:color="000000"/>
            </w:tcBorders>
            <w:shd w:val="clear" w:color="auto" w:fill="FF0000"/>
          </w:tcPr>
          <w:p w:rsidR="009626CE" w:rsidRDefault="006D50D1">
            <w:pPr>
              <w:pStyle w:val="TableParagraph"/>
              <w:spacing w:before="28"/>
              <w:ind w:left="244" w:right="248" w:firstLine="9"/>
              <w:jc w:val="center"/>
              <w:rPr>
                <w:rFonts w:ascii="Times New Roman" w:hAnsi="Times New Roman"/>
                <w:sz w:val="18"/>
              </w:rPr>
            </w:pPr>
            <w:r>
              <w:rPr>
                <w:rFonts w:ascii="Times New Roman" w:hAnsi="Times New Roman"/>
                <w:b/>
                <w:color w:val="FFFFFF"/>
                <w:sz w:val="18"/>
              </w:rPr>
              <w:t xml:space="preserve">Gevurah </w:t>
            </w:r>
            <w:r>
              <w:rPr>
                <w:rFonts w:ascii="Times New Roman" w:hAnsi="Times New Roman"/>
                <w:color w:val="FFFFFF"/>
                <w:sz w:val="18"/>
              </w:rPr>
              <w:t>(Strength/Might) – Scarlet Red</w:t>
            </w:r>
          </w:p>
          <w:p w:rsidR="009626CE" w:rsidRDefault="006D50D1">
            <w:pPr>
              <w:pStyle w:val="TableParagraph"/>
              <w:ind w:right="102"/>
              <w:jc w:val="center"/>
              <w:rPr>
                <w:rFonts w:ascii="Times New Roman" w:hAnsi="Times New Roman"/>
                <w:sz w:val="18"/>
              </w:rPr>
            </w:pPr>
            <w:r>
              <w:rPr>
                <w:rFonts w:ascii="Times New Roman" w:hAnsi="Times New Roman"/>
                <w:color w:val="FFFFFF"/>
                <w:sz w:val="18"/>
              </w:rPr>
              <w:t>Virtue: Yir’ah (Fear of G-d)</w:t>
            </w:r>
          </w:p>
          <w:p w:rsidR="009626CE" w:rsidRDefault="006D50D1">
            <w:pPr>
              <w:pStyle w:val="TableParagraph"/>
              <w:spacing w:before="5"/>
              <w:ind w:left="81" w:right="75"/>
              <w:jc w:val="center"/>
              <w:rPr>
                <w:rFonts w:ascii="Times New Roman"/>
                <w:sz w:val="18"/>
              </w:rPr>
            </w:pPr>
            <w:r>
              <w:rPr>
                <w:rFonts w:ascii="Times New Roman"/>
                <w:color w:val="FFFFFF"/>
                <w:sz w:val="18"/>
              </w:rPr>
              <w:t>Ministry: Sheliach [Chazan/Bishop]</w:t>
            </w:r>
          </w:p>
        </w:tc>
        <w:tc>
          <w:tcPr>
            <w:tcW w:w="1968" w:type="dxa"/>
          </w:tcPr>
          <w:p w:rsidR="009626CE" w:rsidRDefault="009626CE"/>
        </w:tc>
        <w:tc>
          <w:tcPr>
            <w:tcW w:w="1974" w:type="dxa"/>
            <w:shd w:val="clear" w:color="auto" w:fill="2D5AF9"/>
          </w:tcPr>
          <w:p w:rsidR="009626CE" w:rsidRDefault="006D50D1">
            <w:pPr>
              <w:pStyle w:val="TableParagraph"/>
              <w:spacing w:before="129" w:line="242" w:lineRule="auto"/>
              <w:ind w:left="196" w:right="199" w:firstLine="3"/>
              <w:jc w:val="center"/>
              <w:rPr>
                <w:rFonts w:ascii="Times New Roman" w:hAnsi="Times New Roman"/>
                <w:sz w:val="18"/>
              </w:rPr>
            </w:pPr>
            <w:r>
              <w:rPr>
                <w:rFonts w:ascii="Times New Roman" w:hAnsi="Times New Roman"/>
                <w:b/>
                <w:color w:val="FFFFFF"/>
                <w:sz w:val="18"/>
              </w:rPr>
              <w:t xml:space="preserve">G’dolah / Chessed </w:t>
            </w:r>
            <w:r>
              <w:rPr>
                <w:rFonts w:ascii="Times New Roman" w:hAnsi="Times New Roman"/>
                <w:color w:val="FFFFFF"/>
                <w:sz w:val="18"/>
              </w:rPr>
              <w:t>(Greatness/Mercy) – Royal Blue</w:t>
            </w:r>
          </w:p>
          <w:p w:rsidR="009626CE" w:rsidRDefault="006D50D1">
            <w:pPr>
              <w:pStyle w:val="TableParagraph"/>
              <w:spacing w:line="206" w:lineRule="exact"/>
              <w:ind w:left="143" w:right="135" w:hanging="7"/>
              <w:jc w:val="center"/>
              <w:rPr>
                <w:rFonts w:ascii="Times New Roman"/>
                <w:sz w:val="18"/>
              </w:rPr>
            </w:pPr>
            <w:r>
              <w:rPr>
                <w:rFonts w:ascii="Times New Roman"/>
                <w:color w:val="FFFFFF"/>
                <w:sz w:val="18"/>
              </w:rPr>
              <w:t>Virtue: Ahavah (love) Ministry: Masoret [Catechist/Evangelist]</w:t>
            </w:r>
          </w:p>
        </w:tc>
        <w:tc>
          <w:tcPr>
            <w:tcW w:w="1524" w:type="dxa"/>
            <w:vMerge w:val="restart"/>
            <w:tcBorders>
              <w:right w:val="double" w:sz="10" w:space="0" w:color="000000"/>
            </w:tcBorders>
          </w:tcPr>
          <w:p w:rsidR="009626CE" w:rsidRDefault="006D50D1">
            <w:pPr>
              <w:pStyle w:val="TableParagraph"/>
              <w:spacing w:before="28" w:line="207"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before="3" w:line="207"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ind w:left="278" w:right="274" w:hanging="5"/>
              <w:jc w:val="center"/>
              <w:rPr>
                <w:rFonts w:ascii="Times New Roman"/>
                <w:b/>
                <w:sz w:val="18"/>
              </w:rPr>
            </w:pPr>
            <w:r>
              <w:rPr>
                <w:rFonts w:ascii="Times New Roman"/>
                <w:b/>
                <w:sz w:val="18"/>
              </w:rPr>
              <w:t>|         EARTHLY</w:t>
            </w:r>
          </w:p>
          <w:p w:rsidR="009626CE" w:rsidRDefault="009626CE">
            <w:pPr>
              <w:pStyle w:val="TableParagraph"/>
              <w:spacing w:before="9"/>
              <w:ind w:left="0"/>
              <w:rPr>
                <w:rFonts w:ascii="Palatino Linotype"/>
                <w:b/>
                <w:sz w:val="15"/>
              </w:rPr>
            </w:pPr>
          </w:p>
          <w:p w:rsidR="009626CE" w:rsidRDefault="006D50D1">
            <w:pPr>
              <w:pStyle w:val="TableParagraph"/>
              <w:ind w:left="189" w:right="188"/>
              <w:jc w:val="center"/>
              <w:rPr>
                <w:rFonts w:ascii="Times New Roman"/>
                <w:b/>
                <w:sz w:val="18"/>
              </w:rPr>
            </w:pPr>
            <w:r>
              <w:rPr>
                <w:rFonts w:ascii="Times New Roman"/>
                <w:b/>
                <w:sz w:val="18"/>
              </w:rPr>
              <w:t>Or</w:t>
            </w:r>
          </w:p>
          <w:p w:rsidR="009626CE" w:rsidRDefault="009626CE">
            <w:pPr>
              <w:pStyle w:val="TableParagraph"/>
              <w:spacing w:before="3"/>
              <w:ind w:left="0"/>
              <w:rPr>
                <w:rFonts w:ascii="Palatino Linotype"/>
                <w:b/>
                <w:sz w:val="15"/>
              </w:rPr>
            </w:pPr>
          </w:p>
          <w:p w:rsidR="009626CE" w:rsidRDefault="006D50D1">
            <w:pPr>
              <w:pStyle w:val="TableParagraph"/>
              <w:ind w:left="189" w:right="185"/>
              <w:jc w:val="center"/>
              <w:rPr>
                <w:rFonts w:ascii="Times New Roman"/>
                <w:b/>
                <w:sz w:val="18"/>
              </w:rPr>
            </w:pPr>
            <w:r>
              <w:rPr>
                <w:rFonts w:ascii="Times New Roman"/>
                <w:b/>
                <w:sz w:val="18"/>
              </w:rPr>
              <w:t>EARTHLY PLACES</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before="4" w:line="207"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p w:rsidR="009626CE" w:rsidRDefault="006D50D1">
            <w:pPr>
              <w:pStyle w:val="TableParagraph"/>
              <w:spacing w:before="5" w:line="207" w:lineRule="exact"/>
              <w:ind w:left="0"/>
              <w:jc w:val="center"/>
              <w:rPr>
                <w:rFonts w:ascii="Times New Roman"/>
                <w:b/>
                <w:sz w:val="18"/>
              </w:rPr>
            </w:pPr>
            <w:r>
              <w:rPr>
                <w:rFonts w:ascii="Times New Roman"/>
                <w:b/>
                <w:w w:val="101"/>
                <w:sz w:val="18"/>
              </w:rPr>
              <w:t>|</w:t>
            </w:r>
          </w:p>
          <w:p w:rsidR="009626CE" w:rsidRDefault="006D50D1">
            <w:pPr>
              <w:pStyle w:val="TableParagraph"/>
              <w:spacing w:line="206" w:lineRule="exact"/>
              <w:ind w:left="0"/>
              <w:jc w:val="center"/>
              <w:rPr>
                <w:rFonts w:ascii="Times New Roman"/>
                <w:b/>
                <w:sz w:val="18"/>
              </w:rPr>
            </w:pPr>
            <w:r>
              <w:rPr>
                <w:rFonts w:ascii="Times New Roman"/>
                <w:b/>
                <w:w w:val="101"/>
                <w:sz w:val="18"/>
              </w:rPr>
              <w:t>|</w:t>
            </w:r>
          </w:p>
          <w:p w:rsidR="009626CE" w:rsidRDefault="006D50D1">
            <w:pPr>
              <w:pStyle w:val="TableParagraph"/>
              <w:spacing w:line="207" w:lineRule="exact"/>
              <w:ind w:left="0"/>
              <w:jc w:val="center"/>
              <w:rPr>
                <w:rFonts w:ascii="Times New Roman"/>
                <w:b/>
                <w:sz w:val="18"/>
              </w:rPr>
            </w:pPr>
            <w:r>
              <w:rPr>
                <w:rFonts w:ascii="Times New Roman"/>
                <w:b/>
                <w:w w:val="101"/>
                <w:sz w:val="18"/>
              </w:rPr>
              <w:t>|</w:t>
            </w:r>
          </w:p>
        </w:tc>
      </w:tr>
      <w:tr w:rsidR="009626CE">
        <w:trPr>
          <w:trHeight w:hRule="exact" w:val="1383"/>
        </w:trPr>
        <w:tc>
          <w:tcPr>
            <w:tcW w:w="1933" w:type="dxa"/>
            <w:tcBorders>
              <w:left w:val="double" w:sz="10" w:space="0" w:color="000000"/>
            </w:tcBorders>
          </w:tcPr>
          <w:p w:rsidR="009626CE" w:rsidRDefault="009626CE"/>
        </w:tc>
        <w:tc>
          <w:tcPr>
            <w:tcW w:w="1968" w:type="dxa"/>
            <w:shd w:val="clear" w:color="auto" w:fill="FFFF00"/>
          </w:tcPr>
          <w:p w:rsidR="009626CE" w:rsidRDefault="006D50D1">
            <w:pPr>
              <w:pStyle w:val="TableParagraph"/>
              <w:spacing w:before="28"/>
              <w:ind w:left="273" w:right="254" w:firstLine="403"/>
              <w:rPr>
                <w:rFonts w:ascii="Times New Roman"/>
                <w:sz w:val="18"/>
              </w:rPr>
            </w:pPr>
            <w:r>
              <w:rPr>
                <w:rFonts w:ascii="Times New Roman"/>
                <w:b/>
                <w:sz w:val="18"/>
              </w:rPr>
              <w:t xml:space="preserve">Tiferet </w:t>
            </w:r>
            <w:r>
              <w:rPr>
                <w:rFonts w:ascii="Times New Roman"/>
                <w:sz w:val="18"/>
              </w:rPr>
              <w:t>(Beauty) - Yellow Virtue: Rachamim</w:t>
            </w:r>
          </w:p>
          <w:p w:rsidR="009626CE" w:rsidRDefault="006D50D1">
            <w:pPr>
              <w:pStyle w:val="TableParagraph"/>
              <w:ind w:left="182" w:right="188" w:firstLine="10"/>
              <w:jc w:val="center"/>
              <w:rPr>
                <w:rFonts w:ascii="Times New Roman"/>
                <w:sz w:val="18"/>
              </w:rPr>
            </w:pPr>
            <w:r>
              <w:rPr>
                <w:rFonts w:ascii="Times New Roman"/>
                <w:sz w:val="18"/>
              </w:rPr>
              <w:t>(Compassion) Ministry: Darshan or Magid [Prophet]</w:t>
            </w:r>
          </w:p>
        </w:tc>
        <w:tc>
          <w:tcPr>
            <w:tcW w:w="1974" w:type="dxa"/>
          </w:tcPr>
          <w:p w:rsidR="009626CE" w:rsidRDefault="009626CE"/>
        </w:tc>
        <w:tc>
          <w:tcPr>
            <w:tcW w:w="1524" w:type="dxa"/>
            <w:vMerge/>
            <w:tcBorders>
              <w:right w:val="double" w:sz="10" w:space="0" w:color="000000"/>
            </w:tcBorders>
          </w:tcPr>
          <w:p w:rsidR="009626CE" w:rsidRDefault="009626CE"/>
        </w:tc>
      </w:tr>
      <w:tr w:rsidR="009626CE">
        <w:trPr>
          <w:trHeight w:hRule="exact" w:val="1450"/>
        </w:trPr>
        <w:tc>
          <w:tcPr>
            <w:tcW w:w="1933" w:type="dxa"/>
            <w:tcBorders>
              <w:left w:val="double" w:sz="10" w:space="0" w:color="000000"/>
            </w:tcBorders>
            <w:shd w:val="clear" w:color="auto" w:fill="F79546"/>
          </w:tcPr>
          <w:p w:rsidR="009626CE" w:rsidRDefault="006D50D1">
            <w:pPr>
              <w:pStyle w:val="TableParagraph"/>
              <w:spacing w:before="62"/>
              <w:ind w:left="316" w:right="298" w:firstLine="442"/>
              <w:rPr>
                <w:rFonts w:ascii="Times New Roman"/>
                <w:sz w:val="18"/>
              </w:rPr>
            </w:pPr>
            <w:r>
              <w:rPr>
                <w:rFonts w:ascii="Times New Roman"/>
                <w:b/>
                <w:color w:val="FFFFFF"/>
                <w:sz w:val="18"/>
              </w:rPr>
              <w:t xml:space="preserve">Hod </w:t>
            </w:r>
            <w:r>
              <w:rPr>
                <w:rFonts w:ascii="Times New Roman"/>
                <w:color w:val="FFFFFF"/>
                <w:sz w:val="18"/>
              </w:rPr>
              <w:t>(Glory) - Orange Virtue: Temimut</w:t>
            </w:r>
          </w:p>
          <w:p w:rsidR="009626CE" w:rsidRDefault="006D50D1">
            <w:pPr>
              <w:pStyle w:val="TableParagraph"/>
              <w:ind w:left="326" w:right="328" w:firstLine="5"/>
              <w:jc w:val="center"/>
              <w:rPr>
                <w:rFonts w:ascii="Times New Roman"/>
                <w:sz w:val="18"/>
              </w:rPr>
            </w:pPr>
            <w:r>
              <w:rPr>
                <w:rFonts w:ascii="Times New Roman"/>
                <w:color w:val="FFFFFF"/>
                <w:sz w:val="18"/>
              </w:rPr>
              <w:t>(Sincerity) Ministry: Parnas [Pastor]</w:t>
            </w:r>
          </w:p>
        </w:tc>
        <w:tc>
          <w:tcPr>
            <w:tcW w:w="1968" w:type="dxa"/>
          </w:tcPr>
          <w:p w:rsidR="009626CE" w:rsidRDefault="009626CE"/>
        </w:tc>
        <w:tc>
          <w:tcPr>
            <w:tcW w:w="1974" w:type="dxa"/>
            <w:shd w:val="clear" w:color="auto" w:fill="92D050"/>
          </w:tcPr>
          <w:p w:rsidR="009626CE" w:rsidRDefault="006D50D1">
            <w:pPr>
              <w:pStyle w:val="TableParagraph"/>
              <w:spacing w:before="62" w:line="207" w:lineRule="exact"/>
              <w:ind w:left="19" w:right="15"/>
              <w:jc w:val="center"/>
              <w:rPr>
                <w:rFonts w:ascii="Times New Roman"/>
                <w:b/>
                <w:sz w:val="18"/>
              </w:rPr>
            </w:pPr>
            <w:r>
              <w:rPr>
                <w:rFonts w:ascii="Times New Roman"/>
                <w:b/>
                <w:color w:val="FFFFFF"/>
                <w:sz w:val="18"/>
              </w:rPr>
              <w:t>Netzach</w:t>
            </w:r>
          </w:p>
          <w:p w:rsidR="009626CE" w:rsidRDefault="006D50D1">
            <w:pPr>
              <w:pStyle w:val="TableParagraph"/>
              <w:ind w:left="16" w:right="15"/>
              <w:jc w:val="center"/>
              <w:rPr>
                <w:rFonts w:ascii="Times New Roman" w:hAnsi="Times New Roman"/>
                <w:sz w:val="18"/>
              </w:rPr>
            </w:pPr>
            <w:r>
              <w:rPr>
                <w:rFonts w:ascii="Times New Roman" w:hAnsi="Times New Roman"/>
                <w:color w:val="FFFFFF"/>
                <w:sz w:val="18"/>
              </w:rPr>
              <w:t>(Victory) – Emerald Green</w:t>
            </w:r>
          </w:p>
          <w:p w:rsidR="009626CE" w:rsidRDefault="006D50D1">
            <w:pPr>
              <w:pStyle w:val="TableParagraph"/>
              <w:ind w:left="15" w:right="15"/>
              <w:jc w:val="center"/>
              <w:rPr>
                <w:rFonts w:ascii="Times New Roman"/>
                <w:sz w:val="18"/>
              </w:rPr>
            </w:pPr>
            <w:r>
              <w:rPr>
                <w:rFonts w:ascii="Times New Roman"/>
                <w:color w:val="FFFFFF"/>
                <w:sz w:val="18"/>
              </w:rPr>
              <w:t>Virtue: Bitahon (Confidence)</w:t>
            </w:r>
          </w:p>
          <w:p w:rsidR="009626CE" w:rsidRDefault="006D50D1">
            <w:pPr>
              <w:pStyle w:val="TableParagraph"/>
              <w:spacing w:line="206" w:lineRule="exact"/>
              <w:ind w:left="21" w:right="15"/>
              <w:jc w:val="center"/>
              <w:rPr>
                <w:rFonts w:ascii="Times New Roman"/>
                <w:sz w:val="18"/>
              </w:rPr>
            </w:pPr>
            <w:r>
              <w:rPr>
                <w:rFonts w:ascii="Times New Roman"/>
                <w:color w:val="FFFFFF"/>
                <w:sz w:val="18"/>
              </w:rPr>
              <w:t>Ministry: Parnas [Pastor]</w:t>
            </w:r>
          </w:p>
        </w:tc>
        <w:tc>
          <w:tcPr>
            <w:tcW w:w="1524" w:type="dxa"/>
            <w:vMerge/>
            <w:tcBorders>
              <w:right w:val="double" w:sz="10" w:space="0" w:color="000000"/>
            </w:tcBorders>
          </w:tcPr>
          <w:p w:rsidR="009626CE" w:rsidRDefault="009626CE"/>
        </w:tc>
      </w:tr>
      <w:tr w:rsidR="009626CE">
        <w:trPr>
          <w:trHeight w:hRule="exact" w:val="1455"/>
        </w:trPr>
        <w:tc>
          <w:tcPr>
            <w:tcW w:w="1933" w:type="dxa"/>
            <w:tcBorders>
              <w:left w:val="double" w:sz="10" w:space="0" w:color="000000"/>
            </w:tcBorders>
          </w:tcPr>
          <w:p w:rsidR="009626CE" w:rsidRDefault="009626CE"/>
        </w:tc>
        <w:tc>
          <w:tcPr>
            <w:tcW w:w="1968" w:type="dxa"/>
            <w:shd w:val="clear" w:color="auto" w:fill="6F2F9F"/>
          </w:tcPr>
          <w:p w:rsidR="009626CE" w:rsidRDefault="006D50D1">
            <w:pPr>
              <w:pStyle w:val="TableParagraph"/>
              <w:spacing w:before="62" w:line="207" w:lineRule="exact"/>
              <w:ind w:left="158" w:right="154"/>
              <w:jc w:val="center"/>
              <w:rPr>
                <w:rFonts w:ascii="Times New Roman"/>
                <w:b/>
                <w:sz w:val="18"/>
              </w:rPr>
            </w:pPr>
            <w:r>
              <w:rPr>
                <w:rFonts w:ascii="Times New Roman"/>
                <w:b/>
                <w:color w:val="FFFFFF"/>
                <w:sz w:val="18"/>
              </w:rPr>
              <w:t>Yesod</w:t>
            </w:r>
          </w:p>
          <w:p w:rsidR="009626CE" w:rsidRDefault="006D50D1">
            <w:pPr>
              <w:pStyle w:val="TableParagraph"/>
              <w:ind w:left="33" w:right="28" w:hanging="5"/>
              <w:jc w:val="center"/>
              <w:rPr>
                <w:rFonts w:ascii="Times New Roman" w:hAnsi="Times New Roman"/>
                <w:sz w:val="18"/>
              </w:rPr>
            </w:pPr>
            <w:r>
              <w:rPr>
                <w:rFonts w:ascii="Times New Roman" w:hAnsi="Times New Roman"/>
                <w:color w:val="FFFFFF"/>
                <w:sz w:val="18"/>
              </w:rPr>
              <w:t>(Foundation) - Violet Virtue: Emet (Truth/Honesty) Ministry: Parnas [Pastor] (Female – hidden)</w:t>
            </w:r>
          </w:p>
        </w:tc>
        <w:tc>
          <w:tcPr>
            <w:tcW w:w="1974" w:type="dxa"/>
          </w:tcPr>
          <w:p w:rsidR="009626CE" w:rsidRDefault="009626CE"/>
        </w:tc>
        <w:tc>
          <w:tcPr>
            <w:tcW w:w="1524" w:type="dxa"/>
            <w:vMerge/>
            <w:tcBorders>
              <w:right w:val="double" w:sz="10" w:space="0" w:color="000000"/>
            </w:tcBorders>
          </w:tcPr>
          <w:p w:rsidR="009626CE" w:rsidRDefault="009626CE"/>
        </w:tc>
      </w:tr>
      <w:tr w:rsidR="009626CE">
        <w:trPr>
          <w:trHeight w:hRule="exact" w:val="1383"/>
        </w:trPr>
        <w:tc>
          <w:tcPr>
            <w:tcW w:w="1933" w:type="dxa"/>
            <w:tcBorders>
              <w:left w:val="double" w:sz="10" w:space="0" w:color="000000"/>
              <w:bottom w:val="double" w:sz="12" w:space="0" w:color="000000"/>
            </w:tcBorders>
          </w:tcPr>
          <w:p w:rsidR="009626CE" w:rsidRDefault="009626CE"/>
        </w:tc>
        <w:tc>
          <w:tcPr>
            <w:tcW w:w="1968" w:type="dxa"/>
            <w:tcBorders>
              <w:bottom w:val="double" w:sz="12" w:space="0" w:color="000000"/>
            </w:tcBorders>
            <w:shd w:val="clear" w:color="auto" w:fill="B80C7A"/>
          </w:tcPr>
          <w:p w:rsidR="009626CE" w:rsidRDefault="006D50D1">
            <w:pPr>
              <w:pStyle w:val="TableParagraph"/>
              <w:spacing w:before="28"/>
              <w:ind w:left="124" w:right="117" w:hanging="4"/>
              <w:jc w:val="center"/>
              <w:rPr>
                <w:rFonts w:ascii="Times New Roman" w:hAnsi="Times New Roman"/>
                <w:sz w:val="18"/>
              </w:rPr>
            </w:pPr>
            <w:r>
              <w:rPr>
                <w:rFonts w:ascii="Times New Roman" w:hAnsi="Times New Roman"/>
                <w:b/>
                <w:color w:val="FFFFFF"/>
                <w:sz w:val="18"/>
              </w:rPr>
              <w:t xml:space="preserve">Shekhinah / Malkhut </w:t>
            </w:r>
            <w:r>
              <w:rPr>
                <w:rFonts w:ascii="Times New Roman" w:hAnsi="Times New Roman"/>
                <w:color w:val="FFFFFF"/>
                <w:sz w:val="18"/>
              </w:rPr>
              <w:t>(Presence) – Purple Virtue: Humility Ministry: Meturgeman/Moreh/ Zaqen [Teacher/Elder]</w:t>
            </w:r>
          </w:p>
        </w:tc>
        <w:tc>
          <w:tcPr>
            <w:tcW w:w="1974" w:type="dxa"/>
            <w:tcBorders>
              <w:bottom w:val="double" w:sz="12" w:space="0" w:color="000000"/>
            </w:tcBorders>
          </w:tcPr>
          <w:p w:rsidR="009626CE" w:rsidRDefault="009626CE"/>
        </w:tc>
        <w:tc>
          <w:tcPr>
            <w:tcW w:w="1524" w:type="dxa"/>
            <w:vMerge/>
            <w:tcBorders>
              <w:bottom w:val="double" w:sz="12" w:space="0" w:color="000000"/>
              <w:right w:val="double" w:sz="10" w:space="0" w:color="000000"/>
            </w:tcBorders>
          </w:tcPr>
          <w:p w:rsidR="009626CE" w:rsidRDefault="009626CE"/>
        </w:tc>
      </w:tr>
    </w:tbl>
    <w:p w:rsidR="006D50D1" w:rsidRDefault="006D50D1"/>
    <w:sectPr w:rsidR="006D50D1">
      <w:pgSz w:w="12240" w:h="15840"/>
      <w:pgMar w:top="1180" w:right="880" w:bottom="940" w:left="1720" w:header="719"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50D1" w:rsidRDefault="006D50D1">
      <w:r>
        <w:separator/>
      </w:r>
    </w:p>
  </w:endnote>
  <w:endnote w:type="continuationSeparator" w:id="0">
    <w:p w:rsidR="006D50D1" w:rsidRDefault="006D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328" behindDoc="1" locked="0" layoutInCell="1" allowOverlap="1">
              <wp:simplePos x="0" y="0"/>
              <wp:positionH relativeFrom="page">
                <wp:posOffset>3524250</wp:posOffset>
              </wp:positionH>
              <wp:positionV relativeFrom="page">
                <wp:posOffset>9288145</wp:posOffset>
              </wp:positionV>
              <wp:extent cx="720725" cy="165735"/>
              <wp:effectExtent l="0" t="1270" r="3175" b="444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line="245" w:lineRule="exact"/>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8" type="#_x0000_t202" style="position:absolute;margin-left:277.5pt;margin-top:731.35pt;width:56.75pt;height:13.05pt;z-index:-10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2/sA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" filled="f" stroked="f">
              <v:textbox inset="0,0,0,0">
                <w:txbxContent>
                  <w:p w:rsidR="009626CE" w:rsidRDefault="006D50D1">
                    <w:pPr>
                      <w:spacing w:line="245" w:lineRule="exact"/>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56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352" behindDoc="1" locked="0" layoutInCell="1" allowOverlap="1">
              <wp:simplePos x="0" y="0"/>
              <wp:positionH relativeFrom="page">
                <wp:posOffset>3491230</wp:posOffset>
              </wp:positionH>
              <wp:positionV relativeFrom="page">
                <wp:posOffset>9288145</wp:posOffset>
              </wp:positionV>
              <wp:extent cx="790575" cy="165735"/>
              <wp:effectExtent l="0" t="1270" r="4445" b="4445"/>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line="245" w:lineRule="exact"/>
                            <w:ind w:left="20"/>
                            <w:rPr>
                              <w:b/>
                            </w:rPr>
                          </w:pPr>
                          <w:r>
                            <w:t xml:space="preserve">Page </w:t>
                          </w:r>
                          <w:r>
                            <w:rPr>
                              <w:b/>
                            </w:rPr>
                            <w:t xml:space="preserve">10 </w:t>
                          </w:r>
                          <w:r>
                            <w:t xml:space="preserve">of </w:t>
                          </w:r>
                          <w:r>
                            <w:rPr>
                              <w:b/>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9" type="#_x0000_t202" style="position:absolute;margin-left:274.9pt;margin-top:731.35pt;width:62.25pt;height:13.05pt;z-index:-1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pysQIAALE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" filled="f" stroked="f">
              <v:textbox inset="0,0,0,0">
                <w:txbxContent>
                  <w:p w:rsidR="009626CE" w:rsidRDefault="006D50D1">
                    <w:pPr>
                      <w:spacing w:line="245" w:lineRule="exact"/>
                      <w:ind w:left="20"/>
                      <w:rPr>
                        <w:b/>
                      </w:rPr>
                    </w:pPr>
                    <w:r>
                      <w:t xml:space="preserve">Page </w:t>
                    </w:r>
                    <w:r>
                      <w:rPr>
                        <w:b/>
                      </w:rPr>
                      <w:t xml:space="preserve">10 </w:t>
                    </w:r>
                    <w:r>
                      <w:t xml:space="preserve">of </w:t>
                    </w:r>
                    <w:r>
                      <w:rPr>
                        <w:b/>
                      </w:rPr>
                      <w:t>56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376" behindDoc="1" locked="0" layoutInCell="1" allowOverlap="1">
              <wp:simplePos x="0" y="0"/>
              <wp:positionH relativeFrom="page">
                <wp:posOffset>3491230</wp:posOffset>
              </wp:positionH>
              <wp:positionV relativeFrom="page">
                <wp:posOffset>9288145</wp:posOffset>
              </wp:positionV>
              <wp:extent cx="790575" cy="165735"/>
              <wp:effectExtent l="0" t="1270" r="4445" b="4445"/>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line="245" w:lineRule="exact"/>
                            <w:ind w:left="20"/>
                            <w:rPr>
                              <w:b/>
                            </w:rPr>
                          </w:pPr>
                          <w:r>
                            <w:t xml:space="preserve">Page </w:t>
                          </w:r>
                          <w:r>
                            <w:fldChar w:fldCharType="begin"/>
                          </w:r>
                          <w:r>
                            <w:rPr>
                              <w:b/>
                            </w:rPr>
                            <w:instrText xml:space="preserve"> PAGE </w:instrText>
                          </w:r>
                          <w:r>
                            <w:fldChar w:fldCharType="separate"/>
                          </w:r>
                          <w:r>
                            <w:t>11</w:t>
                          </w:r>
                          <w:r>
                            <w:fldChar w:fldCharType="end"/>
                          </w:r>
                          <w:r>
                            <w:rPr>
                              <w:b/>
                            </w:rPr>
                            <w:t xml:space="preserve"> </w:t>
                          </w:r>
                          <w:r>
                            <w:t xml:space="preserve">of </w:t>
                          </w:r>
                          <w:r>
                            <w:rPr>
                              <w:b/>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0" type="#_x0000_t202" style="position:absolute;margin-left:274.9pt;margin-top:731.35pt;width:62.25pt;height:13.05pt;z-index:-10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" filled="f" stroked="f">
              <v:textbox inset="0,0,0,0">
                <w:txbxContent>
                  <w:p w:rsidR="009626CE" w:rsidRDefault="006D50D1">
                    <w:pPr>
                      <w:spacing w:line="245" w:lineRule="exact"/>
                      <w:ind w:left="20"/>
                      <w:rPr>
                        <w:b/>
                      </w:rPr>
                    </w:pPr>
                    <w:r>
                      <w:t xml:space="preserve">Page </w:t>
                    </w:r>
                    <w:r>
                      <w:fldChar w:fldCharType="begin"/>
                    </w:r>
                    <w:r>
                      <w:rPr>
                        <w:b/>
                      </w:rPr>
                      <w:instrText xml:space="preserve"> PAGE </w:instrText>
                    </w:r>
                    <w:r>
                      <w:fldChar w:fldCharType="separate"/>
                    </w:r>
                    <w:r>
                      <w:t>11</w:t>
                    </w:r>
                    <w:r>
                      <w:fldChar w:fldCharType="end"/>
                    </w:r>
                    <w:r>
                      <w:rPr>
                        <w:b/>
                      </w:rPr>
                      <w:t xml:space="preserve"> </w:t>
                    </w:r>
                    <w:r>
                      <w:t xml:space="preserve">of </w:t>
                    </w:r>
                    <w:r>
                      <w:rPr>
                        <w:b/>
                      </w:rPr>
                      <w:t>56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400" behindDoc="1" locked="0" layoutInCell="1" allowOverlap="1">
              <wp:simplePos x="0" y="0"/>
              <wp:positionH relativeFrom="page">
                <wp:posOffset>3491230</wp:posOffset>
              </wp:positionH>
              <wp:positionV relativeFrom="page">
                <wp:posOffset>9288145</wp:posOffset>
              </wp:positionV>
              <wp:extent cx="790575" cy="165735"/>
              <wp:effectExtent l="0" t="1270" r="4445" b="444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line="245" w:lineRule="exact"/>
                            <w:ind w:left="20"/>
                            <w:rPr>
                              <w:b/>
                            </w:rPr>
                          </w:pPr>
                          <w:r>
                            <w:t xml:space="preserve">Page </w:t>
                          </w:r>
                          <w:r>
                            <w:rPr>
                              <w:b/>
                            </w:rPr>
                            <w:t xml:space="preserve">20 </w:t>
                          </w:r>
                          <w:r>
                            <w:t xml:space="preserve">of </w:t>
                          </w:r>
                          <w:r>
                            <w:rPr>
                              <w:b/>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74.9pt;margin-top:731.35pt;width:62.25pt;height:13.05pt;z-index:-10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" filled="f" stroked="f">
              <v:textbox inset="0,0,0,0">
                <w:txbxContent>
                  <w:p w:rsidR="009626CE" w:rsidRDefault="006D50D1">
                    <w:pPr>
                      <w:spacing w:line="245" w:lineRule="exact"/>
                      <w:ind w:left="20"/>
                      <w:rPr>
                        <w:b/>
                      </w:rPr>
                    </w:pPr>
                    <w:r>
                      <w:t xml:space="preserve">Page </w:t>
                    </w:r>
                    <w:r>
                      <w:rPr>
                        <w:b/>
                      </w:rPr>
                      <w:t xml:space="preserve">20 </w:t>
                    </w:r>
                    <w:r>
                      <w:t>of</w:t>
                    </w:r>
                    <w:r>
                      <w:t xml:space="preserve"> </w:t>
                    </w:r>
                    <w:r>
                      <w:rPr>
                        <w:b/>
                      </w:rPr>
                      <w:t>56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424" behindDoc="1" locked="0" layoutInCell="1" allowOverlap="1">
              <wp:simplePos x="0" y="0"/>
              <wp:positionH relativeFrom="page">
                <wp:posOffset>3491230</wp:posOffset>
              </wp:positionH>
              <wp:positionV relativeFrom="page">
                <wp:posOffset>9288145</wp:posOffset>
              </wp:positionV>
              <wp:extent cx="790575" cy="165735"/>
              <wp:effectExtent l="0" t="1270" r="4445" b="444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line="245" w:lineRule="exact"/>
                            <w:ind w:left="20"/>
                            <w:rPr>
                              <w:b/>
                            </w:rPr>
                          </w:pPr>
                          <w:r>
                            <w:t xml:space="preserve">Page </w:t>
                          </w:r>
                          <w:r>
                            <w:fldChar w:fldCharType="begin"/>
                          </w:r>
                          <w:r>
                            <w:rPr>
                              <w:b/>
                            </w:rPr>
                            <w:instrText xml:space="preserve"> PAGE </w:instrText>
                          </w:r>
                          <w:r>
                            <w:fldChar w:fldCharType="separate"/>
                          </w:r>
                          <w:r>
                            <w:t>21</w:t>
                          </w:r>
                          <w:r>
                            <w:fldChar w:fldCharType="end"/>
                          </w:r>
                          <w:r>
                            <w:rPr>
                              <w:b/>
                            </w:rPr>
                            <w:t xml:space="preserve"> </w:t>
                          </w:r>
                          <w:r>
                            <w:t xml:space="preserve">of </w:t>
                          </w:r>
                          <w:r>
                            <w:rPr>
                              <w:b/>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2" type="#_x0000_t202" style="position:absolute;margin-left:274.9pt;margin-top:731.35pt;width:62.25pt;height:13.05pt;z-index:-10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R9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" filled="f" stroked="f">
              <v:textbox inset="0,0,0,0">
                <w:txbxContent>
                  <w:p w:rsidR="009626CE" w:rsidRDefault="006D50D1">
                    <w:pPr>
                      <w:spacing w:line="245" w:lineRule="exact"/>
                      <w:ind w:left="20"/>
                      <w:rPr>
                        <w:b/>
                      </w:rPr>
                    </w:pPr>
                    <w:r>
                      <w:t xml:space="preserve">Page </w:t>
                    </w:r>
                    <w:r>
                      <w:fldChar w:fldCharType="begin"/>
                    </w:r>
                    <w:r>
                      <w:rPr>
                        <w:b/>
                      </w:rPr>
                      <w:instrText xml:space="preserve"> PAGE </w:instrText>
                    </w:r>
                    <w:r>
                      <w:fldChar w:fldCharType="separate"/>
                    </w:r>
                    <w:r>
                      <w:t>21</w:t>
                    </w:r>
                    <w:r>
                      <w:fldChar w:fldCharType="end"/>
                    </w:r>
                    <w:r>
                      <w:rPr>
                        <w:b/>
                      </w:rPr>
                      <w:t xml:space="preserve"> </w:t>
                    </w:r>
                    <w:r>
                      <w:t xml:space="preserve">of </w:t>
                    </w:r>
                    <w:r>
                      <w:rPr>
                        <w:b/>
                      </w:rPr>
                      <w:t>56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448" behindDoc="1" locked="0" layoutInCell="1" allowOverlap="1">
              <wp:simplePos x="0" y="0"/>
              <wp:positionH relativeFrom="page">
                <wp:posOffset>3491230</wp:posOffset>
              </wp:positionH>
              <wp:positionV relativeFrom="page">
                <wp:posOffset>9288145</wp:posOffset>
              </wp:positionV>
              <wp:extent cx="790575" cy="165735"/>
              <wp:effectExtent l="0" t="1270" r="4445" b="444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line="245" w:lineRule="exact"/>
                            <w:ind w:left="20"/>
                            <w:rPr>
                              <w:b/>
                            </w:rPr>
                          </w:pPr>
                          <w:r>
                            <w:t xml:space="preserve">Page </w:t>
                          </w:r>
                          <w:r>
                            <w:rPr>
                              <w:b/>
                            </w:rPr>
                            <w:t xml:space="preserve">30 </w:t>
                          </w:r>
                          <w:r>
                            <w:t xml:space="preserve">of </w:t>
                          </w:r>
                          <w:r>
                            <w:rPr>
                              <w:b/>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3" type="#_x0000_t202" style="position:absolute;margin-left:274.9pt;margin-top:731.35pt;width:62.25pt;height:13.05pt;z-index:-10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" filled="f" stroked="f">
              <v:textbox inset="0,0,0,0">
                <w:txbxContent>
                  <w:p w:rsidR="009626CE" w:rsidRDefault="006D50D1">
                    <w:pPr>
                      <w:spacing w:line="245" w:lineRule="exact"/>
                      <w:ind w:left="20"/>
                      <w:rPr>
                        <w:b/>
                      </w:rPr>
                    </w:pPr>
                    <w:r>
                      <w:t xml:space="preserve">Page </w:t>
                    </w:r>
                    <w:r>
                      <w:rPr>
                        <w:b/>
                      </w:rPr>
                      <w:t xml:space="preserve">30 </w:t>
                    </w:r>
                    <w:r>
                      <w:t xml:space="preserve">of </w:t>
                    </w:r>
                    <w:r>
                      <w:rPr>
                        <w:b/>
                      </w:rPr>
                      <w:t>56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472" behindDoc="1" locked="0" layoutInCell="1" allowOverlap="1">
              <wp:simplePos x="0" y="0"/>
              <wp:positionH relativeFrom="page">
                <wp:posOffset>3491230</wp:posOffset>
              </wp:positionH>
              <wp:positionV relativeFrom="page">
                <wp:posOffset>9288145</wp:posOffset>
              </wp:positionV>
              <wp:extent cx="790575" cy="165735"/>
              <wp:effectExtent l="0" t="1270" r="4445" b="444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line="245" w:lineRule="exact"/>
                            <w:ind w:left="20"/>
                            <w:rPr>
                              <w:b/>
                            </w:rPr>
                          </w:pPr>
                          <w:r>
                            <w:t xml:space="preserve">Page </w:t>
                          </w:r>
                          <w:r>
                            <w:fldChar w:fldCharType="begin"/>
                          </w:r>
                          <w:r>
                            <w:rPr>
                              <w:b/>
                            </w:rPr>
                            <w:instrText xml:space="preserve"> PAGE </w:instrText>
                          </w:r>
                          <w:r>
                            <w:fldChar w:fldCharType="separate"/>
                          </w:r>
                          <w:r>
                            <w:t>31</w:t>
                          </w:r>
                          <w:r>
                            <w:fldChar w:fldCharType="end"/>
                          </w:r>
                          <w:r>
                            <w:rPr>
                              <w:b/>
                            </w:rPr>
                            <w:t xml:space="preserve"> </w:t>
                          </w:r>
                          <w:r>
                            <w:t xml:space="preserve">of </w:t>
                          </w:r>
                          <w:r>
                            <w:rPr>
                              <w:b/>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4" type="#_x0000_t202" style="position:absolute;margin-left:274.9pt;margin-top:731.35pt;width:62.25pt;height:13.05pt;z-index:-10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83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" filled="f" stroked="f">
              <v:textbox inset="0,0,0,0">
                <w:txbxContent>
                  <w:p w:rsidR="009626CE" w:rsidRDefault="006D50D1">
                    <w:pPr>
                      <w:spacing w:line="245" w:lineRule="exact"/>
                      <w:ind w:left="20"/>
                      <w:rPr>
                        <w:b/>
                      </w:rPr>
                    </w:pPr>
                    <w:r>
                      <w:t xml:space="preserve">Page </w:t>
                    </w:r>
                    <w:r>
                      <w:fldChar w:fldCharType="begin"/>
                    </w:r>
                    <w:r>
                      <w:rPr>
                        <w:b/>
                      </w:rPr>
                      <w:instrText xml:space="preserve"> PAGE </w:instrText>
                    </w:r>
                    <w:r>
                      <w:fldChar w:fldCharType="separate"/>
                    </w:r>
                    <w:r>
                      <w:t>31</w:t>
                    </w:r>
                    <w:r>
                      <w:fldChar w:fldCharType="end"/>
                    </w:r>
                    <w:r>
                      <w:rPr>
                        <w:b/>
                      </w:rPr>
                      <w:t xml:space="preserve"> </w:t>
                    </w:r>
                    <w:r>
                      <w:t xml:space="preserve">of </w:t>
                    </w:r>
                    <w:r>
                      <w:rPr>
                        <w:b/>
                      </w:rPr>
                      <w:t>56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520" behindDoc="1" locked="0" layoutInCell="1" allowOverlap="1">
              <wp:simplePos x="0" y="0"/>
              <wp:positionH relativeFrom="page">
                <wp:posOffset>3542665</wp:posOffset>
              </wp:positionH>
              <wp:positionV relativeFrom="page">
                <wp:posOffset>9444355</wp:posOffset>
              </wp:positionV>
              <wp:extent cx="693420" cy="172720"/>
              <wp:effectExtent l="0" t="0" r="254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before="21"/>
                            <w:ind w:left="20"/>
                            <w:rPr>
                              <w:rFonts w:ascii="Arial Narrow"/>
                              <w:b/>
                              <w:sz w:val="20"/>
                            </w:rPr>
                          </w:pPr>
                          <w:r>
                            <w:rPr>
                              <w:rFonts w:ascii="Arial Narrow"/>
                              <w:b/>
                              <w:sz w:val="20"/>
                            </w:rPr>
                            <w:t xml:space="preserve">Page </w:t>
                          </w:r>
                          <w:r>
                            <w:fldChar w:fldCharType="begin"/>
                          </w:r>
                          <w:r>
                            <w:rPr>
                              <w:rFonts w:ascii="Arial Narrow"/>
                              <w:b/>
                              <w:sz w:val="20"/>
                            </w:rPr>
                            <w:instrText xml:space="preserve"> PAGE </w:instrText>
                          </w:r>
                          <w:r>
                            <w:fldChar w:fldCharType="separate"/>
                          </w:r>
                          <w:r>
                            <w:t>40</w:t>
                          </w:r>
                          <w:r>
                            <w:fldChar w:fldCharType="end"/>
                          </w:r>
                          <w:r>
                            <w:rPr>
                              <w:rFonts w:ascii="Arial Narrow"/>
                              <w:b/>
                              <w:sz w:val="20"/>
                            </w:rPr>
                            <w:t xml:space="preserve"> of 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6" type="#_x0000_t202" style="position:absolute;margin-left:278.95pt;margin-top:743.65pt;width:54.6pt;height:13.6pt;z-index:-10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CvrQ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" filled="f" stroked="f">
              <v:textbox inset="0,0,0,0">
                <w:txbxContent>
                  <w:p w:rsidR="009626CE" w:rsidRDefault="006D50D1">
                    <w:pPr>
                      <w:spacing w:before="21"/>
                      <w:ind w:left="20"/>
                      <w:rPr>
                        <w:rFonts w:ascii="Arial Narrow"/>
                        <w:b/>
                        <w:sz w:val="20"/>
                      </w:rPr>
                    </w:pPr>
                    <w:r>
                      <w:rPr>
                        <w:rFonts w:ascii="Arial Narrow"/>
                        <w:b/>
                        <w:sz w:val="20"/>
                      </w:rPr>
                      <w:t xml:space="preserve">Page </w:t>
                    </w:r>
                    <w:r>
                      <w:fldChar w:fldCharType="begin"/>
                    </w:r>
                    <w:r>
                      <w:rPr>
                        <w:rFonts w:ascii="Arial Narrow"/>
                        <w:b/>
                        <w:sz w:val="20"/>
                      </w:rPr>
                      <w:instrText xml:space="preserve"> PAGE </w:instrText>
                    </w:r>
                    <w:r>
                      <w:fldChar w:fldCharType="separate"/>
                    </w:r>
                    <w:r>
                      <w:t>40</w:t>
                    </w:r>
                    <w:r>
                      <w:fldChar w:fldCharType="end"/>
                    </w:r>
                    <w:r>
                      <w:rPr>
                        <w:rFonts w:ascii="Arial Narrow"/>
                        <w:b/>
                        <w:sz w:val="20"/>
                      </w:rPr>
                      <w:t xml:space="preserve"> of 56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50D1" w:rsidRDefault="006D50D1">
      <w:r>
        <w:separator/>
      </w:r>
    </w:p>
  </w:footnote>
  <w:footnote w:type="continuationSeparator" w:id="0">
    <w:p w:rsidR="006D50D1" w:rsidRDefault="006D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304" behindDoc="1" locked="0" layoutInCell="1" allowOverlap="1">
              <wp:simplePos x="0" y="0"/>
              <wp:positionH relativeFrom="page">
                <wp:posOffset>5195570</wp:posOffset>
              </wp:positionH>
              <wp:positionV relativeFrom="page">
                <wp:posOffset>441960</wp:posOffset>
              </wp:positionV>
              <wp:extent cx="1953260" cy="342265"/>
              <wp:effectExtent l="4445" t="3810" r="4445"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pStyle w:val="BodyText"/>
                            <w:spacing w:before="11"/>
                            <w:ind w:left="20" w:firstLine="590"/>
                            <w:rPr>
                              <w:rFonts w:ascii="Times New Roman" w:hAnsi="Times New Roman"/>
                            </w:rPr>
                          </w:pPr>
                          <w:r>
                            <w:rPr>
                              <w:rFonts w:ascii="Times New Roman" w:hAnsi="Times New Roman"/>
                            </w:rPr>
                            <w:t>S”D (B’Siyata D’Shamaya) Aramaic: With the help of Heaven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7" type="#_x0000_t202" style="position:absolute;margin-left:409.1pt;margin-top:34.8pt;width:153.8pt;height:26.95pt;z-index:-10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WvrQIAAKs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" filled="f" stroked="f">
              <v:textbox inset="0,0,0,0">
                <w:txbxContent>
                  <w:p w:rsidR="009626CE" w:rsidRDefault="006D50D1">
                    <w:pPr>
                      <w:pStyle w:val="BodyText"/>
                      <w:spacing w:before="11"/>
                      <w:ind w:left="20" w:firstLine="590"/>
                      <w:rPr>
                        <w:rFonts w:ascii="Times New Roman" w:hAnsi="Times New Roman"/>
                      </w:rPr>
                    </w:pPr>
                    <w:r>
                      <w:rPr>
                        <w:rFonts w:ascii="Times New Roman" w:hAnsi="Times New Roman"/>
                      </w:rPr>
                      <w:t>S”D (B’Siyata D’Shamaya) Aramaic: With the help of Heaven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496" behindDoc="1" locked="0" layoutInCell="1" allowOverlap="1">
              <wp:simplePos x="0" y="0"/>
              <wp:positionH relativeFrom="page">
                <wp:posOffset>5466715</wp:posOffset>
              </wp:positionH>
              <wp:positionV relativeFrom="page">
                <wp:posOffset>443865</wp:posOffset>
              </wp:positionV>
              <wp:extent cx="1684655" cy="318770"/>
              <wp:effectExtent l="0" t="0" r="190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before="21"/>
                            <w:ind w:left="20" w:right="6" w:firstLine="446"/>
                            <w:rPr>
                              <w:rFonts w:ascii="Arial Narrow" w:hAnsi="Arial Narrow"/>
                              <w:b/>
                              <w:sz w:val="20"/>
                            </w:rPr>
                          </w:pPr>
                          <w:r>
                            <w:rPr>
                              <w:rFonts w:ascii="Arial Narrow" w:hAnsi="Arial Narrow"/>
                              <w:b/>
                              <w:sz w:val="20"/>
                            </w:rPr>
                            <w:t>BS”D (B’Siyata D’Shamaya) Aramaic: With the help of Heaven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5" type="#_x0000_t202" style="position:absolute;margin-left:430.45pt;margin-top:34.95pt;width:132.65pt;height:25.1pt;z-index:-10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" filled="f" stroked="f">
              <v:textbox inset="0,0,0,0">
                <w:txbxContent>
                  <w:p w:rsidR="009626CE" w:rsidRDefault="006D50D1">
                    <w:pPr>
                      <w:spacing w:before="21"/>
                      <w:ind w:left="20" w:right="6" w:firstLine="446"/>
                      <w:rPr>
                        <w:rFonts w:ascii="Arial Narrow" w:hAnsi="Arial Narrow"/>
                        <w:b/>
                        <w:sz w:val="20"/>
                      </w:rPr>
                    </w:pPr>
                    <w:r>
                      <w:rPr>
                        <w:rFonts w:ascii="Arial Narrow" w:hAnsi="Arial Narrow"/>
                        <w:b/>
                        <w:sz w:val="20"/>
                      </w:rPr>
                      <w:t>BS”D (B’Siyata D’Shamaya) Aramaic: With the help of Heaven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544" behindDoc="1" locked="0" layoutInCell="1" allowOverlap="1">
              <wp:simplePos x="0" y="0"/>
              <wp:positionH relativeFrom="page">
                <wp:posOffset>5466715</wp:posOffset>
              </wp:positionH>
              <wp:positionV relativeFrom="page">
                <wp:posOffset>443865</wp:posOffset>
              </wp:positionV>
              <wp:extent cx="1684655" cy="318770"/>
              <wp:effectExtent l="0" t="0" r="190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before="21"/>
                            <w:ind w:left="20" w:right="6" w:firstLine="446"/>
                            <w:rPr>
                              <w:rFonts w:ascii="Arial Narrow" w:hAnsi="Arial Narrow"/>
                              <w:b/>
                              <w:sz w:val="20"/>
                            </w:rPr>
                          </w:pPr>
                          <w:r>
                            <w:rPr>
                              <w:rFonts w:ascii="Arial Narrow" w:hAnsi="Arial Narrow"/>
                              <w:b/>
                              <w:sz w:val="20"/>
                            </w:rPr>
                            <w:t>BS”D (B’Siyata D’Shamaya) Aramaic: With the help of Heaven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7" type="#_x0000_t202" style="position:absolute;margin-left:430.45pt;margin-top:34.95pt;width:132.65pt;height:25.1pt;z-index:-1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DisgIAALE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" filled="f" stroked="f">
              <v:textbox inset="0,0,0,0">
                <w:txbxContent>
                  <w:p w:rsidR="009626CE" w:rsidRDefault="006D50D1">
                    <w:pPr>
                      <w:spacing w:before="21"/>
                      <w:ind w:left="20" w:right="6" w:firstLine="446"/>
                      <w:rPr>
                        <w:rFonts w:ascii="Arial Narrow" w:hAnsi="Arial Narrow"/>
                        <w:b/>
                        <w:sz w:val="20"/>
                      </w:rPr>
                    </w:pPr>
                    <w:r>
                      <w:rPr>
                        <w:rFonts w:ascii="Arial Narrow" w:hAnsi="Arial Narrow"/>
                        <w:b/>
                        <w:sz w:val="20"/>
                      </w:rPr>
                      <w:t>BS”D (B’Siyata D’Shamaya) Aramaic: With the help of Heaven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568" behindDoc="1" locked="0" layoutInCell="1" allowOverlap="1">
              <wp:simplePos x="0" y="0"/>
              <wp:positionH relativeFrom="page">
                <wp:posOffset>5466715</wp:posOffset>
              </wp:positionH>
              <wp:positionV relativeFrom="page">
                <wp:posOffset>443865</wp:posOffset>
              </wp:positionV>
              <wp:extent cx="1684655" cy="318770"/>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before="21"/>
                            <w:ind w:left="20" w:right="6" w:firstLine="446"/>
                            <w:rPr>
                              <w:rFonts w:ascii="Arial Narrow" w:hAnsi="Arial Narrow"/>
                              <w:b/>
                              <w:sz w:val="20"/>
                            </w:rPr>
                          </w:pPr>
                          <w:r>
                            <w:rPr>
                              <w:rFonts w:ascii="Arial Narrow" w:hAnsi="Arial Narrow"/>
                              <w:b/>
                              <w:sz w:val="20"/>
                            </w:rPr>
                            <w:t>BS”D (B’Siyata D’Shamaya) Aramaic: With the help of Heaven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8" type="#_x0000_t202" style="position:absolute;margin-left:430.45pt;margin-top:34.95pt;width:132.65pt;height:25.1pt;z-index:-10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J8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KakFEcRosFRiWcXfrxcml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" filled="f" stroked="f">
              <v:textbox inset="0,0,0,0">
                <w:txbxContent>
                  <w:p w:rsidR="009626CE" w:rsidRDefault="006D50D1">
                    <w:pPr>
                      <w:spacing w:before="21"/>
                      <w:ind w:left="20" w:right="6" w:firstLine="446"/>
                      <w:rPr>
                        <w:rFonts w:ascii="Arial Narrow" w:hAnsi="Arial Narrow"/>
                        <w:b/>
                        <w:sz w:val="20"/>
                      </w:rPr>
                    </w:pPr>
                    <w:r>
                      <w:rPr>
                        <w:rFonts w:ascii="Arial Narrow" w:hAnsi="Arial Narrow"/>
                        <w:b/>
                        <w:sz w:val="20"/>
                      </w:rPr>
                      <w:t>BS”D (B’Siyata D’Shamaya)</w:t>
                    </w:r>
                    <w:r>
                      <w:rPr>
                        <w:rFonts w:ascii="Arial Narrow" w:hAnsi="Arial Narrow"/>
                        <w:b/>
                        <w:sz w:val="20"/>
                      </w:rPr>
                      <w:t xml:space="preserve"> Aramaic: With the help of Heaven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6CE" w:rsidRDefault="00E10E1F">
    <w:pPr>
      <w:pStyle w:val="BodyText"/>
      <w:spacing w:line="14" w:lineRule="auto"/>
      <w:rPr>
        <w:sz w:val="20"/>
      </w:rPr>
    </w:pPr>
    <w:r>
      <w:rPr>
        <w:noProof/>
      </w:rPr>
      <mc:AlternateContent>
        <mc:Choice Requires="wps">
          <w:drawing>
            <wp:anchor distT="0" distB="0" distL="114300" distR="114300" simplePos="0" relativeHeight="503212592" behindDoc="1" locked="0" layoutInCell="1" allowOverlap="1">
              <wp:simplePos x="0" y="0"/>
              <wp:positionH relativeFrom="page">
                <wp:posOffset>5466715</wp:posOffset>
              </wp:positionH>
              <wp:positionV relativeFrom="page">
                <wp:posOffset>443865</wp:posOffset>
              </wp:positionV>
              <wp:extent cx="1684655" cy="318770"/>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6CE" w:rsidRDefault="006D50D1">
                          <w:pPr>
                            <w:spacing w:before="21"/>
                            <w:ind w:left="20" w:right="6" w:firstLine="446"/>
                            <w:rPr>
                              <w:rFonts w:ascii="Arial Narrow" w:hAnsi="Arial Narrow"/>
                              <w:b/>
                              <w:sz w:val="20"/>
                            </w:rPr>
                          </w:pPr>
                          <w:r>
                            <w:rPr>
                              <w:rFonts w:ascii="Arial Narrow" w:hAnsi="Arial Narrow"/>
                              <w:b/>
                              <w:sz w:val="20"/>
                            </w:rPr>
                            <w:t>BS”D (B’Siyata D’Shamaya) Aramaic: With the help of Heaven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9" type="#_x0000_t202" style="position:absolute;margin-left:430.45pt;margin-top:34.95pt;width:132.65pt;height:25.1pt;z-index:-10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UFsgIAALE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" filled="f" stroked="f">
              <v:textbox inset="0,0,0,0">
                <w:txbxContent>
                  <w:p w:rsidR="009626CE" w:rsidRDefault="006D50D1">
                    <w:pPr>
                      <w:spacing w:before="21"/>
                      <w:ind w:left="20" w:right="6" w:firstLine="446"/>
                      <w:rPr>
                        <w:rFonts w:ascii="Arial Narrow" w:hAnsi="Arial Narrow"/>
                        <w:b/>
                        <w:sz w:val="20"/>
                      </w:rPr>
                    </w:pPr>
                    <w:r>
                      <w:rPr>
                        <w:rFonts w:ascii="Arial Narrow" w:hAnsi="Arial Narrow"/>
                        <w:b/>
                        <w:sz w:val="20"/>
                      </w:rPr>
                      <w:t>BS”D (B’Siyata D’Shamaya) Aramaic: With the help of Heaven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361"/>
    <w:multiLevelType w:val="hybridMultilevel"/>
    <w:tmpl w:val="2D98AA80"/>
    <w:lvl w:ilvl="0" w:tplc="9A729FE2">
      <w:start w:val="1"/>
      <w:numFmt w:val="decimal"/>
      <w:lvlText w:val="%1."/>
      <w:lvlJc w:val="left"/>
      <w:pPr>
        <w:ind w:left="868" w:hanging="360"/>
        <w:jc w:val="left"/>
      </w:pPr>
      <w:rPr>
        <w:rFonts w:ascii="Calibri" w:eastAsia="Calibri" w:hAnsi="Calibri" w:cs="Calibri" w:hint="default"/>
        <w:spacing w:val="-2"/>
        <w:w w:val="100"/>
        <w:sz w:val="22"/>
        <w:szCs w:val="22"/>
      </w:rPr>
    </w:lvl>
    <w:lvl w:ilvl="1" w:tplc="3E1C3488">
      <w:numFmt w:val="bullet"/>
      <w:lvlText w:val="•"/>
      <w:lvlJc w:val="left"/>
      <w:pPr>
        <w:ind w:left="1826" w:hanging="360"/>
      </w:pPr>
      <w:rPr>
        <w:rFonts w:hint="default"/>
      </w:rPr>
    </w:lvl>
    <w:lvl w:ilvl="2" w:tplc="C61244B2">
      <w:numFmt w:val="bullet"/>
      <w:lvlText w:val="•"/>
      <w:lvlJc w:val="left"/>
      <w:pPr>
        <w:ind w:left="2792" w:hanging="360"/>
      </w:pPr>
      <w:rPr>
        <w:rFonts w:hint="default"/>
      </w:rPr>
    </w:lvl>
    <w:lvl w:ilvl="3" w:tplc="CF5C9B84">
      <w:numFmt w:val="bullet"/>
      <w:lvlText w:val="•"/>
      <w:lvlJc w:val="left"/>
      <w:pPr>
        <w:ind w:left="3758" w:hanging="360"/>
      </w:pPr>
      <w:rPr>
        <w:rFonts w:hint="default"/>
      </w:rPr>
    </w:lvl>
    <w:lvl w:ilvl="4" w:tplc="B7C0E50E">
      <w:numFmt w:val="bullet"/>
      <w:lvlText w:val="•"/>
      <w:lvlJc w:val="left"/>
      <w:pPr>
        <w:ind w:left="4724" w:hanging="360"/>
      </w:pPr>
      <w:rPr>
        <w:rFonts w:hint="default"/>
      </w:rPr>
    </w:lvl>
    <w:lvl w:ilvl="5" w:tplc="DD72F468">
      <w:numFmt w:val="bullet"/>
      <w:lvlText w:val="•"/>
      <w:lvlJc w:val="left"/>
      <w:pPr>
        <w:ind w:left="5690" w:hanging="360"/>
      </w:pPr>
      <w:rPr>
        <w:rFonts w:hint="default"/>
      </w:rPr>
    </w:lvl>
    <w:lvl w:ilvl="6" w:tplc="BC965E1A">
      <w:numFmt w:val="bullet"/>
      <w:lvlText w:val="•"/>
      <w:lvlJc w:val="left"/>
      <w:pPr>
        <w:ind w:left="6656" w:hanging="360"/>
      </w:pPr>
      <w:rPr>
        <w:rFonts w:hint="default"/>
      </w:rPr>
    </w:lvl>
    <w:lvl w:ilvl="7" w:tplc="A8EC0674">
      <w:numFmt w:val="bullet"/>
      <w:lvlText w:val="•"/>
      <w:lvlJc w:val="left"/>
      <w:pPr>
        <w:ind w:left="7622" w:hanging="360"/>
      </w:pPr>
      <w:rPr>
        <w:rFonts w:hint="default"/>
      </w:rPr>
    </w:lvl>
    <w:lvl w:ilvl="8" w:tplc="FD6CD1C6">
      <w:numFmt w:val="bullet"/>
      <w:lvlText w:val="•"/>
      <w:lvlJc w:val="left"/>
      <w:pPr>
        <w:ind w:left="8588" w:hanging="360"/>
      </w:pPr>
      <w:rPr>
        <w:rFonts w:hint="default"/>
      </w:rPr>
    </w:lvl>
  </w:abstractNum>
  <w:abstractNum w:abstractNumId="1" w15:restartNumberingAfterBreak="0">
    <w:nsid w:val="1E932B19"/>
    <w:multiLevelType w:val="hybridMultilevel"/>
    <w:tmpl w:val="43B83732"/>
    <w:lvl w:ilvl="0" w:tplc="CB146B48">
      <w:start w:val="28"/>
      <w:numFmt w:val="decimal"/>
      <w:lvlText w:val="%1"/>
      <w:lvlJc w:val="left"/>
      <w:pPr>
        <w:ind w:left="417" w:hanging="269"/>
        <w:jc w:val="left"/>
      </w:pPr>
      <w:rPr>
        <w:rFonts w:ascii="Calibri" w:eastAsia="Calibri" w:hAnsi="Calibri" w:cs="Calibri" w:hint="default"/>
        <w:b/>
        <w:bCs/>
        <w:spacing w:val="-2"/>
        <w:w w:val="100"/>
        <w:sz w:val="22"/>
        <w:szCs w:val="22"/>
      </w:rPr>
    </w:lvl>
    <w:lvl w:ilvl="1" w:tplc="10B2FF8C">
      <w:numFmt w:val="bullet"/>
      <w:lvlText w:val="•"/>
      <w:lvlJc w:val="left"/>
      <w:pPr>
        <w:ind w:left="1430" w:hanging="269"/>
      </w:pPr>
      <w:rPr>
        <w:rFonts w:hint="default"/>
      </w:rPr>
    </w:lvl>
    <w:lvl w:ilvl="2" w:tplc="5D10B720">
      <w:numFmt w:val="bullet"/>
      <w:lvlText w:val="•"/>
      <w:lvlJc w:val="left"/>
      <w:pPr>
        <w:ind w:left="2440" w:hanging="269"/>
      </w:pPr>
      <w:rPr>
        <w:rFonts w:hint="default"/>
      </w:rPr>
    </w:lvl>
    <w:lvl w:ilvl="3" w:tplc="CB1EE348">
      <w:numFmt w:val="bullet"/>
      <w:lvlText w:val="•"/>
      <w:lvlJc w:val="left"/>
      <w:pPr>
        <w:ind w:left="3450" w:hanging="269"/>
      </w:pPr>
      <w:rPr>
        <w:rFonts w:hint="default"/>
      </w:rPr>
    </w:lvl>
    <w:lvl w:ilvl="4" w:tplc="DEA03312">
      <w:numFmt w:val="bullet"/>
      <w:lvlText w:val="•"/>
      <w:lvlJc w:val="left"/>
      <w:pPr>
        <w:ind w:left="4460" w:hanging="269"/>
      </w:pPr>
      <w:rPr>
        <w:rFonts w:hint="default"/>
      </w:rPr>
    </w:lvl>
    <w:lvl w:ilvl="5" w:tplc="9670F0C6">
      <w:numFmt w:val="bullet"/>
      <w:lvlText w:val="•"/>
      <w:lvlJc w:val="left"/>
      <w:pPr>
        <w:ind w:left="5470" w:hanging="269"/>
      </w:pPr>
      <w:rPr>
        <w:rFonts w:hint="default"/>
      </w:rPr>
    </w:lvl>
    <w:lvl w:ilvl="6" w:tplc="95487A28">
      <w:numFmt w:val="bullet"/>
      <w:lvlText w:val="•"/>
      <w:lvlJc w:val="left"/>
      <w:pPr>
        <w:ind w:left="6480" w:hanging="269"/>
      </w:pPr>
      <w:rPr>
        <w:rFonts w:hint="default"/>
      </w:rPr>
    </w:lvl>
    <w:lvl w:ilvl="7" w:tplc="B7E0C162">
      <w:numFmt w:val="bullet"/>
      <w:lvlText w:val="•"/>
      <w:lvlJc w:val="left"/>
      <w:pPr>
        <w:ind w:left="7490" w:hanging="269"/>
      </w:pPr>
      <w:rPr>
        <w:rFonts w:hint="default"/>
      </w:rPr>
    </w:lvl>
    <w:lvl w:ilvl="8" w:tplc="83EEA87E">
      <w:numFmt w:val="bullet"/>
      <w:lvlText w:val="•"/>
      <w:lvlJc w:val="left"/>
      <w:pPr>
        <w:ind w:left="8500" w:hanging="269"/>
      </w:pPr>
      <w:rPr>
        <w:rFonts w:hint="default"/>
      </w:rPr>
    </w:lvl>
  </w:abstractNum>
  <w:abstractNum w:abstractNumId="2" w15:restartNumberingAfterBreak="0">
    <w:nsid w:val="23F9390A"/>
    <w:multiLevelType w:val="hybridMultilevel"/>
    <w:tmpl w:val="0870005A"/>
    <w:lvl w:ilvl="0" w:tplc="F60EFB4A">
      <w:start w:val="6"/>
      <w:numFmt w:val="decimal"/>
      <w:lvlText w:val="%1."/>
      <w:lvlJc w:val="left"/>
      <w:pPr>
        <w:ind w:left="172" w:hanging="235"/>
        <w:jc w:val="left"/>
      </w:pPr>
      <w:rPr>
        <w:rFonts w:hint="default"/>
        <w:spacing w:val="-2"/>
        <w:w w:val="100"/>
      </w:rPr>
    </w:lvl>
    <w:lvl w:ilvl="1" w:tplc="DCCE8E26">
      <w:numFmt w:val="bullet"/>
      <w:lvlText w:val="•"/>
      <w:lvlJc w:val="left"/>
      <w:pPr>
        <w:ind w:left="702" w:hanging="235"/>
      </w:pPr>
      <w:rPr>
        <w:rFonts w:hint="default"/>
      </w:rPr>
    </w:lvl>
    <w:lvl w:ilvl="2" w:tplc="EB56EE2E">
      <w:numFmt w:val="bullet"/>
      <w:lvlText w:val="•"/>
      <w:lvlJc w:val="left"/>
      <w:pPr>
        <w:ind w:left="1224" w:hanging="235"/>
      </w:pPr>
      <w:rPr>
        <w:rFonts w:hint="default"/>
      </w:rPr>
    </w:lvl>
    <w:lvl w:ilvl="3" w:tplc="EC88B26A">
      <w:numFmt w:val="bullet"/>
      <w:lvlText w:val="•"/>
      <w:lvlJc w:val="left"/>
      <w:pPr>
        <w:ind w:left="1747" w:hanging="235"/>
      </w:pPr>
      <w:rPr>
        <w:rFonts w:hint="default"/>
      </w:rPr>
    </w:lvl>
    <w:lvl w:ilvl="4" w:tplc="25D0F848">
      <w:numFmt w:val="bullet"/>
      <w:lvlText w:val="•"/>
      <w:lvlJc w:val="left"/>
      <w:pPr>
        <w:ind w:left="2269" w:hanging="235"/>
      </w:pPr>
      <w:rPr>
        <w:rFonts w:hint="default"/>
      </w:rPr>
    </w:lvl>
    <w:lvl w:ilvl="5" w:tplc="6AF6CBEC">
      <w:numFmt w:val="bullet"/>
      <w:lvlText w:val="•"/>
      <w:lvlJc w:val="left"/>
      <w:pPr>
        <w:ind w:left="2792" w:hanging="235"/>
      </w:pPr>
      <w:rPr>
        <w:rFonts w:hint="default"/>
      </w:rPr>
    </w:lvl>
    <w:lvl w:ilvl="6" w:tplc="D936A17E">
      <w:numFmt w:val="bullet"/>
      <w:lvlText w:val="•"/>
      <w:lvlJc w:val="left"/>
      <w:pPr>
        <w:ind w:left="3314" w:hanging="235"/>
      </w:pPr>
      <w:rPr>
        <w:rFonts w:hint="default"/>
      </w:rPr>
    </w:lvl>
    <w:lvl w:ilvl="7" w:tplc="0938F426">
      <w:numFmt w:val="bullet"/>
      <w:lvlText w:val="•"/>
      <w:lvlJc w:val="left"/>
      <w:pPr>
        <w:ind w:left="3837" w:hanging="235"/>
      </w:pPr>
      <w:rPr>
        <w:rFonts w:hint="default"/>
      </w:rPr>
    </w:lvl>
    <w:lvl w:ilvl="8" w:tplc="E2321402">
      <w:numFmt w:val="bullet"/>
      <w:lvlText w:val="•"/>
      <w:lvlJc w:val="left"/>
      <w:pPr>
        <w:ind w:left="4359" w:hanging="235"/>
      </w:pPr>
      <w:rPr>
        <w:rFonts w:hint="default"/>
      </w:rPr>
    </w:lvl>
  </w:abstractNum>
  <w:abstractNum w:abstractNumId="3" w15:restartNumberingAfterBreak="0">
    <w:nsid w:val="33661431"/>
    <w:multiLevelType w:val="hybridMultilevel"/>
    <w:tmpl w:val="B7CEFD6A"/>
    <w:lvl w:ilvl="0" w:tplc="5E66C414">
      <w:start w:val="8"/>
      <w:numFmt w:val="decimal"/>
      <w:lvlText w:val="%1."/>
      <w:lvlJc w:val="left"/>
      <w:pPr>
        <w:ind w:left="228" w:hanging="216"/>
        <w:jc w:val="left"/>
      </w:pPr>
      <w:rPr>
        <w:rFonts w:ascii="Calibri" w:eastAsia="Calibri" w:hAnsi="Calibri" w:cs="Calibri" w:hint="default"/>
        <w:spacing w:val="-2"/>
        <w:w w:val="100"/>
        <w:sz w:val="22"/>
        <w:szCs w:val="22"/>
      </w:rPr>
    </w:lvl>
    <w:lvl w:ilvl="1" w:tplc="C144DBB8">
      <w:numFmt w:val="bullet"/>
      <w:lvlText w:val="•"/>
      <w:lvlJc w:val="left"/>
      <w:pPr>
        <w:ind w:left="721" w:hanging="216"/>
      </w:pPr>
      <w:rPr>
        <w:rFonts w:hint="default"/>
      </w:rPr>
    </w:lvl>
    <w:lvl w:ilvl="2" w:tplc="AB52E102">
      <w:numFmt w:val="bullet"/>
      <w:lvlText w:val="•"/>
      <w:lvlJc w:val="left"/>
      <w:pPr>
        <w:ind w:left="1223" w:hanging="216"/>
      </w:pPr>
      <w:rPr>
        <w:rFonts w:hint="default"/>
      </w:rPr>
    </w:lvl>
    <w:lvl w:ilvl="3" w:tplc="C096C65A">
      <w:numFmt w:val="bullet"/>
      <w:lvlText w:val="•"/>
      <w:lvlJc w:val="left"/>
      <w:pPr>
        <w:ind w:left="1724" w:hanging="216"/>
      </w:pPr>
      <w:rPr>
        <w:rFonts w:hint="default"/>
      </w:rPr>
    </w:lvl>
    <w:lvl w:ilvl="4" w:tplc="21B69CAE">
      <w:numFmt w:val="bullet"/>
      <w:lvlText w:val="•"/>
      <w:lvlJc w:val="left"/>
      <w:pPr>
        <w:ind w:left="2226" w:hanging="216"/>
      </w:pPr>
      <w:rPr>
        <w:rFonts w:hint="default"/>
      </w:rPr>
    </w:lvl>
    <w:lvl w:ilvl="5" w:tplc="32067C50">
      <w:numFmt w:val="bullet"/>
      <w:lvlText w:val="•"/>
      <w:lvlJc w:val="left"/>
      <w:pPr>
        <w:ind w:left="2727" w:hanging="216"/>
      </w:pPr>
      <w:rPr>
        <w:rFonts w:hint="default"/>
      </w:rPr>
    </w:lvl>
    <w:lvl w:ilvl="6" w:tplc="90B04968">
      <w:numFmt w:val="bullet"/>
      <w:lvlText w:val="•"/>
      <w:lvlJc w:val="left"/>
      <w:pPr>
        <w:ind w:left="3229" w:hanging="216"/>
      </w:pPr>
      <w:rPr>
        <w:rFonts w:hint="default"/>
      </w:rPr>
    </w:lvl>
    <w:lvl w:ilvl="7" w:tplc="89C23F5C">
      <w:numFmt w:val="bullet"/>
      <w:lvlText w:val="•"/>
      <w:lvlJc w:val="left"/>
      <w:pPr>
        <w:ind w:left="3730" w:hanging="216"/>
      </w:pPr>
      <w:rPr>
        <w:rFonts w:hint="default"/>
      </w:rPr>
    </w:lvl>
    <w:lvl w:ilvl="8" w:tplc="389AD2B4">
      <w:numFmt w:val="bullet"/>
      <w:lvlText w:val="•"/>
      <w:lvlJc w:val="left"/>
      <w:pPr>
        <w:ind w:left="4232" w:hanging="216"/>
      </w:pPr>
      <w:rPr>
        <w:rFonts w:hint="default"/>
      </w:rPr>
    </w:lvl>
  </w:abstractNum>
  <w:abstractNum w:abstractNumId="4" w15:restartNumberingAfterBreak="0">
    <w:nsid w:val="37A8783D"/>
    <w:multiLevelType w:val="hybridMultilevel"/>
    <w:tmpl w:val="2C16CFEC"/>
    <w:lvl w:ilvl="0" w:tplc="0AF0E2EA">
      <w:start w:val="18"/>
      <w:numFmt w:val="decimal"/>
      <w:lvlText w:val="%1"/>
      <w:lvlJc w:val="left"/>
      <w:pPr>
        <w:ind w:left="228" w:hanging="284"/>
        <w:jc w:val="left"/>
      </w:pPr>
      <w:rPr>
        <w:rFonts w:ascii="Calibri" w:eastAsia="Calibri" w:hAnsi="Calibri" w:cs="Calibri" w:hint="default"/>
        <w:b/>
        <w:bCs/>
        <w:spacing w:val="-2"/>
        <w:w w:val="100"/>
        <w:sz w:val="22"/>
        <w:szCs w:val="22"/>
      </w:rPr>
    </w:lvl>
    <w:lvl w:ilvl="1" w:tplc="D7A44448">
      <w:numFmt w:val="bullet"/>
      <w:lvlText w:val="•"/>
      <w:lvlJc w:val="left"/>
      <w:pPr>
        <w:ind w:left="1266" w:hanging="284"/>
      </w:pPr>
      <w:rPr>
        <w:rFonts w:hint="default"/>
      </w:rPr>
    </w:lvl>
    <w:lvl w:ilvl="2" w:tplc="CA42F7DA">
      <w:numFmt w:val="bullet"/>
      <w:lvlText w:val="•"/>
      <w:lvlJc w:val="left"/>
      <w:pPr>
        <w:ind w:left="2312" w:hanging="284"/>
      </w:pPr>
      <w:rPr>
        <w:rFonts w:hint="default"/>
      </w:rPr>
    </w:lvl>
    <w:lvl w:ilvl="3" w:tplc="09AA34D2">
      <w:numFmt w:val="bullet"/>
      <w:lvlText w:val="•"/>
      <w:lvlJc w:val="left"/>
      <w:pPr>
        <w:ind w:left="3358" w:hanging="284"/>
      </w:pPr>
      <w:rPr>
        <w:rFonts w:hint="default"/>
      </w:rPr>
    </w:lvl>
    <w:lvl w:ilvl="4" w:tplc="C94E30C6">
      <w:numFmt w:val="bullet"/>
      <w:lvlText w:val="•"/>
      <w:lvlJc w:val="left"/>
      <w:pPr>
        <w:ind w:left="4404" w:hanging="284"/>
      </w:pPr>
      <w:rPr>
        <w:rFonts w:hint="default"/>
      </w:rPr>
    </w:lvl>
    <w:lvl w:ilvl="5" w:tplc="979CB226">
      <w:numFmt w:val="bullet"/>
      <w:lvlText w:val="•"/>
      <w:lvlJc w:val="left"/>
      <w:pPr>
        <w:ind w:left="5450" w:hanging="284"/>
      </w:pPr>
      <w:rPr>
        <w:rFonts w:hint="default"/>
      </w:rPr>
    </w:lvl>
    <w:lvl w:ilvl="6" w:tplc="E466B752">
      <w:numFmt w:val="bullet"/>
      <w:lvlText w:val="•"/>
      <w:lvlJc w:val="left"/>
      <w:pPr>
        <w:ind w:left="6496" w:hanging="284"/>
      </w:pPr>
      <w:rPr>
        <w:rFonts w:hint="default"/>
      </w:rPr>
    </w:lvl>
    <w:lvl w:ilvl="7" w:tplc="43C65E70">
      <w:numFmt w:val="bullet"/>
      <w:lvlText w:val="•"/>
      <w:lvlJc w:val="left"/>
      <w:pPr>
        <w:ind w:left="7542" w:hanging="284"/>
      </w:pPr>
      <w:rPr>
        <w:rFonts w:hint="default"/>
      </w:rPr>
    </w:lvl>
    <w:lvl w:ilvl="8" w:tplc="6E841B78">
      <w:numFmt w:val="bullet"/>
      <w:lvlText w:val="•"/>
      <w:lvlJc w:val="left"/>
      <w:pPr>
        <w:ind w:left="8588" w:hanging="284"/>
      </w:pPr>
      <w:rPr>
        <w:rFonts w:hint="default"/>
      </w:rPr>
    </w:lvl>
  </w:abstractNum>
  <w:abstractNum w:abstractNumId="5" w15:restartNumberingAfterBreak="0">
    <w:nsid w:val="3A5749FC"/>
    <w:multiLevelType w:val="hybridMultilevel"/>
    <w:tmpl w:val="FBB637BA"/>
    <w:lvl w:ilvl="0" w:tplc="621A0C42">
      <w:start w:val="1"/>
      <w:numFmt w:val="upperRoman"/>
      <w:lvlText w:val="%1"/>
      <w:lvlJc w:val="left"/>
      <w:pPr>
        <w:ind w:left="396" w:hanging="106"/>
        <w:jc w:val="left"/>
      </w:pPr>
      <w:rPr>
        <w:rFonts w:hint="default"/>
        <w:w w:val="100"/>
        <w:highlight w:val="yellow"/>
      </w:rPr>
    </w:lvl>
    <w:lvl w:ilvl="1" w:tplc="7EC0F922">
      <w:numFmt w:val="bullet"/>
      <w:lvlText w:val="•"/>
      <w:lvlJc w:val="left"/>
      <w:pPr>
        <w:ind w:left="520" w:hanging="106"/>
      </w:pPr>
      <w:rPr>
        <w:rFonts w:hint="default"/>
      </w:rPr>
    </w:lvl>
    <w:lvl w:ilvl="2" w:tplc="4AD05AAE">
      <w:numFmt w:val="bullet"/>
      <w:lvlText w:val="•"/>
      <w:lvlJc w:val="left"/>
      <w:pPr>
        <w:ind w:left="1622" w:hanging="106"/>
      </w:pPr>
      <w:rPr>
        <w:rFonts w:hint="default"/>
      </w:rPr>
    </w:lvl>
    <w:lvl w:ilvl="3" w:tplc="21B69D08">
      <w:numFmt w:val="bullet"/>
      <w:lvlText w:val="•"/>
      <w:lvlJc w:val="left"/>
      <w:pPr>
        <w:ind w:left="2724" w:hanging="106"/>
      </w:pPr>
      <w:rPr>
        <w:rFonts w:hint="default"/>
      </w:rPr>
    </w:lvl>
    <w:lvl w:ilvl="4" w:tplc="A50AE072">
      <w:numFmt w:val="bullet"/>
      <w:lvlText w:val="•"/>
      <w:lvlJc w:val="left"/>
      <w:pPr>
        <w:ind w:left="3826" w:hanging="106"/>
      </w:pPr>
      <w:rPr>
        <w:rFonts w:hint="default"/>
      </w:rPr>
    </w:lvl>
    <w:lvl w:ilvl="5" w:tplc="F7528614">
      <w:numFmt w:val="bullet"/>
      <w:lvlText w:val="•"/>
      <w:lvlJc w:val="left"/>
      <w:pPr>
        <w:ind w:left="4928" w:hanging="106"/>
      </w:pPr>
      <w:rPr>
        <w:rFonts w:hint="default"/>
      </w:rPr>
    </w:lvl>
    <w:lvl w:ilvl="6" w:tplc="4088272C">
      <w:numFmt w:val="bullet"/>
      <w:lvlText w:val="•"/>
      <w:lvlJc w:val="left"/>
      <w:pPr>
        <w:ind w:left="6031" w:hanging="106"/>
      </w:pPr>
      <w:rPr>
        <w:rFonts w:hint="default"/>
      </w:rPr>
    </w:lvl>
    <w:lvl w:ilvl="7" w:tplc="12245AE0">
      <w:numFmt w:val="bullet"/>
      <w:lvlText w:val="•"/>
      <w:lvlJc w:val="left"/>
      <w:pPr>
        <w:ind w:left="7133" w:hanging="106"/>
      </w:pPr>
      <w:rPr>
        <w:rFonts w:hint="default"/>
      </w:rPr>
    </w:lvl>
    <w:lvl w:ilvl="8" w:tplc="BD96DB3A">
      <w:numFmt w:val="bullet"/>
      <w:lvlText w:val="•"/>
      <w:lvlJc w:val="left"/>
      <w:pPr>
        <w:ind w:left="8235" w:hanging="106"/>
      </w:pPr>
      <w:rPr>
        <w:rFonts w:hint="default"/>
      </w:rPr>
    </w:lvl>
  </w:abstractNum>
  <w:abstractNum w:abstractNumId="6" w15:restartNumberingAfterBreak="0">
    <w:nsid w:val="3AD660DF"/>
    <w:multiLevelType w:val="hybridMultilevel"/>
    <w:tmpl w:val="3544F78A"/>
    <w:lvl w:ilvl="0" w:tplc="2F02E22E">
      <w:start w:val="10"/>
      <w:numFmt w:val="decimal"/>
      <w:lvlText w:val="%1."/>
      <w:lvlJc w:val="left"/>
      <w:pPr>
        <w:ind w:left="228" w:hanging="327"/>
        <w:jc w:val="left"/>
      </w:pPr>
      <w:rPr>
        <w:rFonts w:ascii="Calibri" w:eastAsia="Calibri" w:hAnsi="Calibri" w:cs="Calibri" w:hint="default"/>
        <w:spacing w:val="-2"/>
        <w:w w:val="100"/>
        <w:sz w:val="22"/>
        <w:szCs w:val="22"/>
      </w:rPr>
    </w:lvl>
    <w:lvl w:ilvl="1" w:tplc="B3AC6BAC">
      <w:numFmt w:val="bullet"/>
      <w:lvlText w:val="•"/>
      <w:lvlJc w:val="left"/>
      <w:pPr>
        <w:ind w:left="721" w:hanging="327"/>
      </w:pPr>
      <w:rPr>
        <w:rFonts w:hint="default"/>
      </w:rPr>
    </w:lvl>
    <w:lvl w:ilvl="2" w:tplc="23446F7C">
      <w:numFmt w:val="bullet"/>
      <w:lvlText w:val="•"/>
      <w:lvlJc w:val="left"/>
      <w:pPr>
        <w:ind w:left="1223" w:hanging="327"/>
      </w:pPr>
      <w:rPr>
        <w:rFonts w:hint="default"/>
      </w:rPr>
    </w:lvl>
    <w:lvl w:ilvl="3" w:tplc="62AE331C">
      <w:numFmt w:val="bullet"/>
      <w:lvlText w:val="•"/>
      <w:lvlJc w:val="left"/>
      <w:pPr>
        <w:ind w:left="1724" w:hanging="327"/>
      </w:pPr>
      <w:rPr>
        <w:rFonts w:hint="default"/>
      </w:rPr>
    </w:lvl>
    <w:lvl w:ilvl="4" w:tplc="035C5754">
      <w:numFmt w:val="bullet"/>
      <w:lvlText w:val="•"/>
      <w:lvlJc w:val="left"/>
      <w:pPr>
        <w:ind w:left="2226" w:hanging="327"/>
      </w:pPr>
      <w:rPr>
        <w:rFonts w:hint="default"/>
      </w:rPr>
    </w:lvl>
    <w:lvl w:ilvl="5" w:tplc="C7349EF4">
      <w:numFmt w:val="bullet"/>
      <w:lvlText w:val="•"/>
      <w:lvlJc w:val="left"/>
      <w:pPr>
        <w:ind w:left="2727" w:hanging="327"/>
      </w:pPr>
      <w:rPr>
        <w:rFonts w:hint="default"/>
      </w:rPr>
    </w:lvl>
    <w:lvl w:ilvl="6" w:tplc="5F4696F2">
      <w:numFmt w:val="bullet"/>
      <w:lvlText w:val="•"/>
      <w:lvlJc w:val="left"/>
      <w:pPr>
        <w:ind w:left="3229" w:hanging="327"/>
      </w:pPr>
      <w:rPr>
        <w:rFonts w:hint="default"/>
      </w:rPr>
    </w:lvl>
    <w:lvl w:ilvl="7" w:tplc="41604F3E">
      <w:numFmt w:val="bullet"/>
      <w:lvlText w:val="•"/>
      <w:lvlJc w:val="left"/>
      <w:pPr>
        <w:ind w:left="3730" w:hanging="327"/>
      </w:pPr>
      <w:rPr>
        <w:rFonts w:hint="default"/>
      </w:rPr>
    </w:lvl>
    <w:lvl w:ilvl="8" w:tplc="7C6229E0">
      <w:numFmt w:val="bullet"/>
      <w:lvlText w:val="•"/>
      <w:lvlJc w:val="left"/>
      <w:pPr>
        <w:ind w:left="4232" w:hanging="327"/>
      </w:pPr>
      <w:rPr>
        <w:rFonts w:hint="default"/>
      </w:rPr>
    </w:lvl>
  </w:abstractNum>
  <w:abstractNum w:abstractNumId="7" w15:restartNumberingAfterBreak="0">
    <w:nsid w:val="417C631B"/>
    <w:multiLevelType w:val="hybridMultilevel"/>
    <w:tmpl w:val="A1DAAF6E"/>
    <w:lvl w:ilvl="0" w:tplc="B648862C">
      <w:start w:val="6"/>
      <w:numFmt w:val="decimal"/>
      <w:lvlText w:val="%1."/>
      <w:lvlJc w:val="left"/>
      <w:pPr>
        <w:ind w:left="228" w:hanging="216"/>
        <w:jc w:val="left"/>
      </w:pPr>
      <w:rPr>
        <w:rFonts w:ascii="Calibri" w:eastAsia="Calibri" w:hAnsi="Calibri" w:cs="Calibri" w:hint="default"/>
        <w:spacing w:val="-2"/>
        <w:w w:val="100"/>
        <w:sz w:val="22"/>
        <w:szCs w:val="22"/>
      </w:rPr>
    </w:lvl>
    <w:lvl w:ilvl="1" w:tplc="A4721860">
      <w:numFmt w:val="bullet"/>
      <w:lvlText w:val="•"/>
      <w:lvlJc w:val="left"/>
      <w:pPr>
        <w:ind w:left="721" w:hanging="216"/>
      </w:pPr>
      <w:rPr>
        <w:rFonts w:hint="default"/>
      </w:rPr>
    </w:lvl>
    <w:lvl w:ilvl="2" w:tplc="9B26A254">
      <w:numFmt w:val="bullet"/>
      <w:lvlText w:val="•"/>
      <w:lvlJc w:val="left"/>
      <w:pPr>
        <w:ind w:left="1223" w:hanging="216"/>
      </w:pPr>
      <w:rPr>
        <w:rFonts w:hint="default"/>
      </w:rPr>
    </w:lvl>
    <w:lvl w:ilvl="3" w:tplc="1786D6AC">
      <w:numFmt w:val="bullet"/>
      <w:lvlText w:val="•"/>
      <w:lvlJc w:val="left"/>
      <w:pPr>
        <w:ind w:left="1724" w:hanging="216"/>
      </w:pPr>
      <w:rPr>
        <w:rFonts w:hint="default"/>
      </w:rPr>
    </w:lvl>
    <w:lvl w:ilvl="4" w:tplc="0B6C78B8">
      <w:numFmt w:val="bullet"/>
      <w:lvlText w:val="•"/>
      <w:lvlJc w:val="left"/>
      <w:pPr>
        <w:ind w:left="2226" w:hanging="216"/>
      </w:pPr>
      <w:rPr>
        <w:rFonts w:hint="default"/>
      </w:rPr>
    </w:lvl>
    <w:lvl w:ilvl="5" w:tplc="93407648">
      <w:numFmt w:val="bullet"/>
      <w:lvlText w:val="•"/>
      <w:lvlJc w:val="left"/>
      <w:pPr>
        <w:ind w:left="2727" w:hanging="216"/>
      </w:pPr>
      <w:rPr>
        <w:rFonts w:hint="default"/>
      </w:rPr>
    </w:lvl>
    <w:lvl w:ilvl="6" w:tplc="0A0E00C6">
      <w:numFmt w:val="bullet"/>
      <w:lvlText w:val="•"/>
      <w:lvlJc w:val="left"/>
      <w:pPr>
        <w:ind w:left="3229" w:hanging="216"/>
      </w:pPr>
      <w:rPr>
        <w:rFonts w:hint="default"/>
      </w:rPr>
    </w:lvl>
    <w:lvl w:ilvl="7" w:tplc="F1F04B9C">
      <w:numFmt w:val="bullet"/>
      <w:lvlText w:val="•"/>
      <w:lvlJc w:val="left"/>
      <w:pPr>
        <w:ind w:left="3730" w:hanging="216"/>
      </w:pPr>
      <w:rPr>
        <w:rFonts w:hint="default"/>
      </w:rPr>
    </w:lvl>
    <w:lvl w:ilvl="8" w:tplc="16646830">
      <w:numFmt w:val="bullet"/>
      <w:lvlText w:val="•"/>
      <w:lvlJc w:val="left"/>
      <w:pPr>
        <w:ind w:left="4232" w:hanging="216"/>
      </w:pPr>
      <w:rPr>
        <w:rFonts w:hint="default"/>
      </w:rPr>
    </w:lvl>
  </w:abstractNum>
  <w:abstractNum w:abstractNumId="8" w15:restartNumberingAfterBreak="0">
    <w:nsid w:val="47803928"/>
    <w:multiLevelType w:val="hybridMultilevel"/>
    <w:tmpl w:val="D944ABB4"/>
    <w:lvl w:ilvl="0" w:tplc="A5D6A968">
      <w:start w:val="1"/>
      <w:numFmt w:val="decimal"/>
      <w:lvlText w:val="%1."/>
      <w:lvlJc w:val="left"/>
      <w:pPr>
        <w:ind w:left="148" w:hanging="226"/>
        <w:jc w:val="left"/>
      </w:pPr>
      <w:rPr>
        <w:rFonts w:ascii="Calibri" w:eastAsia="Calibri" w:hAnsi="Calibri" w:cs="Calibri" w:hint="default"/>
        <w:b/>
        <w:bCs/>
        <w:spacing w:val="-2"/>
        <w:w w:val="100"/>
        <w:sz w:val="22"/>
        <w:szCs w:val="22"/>
      </w:rPr>
    </w:lvl>
    <w:lvl w:ilvl="1" w:tplc="8D2C4240">
      <w:numFmt w:val="bullet"/>
      <w:lvlText w:val="•"/>
      <w:lvlJc w:val="left"/>
      <w:pPr>
        <w:ind w:left="220" w:hanging="226"/>
      </w:pPr>
      <w:rPr>
        <w:rFonts w:hint="default"/>
      </w:rPr>
    </w:lvl>
    <w:lvl w:ilvl="2" w:tplc="F550B9C0">
      <w:numFmt w:val="bullet"/>
      <w:lvlText w:val="•"/>
      <w:lvlJc w:val="left"/>
      <w:pPr>
        <w:ind w:left="768" w:hanging="226"/>
      </w:pPr>
      <w:rPr>
        <w:rFonts w:hint="default"/>
      </w:rPr>
    </w:lvl>
    <w:lvl w:ilvl="3" w:tplc="7050444E">
      <w:numFmt w:val="bullet"/>
      <w:lvlText w:val="•"/>
      <w:lvlJc w:val="left"/>
      <w:pPr>
        <w:ind w:left="1316" w:hanging="226"/>
      </w:pPr>
      <w:rPr>
        <w:rFonts w:hint="default"/>
      </w:rPr>
    </w:lvl>
    <w:lvl w:ilvl="4" w:tplc="F40282AA">
      <w:numFmt w:val="bullet"/>
      <w:lvlText w:val="•"/>
      <w:lvlJc w:val="left"/>
      <w:pPr>
        <w:ind w:left="1865" w:hanging="226"/>
      </w:pPr>
      <w:rPr>
        <w:rFonts w:hint="default"/>
      </w:rPr>
    </w:lvl>
    <w:lvl w:ilvl="5" w:tplc="24368FC4">
      <w:numFmt w:val="bullet"/>
      <w:lvlText w:val="•"/>
      <w:lvlJc w:val="left"/>
      <w:pPr>
        <w:ind w:left="2413" w:hanging="226"/>
      </w:pPr>
      <w:rPr>
        <w:rFonts w:hint="default"/>
      </w:rPr>
    </w:lvl>
    <w:lvl w:ilvl="6" w:tplc="B7B42978">
      <w:numFmt w:val="bullet"/>
      <w:lvlText w:val="•"/>
      <w:lvlJc w:val="left"/>
      <w:pPr>
        <w:ind w:left="2961" w:hanging="226"/>
      </w:pPr>
      <w:rPr>
        <w:rFonts w:hint="default"/>
      </w:rPr>
    </w:lvl>
    <w:lvl w:ilvl="7" w:tplc="34D63BCC">
      <w:numFmt w:val="bullet"/>
      <w:lvlText w:val="•"/>
      <w:lvlJc w:val="left"/>
      <w:pPr>
        <w:ind w:left="3510" w:hanging="226"/>
      </w:pPr>
      <w:rPr>
        <w:rFonts w:hint="default"/>
      </w:rPr>
    </w:lvl>
    <w:lvl w:ilvl="8" w:tplc="5322CBEC">
      <w:numFmt w:val="bullet"/>
      <w:lvlText w:val="•"/>
      <w:lvlJc w:val="left"/>
      <w:pPr>
        <w:ind w:left="4058" w:hanging="226"/>
      </w:pPr>
      <w:rPr>
        <w:rFonts w:hint="default"/>
      </w:rPr>
    </w:lvl>
  </w:abstractNum>
  <w:abstractNum w:abstractNumId="9" w15:restartNumberingAfterBreak="0">
    <w:nsid w:val="6045106F"/>
    <w:multiLevelType w:val="hybridMultilevel"/>
    <w:tmpl w:val="3288101C"/>
    <w:lvl w:ilvl="0" w:tplc="4E8470B6">
      <w:start w:val="1"/>
      <w:numFmt w:val="decimal"/>
      <w:lvlText w:val="%1"/>
      <w:lvlJc w:val="left"/>
      <w:pPr>
        <w:ind w:left="228" w:hanging="187"/>
        <w:jc w:val="left"/>
      </w:pPr>
      <w:rPr>
        <w:rFonts w:ascii="Calibri" w:eastAsia="Calibri" w:hAnsi="Calibri" w:cs="Calibri" w:hint="default"/>
        <w:b/>
        <w:bCs/>
        <w:w w:val="100"/>
        <w:sz w:val="22"/>
        <w:szCs w:val="22"/>
      </w:rPr>
    </w:lvl>
    <w:lvl w:ilvl="1" w:tplc="8716CFAC">
      <w:numFmt w:val="bullet"/>
      <w:lvlText w:val="•"/>
      <w:lvlJc w:val="left"/>
      <w:pPr>
        <w:ind w:left="1266" w:hanging="187"/>
      </w:pPr>
      <w:rPr>
        <w:rFonts w:hint="default"/>
      </w:rPr>
    </w:lvl>
    <w:lvl w:ilvl="2" w:tplc="77963CFE">
      <w:numFmt w:val="bullet"/>
      <w:lvlText w:val="•"/>
      <w:lvlJc w:val="left"/>
      <w:pPr>
        <w:ind w:left="2312" w:hanging="187"/>
      </w:pPr>
      <w:rPr>
        <w:rFonts w:hint="default"/>
      </w:rPr>
    </w:lvl>
    <w:lvl w:ilvl="3" w:tplc="4300E34E">
      <w:numFmt w:val="bullet"/>
      <w:lvlText w:val="•"/>
      <w:lvlJc w:val="left"/>
      <w:pPr>
        <w:ind w:left="3358" w:hanging="187"/>
      </w:pPr>
      <w:rPr>
        <w:rFonts w:hint="default"/>
      </w:rPr>
    </w:lvl>
    <w:lvl w:ilvl="4" w:tplc="CCF67A04">
      <w:numFmt w:val="bullet"/>
      <w:lvlText w:val="•"/>
      <w:lvlJc w:val="left"/>
      <w:pPr>
        <w:ind w:left="4404" w:hanging="187"/>
      </w:pPr>
      <w:rPr>
        <w:rFonts w:hint="default"/>
      </w:rPr>
    </w:lvl>
    <w:lvl w:ilvl="5" w:tplc="46405570">
      <w:numFmt w:val="bullet"/>
      <w:lvlText w:val="•"/>
      <w:lvlJc w:val="left"/>
      <w:pPr>
        <w:ind w:left="5450" w:hanging="187"/>
      </w:pPr>
      <w:rPr>
        <w:rFonts w:hint="default"/>
      </w:rPr>
    </w:lvl>
    <w:lvl w:ilvl="6" w:tplc="11BC9A34">
      <w:numFmt w:val="bullet"/>
      <w:lvlText w:val="•"/>
      <w:lvlJc w:val="left"/>
      <w:pPr>
        <w:ind w:left="6496" w:hanging="187"/>
      </w:pPr>
      <w:rPr>
        <w:rFonts w:hint="default"/>
      </w:rPr>
    </w:lvl>
    <w:lvl w:ilvl="7" w:tplc="62BE731E">
      <w:numFmt w:val="bullet"/>
      <w:lvlText w:val="•"/>
      <w:lvlJc w:val="left"/>
      <w:pPr>
        <w:ind w:left="7542" w:hanging="187"/>
      </w:pPr>
      <w:rPr>
        <w:rFonts w:hint="default"/>
      </w:rPr>
    </w:lvl>
    <w:lvl w:ilvl="8" w:tplc="D4B01814">
      <w:numFmt w:val="bullet"/>
      <w:lvlText w:val="•"/>
      <w:lvlJc w:val="left"/>
      <w:pPr>
        <w:ind w:left="8588" w:hanging="187"/>
      </w:pPr>
      <w:rPr>
        <w:rFonts w:hint="default"/>
      </w:rPr>
    </w:lvl>
  </w:abstractNum>
  <w:abstractNum w:abstractNumId="10" w15:restartNumberingAfterBreak="0">
    <w:nsid w:val="67F85368"/>
    <w:multiLevelType w:val="hybridMultilevel"/>
    <w:tmpl w:val="109203C4"/>
    <w:lvl w:ilvl="0" w:tplc="ED5A3392">
      <w:start w:val="7"/>
      <w:numFmt w:val="decimal"/>
      <w:lvlText w:val="%1."/>
      <w:lvlJc w:val="left"/>
      <w:pPr>
        <w:ind w:left="228" w:hanging="216"/>
        <w:jc w:val="left"/>
      </w:pPr>
      <w:rPr>
        <w:rFonts w:ascii="Calibri" w:eastAsia="Calibri" w:hAnsi="Calibri" w:cs="Calibri" w:hint="default"/>
        <w:spacing w:val="-2"/>
        <w:w w:val="100"/>
        <w:sz w:val="22"/>
        <w:szCs w:val="22"/>
      </w:rPr>
    </w:lvl>
    <w:lvl w:ilvl="1" w:tplc="C5C0F976">
      <w:numFmt w:val="bullet"/>
      <w:lvlText w:val="•"/>
      <w:lvlJc w:val="left"/>
      <w:pPr>
        <w:ind w:left="721" w:hanging="216"/>
      </w:pPr>
      <w:rPr>
        <w:rFonts w:hint="default"/>
      </w:rPr>
    </w:lvl>
    <w:lvl w:ilvl="2" w:tplc="D680679C">
      <w:numFmt w:val="bullet"/>
      <w:lvlText w:val="•"/>
      <w:lvlJc w:val="left"/>
      <w:pPr>
        <w:ind w:left="1223" w:hanging="216"/>
      </w:pPr>
      <w:rPr>
        <w:rFonts w:hint="default"/>
      </w:rPr>
    </w:lvl>
    <w:lvl w:ilvl="3" w:tplc="371E0BCA">
      <w:numFmt w:val="bullet"/>
      <w:lvlText w:val="•"/>
      <w:lvlJc w:val="left"/>
      <w:pPr>
        <w:ind w:left="1724" w:hanging="216"/>
      </w:pPr>
      <w:rPr>
        <w:rFonts w:hint="default"/>
      </w:rPr>
    </w:lvl>
    <w:lvl w:ilvl="4" w:tplc="9D287650">
      <w:numFmt w:val="bullet"/>
      <w:lvlText w:val="•"/>
      <w:lvlJc w:val="left"/>
      <w:pPr>
        <w:ind w:left="2226" w:hanging="216"/>
      </w:pPr>
      <w:rPr>
        <w:rFonts w:hint="default"/>
      </w:rPr>
    </w:lvl>
    <w:lvl w:ilvl="5" w:tplc="6720B638">
      <w:numFmt w:val="bullet"/>
      <w:lvlText w:val="•"/>
      <w:lvlJc w:val="left"/>
      <w:pPr>
        <w:ind w:left="2727" w:hanging="216"/>
      </w:pPr>
      <w:rPr>
        <w:rFonts w:hint="default"/>
      </w:rPr>
    </w:lvl>
    <w:lvl w:ilvl="6" w:tplc="1EB6AEE2">
      <w:numFmt w:val="bullet"/>
      <w:lvlText w:val="•"/>
      <w:lvlJc w:val="left"/>
      <w:pPr>
        <w:ind w:left="3229" w:hanging="216"/>
      </w:pPr>
      <w:rPr>
        <w:rFonts w:hint="default"/>
      </w:rPr>
    </w:lvl>
    <w:lvl w:ilvl="7" w:tplc="8C24B582">
      <w:numFmt w:val="bullet"/>
      <w:lvlText w:val="•"/>
      <w:lvlJc w:val="left"/>
      <w:pPr>
        <w:ind w:left="3730" w:hanging="216"/>
      </w:pPr>
      <w:rPr>
        <w:rFonts w:hint="default"/>
      </w:rPr>
    </w:lvl>
    <w:lvl w:ilvl="8" w:tplc="B07CFC44">
      <w:numFmt w:val="bullet"/>
      <w:lvlText w:val="•"/>
      <w:lvlJc w:val="left"/>
      <w:pPr>
        <w:ind w:left="4232" w:hanging="216"/>
      </w:pPr>
      <w:rPr>
        <w:rFonts w:hint="default"/>
      </w:rPr>
    </w:lvl>
  </w:abstractNum>
  <w:abstractNum w:abstractNumId="11" w15:restartNumberingAfterBreak="0">
    <w:nsid w:val="6B057BD8"/>
    <w:multiLevelType w:val="hybridMultilevel"/>
    <w:tmpl w:val="D9844E5E"/>
    <w:lvl w:ilvl="0" w:tplc="C3006E3E">
      <w:numFmt w:val="bullet"/>
      <w:lvlText w:val=""/>
      <w:lvlJc w:val="left"/>
      <w:pPr>
        <w:ind w:left="3470" w:hanging="361"/>
      </w:pPr>
      <w:rPr>
        <w:rFonts w:ascii="Symbol" w:eastAsia="Symbol" w:hAnsi="Symbol" w:cs="Symbol" w:hint="default"/>
        <w:w w:val="100"/>
        <w:sz w:val="22"/>
        <w:szCs w:val="22"/>
      </w:rPr>
    </w:lvl>
    <w:lvl w:ilvl="1" w:tplc="C792CCDC">
      <w:numFmt w:val="bullet"/>
      <w:lvlText w:val="•"/>
      <w:lvlJc w:val="left"/>
      <w:pPr>
        <w:ind w:left="4202" w:hanging="361"/>
      </w:pPr>
      <w:rPr>
        <w:rFonts w:hint="default"/>
      </w:rPr>
    </w:lvl>
    <w:lvl w:ilvl="2" w:tplc="90F47A2E">
      <w:numFmt w:val="bullet"/>
      <w:lvlText w:val="•"/>
      <w:lvlJc w:val="left"/>
      <w:pPr>
        <w:ind w:left="4924" w:hanging="361"/>
      </w:pPr>
      <w:rPr>
        <w:rFonts w:hint="default"/>
      </w:rPr>
    </w:lvl>
    <w:lvl w:ilvl="3" w:tplc="981C03A8">
      <w:numFmt w:val="bullet"/>
      <w:lvlText w:val="•"/>
      <w:lvlJc w:val="left"/>
      <w:pPr>
        <w:ind w:left="5646" w:hanging="361"/>
      </w:pPr>
      <w:rPr>
        <w:rFonts w:hint="default"/>
      </w:rPr>
    </w:lvl>
    <w:lvl w:ilvl="4" w:tplc="867E050A">
      <w:numFmt w:val="bullet"/>
      <w:lvlText w:val="•"/>
      <w:lvlJc w:val="left"/>
      <w:pPr>
        <w:ind w:left="6368" w:hanging="361"/>
      </w:pPr>
      <w:rPr>
        <w:rFonts w:hint="default"/>
      </w:rPr>
    </w:lvl>
    <w:lvl w:ilvl="5" w:tplc="B9EC3C38">
      <w:numFmt w:val="bullet"/>
      <w:lvlText w:val="•"/>
      <w:lvlJc w:val="left"/>
      <w:pPr>
        <w:ind w:left="7090" w:hanging="361"/>
      </w:pPr>
      <w:rPr>
        <w:rFonts w:hint="default"/>
      </w:rPr>
    </w:lvl>
    <w:lvl w:ilvl="6" w:tplc="99EA1B04">
      <w:numFmt w:val="bullet"/>
      <w:lvlText w:val="•"/>
      <w:lvlJc w:val="left"/>
      <w:pPr>
        <w:ind w:left="7812" w:hanging="361"/>
      </w:pPr>
      <w:rPr>
        <w:rFonts w:hint="default"/>
      </w:rPr>
    </w:lvl>
    <w:lvl w:ilvl="7" w:tplc="F236A27A">
      <w:numFmt w:val="bullet"/>
      <w:lvlText w:val="•"/>
      <w:lvlJc w:val="left"/>
      <w:pPr>
        <w:ind w:left="8534" w:hanging="361"/>
      </w:pPr>
      <w:rPr>
        <w:rFonts w:hint="default"/>
      </w:rPr>
    </w:lvl>
    <w:lvl w:ilvl="8" w:tplc="9238DB14">
      <w:numFmt w:val="bullet"/>
      <w:lvlText w:val="•"/>
      <w:lvlJc w:val="left"/>
      <w:pPr>
        <w:ind w:left="9256" w:hanging="361"/>
      </w:pPr>
      <w:rPr>
        <w:rFonts w:hint="default"/>
      </w:rPr>
    </w:lvl>
  </w:abstractNum>
  <w:abstractNum w:abstractNumId="12" w15:restartNumberingAfterBreak="0">
    <w:nsid w:val="78F10AE9"/>
    <w:multiLevelType w:val="hybridMultilevel"/>
    <w:tmpl w:val="88B2BF28"/>
    <w:lvl w:ilvl="0" w:tplc="D6749ED8">
      <w:start w:val="9"/>
      <w:numFmt w:val="decimal"/>
      <w:lvlText w:val="%1."/>
      <w:lvlJc w:val="left"/>
      <w:pPr>
        <w:ind w:left="228" w:hanging="216"/>
        <w:jc w:val="left"/>
      </w:pPr>
      <w:rPr>
        <w:rFonts w:ascii="Calibri" w:eastAsia="Calibri" w:hAnsi="Calibri" w:cs="Calibri" w:hint="default"/>
        <w:spacing w:val="-2"/>
        <w:w w:val="100"/>
        <w:sz w:val="22"/>
        <w:szCs w:val="22"/>
      </w:rPr>
    </w:lvl>
    <w:lvl w:ilvl="1" w:tplc="4762DD9C">
      <w:numFmt w:val="bullet"/>
      <w:lvlText w:val="•"/>
      <w:lvlJc w:val="left"/>
      <w:pPr>
        <w:ind w:left="721" w:hanging="216"/>
      </w:pPr>
      <w:rPr>
        <w:rFonts w:hint="default"/>
      </w:rPr>
    </w:lvl>
    <w:lvl w:ilvl="2" w:tplc="35707C5E">
      <w:numFmt w:val="bullet"/>
      <w:lvlText w:val="•"/>
      <w:lvlJc w:val="left"/>
      <w:pPr>
        <w:ind w:left="1223" w:hanging="216"/>
      </w:pPr>
      <w:rPr>
        <w:rFonts w:hint="default"/>
      </w:rPr>
    </w:lvl>
    <w:lvl w:ilvl="3" w:tplc="A2065CBC">
      <w:numFmt w:val="bullet"/>
      <w:lvlText w:val="•"/>
      <w:lvlJc w:val="left"/>
      <w:pPr>
        <w:ind w:left="1724" w:hanging="216"/>
      </w:pPr>
      <w:rPr>
        <w:rFonts w:hint="default"/>
      </w:rPr>
    </w:lvl>
    <w:lvl w:ilvl="4" w:tplc="238041A4">
      <w:numFmt w:val="bullet"/>
      <w:lvlText w:val="•"/>
      <w:lvlJc w:val="left"/>
      <w:pPr>
        <w:ind w:left="2226" w:hanging="216"/>
      </w:pPr>
      <w:rPr>
        <w:rFonts w:hint="default"/>
      </w:rPr>
    </w:lvl>
    <w:lvl w:ilvl="5" w:tplc="95DEE318">
      <w:numFmt w:val="bullet"/>
      <w:lvlText w:val="•"/>
      <w:lvlJc w:val="left"/>
      <w:pPr>
        <w:ind w:left="2727" w:hanging="216"/>
      </w:pPr>
      <w:rPr>
        <w:rFonts w:hint="default"/>
      </w:rPr>
    </w:lvl>
    <w:lvl w:ilvl="6" w:tplc="D55CDAD8">
      <w:numFmt w:val="bullet"/>
      <w:lvlText w:val="•"/>
      <w:lvlJc w:val="left"/>
      <w:pPr>
        <w:ind w:left="3229" w:hanging="216"/>
      </w:pPr>
      <w:rPr>
        <w:rFonts w:hint="default"/>
      </w:rPr>
    </w:lvl>
    <w:lvl w:ilvl="7" w:tplc="4EB87682">
      <w:numFmt w:val="bullet"/>
      <w:lvlText w:val="•"/>
      <w:lvlJc w:val="left"/>
      <w:pPr>
        <w:ind w:left="3730" w:hanging="216"/>
      </w:pPr>
      <w:rPr>
        <w:rFonts w:hint="default"/>
      </w:rPr>
    </w:lvl>
    <w:lvl w:ilvl="8" w:tplc="D0666AB6">
      <w:numFmt w:val="bullet"/>
      <w:lvlText w:val="•"/>
      <w:lvlJc w:val="left"/>
      <w:pPr>
        <w:ind w:left="4232" w:hanging="216"/>
      </w:pPr>
      <w:rPr>
        <w:rFonts w:hint="default"/>
      </w:rPr>
    </w:lvl>
  </w:abstractNum>
  <w:abstractNum w:abstractNumId="13" w15:restartNumberingAfterBreak="0">
    <w:nsid w:val="7C937600"/>
    <w:multiLevelType w:val="hybridMultilevel"/>
    <w:tmpl w:val="4F8891F0"/>
    <w:lvl w:ilvl="0" w:tplc="2D021396">
      <w:start w:val="2"/>
      <w:numFmt w:val="decimal"/>
      <w:lvlText w:val="%1"/>
      <w:lvlJc w:val="left"/>
      <w:pPr>
        <w:ind w:left="271" w:hanging="163"/>
        <w:jc w:val="left"/>
      </w:pPr>
      <w:rPr>
        <w:rFonts w:ascii="Calibri" w:eastAsia="Calibri" w:hAnsi="Calibri" w:cs="Calibri" w:hint="default"/>
        <w:b/>
        <w:bCs/>
        <w:w w:val="100"/>
        <w:sz w:val="22"/>
        <w:szCs w:val="22"/>
      </w:rPr>
    </w:lvl>
    <w:lvl w:ilvl="1" w:tplc="DC425D80">
      <w:numFmt w:val="bullet"/>
      <w:lvlText w:val="•"/>
      <w:lvlJc w:val="left"/>
      <w:pPr>
        <w:ind w:left="1296" w:hanging="163"/>
      </w:pPr>
      <w:rPr>
        <w:rFonts w:hint="default"/>
      </w:rPr>
    </w:lvl>
    <w:lvl w:ilvl="2" w:tplc="7A3019A4">
      <w:numFmt w:val="bullet"/>
      <w:lvlText w:val="•"/>
      <w:lvlJc w:val="left"/>
      <w:pPr>
        <w:ind w:left="2312" w:hanging="163"/>
      </w:pPr>
      <w:rPr>
        <w:rFonts w:hint="default"/>
      </w:rPr>
    </w:lvl>
    <w:lvl w:ilvl="3" w:tplc="F34E7E68">
      <w:numFmt w:val="bullet"/>
      <w:lvlText w:val="•"/>
      <w:lvlJc w:val="left"/>
      <w:pPr>
        <w:ind w:left="3328" w:hanging="163"/>
      </w:pPr>
      <w:rPr>
        <w:rFonts w:hint="default"/>
      </w:rPr>
    </w:lvl>
    <w:lvl w:ilvl="4" w:tplc="C4CC65E4">
      <w:numFmt w:val="bullet"/>
      <w:lvlText w:val="•"/>
      <w:lvlJc w:val="left"/>
      <w:pPr>
        <w:ind w:left="4344" w:hanging="163"/>
      </w:pPr>
      <w:rPr>
        <w:rFonts w:hint="default"/>
      </w:rPr>
    </w:lvl>
    <w:lvl w:ilvl="5" w:tplc="58D0AE66">
      <w:numFmt w:val="bullet"/>
      <w:lvlText w:val="•"/>
      <w:lvlJc w:val="left"/>
      <w:pPr>
        <w:ind w:left="5360" w:hanging="163"/>
      </w:pPr>
      <w:rPr>
        <w:rFonts w:hint="default"/>
      </w:rPr>
    </w:lvl>
    <w:lvl w:ilvl="6" w:tplc="28521B38">
      <w:numFmt w:val="bullet"/>
      <w:lvlText w:val="•"/>
      <w:lvlJc w:val="left"/>
      <w:pPr>
        <w:ind w:left="6376" w:hanging="163"/>
      </w:pPr>
      <w:rPr>
        <w:rFonts w:hint="default"/>
      </w:rPr>
    </w:lvl>
    <w:lvl w:ilvl="7" w:tplc="A55C5288">
      <w:numFmt w:val="bullet"/>
      <w:lvlText w:val="•"/>
      <w:lvlJc w:val="left"/>
      <w:pPr>
        <w:ind w:left="7392" w:hanging="163"/>
      </w:pPr>
      <w:rPr>
        <w:rFonts w:hint="default"/>
      </w:rPr>
    </w:lvl>
    <w:lvl w:ilvl="8" w:tplc="AE3828BC">
      <w:numFmt w:val="bullet"/>
      <w:lvlText w:val="•"/>
      <w:lvlJc w:val="left"/>
      <w:pPr>
        <w:ind w:left="8408" w:hanging="163"/>
      </w:pPr>
      <w:rPr>
        <w:rFonts w:hint="default"/>
      </w:rPr>
    </w:lvl>
  </w:abstractNum>
  <w:abstractNum w:abstractNumId="14" w15:restartNumberingAfterBreak="0">
    <w:nsid w:val="7D573D15"/>
    <w:multiLevelType w:val="hybridMultilevel"/>
    <w:tmpl w:val="36F26002"/>
    <w:lvl w:ilvl="0" w:tplc="9AE833B0">
      <w:start w:val="11"/>
      <w:numFmt w:val="decimal"/>
      <w:lvlText w:val="%1."/>
      <w:lvlJc w:val="left"/>
      <w:pPr>
        <w:ind w:left="228" w:hanging="327"/>
        <w:jc w:val="left"/>
      </w:pPr>
      <w:rPr>
        <w:rFonts w:ascii="Calibri" w:eastAsia="Calibri" w:hAnsi="Calibri" w:cs="Calibri" w:hint="default"/>
        <w:spacing w:val="-2"/>
        <w:w w:val="100"/>
        <w:sz w:val="22"/>
        <w:szCs w:val="22"/>
      </w:rPr>
    </w:lvl>
    <w:lvl w:ilvl="1" w:tplc="485682E6">
      <w:numFmt w:val="bullet"/>
      <w:lvlText w:val="•"/>
      <w:lvlJc w:val="left"/>
      <w:pPr>
        <w:ind w:left="721" w:hanging="327"/>
      </w:pPr>
      <w:rPr>
        <w:rFonts w:hint="default"/>
      </w:rPr>
    </w:lvl>
    <w:lvl w:ilvl="2" w:tplc="4192F84A">
      <w:numFmt w:val="bullet"/>
      <w:lvlText w:val="•"/>
      <w:lvlJc w:val="left"/>
      <w:pPr>
        <w:ind w:left="1223" w:hanging="327"/>
      </w:pPr>
      <w:rPr>
        <w:rFonts w:hint="default"/>
      </w:rPr>
    </w:lvl>
    <w:lvl w:ilvl="3" w:tplc="F2E01FDA">
      <w:numFmt w:val="bullet"/>
      <w:lvlText w:val="•"/>
      <w:lvlJc w:val="left"/>
      <w:pPr>
        <w:ind w:left="1724" w:hanging="327"/>
      </w:pPr>
      <w:rPr>
        <w:rFonts w:hint="default"/>
      </w:rPr>
    </w:lvl>
    <w:lvl w:ilvl="4" w:tplc="52923DFE">
      <w:numFmt w:val="bullet"/>
      <w:lvlText w:val="•"/>
      <w:lvlJc w:val="left"/>
      <w:pPr>
        <w:ind w:left="2226" w:hanging="327"/>
      </w:pPr>
      <w:rPr>
        <w:rFonts w:hint="default"/>
      </w:rPr>
    </w:lvl>
    <w:lvl w:ilvl="5" w:tplc="9230BE46">
      <w:numFmt w:val="bullet"/>
      <w:lvlText w:val="•"/>
      <w:lvlJc w:val="left"/>
      <w:pPr>
        <w:ind w:left="2727" w:hanging="327"/>
      </w:pPr>
      <w:rPr>
        <w:rFonts w:hint="default"/>
      </w:rPr>
    </w:lvl>
    <w:lvl w:ilvl="6" w:tplc="34643CA4">
      <w:numFmt w:val="bullet"/>
      <w:lvlText w:val="•"/>
      <w:lvlJc w:val="left"/>
      <w:pPr>
        <w:ind w:left="3229" w:hanging="327"/>
      </w:pPr>
      <w:rPr>
        <w:rFonts w:hint="default"/>
      </w:rPr>
    </w:lvl>
    <w:lvl w:ilvl="7" w:tplc="A8EC0BFC">
      <w:numFmt w:val="bullet"/>
      <w:lvlText w:val="•"/>
      <w:lvlJc w:val="left"/>
      <w:pPr>
        <w:ind w:left="3730" w:hanging="327"/>
      </w:pPr>
      <w:rPr>
        <w:rFonts w:hint="default"/>
      </w:rPr>
    </w:lvl>
    <w:lvl w:ilvl="8" w:tplc="0908D106">
      <w:numFmt w:val="bullet"/>
      <w:lvlText w:val="•"/>
      <w:lvlJc w:val="left"/>
      <w:pPr>
        <w:ind w:left="4232" w:hanging="327"/>
      </w:pPr>
      <w:rPr>
        <w:rFonts w:hint="default"/>
      </w:rPr>
    </w:lvl>
  </w:abstractNum>
  <w:num w:numId="1">
    <w:abstractNumId w:val="4"/>
  </w:num>
  <w:num w:numId="2">
    <w:abstractNumId w:val="0"/>
  </w:num>
  <w:num w:numId="3">
    <w:abstractNumId w:val="2"/>
  </w:num>
  <w:num w:numId="4">
    <w:abstractNumId w:val="14"/>
  </w:num>
  <w:num w:numId="5">
    <w:abstractNumId w:val="6"/>
  </w:num>
  <w:num w:numId="6">
    <w:abstractNumId w:val="12"/>
  </w:num>
  <w:num w:numId="7">
    <w:abstractNumId w:val="3"/>
  </w:num>
  <w:num w:numId="8">
    <w:abstractNumId w:val="10"/>
  </w:num>
  <w:num w:numId="9">
    <w:abstractNumId w:val="7"/>
  </w:num>
  <w:num w:numId="10">
    <w:abstractNumId w:val="5"/>
  </w:num>
  <w:num w:numId="11">
    <w:abstractNumId w:val="9"/>
  </w:num>
  <w:num w:numId="12">
    <w:abstractNumId w:val="13"/>
  </w:num>
  <w:num w:numId="13">
    <w:abstractNumId w:val="1"/>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CE"/>
    <w:rsid w:val="006D50D1"/>
    <w:rsid w:val="008D7847"/>
    <w:rsid w:val="009626CE"/>
    <w:rsid w:val="00A910FB"/>
    <w:rsid w:val="00E10E1F"/>
    <w:rsid w:val="00E70A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0A0C7DB-73D6-4286-BC60-F80A1AD6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9"/>
      <w:ind w:left="228"/>
      <w:jc w:val="center"/>
      <w:outlineLvl w:val="0"/>
    </w:pPr>
    <w:rPr>
      <w:rFonts w:ascii="Cambria" w:eastAsia="Cambria" w:hAnsi="Cambria" w:cs="Cambria"/>
      <w:b/>
      <w:bCs/>
      <w:sz w:val="28"/>
      <w:szCs w:val="28"/>
    </w:rPr>
  </w:style>
  <w:style w:type="paragraph" w:styleId="Heading2">
    <w:name w:val="heading 2"/>
    <w:basedOn w:val="Normal"/>
    <w:uiPriority w:val="9"/>
    <w:unhideWhenUsed/>
    <w:qFormat/>
    <w:pPr>
      <w:ind w:left="313" w:right="311"/>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148"/>
      <w:outlineLvl w:val="2"/>
    </w:pPr>
    <w:rPr>
      <w:rFonts w:ascii="Times New Roman" w:eastAsia="Times New Roman" w:hAnsi="Times New Roman" w:cs="Times New Roman"/>
      <w:b/>
      <w:bCs/>
    </w:rPr>
  </w:style>
  <w:style w:type="paragraph" w:styleId="Heading4">
    <w:name w:val="heading 4"/>
    <w:basedOn w:val="Normal"/>
    <w:uiPriority w:val="9"/>
    <w:unhideWhenUsed/>
    <w:qFormat/>
    <w:pPr>
      <w:ind w:left="228"/>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8"/>
      <w:jc w:val="both"/>
    </w:p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waltoakley@charter.net" TargetMode="External"/><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maps.google.com/?q=6970%2BAxis%2BSt.%2BSE%2BLacey%2C%2BWA%2B98513&amp;amp;entry=gmail&amp;amp;source=g" TargetMode="External"/><Relationship Id="rId12" Type="http://schemas.openxmlformats.org/officeDocument/2006/relationships/hyperlink" Target="http://torahfocus.com/" TargetMode="External"/><Relationship Id="rId17" Type="http://schemas.openxmlformats.org/officeDocument/2006/relationships/image" Target="media/image2.jpeg"/><Relationship Id="rId25" Type="http://schemas.openxmlformats.org/officeDocument/2006/relationships/hyperlink" Target="http://www.jewishencyclopedia.com/view.jsp?artid=222&amp;amp;letter=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jewishencyclopedia.com/view.jsp?artid=472&amp;amp;letter=R"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yperlink" Target="http://www.betemunah.org/sederim/heshvan369.html" TargetMode="External"/><Relationship Id="rId10" Type="http://schemas.openxmlformats.org/officeDocument/2006/relationships/hyperlink" Target="mailto:gkilli@aol.com" TargetMode="Externa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4.xml"/><Relationship Id="rId8" Type="http://schemas.openxmlformats.org/officeDocument/2006/relationships/hyperlink" Target="https://maps.google.com/?q=6970%2BAxis%2BSt.%2BSE%2BLacey%2C%2BWA%2B98513&amp;amp;entry=gmail&amp;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25910</Words>
  <Characters>147688</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cp:lastModifiedBy>
  <cp:revision>4</cp:revision>
  <dcterms:created xsi:type="dcterms:W3CDTF">2019-05-13T20:50:00Z</dcterms:created>
  <dcterms:modified xsi:type="dcterms:W3CDTF">2021-05-13T04:20:00Z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Microsoft® Word for Office 365</vt:lpwstr>
  </property>
  <property fmtid="{D5CDD505-2E9C-101B-9397-08002B2CF9AE}" pid="4" name="LastSaved">
    <vt:filetime>2019-05-13T00:00:00Z</vt:filetime>
  </property>
</Properties>
</file>